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42031" w14:textId="4B98333D" w:rsidR="007307A4" w:rsidRPr="002F0A6F" w:rsidRDefault="007307A4" w:rsidP="006747BC">
      <w:pPr>
        <w:pStyle w:val="JOCNAuthors"/>
        <w:framePr w:wrap="notBeside" w:x="1808" w:y="2279"/>
      </w:pPr>
      <w:r w:rsidRPr="002F0A6F">
        <w:t xml:space="preserve">Xiao Duan, Roger </w:t>
      </w:r>
      <w:r w:rsidR="00E87622" w:rsidRPr="002F0A6F">
        <w:t>P. Giddings</w:t>
      </w:r>
      <w:r w:rsidRPr="002F0A6F">
        <w:t>, Sa’ad Mansoor and J. M. Tang</w:t>
      </w:r>
    </w:p>
    <w:p w14:paraId="79FDBF38" w14:textId="77777777" w:rsidR="00EA030E" w:rsidRPr="002F0A6F" w:rsidRDefault="00EA030E" w:rsidP="006747BC">
      <w:pPr>
        <w:pStyle w:val="OETitle"/>
        <w:framePr w:w="9360" w:h="2549" w:hRule="exact" w:hSpace="187" w:vSpace="187" w:wrap="notBeside" w:vAnchor="text" w:hAnchor="page" w:x="1503" w:y="-287"/>
        <w:rPr>
          <w:rFonts w:ascii="Century Schoolbook" w:eastAsia="DengXian" w:hAnsi="Century Schoolbook"/>
          <w:spacing w:val="10"/>
          <w:kern w:val="32"/>
          <w:sz w:val="48"/>
          <w:szCs w:val="48"/>
        </w:rPr>
      </w:pPr>
      <w:r w:rsidRPr="002F0A6F">
        <w:rPr>
          <w:rFonts w:ascii="Century Schoolbook" w:eastAsia="DengXian" w:hAnsi="Century Schoolbook"/>
          <w:spacing w:val="10"/>
          <w:kern w:val="32"/>
          <w:sz w:val="48"/>
          <w:szCs w:val="48"/>
        </w:rPr>
        <w:t>Experimental Demonstration of Upstream Transmission in Digital Filter Multiple Access PONs with Real-time Reconfigurable ONUs</w:t>
      </w:r>
    </w:p>
    <w:p w14:paraId="169DCF57" w14:textId="77777777" w:rsidR="00EA030E" w:rsidRPr="002F0A6F" w:rsidRDefault="00EA030E" w:rsidP="006747BC">
      <w:pPr>
        <w:pStyle w:val="JOCNTitle"/>
        <w:framePr w:h="2549" w:hRule="exact" w:wrap="notBeside" w:x="1503" w:y="-287"/>
        <w:jc w:val="left"/>
      </w:pPr>
      <w:r w:rsidRPr="002F0A6F">
        <w:t xml:space="preserve">     </w:t>
      </w:r>
    </w:p>
    <w:p w14:paraId="7CD65611" w14:textId="60351082" w:rsidR="00E97402" w:rsidRPr="002F0A6F" w:rsidRDefault="00E97402" w:rsidP="006C308C">
      <w:pPr>
        <w:pStyle w:val="JOCNAbstract"/>
      </w:pPr>
      <w:r w:rsidRPr="002F0A6F">
        <w:rPr>
          <w:i/>
          <w:iCs/>
        </w:rPr>
        <w:t>Abstract</w:t>
      </w:r>
      <w:r w:rsidRPr="002F0A6F">
        <w:t>—</w:t>
      </w:r>
      <w:r w:rsidR="00FB388C" w:rsidRPr="002F0A6F">
        <w:t xml:space="preserve">Digital filter multiple access (DFMA) </w:t>
      </w:r>
      <w:r w:rsidR="00DD79E4" w:rsidRPr="002F0A6F">
        <w:t>passive optical networks (</w:t>
      </w:r>
      <w:r w:rsidR="00FB388C" w:rsidRPr="002F0A6F">
        <w:t>PONs</w:t>
      </w:r>
      <w:r w:rsidR="00DD79E4" w:rsidRPr="002F0A6F">
        <w:t>)</w:t>
      </w:r>
      <w:r w:rsidR="00FB388C" w:rsidRPr="002F0A6F">
        <w:t xml:space="preserve"> exploit centralized </w:t>
      </w:r>
      <w:r w:rsidR="0092601E" w:rsidRPr="002F0A6F">
        <w:t>software defined networking (</w:t>
      </w:r>
      <w:r w:rsidR="00FB388C" w:rsidRPr="002F0A6F">
        <w:t>SDN</w:t>
      </w:r>
      <w:r w:rsidR="0092601E" w:rsidRPr="002F0A6F">
        <w:t>)</w:t>
      </w:r>
      <w:r w:rsidR="00FB388C" w:rsidRPr="002F0A6F">
        <w:t xml:space="preserve"> controller-managed and transceiver-embedded digital orthogonal filters in individual </w:t>
      </w:r>
      <w:r w:rsidR="0092601E" w:rsidRPr="002F0A6F">
        <w:t>optical network units (</w:t>
      </w:r>
      <w:r w:rsidR="00FB388C" w:rsidRPr="002F0A6F">
        <w:t>ONUs</w:t>
      </w:r>
      <w:r w:rsidR="0092601E" w:rsidRPr="002F0A6F">
        <w:t>)</w:t>
      </w:r>
      <w:r w:rsidR="00FB388C" w:rsidRPr="002F0A6F">
        <w:t xml:space="preserve"> to enable end-users to adaptively and dynamically access and share a common fiber transmission medium. DFMA PONs have the potential of not only equipping NG-PONs with sufficient network operation flexibility, adaptability, elasticity and reconfigurability, but also providing highly desirable backwards compatibility with </w:t>
      </w:r>
      <w:r w:rsidR="00FF5333" w:rsidRPr="002F0A6F">
        <w:t>current</w:t>
      </w:r>
      <w:r w:rsidR="00FB388C" w:rsidRPr="002F0A6F">
        <w:t xml:space="preserve"> </w:t>
      </w:r>
      <w:r w:rsidR="00FF5333" w:rsidRPr="002F0A6F">
        <w:t xml:space="preserve">PON </w:t>
      </w:r>
      <w:r w:rsidR="00DF20E3" w:rsidRPr="002F0A6F">
        <w:t>standard</w:t>
      </w:r>
      <w:r w:rsidR="00FF5333" w:rsidRPr="002F0A6F">
        <w:t>s</w:t>
      </w:r>
      <w:r w:rsidR="00FB388C" w:rsidRPr="002F0A6F">
        <w:t xml:space="preserve">. In this paper, </w:t>
      </w:r>
      <w:r w:rsidR="00F03B23" w:rsidRPr="002F0A6F">
        <w:t xml:space="preserve">for the first time, </w:t>
      </w:r>
      <w:r w:rsidR="00F319E3" w:rsidRPr="002F0A6F">
        <w:t xml:space="preserve">multipoint-to-point </w:t>
      </w:r>
      <w:r w:rsidR="00FB388C" w:rsidRPr="002F0A6F">
        <w:t xml:space="preserve">upstream </w:t>
      </w:r>
      <w:r w:rsidR="0048608E" w:rsidRPr="002F0A6F">
        <w:t xml:space="preserve">signal </w:t>
      </w:r>
      <w:r w:rsidR="00FB388C" w:rsidRPr="002F0A6F">
        <w:t xml:space="preserve">transmission in intensity-modulation and direct-detection (IMDD) DFMA PONs </w:t>
      </w:r>
      <w:r w:rsidR="00F03B23" w:rsidRPr="002F0A6F">
        <w:t>i</w:t>
      </w:r>
      <w:r w:rsidR="00F319E3" w:rsidRPr="002F0A6F">
        <w:t>s</w:t>
      </w:r>
      <w:r w:rsidR="00FB388C" w:rsidRPr="002F0A6F">
        <w:t xml:space="preserve"> experimentally demonstrated using </w:t>
      </w:r>
      <w:r w:rsidR="006B3D7D" w:rsidRPr="002F0A6F">
        <w:t xml:space="preserve">two </w:t>
      </w:r>
      <w:r w:rsidR="001E21F8" w:rsidRPr="002F0A6F">
        <w:t>real-time</w:t>
      </w:r>
      <w:r w:rsidR="00DF20E3" w:rsidRPr="002F0A6F">
        <w:t>,</w:t>
      </w:r>
      <w:r w:rsidR="00FB388C" w:rsidRPr="002F0A6F">
        <w:t xml:space="preserve"> reconfigurable</w:t>
      </w:r>
      <w:r w:rsidR="00F319E3" w:rsidRPr="002F0A6F">
        <w:t>,</w:t>
      </w:r>
      <w:r w:rsidR="00FB388C" w:rsidRPr="002F0A6F">
        <w:t xml:space="preserve"> </w:t>
      </w:r>
      <w:r w:rsidR="00E540D2" w:rsidRPr="002F0A6F">
        <w:t xml:space="preserve">optical </w:t>
      </w:r>
      <w:r w:rsidR="006B3D7D" w:rsidRPr="002F0A6F">
        <w:t>orthogonal frequency division multiplexing (</w:t>
      </w:r>
      <w:r w:rsidR="00E540D2" w:rsidRPr="002F0A6F">
        <w:t>O</w:t>
      </w:r>
      <w:r w:rsidR="00F319E3" w:rsidRPr="002F0A6F">
        <w:t>OFDM</w:t>
      </w:r>
      <w:r w:rsidR="006B3D7D" w:rsidRPr="002F0A6F">
        <w:t>)</w:t>
      </w:r>
      <w:r w:rsidR="00F319E3" w:rsidRPr="002F0A6F">
        <w:t>-</w:t>
      </w:r>
      <w:r w:rsidR="001E21F8" w:rsidRPr="002F0A6F">
        <w:t xml:space="preserve">modulated </w:t>
      </w:r>
      <w:r w:rsidR="00F319E3" w:rsidRPr="002F0A6F">
        <w:t>ONUs</w:t>
      </w:r>
      <w:r w:rsidR="006B3D7D" w:rsidRPr="002F0A6F">
        <w:t xml:space="preserve"> and an offline optical line terminal (OLT)</w:t>
      </w:r>
      <w:r w:rsidR="00F319E3" w:rsidRPr="002F0A6F">
        <w:t>.</w:t>
      </w:r>
      <w:r w:rsidR="00DF20E3" w:rsidRPr="002F0A6F">
        <w:rPr>
          <w:color w:val="ED7D31" w:themeColor="accent2"/>
        </w:rPr>
        <w:t xml:space="preserve">  </w:t>
      </w:r>
      <w:r w:rsidR="00FB388C" w:rsidRPr="002F0A6F">
        <w:rPr>
          <w:color w:val="ED7D31" w:themeColor="accent2"/>
        </w:rPr>
        <w:t xml:space="preserve"> </w:t>
      </w:r>
      <w:r w:rsidR="00FB388C" w:rsidRPr="002F0A6F">
        <w:t xml:space="preserve">Experimental </w:t>
      </w:r>
      <w:r w:rsidR="00D326B2" w:rsidRPr="002F0A6F">
        <w:t xml:space="preserve">demonstrations </w:t>
      </w:r>
      <w:r w:rsidR="00FB388C" w:rsidRPr="002F0A6F">
        <w:t xml:space="preserve">show that each ONU achieves similar upstream </w:t>
      </w:r>
      <w:r w:rsidR="003C456D" w:rsidRPr="002F0A6F">
        <w:t>bit error rate (</w:t>
      </w:r>
      <w:r w:rsidR="00FB388C" w:rsidRPr="002F0A6F">
        <w:t>BER</w:t>
      </w:r>
      <w:r w:rsidR="003C456D" w:rsidRPr="002F0A6F">
        <w:t>)</w:t>
      </w:r>
      <w:r w:rsidR="00FB388C" w:rsidRPr="002F0A6F">
        <w:t xml:space="preserve"> performance, excellent tolerance to inter-ONU sample timing offset and a</w:t>
      </w:r>
      <w:r w:rsidR="00FE4D94" w:rsidRPr="002F0A6F">
        <w:t xml:space="preserve"> relatively</w:t>
      </w:r>
      <w:r w:rsidR="00FB388C" w:rsidRPr="002F0A6F">
        <w:t xml:space="preserve"> large ONU launch power variation range.</w:t>
      </w:r>
    </w:p>
    <w:p w14:paraId="45B0B7CC" w14:textId="77777777" w:rsidR="00E97402" w:rsidRPr="002F0A6F" w:rsidRDefault="00E97402">
      <w:pPr>
        <w:rPr>
          <w:rFonts w:ascii="Century Schoolbook" w:hAnsi="Century Schoolbook"/>
          <w:b/>
        </w:rPr>
      </w:pPr>
    </w:p>
    <w:p w14:paraId="2787DD0F" w14:textId="0B89E4CA" w:rsidR="00E97402" w:rsidRPr="002F0A6F" w:rsidRDefault="00E97402" w:rsidP="001B1D94">
      <w:pPr>
        <w:pStyle w:val="JOCNIndexTerms"/>
      </w:pPr>
      <w:bookmarkStart w:id="0" w:name="PointTmp"/>
      <w:r w:rsidRPr="002F0A6F">
        <w:rPr>
          <w:i/>
          <w:iCs/>
        </w:rPr>
        <w:t>Index Terms</w:t>
      </w:r>
      <w:r w:rsidRPr="002F0A6F">
        <w:t>—</w:t>
      </w:r>
      <w:r w:rsidR="00AC1546" w:rsidRPr="002F0A6F">
        <w:t xml:space="preserve">Digital </w:t>
      </w:r>
      <w:r w:rsidR="001B1D94" w:rsidRPr="002F0A6F">
        <w:t>filtering; Di</w:t>
      </w:r>
      <w:r w:rsidR="002800BE" w:rsidRPr="002F0A6F">
        <w:t>gital signal processing (DSP); P</w:t>
      </w:r>
      <w:r w:rsidR="001B1D94" w:rsidRPr="002F0A6F">
        <w:t>assive optical networks (PONs);</w:t>
      </w:r>
      <w:r w:rsidR="00E525CF" w:rsidRPr="002F0A6F">
        <w:t xml:space="preserve"> Software-defined networking (SDN)</w:t>
      </w:r>
      <w:r w:rsidR="00D326B2" w:rsidRPr="002F0A6F">
        <w:t xml:space="preserve">; Orthogonal frequency division multiplexing (OFDM). </w:t>
      </w:r>
    </w:p>
    <w:bookmarkEnd w:id="0"/>
    <w:p w14:paraId="6708AF19" w14:textId="77777777" w:rsidR="00004119" w:rsidRPr="002F0A6F" w:rsidRDefault="00004119" w:rsidP="00004119">
      <w:pPr>
        <w:pStyle w:val="JOCNHeading1"/>
        <w:numPr>
          <w:ilvl w:val="0"/>
          <w:numId w:val="27"/>
        </w:numPr>
        <w:ind w:left="0" w:firstLine="0"/>
      </w:pPr>
      <w:r w:rsidRPr="002F0A6F">
        <w:t xml:space="preserve">   I</w:t>
      </w:r>
      <w:r w:rsidRPr="002F0A6F">
        <w:rPr>
          <w:sz w:val="16"/>
          <w:szCs w:val="16"/>
        </w:rPr>
        <w:t>NTRODUCTION</w:t>
      </w:r>
    </w:p>
    <w:p w14:paraId="74FFCA06" w14:textId="1DB4E5BF" w:rsidR="00C53599" w:rsidRPr="002F0A6F" w:rsidRDefault="00F97157" w:rsidP="001F5CC8">
      <w:pPr>
        <w:pStyle w:val="JOCNText"/>
        <w:ind w:firstLine="204"/>
      </w:pPr>
      <w:r w:rsidRPr="002F0A6F">
        <w:t xml:space="preserve">The unprecedented ever-increasing growth of end-users’ data traffic associated with a widely diversified range of bandwidth-hungry Internet applications and services has motivated extensive research and development interest in next-generation passive optical networks (NG-PONs) [1]. </w:t>
      </w:r>
      <w:r w:rsidR="00B96292" w:rsidRPr="002F0A6F">
        <w:t>Consequently</w:t>
      </w:r>
      <w:r w:rsidR="002118BB" w:rsidRPr="002F0A6F">
        <w:t>,</w:t>
      </w:r>
      <w:r w:rsidRPr="002F0A6F">
        <w:t xml:space="preserve"> recent years have seen </w:t>
      </w:r>
      <w:r w:rsidR="007043AE" w:rsidRPr="002F0A6F">
        <w:t>attention mov</w:t>
      </w:r>
      <w:r w:rsidR="001F15B7" w:rsidRPr="002F0A6F">
        <w:t>ing</w:t>
      </w:r>
      <w:r w:rsidR="007043AE" w:rsidRPr="002F0A6F">
        <w:t xml:space="preserve"> away from the traditional time </w:t>
      </w:r>
      <w:r w:rsidR="0010641C" w:rsidRPr="002F0A6F">
        <w:t xml:space="preserve">domain </w:t>
      </w:r>
      <w:r w:rsidR="007043AE" w:rsidRPr="002F0A6F">
        <w:t xml:space="preserve">multiplexed </w:t>
      </w:r>
      <w:r w:rsidRPr="002F0A6F">
        <w:t xml:space="preserve">PON </w:t>
      </w:r>
      <w:r w:rsidR="007043AE" w:rsidRPr="002F0A6F">
        <w:t xml:space="preserve">technologies [2] to PON technologies employing signal </w:t>
      </w:r>
      <w:r w:rsidR="00E93F4E" w:rsidRPr="002F0A6F">
        <w:t>multiplexing in the wavelength domain [3], hybrid time/wavelength domains [4] and frequency domain</w:t>
      </w:r>
      <w:r w:rsidR="00776BD3" w:rsidRPr="002F0A6F">
        <w:t>s</w:t>
      </w:r>
      <w:r w:rsidR="00E93F4E" w:rsidRPr="002F0A6F">
        <w:t xml:space="preserve"> [5</w:t>
      </w:r>
      <w:r w:rsidR="009C229A" w:rsidRPr="002F0A6F">
        <w:t>-7</w:t>
      </w:r>
      <w:r w:rsidR="00E93F4E" w:rsidRPr="002F0A6F">
        <w:t>]. Moreover, as end-users’ broadband data traffic patterns</w:t>
      </w:r>
      <w:r w:rsidR="00B533D3" w:rsidRPr="002F0A6F">
        <w:t xml:space="preserve">   </w:t>
      </w:r>
    </w:p>
    <w:p w14:paraId="7DE6FCA3" w14:textId="6D5F5EC9" w:rsidR="001F5CC8" w:rsidRPr="002F0A6F" w:rsidRDefault="00B533D3" w:rsidP="00C53599">
      <w:pPr>
        <w:pStyle w:val="JOCNText"/>
      </w:pPr>
      <w:r w:rsidRPr="002F0A6F">
        <w:t xml:space="preserve">   </w:t>
      </w:r>
    </w:p>
    <w:p w14:paraId="49249360" w14:textId="640A883C" w:rsidR="004D3FD9" w:rsidRPr="002F0A6F" w:rsidRDefault="004D3FD9" w:rsidP="001F5CC8">
      <w:pPr>
        <w:adjustRightInd w:val="0"/>
        <w:spacing w:before="120"/>
        <w:rPr>
          <w:sz w:val="16"/>
          <w:szCs w:val="14"/>
          <w:lang w:val="en-GB" w:eastAsia="zh-CN"/>
        </w:rPr>
      </w:pPr>
      <w:r w:rsidRPr="002F0A6F">
        <w:rPr>
          <w:sz w:val="16"/>
          <w:szCs w:val="14"/>
          <w:lang w:val="en-GB" w:eastAsia="zh-CN"/>
        </w:rPr>
        <w:t xml:space="preserve">Manuscript received </w:t>
      </w:r>
      <w:proofErr w:type="spellStart"/>
      <w:r w:rsidR="00CB7C1A" w:rsidRPr="002F0A6F">
        <w:rPr>
          <w:sz w:val="16"/>
          <w:szCs w:val="14"/>
          <w:lang w:val="en-GB" w:eastAsia="zh-CN"/>
        </w:rPr>
        <w:t>xxxxx</w:t>
      </w:r>
      <w:proofErr w:type="spellEnd"/>
      <w:r w:rsidRPr="002F0A6F">
        <w:rPr>
          <w:sz w:val="16"/>
          <w:szCs w:val="14"/>
          <w:lang w:val="en-GB" w:eastAsia="zh-CN"/>
        </w:rPr>
        <w:t xml:space="preserve">, 2016; revised </w:t>
      </w:r>
      <w:proofErr w:type="spellStart"/>
      <w:r w:rsidRPr="002F0A6F">
        <w:rPr>
          <w:sz w:val="16"/>
          <w:szCs w:val="14"/>
          <w:lang w:val="en-GB" w:eastAsia="zh-CN"/>
        </w:rPr>
        <w:t>xxxxx</w:t>
      </w:r>
      <w:proofErr w:type="spellEnd"/>
      <w:r w:rsidRPr="002F0A6F">
        <w:rPr>
          <w:sz w:val="16"/>
          <w:szCs w:val="14"/>
          <w:lang w:val="en-GB" w:eastAsia="zh-CN"/>
        </w:rPr>
        <w:t xml:space="preserve">, 2016; accepted </w:t>
      </w:r>
      <w:proofErr w:type="spellStart"/>
      <w:r w:rsidRPr="002F0A6F">
        <w:rPr>
          <w:sz w:val="16"/>
          <w:szCs w:val="14"/>
          <w:lang w:val="en-GB" w:eastAsia="zh-CN"/>
        </w:rPr>
        <w:t>xxxxx</w:t>
      </w:r>
      <w:proofErr w:type="spellEnd"/>
      <w:r w:rsidRPr="002F0A6F">
        <w:rPr>
          <w:sz w:val="16"/>
          <w:szCs w:val="14"/>
          <w:lang w:val="en-GB" w:eastAsia="zh-CN"/>
        </w:rPr>
        <w:t xml:space="preserve">, 2016; published </w:t>
      </w:r>
      <w:proofErr w:type="spellStart"/>
      <w:r w:rsidRPr="002F0A6F">
        <w:rPr>
          <w:sz w:val="16"/>
          <w:szCs w:val="14"/>
          <w:lang w:val="en-GB" w:eastAsia="zh-CN"/>
        </w:rPr>
        <w:t>xxxx</w:t>
      </w:r>
      <w:proofErr w:type="spellEnd"/>
      <w:r w:rsidRPr="002F0A6F">
        <w:rPr>
          <w:sz w:val="16"/>
          <w:szCs w:val="14"/>
          <w:lang w:val="en-GB" w:eastAsia="zh-CN"/>
        </w:rPr>
        <w:t xml:space="preserve">, 2016 (Doc. ID </w:t>
      </w:r>
      <w:proofErr w:type="spellStart"/>
      <w:r w:rsidRPr="002F0A6F">
        <w:rPr>
          <w:sz w:val="16"/>
          <w:szCs w:val="14"/>
          <w:lang w:val="en-GB" w:eastAsia="zh-CN"/>
        </w:rPr>
        <w:t>xxxxx</w:t>
      </w:r>
      <w:proofErr w:type="spellEnd"/>
      <w:r w:rsidRPr="002F0A6F">
        <w:rPr>
          <w:sz w:val="16"/>
          <w:szCs w:val="14"/>
          <w:lang w:val="en-GB" w:eastAsia="zh-CN"/>
        </w:rPr>
        <w:t>).</w:t>
      </w:r>
    </w:p>
    <w:p w14:paraId="1B36B852" w14:textId="77777777" w:rsidR="004D3FD9" w:rsidRPr="002F0A6F" w:rsidRDefault="004D3FD9" w:rsidP="001F5CC8">
      <w:pPr>
        <w:adjustRightInd w:val="0"/>
        <w:spacing w:before="120"/>
        <w:rPr>
          <w:sz w:val="16"/>
          <w:szCs w:val="14"/>
          <w:lang w:val="en-GB" w:eastAsia="zh-CN"/>
        </w:rPr>
      </w:pPr>
      <w:r w:rsidRPr="002F0A6F">
        <w:rPr>
          <w:sz w:val="16"/>
          <w:szCs w:val="14"/>
          <w:lang w:val="en-GB" w:eastAsia="zh-CN"/>
        </w:rPr>
        <w:t>X. Duan, R. P. Giddings (</w:t>
      </w:r>
      <w:hyperlink r:id="rId8" w:history="1">
        <w:r w:rsidRPr="002F0A6F">
          <w:rPr>
            <w:sz w:val="16"/>
            <w:szCs w:val="14"/>
            <w:lang w:val="en-GB" w:eastAsia="zh-CN"/>
          </w:rPr>
          <w:t>r.p.giddings@bangor.ac.uk</w:t>
        </w:r>
      </w:hyperlink>
      <w:r w:rsidRPr="002F0A6F">
        <w:rPr>
          <w:sz w:val="16"/>
          <w:szCs w:val="14"/>
          <w:lang w:val="en-GB" w:eastAsia="zh-CN"/>
        </w:rPr>
        <w:t xml:space="preserve">) and J. M. Tang are with the School of Electronic Engineering, Bangor University, </w:t>
      </w:r>
      <w:proofErr w:type="gramStart"/>
      <w:r w:rsidRPr="002F0A6F">
        <w:rPr>
          <w:sz w:val="16"/>
          <w:szCs w:val="14"/>
          <w:lang w:val="en-GB" w:eastAsia="zh-CN"/>
        </w:rPr>
        <w:t>Bangor</w:t>
      </w:r>
      <w:proofErr w:type="gramEnd"/>
      <w:r w:rsidRPr="002F0A6F">
        <w:rPr>
          <w:sz w:val="16"/>
          <w:szCs w:val="14"/>
          <w:lang w:val="en-GB" w:eastAsia="zh-CN"/>
        </w:rPr>
        <w:t xml:space="preserve">, LL57 1UT, UK. Sa’ad Mansoor is with the School of Computer Science, Bangor University, </w:t>
      </w:r>
      <w:proofErr w:type="gramStart"/>
      <w:r w:rsidRPr="002F0A6F">
        <w:rPr>
          <w:sz w:val="16"/>
          <w:szCs w:val="14"/>
          <w:lang w:val="en-GB" w:eastAsia="zh-CN"/>
        </w:rPr>
        <w:t>Bangor</w:t>
      </w:r>
      <w:proofErr w:type="gramEnd"/>
      <w:r w:rsidRPr="002F0A6F">
        <w:rPr>
          <w:sz w:val="16"/>
          <w:szCs w:val="14"/>
          <w:lang w:val="en-GB" w:eastAsia="zh-CN"/>
        </w:rPr>
        <w:t>, LL57 1UT, UK</w:t>
      </w:r>
    </w:p>
    <w:p w14:paraId="1CF48DF0" w14:textId="2FA2A876" w:rsidR="00F97157" w:rsidRPr="002F0A6F" w:rsidRDefault="009316D5" w:rsidP="003F441D">
      <w:pPr>
        <w:pStyle w:val="JOCNText"/>
        <w:ind w:firstLine="0"/>
      </w:pPr>
      <w:proofErr w:type="gramStart"/>
      <w:r w:rsidRPr="002F0A6F">
        <w:t>become</w:t>
      </w:r>
      <w:proofErr w:type="gramEnd"/>
      <w:r w:rsidRPr="002F0A6F">
        <w:t xml:space="preserve"> increasingly dynamic</w:t>
      </w:r>
      <w:r w:rsidR="00512720" w:rsidRPr="002F0A6F">
        <w:t xml:space="preserve">, </w:t>
      </w:r>
      <w:r w:rsidR="00C82862" w:rsidRPr="002F0A6F">
        <w:t xml:space="preserve">this </w:t>
      </w:r>
      <w:r w:rsidR="00512720" w:rsidRPr="002F0A6F">
        <w:t>causes great challenge</w:t>
      </w:r>
      <w:r w:rsidR="0055197F" w:rsidRPr="002F0A6F">
        <w:t>s</w:t>
      </w:r>
      <w:r w:rsidR="00512720" w:rsidRPr="002F0A6F">
        <w:t xml:space="preserve"> </w:t>
      </w:r>
      <w:r w:rsidR="001F15B7" w:rsidRPr="002F0A6F">
        <w:t xml:space="preserve">for efficient bandwidth </w:t>
      </w:r>
      <w:r w:rsidR="00F97157" w:rsidRPr="002F0A6F">
        <w:t>provision</w:t>
      </w:r>
      <w:r w:rsidR="00512720" w:rsidRPr="002F0A6F">
        <w:t xml:space="preserve">. It </w:t>
      </w:r>
      <w:r w:rsidR="00F97157" w:rsidRPr="002F0A6F">
        <w:t xml:space="preserve">is, therefore, essential to equip NG-PONs with software defined networking (SDN)-based operation capability </w:t>
      </w:r>
      <w:r w:rsidR="001F15B7" w:rsidRPr="002F0A6F">
        <w:t>with</w:t>
      </w:r>
      <w:r w:rsidR="00F97157" w:rsidRPr="002F0A6F">
        <w:t xml:space="preserve"> centralized </w:t>
      </w:r>
      <w:r w:rsidR="00A575A3" w:rsidRPr="002F0A6F">
        <w:t>virtualization</w:t>
      </w:r>
      <w:r w:rsidR="00A575A3" w:rsidRPr="002F0A6F" w:rsidDel="00A575A3">
        <w:t xml:space="preserve"> </w:t>
      </w:r>
      <w:r w:rsidR="00F97157" w:rsidRPr="002F0A6F">
        <w:t xml:space="preserve">and </w:t>
      </w:r>
      <w:r w:rsidR="00A575A3" w:rsidRPr="002F0A6F">
        <w:t>abstraction</w:t>
      </w:r>
      <w:r w:rsidR="00A80496" w:rsidRPr="002F0A6F">
        <w:t xml:space="preserve"> </w:t>
      </w:r>
      <w:r w:rsidR="00BE3261" w:rsidRPr="002F0A6F">
        <w:t xml:space="preserve">[8-10] </w:t>
      </w:r>
      <w:r w:rsidR="00F97157" w:rsidRPr="002F0A6F">
        <w:t>to offer highly desirable network</w:t>
      </w:r>
      <w:r w:rsidR="00320151" w:rsidRPr="002F0A6F">
        <w:t xml:space="preserve"> operation </w:t>
      </w:r>
      <w:r w:rsidR="00F97157" w:rsidRPr="002F0A6F">
        <w:t>functionalities including reconfigurability, flexibility, adaptability, backward compatibility and elasticity</w:t>
      </w:r>
      <w:r w:rsidR="00BE3261" w:rsidRPr="002F0A6F">
        <w:t>.</w:t>
      </w:r>
      <w:r w:rsidR="00F97157" w:rsidRPr="002F0A6F">
        <w:t xml:space="preserve"> The abstraction </w:t>
      </w:r>
      <w:r w:rsidR="0006759C" w:rsidRPr="002F0A6F">
        <w:t>facilitates</w:t>
      </w:r>
      <w:r w:rsidR="00F97157" w:rsidRPr="002F0A6F">
        <w:t xml:space="preserve"> the </w:t>
      </w:r>
      <w:r w:rsidR="0006759C" w:rsidRPr="002F0A6F">
        <w:t>formation</w:t>
      </w:r>
      <w:r w:rsidR="00F97157" w:rsidRPr="002F0A6F">
        <w:t xml:space="preserve"> of a technology-agnostic platform </w:t>
      </w:r>
      <w:r w:rsidR="00AB60C8" w:rsidRPr="002F0A6F">
        <w:t xml:space="preserve">which provides </w:t>
      </w:r>
      <w:r w:rsidR="00F97157" w:rsidRPr="002F0A6F">
        <w:t xml:space="preserve">a </w:t>
      </w:r>
      <w:r w:rsidR="0006759C" w:rsidRPr="002F0A6F">
        <w:t xml:space="preserve">consolidated </w:t>
      </w:r>
      <w:r w:rsidR="00F97157" w:rsidRPr="002F0A6F">
        <w:t xml:space="preserve">view of diversified optical technologies and devices, </w:t>
      </w:r>
      <w:r w:rsidR="00D176A9" w:rsidRPr="002F0A6F">
        <w:t>whereas</w:t>
      </w:r>
      <w:r w:rsidR="00F97157" w:rsidRPr="002F0A6F">
        <w:t xml:space="preserve"> the virtualization </w:t>
      </w:r>
      <w:r w:rsidR="008E1F00" w:rsidRPr="002F0A6F">
        <w:t xml:space="preserve">facilitates </w:t>
      </w:r>
      <w:r w:rsidR="00F97157" w:rsidRPr="002F0A6F">
        <w:t xml:space="preserve">the </w:t>
      </w:r>
      <w:r w:rsidR="008E1F00" w:rsidRPr="002F0A6F">
        <w:t xml:space="preserve">partitioning of the </w:t>
      </w:r>
      <w:r w:rsidR="00F97157" w:rsidRPr="002F0A6F">
        <w:t>physical network infrastructure in</w:t>
      </w:r>
      <w:r w:rsidR="008E1F00" w:rsidRPr="002F0A6F">
        <w:t>to</w:t>
      </w:r>
      <w:r w:rsidR="00F97157" w:rsidRPr="002F0A6F">
        <w:t xml:space="preserve"> multiple independent networks </w:t>
      </w:r>
      <w:r w:rsidR="001A5184" w:rsidRPr="002F0A6F">
        <w:t xml:space="preserve">each tailored </w:t>
      </w:r>
      <w:r w:rsidR="00F97157" w:rsidRPr="002F0A6F">
        <w:t xml:space="preserve">to a specific application </w:t>
      </w:r>
      <w:r w:rsidR="001A5184" w:rsidRPr="002F0A6F">
        <w:t xml:space="preserve">or service </w:t>
      </w:r>
      <w:r w:rsidR="00F97157" w:rsidRPr="002F0A6F">
        <w:t xml:space="preserve">requirement. Furthermore, to further improve </w:t>
      </w:r>
      <w:r w:rsidR="00B22745" w:rsidRPr="002F0A6F">
        <w:t xml:space="preserve">the </w:t>
      </w:r>
      <w:r w:rsidR="00F97157" w:rsidRPr="002F0A6F">
        <w:t>network bandwidth utilization efficiency, network operation functionality, power consumption efficiency and cost effectiveness, the heterogeneous amalgamation of traditional optical access networks, metropolitan area networks and 4G/5G mobile front-haul/back-haul networks</w:t>
      </w:r>
      <w:r w:rsidR="00570EB3" w:rsidRPr="002F0A6F">
        <w:t xml:space="preserve"> [</w:t>
      </w:r>
      <w:r w:rsidR="002424CA" w:rsidRPr="002F0A6F">
        <w:t xml:space="preserve">11-13] </w:t>
      </w:r>
      <w:r w:rsidR="00F97157" w:rsidRPr="002F0A6F">
        <w:t>into a seamlessly integrated flexible cloud access network (CAN)</w:t>
      </w:r>
      <w:r w:rsidR="002424CA" w:rsidRPr="002F0A6F">
        <w:t xml:space="preserve"> </w:t>
      </w:r>
      <w:r w:rsidR="00F97157" w:rsidRPr="002F0A6F">
        <w:t xml:space="preserve">is also highly preferred for designing and implementing </w:t>
      </w:r>
      <w:r w:rsidR="00320151" w:rsidRPr="002F0A6F">
        <w:t xml:space="preserve">sustainable </w:t>
      </w:r>
      <w:r w:rsidR="00F97157" w:rsidRPr="002F0A6F">
        <w:t xml:space="preserve">“future-proof” optical access networks. </w:t>
      </w:r>
    </w:p>
    <w:p w14:paraId="6CF5F292" w14:textId="7F3AB7EF" w:rsidR="00F97157" w:rsidRPr="002F0A6F" w:rsidRDefault="00460283" w:rsidP="003F441D">
      <w:pPr>
        <w:pStyle w:val="JOCNText"/>
        <w:ind w:firstLine="0"/>
      </w:pPr>
      <w:r w:rsidRPr="002F0A6F">
        <w:t xml:space="preserve">    </w:t>
      </w:r>
      <w:r w:rsidR="00F97157" w:rsidRPr="002F0A6F">
        <w:t xml:space="preserve">To address the aforementioned technical challenges, we have recently proposed and theoretically investigated a novel multiple access </w:t>
      </w:r>
      <w:r w:rsidR="00A02663" w:rsidRPr="002F0A6F">
        <w:t xml:space="preserve">PON </w:t>
      </w:r>
      <w:r w:rsidR="00F97157" w:rsidRPr="002F0A6F">
        <w:t>technique</w:t>
      </w:r>
      <w:r w:rsidR="00C07469" w:rsidRPr="002F0A6F">
        <w:t>,</w:t>
      </w:r>
      <w:r w:rsidR="00F97157" w:rsidRPr="002F0A6F">
        <w:t xml:space="preserve"> </w:t>
      </w:r>
      <w:r w:rsidR="00C07469" w:rsidRPr="002F0A6F">
        <w:t>designated as</w:t>
      </w:r>
      <w:r w:rsidR="00F97157" w:rsidRPr="002F0A6F">
        <w:t xml:space="preserve"> digital filter multiple access (DFMA) PON [14], in which use is made of centralized SDN controller-managed and transceiver-embedded digital orthogonal filters to enable various optical network units (ONUs) to adaptively and dynamically access and share a common fiber transmission medium. It has been shown [14] that the proposed DFMA PONs have a number of salient advantages as listed below: </w:t>
      </w:r>
    </w:p>
    <w:p w14:paraId="3267C8B2" w14:textId="6FA9AD47" w:rsidR="00F97157" w:rsidRPr="002F0A6F" w:rsidRDefault="000D601C" w:rsidP="00460283">
      <w:pPr>
        <w:pStyle w:val="JOCNText"/>
        <w:numPr>
          <w:ilvl w:val="0"/>
          <w:numId w:val="22"/>
        </w:numPr>
      </w:pPr>
      <w:r w:rsidRPr="002F0A6F">
        <w:t>Significantly expanded and improved n</w:t>
      </w:r>
      <w:r w:rsidR="00F97157" w:rsidRPr="002F0A6F">
        <w:t xml:space="preserve">etwork operation functionalities and reconfigurability </w:t>
      </w:r>
      <w:r w:rsidRPr="002F0A6F">
        <w:t xml:space="preserve">in both </w:t>
      </w:r>
      <w:r w:rsidR="00F97157" w:rsidRPr="002F0A6F">
        <w:t xml:space="preserve">the electrical and optical domains, along with </w:t>
      </w:r>
      <w:r w:rsidRPr="002F0A6F">
        <w:t xml:space="preserve">considerably extended </w:t>
      </w:r>
      <w:r w:rsidR="00F97157" w:rsidRPr="002F0A6F">
        <w:t xml:space="preserve">SDN network virtualization and abstraction capabilities to the physical layer; </w:t>
      </w:r>
    </w:p>
    <w:p w14:paraId="528B1FAB" w14:textId="7C8F806D" w:rsidR="00F97157" w:rsidRPr="002F0A6F" w:rsidRDefault="00F97157" w:rsidP="00460283">
      <w:pPr>
        <w:pStyle w:val="JOCNText"/>
        <w:numPr>
          <w:ilvl w:val="0"/>
          <w:numId w:val="22"/>
        </w:numPr>
      </w:pPr>
      <w:r w:rsidRPr="002F0A6F">
        <w:t xml:space="preserve">Excellent network operation transparency to underlying signal modulation/detection </w:t>
      </w:r>
      <w:r w:rsidR="006240FA" w:rsidRPr="002F0A6F">
        <w:t>technique, s</w:t>
      </w:r>
      <w:r w:rsidRPr="002F0A6F">
        <w:t>ignal bandwidth, wavelength grid, multiple access technique and network topolog</w:t>
      </w:r>
      <w:r w:rsidR="00C14E84" w:rsidRPr="002F0A6F">
        <w:t>y</w:t>
      </w:r>
      <w:r w:rsidRPr="002F0A6F">
        <w:t>. This feature offers a solid platform for equipping NG-PONs with sufficient network flexibility, adaptability and elasticity</w:t>
      </w:r>
      <w:r w:rsidR="003F3A77" w:rsidRPr="002F0A6F">
        <w:t>.</w:t>
      </w:r>
      <w:r w:rsidRPr="002F0A6F">
        <w:t xml:space="preserve"> </w:t>
      </w:r>
      <w:r w:rsidR="003F3A77" w:rsidRPr="002F0A6F">
        <w:t>T</w:t>
      </w:r>
      <w:r w:rsidR="00476098" w:rsidRPr="002F0A6F">
        <w:t xml:space="preserve">he feature also provides </w:t>
      </w:r>
      <w:r w:rsidRPr="002F0A6F">
        <w:t xml:space="preserve">highly desirable backwards compatibility with all existing PONs. In </w:t>
      </w:r>
      <w:r w:rsidR="00C14E84" w:rsidRPr="002F0A6F">
        <w:rPr>
          <w:noProof/>
          <w:lang w:val="en-GB" w:eastAsia="en-GB"/>
        </w:rPr>
        <w:lastRenderedPageBreak/>
        <mc:AlternateContent>
          <mc:Choice Requires="wps">
            <w:drawing>
              <wp:anchor distT="0" distB="0" distL="114300" distR="114300" simplePos="0" relativeHeight="251662336" behindDoc="0" locked="0" layoutInCell="1" allowOverlap="1" wp14:anchorId="1A4B1B55" wp14:editId="66276EBD">
                <wp:simplePos x="0" y="0"/>
                <wp:positionH relativeFrom="margin">
                  <wp:posOffset>126710</wp:posOffset>
                </wp:positionH>
                <wp:positionV relativeFrom="paragraph">
                  <wp:posOffset>75384</wp:posOffset>
                </wp:positionV>
                <wp:extent cx="6477000" cy="3960495"/>
                <wp:effectExtent l="0" t="0" r="0" b="1905"/>
                <wp:wrapTopAndBottom/>
                <wp:docPr id="4" name="Text Box 4"/>
                <wp:cNvGraphicFramePr/>
                <a:graphic xmlns:a="http://schemas.openxmlformats.org/drawingml/2006/main">
                  <a:graphicData uri="http://schemas.microsoft.com/office/word/2010/wordprocessingShape">
                    <wps:wsp>
                      <wps:cNvSpPr txBox="1"/>
                      <wps:spPr>
                        <a:xfrm>
                          <a:off x="0" y="0"/>
                          <a:ext cx="6477000" cy="3960495"/>
                        </a:xfrm>
                        <a:prstGeom prst="rect">
                          <a:avLst/>
                        </a:prstGeom>
                        <a:solidFill>
                          <a:prstClr val="white"/>
                        </a:solidFill>
                        <a:ln>
                          <a:noFill/>
                        </a:ln>
                      </wps:spPr>
                      <wps:txbx>
                        <w:txbxContent>
                          <w:p w14:paraId="0FF3FFC9" w14:textId="77777777" w:rsidR="00DD6559" w:rsidRDefault="00DD6559" w:rsidP="00910454">
                            <w:pPr>
                              <w:pStyle w:val="JOCNFigureCaption"/>
                            </w:pPr>
                          </w:p>
                          <w:p w14:paraId="1EA88981" w14:textId="1AF22087" w:rsidR="00DD6559" w:rsidRDefault="00DD6559" w:rsidP="00627B83">
                            <w:pPr>
                              <w:pStyle w:val="JOCNFigureCaption"/>
                              <w:jc w:val="center"/>
                            </w:pPr>
                            <w:r>
                              <w:rPr>
                                <w:noProof/>
                                <w:lang w:val="en-GB" w:eastAsia="en-GB"/>
                              </w:rPr>
                              <w:drawing>
                                <wp:inline distT="0" distB="0" distL="0" distR="0" wp14:anchorId="55D689F2" wp14:editId="71B41F89">
                                  <wp:extent cx="6115050" cy="3464270"/>
                                  <wp:effectExtent l="0" t="0" r="0" b="3175"/>
                                  <wp:docPr id="7" name="Picture 7" descr="D:\DFMA JOCN 2016\DFMA Principle.tif"/>
                                  <wp:cNvGraphicFramePr/>
                                  <a:graphic xmlns:a="http://schemas.openxmlformats.org/drawingml/2006/main">
                                    <a:graphicData uri="http://schemas.openxmlformats.org/drawingml/2006/picture">
                                      <pic:pic xmlns:pic="http://schemas.openxmlformats.org/drawingml/2006/picture">
                                        <pic:nvPicPr>
                                          <pic:cNvPr id="7" name="Picture 7" descr="D:\DFMA JOCN 2016\DFMA Principle.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674" cy="3466323"/>
                                          </a:xfrm>
                                          <a:prstGeom prst="rect">
                                            <a:avLst/>
                                          </a:prstGeom>
                                          <a:noFill/>
                                          <a:ln>
                                            <a:noFill/>
                                          </a:ln>
                                        </pic:spPr>
                                      </pic:pic>
                                    </a:graphicData>
                                  </a:graphic>
                                </wp:inline>
                              </w:drawing>
                            </w:r>
                          </w:p>
                          <w:p w14:paraId="42AFD847" w14:textId="77777777" w:rsidR="00DD6559" w:rsidRDefault="00DD6559" w:rsidP="00874985">
                            <w:pPr>
                              <w:pStyle w:val="JOCNFigureCaption"/>
                              <w:jc w:val="center"/>
                            </w:pPr>
                          </w:p>
                          <w:p w14:paraId="2CF12A78" w14:textId="4DD1A56D" w:rsidR="00DD6559" w:rsidRDefault="00DD6559" w:rsidP="0005284E">
                            <w:pPr>
                              <w:pStyle w:val="JOCNFigureCaption"/>
                              <w:jc w:val="center"/>
                            </w:pPr>
                            <w:r>
                              <w:t>Fig. 1. Proposed DFMA PON architecture supporting the SDN paradigm.</w:t>
                            </w:r>
                            <w:r w:rsidRPr="0005284E">
                              <w:t xml:space="preserve"> </w:t>
                            </w:r>
                            <w:r w:rsidRPr="001F0F73">
                              <w:rPr>
                                <w:i/>
                              </w:rPr>
                              <w:t xml:space="preserve">(Note: </w:t>
                            </w:r>
                            <w:r>
                              <w:rPr>
                                <w:i/>
                              </w:rPr>
                              <w:t>For ease of reference t</w:t>
                            </w:r>
                            <w:r w:rsidRPr="001F0F73">
                              <w:rPr>
                                <w:i/>
                              </w:rPr>
                              <w:t>his figure is recreated from [14])</w:t>
                            </w:r>
                            <w:r>
                              <w:rPr>
                                <w:i/>
                              </w:rPr>
                              <w:t>.</w:t>
                            </w:r>
                          </w:p>
                          <w:p w14:paraId="6F090165" w14:textId="77777777" w:rsidR="00DD6559" w:rsidRPr="00096A71" w:rsidRDefault="00DD6559" w:rsidP="00874985">
                            <w:pPr>
                              <w:pStyle w:val="JOCNFigureCaption"/>
                              <w:jc w:val="center"/>
                            </w:pPr>
                          </w:p>
                          <w:p w14:paraId="47876538" w14:textId="77777777" w:rsidR="00DD6559" w:rsidRPr="00D234DC" w:rsidRDefault="00DD6559" w:rsidP="00D234DC">
                            <w:pPr>
                              <w:pStyle w:val="FootnoteText"/>
                              <w:ind w:firstLine="0"/>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B1B55" id="_x0000_t202" coordsize="21600,21600" o:spt="202" path="m,l,21600r21600,l21600,xe">
                <v:stroke joinstyle="miter"/>
                <v:path gradientshapeok="t" o:connecttype="rect"/>
              </v:shapetype>
              <v:shape id="Text Box 4" o:spid="_x0000_s1026" type="#_x0000_t202" style="position:absolute;left:0;text-align:left;margin-left:10pt;margin-top:5.95pt;width:510pt;height:31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" stroked="f">
                <v:textbox inset="0,0,0,0">
                  <w:txbxContent>
                    <w:p w14:paraId="0FF3FFC9" w14:textId="77777777" w:rsidR="00DD6559" w:rsidRDefault="00DD6559" w:rsidP="00910454">
                      <w:pPr>
                        <w:pStyle w:val="JOCNFigureCaption"/>
                      </w:pPr>
                    </w:p>
                    <w:p w14:paraId="1EA88981" w14:textId="1AF22087" w:rsidR="00DD6559" w:rsidRDefault="00DD6559" w:rsidP="00627B83">
                      <w:pPr>
                        <w:pStyle w:val="JOCNFigureCaption"/>
                        <w:jc w:val="center"/>
                      </w:pPr>
                      <w:r>
                        <w:rPr>
                          <w:noProof/>
                          <w:lang w:val="en-GB" w:eastAsia="en-GB"/>
                        </w:rPr>
                        <w:drawing>
                          <wp:inline distT="0" distB="0" distL="0" distR="0" wp14:anchorId="55D689F2" wp14:editId="71B41F89">
                            <wp:extent cx="6115050" cy="3464270"/>
                            <wp:effectExtent l="0" t="0" r="0" b="3175"/>
                            <wp:docPr id="7" name="Picture 7" descr="D:\DFMA JOCN 2016\DFMA Principle.tif"/>
                            <wp:cNvGraphicFramePr/>
                            <a:graphic xmlns:a="http://schemas.openxmlformats.org/drawingml/2006/main">
                              <a:graphicData uri="http://schemas.openxmlformats.org/drawingml/2006/picture">
                                <pic:pic xmlns:pic="http://schemas.openxmlformats.org/drawingml/2006/picture">
                                  <pic:nvPicPr>
                                    <pic:cNvPr id="7" name="Picture 7" descr="D:\DFMA JOCN 2016\DFMA Principle.tif"/>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674" cy="3466323"/>
                                    </a:xfrm>
                                    <a:prstGeom prst="rect">
                                      <a:avLst/>
                                    </a:prstGeom>
                                    <a:noFill/>
                                    <a:ln>
                                      <a:noFill/>
                                    </a:ln>
                                  </pic:spPr>
                                </pic:pic>
                              </a:graphicData>
                            </a:graphic>
                          </wp:inline>
                        </w:drawing>
                      </w:r>
                    </w:p>
                    <w:p w14:paraId="42AFD847" w14:textId="77777777" w:rsidR="00DD6559" w:rsidRDefault="00DD6559" w:rsidP="00874985">
                      <w:pPr>
                        <w:pStyle w:val="JOCNFigureCaption"/>
                        <w:jc w:val="center"/>
                      </w:pPr>
                    </w:p>
                    <w:p w14:paraId="2CF12A78" w14:textId="4DD1A56D" w:rsidR="00DD6559" w:rsidRDefault="00DD6559" w:rsidP="0005284E">
                      <w:pPr>
                        <w:pStyle w:val="JOCNFigureCaption"/>
                        <w:jc w:val="center"/>
                      </w:pPr>
                      <w:r>
                        <w:t>Fig. 1. Proposed DFMA PON architecture supporting the SDN paradigm.</w:t>
                      </w:r>
                      <w:r w:rsidRPr="0005284E">
                        <w:t xml:space="preserve"> </w:t>
                      </w:r>
                      <w:r w:rsidRPr="001F0F73">
                        <w:rPr>
                          <w:i/>
                        </w:rPr>
                        <w:t xml:space="preserve">(Note: </w:t>
                      </w:r>
                      <w:r>
                        <w:rPr>
                          <w:i/>
                        </w:rPr>
                        <w:t>For ease of reference t</w:t>
                      </w:r>
                      <w:r w:rsidRPr="001F0F73">
                        <w:rPr>
                          <w:i/>
                        </w:rPr>
                        <w:t>his figure is recreated from [14])</w:t>
                      </w:r>
                      <w:r>
                        <w:rPr>
                          <w:i/>
                        </w:rPr>
                        <w:t>.</w:t>
                      </w:r>
                    </w:p>
                    <w:p w14:paraId="6F090165" w14:textId="77777777" w:rsidR="00DD6559" w:rsidRPr="00096A71" w:rsidRDefault="00DD6559" w:rsidP="00874985">
                      <w:pPr>
                        <w:pStyle w:val="JOCNFigureCaption"/>
                        <w:jc w:val="center"/>
                      </w:pPr>
                    </w:p>
                    <w:p w14:paraId="47876538" w14:textId="77777777" w:rsidR="00DD6559" w:rsidRPr="00D234DC" w:rsidRDefault="00DD6559" w:rsidP="00D234DC">
                      <w:pPr>
                        <w:pStyle w:val="FootnoteText"/>
                        <w:ind w:firstLine="0"/>
                      </w:pPr>
                      <w:r>
                        <w:t xml:space="preserve"> </w:t>
                      </w:r>
                    </w:p>
                  </w:txbxContent>
                </v:textbox>
                <w10:wrap type="topAndBottom" anchorx="margin"/>
              </v:shape>
            </w:pict>
          </mc:Fallback>
        </mc:AlternateContent>
      </w:r>
      <w:r w:rsidRPr="002F0A6F">
        <w:t xml:space="preserve">addition, this </w:t>
      </w:r>
      <w:r w:rsidR="00D51837" w:rsidRPr="002F0A6F">
        <w:t xml:space="preserve">feature </w:t>
      </w:r>
      <w:r w:rsidRPr="002F0A6F">
        <w:t xml:space="preserve">also greatly </w:t>
      </w:r>
      <w:r w:rsidR="00950C0A" w:rsidRPr="002F0A6F">
        <w:t xml:space="preserve">simplifies </w:t>
      </w:r>
      <w:r w:rsidRPr="002F0A6F">
        <w:t>the development of universal ONU transceivers in a cost effective manner;</w:t>
      </w:r>
    </w:p>
    <w:p w14:paraId="3E4AB624" w14:textId="691CECBB" w:rsidR="00F97157" w:rsidRPr="002F0A6F" w:rsidRDefault="00F97157" w:rsidP="00460283">
      <w:pPr>
        <w:pStyle w:val="JOCNText"/>
        <w:numPr>
          <w:ilvl w:val="0"/>
          <w:numId w:val="22"/>
        </w:numPr>
      </w:pPr>
      <w:r w:rsidRPr="002F0A6F">
        <w:rPr>
          <w:lang w:val="en-GB"/>
        </w:rPr>
        <w:t xml:space="preserve">The ability to realise the aforementioned cloud access networks when </w:t>
      </w:r>
      <w:r w:rsidR="0037312B" w:rsidRPr="002F0A6F">
        <w:rPr>
          <w:lang w:val="en-GB"/>
        </w:rPr>
        <w:t xml:space="preserve">utilising </w:t>
      </w:r>
      <w:r w:rsidRPr="002F0A6F">
        <w:t xml:space="preserve">our recently proposed flexible reconfigurable optical add/drop multiplexers (ROADMs) [15] </w:t>
      </w:r>
      <w:r w:rsidR="00777736" w:rsidRPr="002F0A6F">
        <w:t xml:space="preserve">capable of performing </w:t>
      </w:r>
      <w:r w:rsidR="003D1879" w:rsidRPr="002F0A6F">
        <w:t xml:space="preserve">DFMA-based </w:t>
      </w:r>
      <w:r w:rsidRPr="002F0A6F">
        <w:t>channel add/drop functions;</w:t>
      </w:r>
    </w:p>
    <w:p w14:paraId="533A66CF" w14:textId="4DAE594A" w:rsidR="00F97157" w:rsidRPr="002F0A6F" w:rsidRDefault="00F64A32" w:rsidP="00460283">
      <w:pPr>
        <w:pStyle w:val="JOCNText"/>
        <w:numPr>
          <w:ilvl w:val="0"/>
          <w:numId w:val="22"/>
        </w:numPr>
      </w:pPr>
      <w:r w:rsidRPr="002F0A6F">
        <w:t>Improved p</w:t>
      </w:r>
      <w:r w:rsidR="00F97157" w:rsidRPr="002F0A6F">
        <w:t>hysical layer data security</w:t>
      </w:r>
      <w:r w:rsidRPr="002F0A6F">
        <w:t xml:space="preserve"> </w:t>
      </w:r>
      <w:r w:rsidR="00F97157" w:rsidRPr="002F0A6F">
        <w:t xml:space="preserve">as </w:t>
      </w:r>
      <w:r w:rsidR="00F51EAA" w:rsidRPr="002F0A6F">
        <w:t xml:space="preserve">dynamic digital filter parameters must be known </w:t>
      </w:r>
      <w:r w:rsidR="002D05BF" w:rsidRPr="002F0A6F">
        <w:t xml:space="preserve">for receiving </w:t>
      </w:r>
      <w:r w:rsidR="00F97157" w:rsidRPr="002F0A6F">
        <w:t xml:space="preserve"> data;</w:t>
      </w:r>
    </w:p>
    <w:p w14:paraId="0286E3FA" w14:textId="385276BE" w:rsidR="00F97157" w:rsidRPr="002F0A6F" w:rsidRDefault="00D51837" w:rsidP="00460283">
      <w:pPr>
        <w:pStyle w:val="JOCNText"/>
        <w:numPr>
          <w:ilvl w:val="0"/>
          <w:numId w:val="22"/>
        </w:numPr>
      </w:pPr>
      <w:r w:rsidRPr="002F0A6F">
        <w:t xml:space="preserve">Network implementation using </w:t>
      </w:r>
      <w:r w:rsidR="00F51EAA" w:rsidRPr="002F0A6F">
        <w:t>a</w:t>
      </w:r>
      <w:r w:rsidR="00F97157" w:rsidRPr="002F0A6F">
        <w:t xml:space="preserve"> “pay as you grow” operation model, as new DFMA channels can be added on-line as required.</w:t>
      </w:r>
    </w:p>
    <w:p w14:paraId="0BE499F5" w14:textId="1F6C9829" w:rsidR="0019363E" w:rsidRPr="002F0A6F" w:rsidRDefault="00F97157" w:rsidP="00A16DD9">
      <w:pPr>
        <w:pStyle w:val="JOCNText"/>
        <w:ind w:firstLine="204"/>
        <w:rPr>
          <w:color w:val="000000" w:themeColor="text1"/>
        </w:rPr>
      </w:pPr>
      <w:r w:rsidRPr="002F0A6F">
        <w:t xml:space="preserve">To rigorously verify theoretical predictions presented in [14] and further explore major DFMA PON aspects related to their practical implementation, in this paper, we report, for the first time, experimental demonstrations of multipoint-to-point </w:t>
      </w:r>
      <w:r w:rsidRPr="002F0A6F">
        <w:rPr>
          <w:color w:val="000000" w:themeColor="text1"/>
        </w:rPr>
        <w:t xml:space="preserve">upstream </w:t>
      </w:r>
      <w:r w:rsidR="000111AE" w:rsidRPr="002F0A6F">
        <w:rPr>
          <w:color w:val="000000" w:themeColor="text1"/>
        </w:rPr>
        <w:t xml:space="preserve">optical orthogonal </w:t>
      </w:r>
      <w:r w:rsidR="000B67C4" w:rsidRPr="002F0A6F">
        <w:rPr>
          <w:color w:val="000000" w:themeColor="text1"/>
        </w:rPr>
        <w:t xml:space="preserve">frequency </w:t>
      </w:r>
      <w:r w:rsidR="000111AE" w:rsidRPr="002F0A6F">
        <w:rPr>
          <w:color w:val="000000" w:themeColor="text1"/>
        </w:rPr>
        <w:t xml:space="preserve">division multiplexed (OOFDM) signal </w:t>
      </w:r>
      <w:r w:rsidRPr="002F0A6F">
        <w:t xml:space="preserve">transmission in </w:t>
      </w:r>
      <w:r w:rsidR="008D3AD3" w:rsidRPr="002F0A6F">
        <w:t xml:space="preserve">intensity-modulation and direct-detection (IMDD)-based </w:t>
      </w:r>
      <w:r w:rsidRPr="002F0A6F">
        <w:t>DFMA PONs incorporating real-time digital orthogonal filtering-enabled reconfigurable ONUs. Given the fact that the DFMA PON downstream transmission performance is very similar to that corresponding to a digital orthogonal filtering-enabled point-to-point PON system [</w:t>
      </w:r>
      <w:r w:rsidR="002F599A" w:rsidRPr="002F0A6F">
        <w:t>7</w:t>
      </w:r>
      <w:proofErr w:type="gramStart"/>
      <w:r w:rsidR="002F599A" w:rsidRPr="002F0A6F">
        <w:t>,</w:t>
      </w:r>
      <w:r w:rsidRPr="002F0A6F">
        <w:t>16</w:t>
      </w:r>
      <w:proofErr w:type="gramEnd"/>
      <w:r w:rsidRPr="002F0A6F">
        <w:t xml:space="preserve">], </w:t>
      </w:r>
      <w:r w:rsidR="00AA41DA" w:rsidRPr="002F0A6F">
        <w:t xml:space="preserve">the work reported here focuses on the experimental demonstration of the </w:t>
      </w:r>
      <w:r w:rsidRPr="002F0A6F">
        <w:t>more challenging upstream DFMA PON transmission</w:t>
      </w:r>
      <w:r w:rsidR="005C52F3" w:rsidRPr="002F0A6F">
        <w:t>,</w:t>
      </w:r>
      <w:r w:rsidR="009316D5" w:rsidRPr="002F0A6F">
        <w:t xml:space="preserve"> where </w:t>
      </w:r>
      <w:r w:rsidR="00161509" w:rsidRPr="002F0A6F">
        <w:t xml:space="preserve">two </w:t>
      </w:r>
      <w:r w:rsidR="009316D5" w:rsidRPr="002F0A6F">
        <w:t xml:space="preserve">orthogonal </w:t>
      </w:r>
      <w:r w:rsidR="00A774E8" w:rsidRPr="002F0A6F">
        <w:t xml:space="preserve">channels </w:t>
      </w:r>
      <w:r w:rsidR="009316D5" w:rsidRPr="002F0A6F">
        <w:t xml:space="preserve">occupying the same </w:t>
      </w:r>
      <w:r w:rsidR="002F1F50" w:rsidRPr="002F0A6F">
        <w:t xml:space="preserve">signal </w:t>
      </w:r>
      <w:r w:rsidR="009316D5" w:rsidRPr="002F0A6F">
        <w:t xml:space="preserve">spectral region are optically combined </w:t>
      </w:r>
      <w:r w:rsidR="002F1F50" w:rsidRPr="002F0A6F">
        <w:t xml:space="preserve">passively </w:t>
      </w:r>
      <w:r w:rsidR="009316D5" w:rsidRPr="002F0A6F">
        <w:t xml:space="preserve">in </w:t>
      </w:r>
      <w:r w:rsidR="002F1F50" w:rsidRPr="002F0A6F">
        <w:t xml:space="preserve">an optical </w:t>
      </w:r>
      <w:r w:rsidR="002959E9" w:rsidRPr="002F0A6F">
        <w:t>coupler</w:t>
      </w:r>
      <w:r w:rsidR="009316D5" w:rsidRPr="002F0A6F">
        <w:t xml:space="preserve"> at the remote note</w:t>
      </w:r>
      <w:r w:rsidRPr="002F0A6F">
        <w:t xml:space="preserve">. In addition, to investigate the DFMA PON upstream performance characteristics, </w:t>
      </w:r>
      <w:r w:rsidR="00B17745" w:rsidRPr="002F0A6F">
        <w:t>comprehensive</w:t>
      </w:r>
      <w:r w:rsidRPr="002F0A6F">
        <w:t xml:space="preserve"> experimental </w:t>
      </w:r>
      <w:r w:rsidR="00B17745" w:rsidRPr="002F0A6F">
        <w:t>investigations</w:t>
      </w:r>
      <w:r w:rsidRPr="002F0A6F">
        <w:t xml:space="preserve"> are also undertaken of ONU reconfigurability-induced power penalties, and ONU </w:t>
      </w:r>
      <w:r w:rsidR="00246CC5" w:rsidRPr="002F0A6F">
        <w:t>bit error rate (</w:t>
      </w:r>
      <w:r w:rsidRPr="002F0A6F">
        <w:t>BER</w:t>
      </w:r>
      <w:r w:rsidR="00246CC5" w:rsidRPr="002F0A6F">
        <w:t>)</w:t>
      </w:r>
      <w:r w:rsidRPr="002F0A6F">
        <w:t xml:space="preserve"> performance sensitivity to both sample timing offset (STO) between different upstream ONUs as well as the ONU</w:t>
      </w:r>
      <w:r w:rsidR="00246CC5" w:rsidRPr="002F0A6F">
        <w:t xml:space="preserve"> differential </w:t>
      </w:r>
      <w:r w:rsidRPr="002F0A6F">
        <w:t xml:space="preserve">launch power variation range. </w:t>
      </w:r>
      <w:r w:rsidR="00D92429" w:rsidRPr="002F0A6F">
        <w:t xml:space="preserve">Such </w:t>
      </w:r>
      <w:r w:rsidR="002959E9" w:rsidRPr="002F0A6F">
        <w:rPr>
          <w:color w:val="000000" w:themeColor="text1"/>
        </w:rPr>
        <w:t xml:space="preserve">first </w:t>
      </w:r>
      <w:r w:rsidR="00480C80" w:rsidRPr="002F0A6F">
        <w:rPr>
          <w:color w:val="000000" w:themeColor="text1"/>
        </w:rPr>
        <w:t xml:space="preserve">experimental </w:t>
      </w:r>
      <w:r w:rsidR="002959E9" w:rsidRPr="002F0A6F">
        <w:rPr>
          <w:color w:val="000000" w:themeColor="text1"/>
        </w:rPr>
        <w:t xml:space="preserve">demonstration of multipoint-to-point </w:t>
      </w:r>
      <w:r w:rsidR="00D92429" w:rsidRPr="002F0A6F">
        <w:rPr>
          <w:color w:val="000000" w:themeColor="text1"/>
        </w:rPr>
        <w:t xml:space="preserve">DFMA PON </w:t>
      </w:r>
      <w:r w:rsidR="002959E9" w:rsidRPr="002F0A6F">
        <w:rPr>
          <w:color w:val="000000" w:themeColor="text1"/>
        </w:rPr>
        <w:t>upstream transmission</w:t>
      </w:r>
      <w:r w:rsidR="00D92429" w:rsidRPr="002F0A6F">
        <w:rPr>
          <w:color w:val="000000" w:themeColor="text1"/>
        </w:rPr>
        <w:t xml:space="preserve"> </w:t>
      </w:r>
      <w:r w:rsidR="00E93F4E" w:rsidRPr="002F0A6F">
        <w:rPr>
          <w:color w:val="000000" w:themeColor="text1"/>
        </w:rPr>
        <w:t xml:space="preserve">is highly significant as it </w:t>
      </w:r>
      <w:r w:rsidR="00480C80" w:rsidRPr="002F0A6F">
        <w:rPr>
          <w:color w:val="000000" w:themeColor="text1"/>
        </w:rPr>
        <w:t xml:space="preserve">not only </w:t>
      </w:r>
      <w:r w:rsidR="001604EF" w:rsidRPr="002F0A6F">
        <w:rPr>
          <w:color w:val="000000" w:themeColor="text1"/>
        </w:rPr>
        <w:t xml:space="preserve">experimentally </w:t>
      </w:r>
      <w:r w:rsidR="00480C80" w:rsidRPr="002F0A6F">
        <w:rPr>
          <w:color w:val="000000" w:themeColor="text1"/>
        </w:rPr>
        <w:t xml:space="preserve">confirms the feasibility of the previously proposed DFMA concept, but </w:t>
      </w:r>
      <w:r w:rsidR="00E93F4E" w:rsidRPr="002F0A6F">
        <w:rPr>
          <w:color w:val="000000" w:themeColor="text1"/>
        </w:rPr>
        <w:t>also offers</w:t>
      </w:r>
      <w:r w:rsidR="00480C80" w:rsidRPr="002F0A6F">
        <w:rPr>
          <w:color w:val="000000" w:themeColor="text1"/>
        </w:rPr>
        <w:t xml:space="preserve"> a unique opportunity of critically </w:t>
      </w:r>
      <w:r w:rsidR="00E93F4E" w:rsidRPr="002F0A6F">
        <w:rPr>
          <w:color w:val="000000" w:themeColor="text1"/>
        </w:rPr>
        <w:t>validating the</w:t>
      </w:r>
      <w:r w:rsidR="002959E9" w:rsidRPr="002F0A6F">
        <w:rPr>
          <w:color w:val="000000" w:themeColor="text1"/>
        </w:rPr>
        <w:t xml:space="preserve"> DFMA PON technique.</w:t>
      </w:r>
      <w:r w:rsidR="008970BE" w:rsidRPr="002F0A6F">
        <w:rPr>
          <w:color w:val="000000" w:themeColor="text1"/>
        </w:rPr>
        <w:t xml:space="preserve"> </w:t>
      </w:r>
      <w:r w:rsidR="00480C80" w:rsidRPr="002F0A6F">
        <w:rPr>
          <w:color w:val="000000" w:themeColor="text1"/>
        </w:rPr>
        <w:t xml:space="preserve">Also importantly, the results presented in this paper </w:t>
      </w:r>
      <w:r w:rsidR="00E93F4E" w:rsidRPr="002F0A6F">
        <w:rPr>
          <w:color w:val="000000" w:themeColor="text1"/>
        </w:rPr>
        <w:t>provide insights</w:t>
      </w:r>
      <w:r w:rsidR="008970BE" w:rsidRPr="002F0A6F">
        <w:rPr>
          <w:color w:val="000000" w:themeColor="text1"/>
        </w:rPr>
        <w:t xml:space="preserve"> into the </w:t>
      </w:r>
      <w:r w:rsidR="0046644C" w:rsidRPr="002F0A6F">
        <w:rPr>
          <w:color w:val="000000" w:themeColor="text1"/>
        </w:rPr>
        <w:t>DFMA PON aspects associated with</w:t>
      </w:r>
      <w:r w:rsidR="00E93F4E" w:rsidRPr="002F0A6F">
        <w:rPr>
          <w:color w:val="000000" w:themeColor="text1"/>
        </w:rPr>
        <w:t xml:space="preserve"> its practical implementation</w:t>
      </w:r>
      <w:r w:rsidR="00DC4CED" w:rsidRPr="002F0A6F">
        <w:rPr>
          <w:color w:val="000000" w:themeColor="text1"/>
        </w:rPr>
        <w:t xml:space="preserve">. </w:t>
      </w:r>
    </w:p>
    <w:p w14:paraId="1E986877" w14:textId="66C052DF" w:rsidR="00A16DD9" w:rsidRPr="002F0A6F" w:rsidRDefault="00A16DD9" w:rsidP="00D2008D">
      <w:pPr>
        <w:pStyle w:val="JOCNText"/>
        <w:ind w:firstLine="204"/>
        <w:rPr>
          <w:color w:val="000000" w:themeColor="text1"/>
        </w:rPr>
      </w:pPr>
      <w:r w:rsidRPr="002F0A6F">
        <w:rPr>
          <w:color w:val="000000" w:themeColor="text1"/>
        </w:rPr>
        <w:t>As already stated</w:t>
      </w:r>
      <w:r w:rsidR="008B2059" w:rsidRPr="002F0A6F">
        <w:rPr>
          <w:color w:val="000000" w:themeColor="text1"/>
        </w:rPr>
        <w:t xml:space="preserve"> above</w:t>
      </w:r>
      <w:r w:rsidRPr="002F0A6F">
        <w:rPr>
          <w:color w:val="000000" w:themeColor="text1"/>
        </w:rPr>
        <w:t xml:space="preserve">, the DFMA PON is </w:t>
      </w:r>
      <w:r w:rsidR="00B81B40" w:rsidRPr="002F0A6F">
        <w:rPr>
          <w:color w:val="000000" w:themeColor="text1"/>
        </w:rPr>
        <w:t xml:space="preserve">inherently </w:t>
      </w:r>
      <w:r w:rsidRPr="002F0A6F">
        <w:rPr>
          <w:color w:val="000000" w:themeColor="text1"/>
        </w:rPr>
        <w:t>transparent to signal modulation format. In this paper, special attention is focused on OOFDM, as OOFDM is regarded as a promising candidate for NG-PONs because of its high spectral efficiency and digital signal processing (</w:t>
      </w:r>
      <w:r w:rsidR="00245D29" w:rsidRPr="002F0A6F">
        <w:rPr>
          <w:color w:val="000000" w:themeColor="text1"/>
        </w:rPr>
        <w:t>DSP</w:t>
      </w:r>
      <w:r w:rsidRPr="002F0A6F">
        <w:rPr>
          <w:color w:val="000000" w:themeColor="text1"/>
        </w:rPr>
        <w:t>) richness.</w:t>
      </w:r>
      <w:r w:rsidR="008B2059" w:rsidRPr="002F0A6F">
        <w:rPr>
          <w:color w:val="000000" w:themeColor="text1"/>
        </w:rPr>
        <w:t xml:space="preserve"> </w:t>
      </w:r>
      <w:r w:rsidR="00D2008D" w:rsidRPr="002F0A6F">
        <w:rPr>
          <w:color w:val="000000" w:themeColor="text1"/>
        </w:rPr>
        <w:t xml:space="preserve">Similar to conventional OOFDM, </w:t>
      </w:r>
      <w:r w:rsidR="00B81B40" w:rsidRPr="002F0A6F">
        <w:rPr>
          <w:color w:val="000000" w:themeColor="text1"/>
        </w:rPr>
        <w:t>f</w:t>
      </w:r>
      <w:r w:rsidR="00D2008D" w:rsidRPr="002F0A6F">
        <w:rPr>
          <w:color w:val="000000" w:themeColor="text1"/>
        </w:rPr>
        <w:t xml:space="preserve">ast OOFDM (FOOFDM) [17] is </w:t>
      </w:r>
      <w:r w:rsidR="00245D29" w:rsidRPr="002F0A6F">
        <w:rPr>
          <w:color w:val="000000" w:themeColor="text1"/>
        </w:rPr>
        <w:t xml:space="preserve">also </w:t>
      </w:r>
      <w:r w:rsidR="00D2008D" w:rsidRPr="002F0A6F">
        <w:rPr>
          <w:color w:val="000000" w:themeColor="text1"/>
        </w:rPr>
        <w:t>capable of achieving the Nyquist rate utilizing only half of the conventional OOFDM subcarrier spacing</w:t>
      </w:r>
      <w:r w:rsidR="00B81B40" w:rsidRPr="002F0A6F">
        <w:rPr>
          <w:color w:val="000000" w:themeColor="text1"/>
        </w:rPr>
        <w:t>,</w:t>
      </w:r>
      <w:r w:rsidR="00D2008D" w:rsidRPr="002F0A6F">
        <w:rPr>
          <w:color w:val="000000" w:themeColor="text1"/>
        </w:rPr>
        <w:t xml:space="preserve"> thus </w:t>
      </w:r>
      <w:r w:rsidR="00361F01" w:rsidRPr="002F0A6F">
        <w:rPr>
          <w:color w:val="000000" w:themeColor="text1"/>
        </w:rPr>
        <w:t xml:space="preserve">potentially </w:t>
      </w:r>
      <w:r w:rsidR="00D2008D" w:rsidRPr="002F0A6F">
        <w:rPr>
          <w:color w:val="000000" w:themeColor="text1"/>
        </w:rPr>
        <w:t xml:space="preserve">further </w:t>
      </w:r>
      <w:r w:rsidR="00361F01" w:rsidRPr="002F0A6F">
        <w:rPr>
          <w:color w:val="000000" w:themeColor="text1"/>
        </w:rPr>
        <w:t xml:space="preserve">improving </w:t>
      </w:r>
      <w:r w:rsidR="00D2008D" w:rsidRPr="002F0A6F">
        <w:rPr>
          <w:color w:val="000000" w:themeColor="text1"/>
        </w:rPr>
        <w:t>spectral efficiency</w:t>
      </w:r>
      <w:r w:rsidR="00B81B40" w:rsidRPr="002F0A6F">
        <w:rPr>
          <w:color w:val="000000" w:themeColor="text1"/>
        </w:rPr>
        <w:t>. H</w:t>
      </w:r>
      <w:r w:rsidR="00D2008D" w:rsidRPr="002F0A6F">
        <w:rPr>
          <w:color w:val="000000" w:themeColor="text1"/>
        </w:rPr>
        <w:t xml:space="preserve">owever, FOOFDM is </w:t>
      </w:r>
      <w:r w:rsidR="00B81B40" w:rsidRPr="002F0A6F">
        <w:rPr>
          <w:color w:val="000000" w:themeColor="text1"/>
        </w:rPr>
        <w:t xml:space="preserve">just </w:t>
      </w:r>
      <w:r w:rsidR="00D2008D" w:rsidRPr="002F0A6F">
        <w:rPr>
          <w:color w:val="000000" w:themeColor="text1"/>
        </w:rPr>
        <w:t>suitable for signal modulation formats with one-dimension constellation diagrams</w:t>
      </w:r>
      <w:r w:rsidR="00B81B40" w:rsidRPr="002F0A6F">
        <w:rPr>
          <w:color w:val="000000" w:themeColor="text1"/>
        </w:rPr>
        <w:t xml:space="preserve"> only. </w:t>
      </w:r>
      <w:r w:rsidR="002E6835" w:rsidRPr="002F0A6F">
        <w:rPr>
          <w:color w:val="000000" w:themeColor="text1"/>
        </w:rPr>
        <w:t xml:space="preserve">On the other hand, </w:t>
      </w:r>
      <w:r w:rsidR="00D2008D" w:rsidRPr="002F0A6F">
        <w:rPr>
          <w:color w:val="000000" w:themeColor="text1"/>
        </w:rPr>
        <w:t>four-level pulse-amplitude modulation (PAM-4)</w:t>
      </w:r>
      <w:r w:rsidR="0077081A" w:rsidRPr="002F0A6F">
        <w:rPr>
          <w:color w:val="000000" w:themeColor="text1"/>
        </w:rPr>
        <w:t xml:space="preserve"> [18] </w:t>
      </w:r>
      <w:r w:rsidR="007779D3" w:rsidRPr="002F0A6F">
        <w:rPr>
          <w:color w:val="000000" w:themeColor="text1"/>
        </w:rPr>
        <w:t xml:space="preserve">is </w:t>
      </w:r>
      <w:r w:rsidR="00245D29" w:rsidRPr="002F0A6F">
        <w:rPr>
          <w:color w:val="000000" w:themeColor="text1"/>
        </w:rPr>
        <w:t xml:space="preserve">currently </w:t>
      </w:r>
      <w:r w:rsidR="007779D3" w:rsidRPr="002F0A6F">
        <w:rPr>
          <w:color w:val="000000" w:themeColor="text1"/>
        </w:rPr>
        <w:t xml:space="preserve">considered for high-speed short-reach optical access application scenarios because of its </w:t>
      </w:r>
      <w:r w:rsidR="00245D29" w:rsidRPr="002F0A6F">
        <w:rPr>
          <w:color w:val="000000" w:themeColor="text1"/>
        </w:rPr>
        <w:t xml:space="preserve">low </w:t>
      </w:r>
      <w:r w:rsidR="007779D3" w:rsidRPr="002F0A6F">
        <w:rPr>
          <w:color w:val="000000" w:themeColor="text1"/>
        </w:rPr>
        <w:t xml:space="preserve">implementation complexity. </w:t>
      </w:r>
      <w:r w:rsidR="001A39F8" w:rsidRPr="002F0A6F">
        <w:rPr>
          <w:color w:val="000000" w:themeColor="text1"/>
        </w:rPr>
        <w:t xml:space="preserve">However, PAM-4 </w:t>
      </w:r>
      <w:r w:rsidR="0006085C" w:rsidRPr="002F0A6F">
        <w:rPr>
          <w:color w:val="000000" w:themeColor="text1"/>
        </w:rPr>
        <w:t>has limited support for n</w:t>
      </w:r>
      <w:r w:rsidR="00942B7C" w:rsidRPr="002F0A6F">
        <w:rPr>
          <w:color w:val="000000" w:themeColor="text1"/>
        </w:rPr>
        <w:t xml:space="preserve">etwork operation features </w:t>
      </w:r>
      <w:r w:rsidR="0006085C" w:rsidRPr="002F0A6F">
        <w:rPr>
          <w:color w:val="000000" w:themeColor="text1"/>
        </w:rPr>
        <w:t xml:space="preserve">such as </w:t>
      </w:r>
      <w:r w:rsidR="00860F84" w:rsidRPr="002F0A6F">
        <w:rPr>
          <w:color w:val="000000" w:themeColor="text1"/>
        </w:rPr>
        <w:t xml:space="preserve">adaptability to </w:t>
      </w:r>
      <w:r w:rsidR="00942B7C" w:rsidRPr="002F0A6F">
        <w:rPr>
          <w:color w:val="000000" w:themeColor="text1"/>
        </w:rPr>
        <w:t>channel spectral characteristics</w:t>
      </w:r>
      <w:bookmarkStart w:id="1" w:name="_GoBack"/>
      <w:bookmarkEnd w:id="1"/>
      <w:r w:rsidR="00942B7C" w:rsidRPr="002F0A6F">
        <w:rPr>
          <w:color w:val="000000" w:themeColor="text1"/>
        </w:rPr>
        <w:t xml:space="preserve">, </w:t>
      </w:r>
      <w:r w:rsidR="00A35DD2" w:rsidRPr="002F0A6F">
        <w:rPr>
          <w:noProof/>
          <w:lang w:val="en-GB" w:eastAsia="en-GB"/>
        </w:rPr>
        <w:lastRenderedPageBreak/>
        <mc:AlternateContent>
          <mc:Choice Requires="wps">
            <w:drawing>
              <wp:anchor distT="0" distB="0" distL="114300" distR="114300" simplePos="0" relativeHeight="251664384" behindDoc="0" locked="0" layoutInCell="1" allowOverlap="1" wp14:anchorId="7ACD6A77" wp14:editId="5413B07C">
                <wp:simplePos x="0" y="0"/>
                <wp:positionH relativeFrom="margin">
                  <wp:align>left</wp:align>
                </wp:positionH>
                <wp:positionV relativeFrom="paragraph">
                  <wp:posOffset>145</wp:posOffset>
                </wp:positionV>
                <wp:extent cx="6578600" cy="35687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578600" cy="3568773"/>
                        </a:xfrm>
                        <a:prstGeom prst="rect">
                          <a:avLst/>
                        </a:prstGeom>
                        <a:solidFill>
                          <a:prstClr val="white"/>
                        </a:solidFill>
                        <a:ln>
                          <a:noFill/>
                        </a:ln>
                      </wps:spPr>
                      <wps:txbx>
                        <w:txbxContent>
                          <w:p w14:paraId="1396A779" w14:textId="77777777" w:rsidR="00DD6559" w:rsidRDefault="00DD6559" w:rsidP="00874985">
                            <w:pPr>
                              <w:pStyle w:val="JOCNText"/>
                              <w:ind w:firstLine="0"/>
                              <w:rPr>
                                <w:sz w:val="16"/>
                                <w:szCs w:val="16"/>
                              </w:rPr>
                            </w:pPr>
                          </w:p>
                          <w:p w14:paraId="15A384C8" w14:textId="77777777" w:rsidR="00DD6559" w:rsidRDefault="00DD6559" w:rsidP="00874985">
                            <w:pPr>
                              <w:pStyle w:val="JOCNText"/>
                              <w:ind w:firstLine="0"/>
                              <w:rPr>
                                <w:sz w:val="16"/>
                                <w:szCs w:val="16"/>
                              </w:rPr>
                            </w:pPr>
                            <w:r>
                              <w:rPr>
                                <w:noProof/>
                                <w:lang w:val="en-GB" w:eastAsia="en-GB"/>
                              </w:rPr>
                              <w:drawing>
                                <wp:inline distT="0" distB="0" distL="0" distR="0" wp14:anchorId="5BD42652" wp14:editId="74CEFCCA">
                                  <wp:extent cx="6407150" cy="2673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7150" cy="2673350"/>
                                          </a:xfrm>
                                          <a:prstGeom prst="rect">
                                            <a:avLst/>
                                          </a:prstGeom>
                                          <a:noFill/>
                                          <a:ln>
                                            <a:noFill/>
                                          </a:ln>
                                        </pic:spPr>
                                      </pic:pic>
                                    </a:graphicData>
                                  </a:graphic>
                                </wp:inline>
                              </w:drawing>
                            </w:r>
                          </w:p>
                          <w:p w14:paraId="3D29AC7F" w14:textId="77777777" w:rsidR="00DD6559" w:rsidRDefault="00DD6559" w:rsidP="00A50E05">
                            <w:pPr>
                              <w:pStyle w:val="JOCNText"/>
                              <w:ind w:firstLine="0"/>
                              <w:rPr>
                                <w:sz w:val="16"/>
                                <w:szCs w:val="16"/>
                              </w:rPr>
                            </w:pPr>
                          </w:p>
                          <w:p w14:paraId="02CB54B0" w14:textId="79A7A336" w:rsidR="00DD6559" w:rsidRPr="00A50E05" w:rsidRDefault="00DD6559" w:rsidP="00A50E05">
                            <w:pPr>
                              <w:pStyle w:val="JOCNText"/>
                              <w:ind w:firstLine="0"/>
                              <w:rPr>
                                <w:sz w:val="16"/>
                                <w:szCs w:val="16"/>
                              </w:rPr>
                            </w:pPr>
                            <w:r w:rsidRPr="00D70D1C">
                              <w:rPr>
                                <w:sz w:val="16"/>
                                <w:szCs w:val="16"/>
                              </w:rPr>
                              <w:t xml:space="preserve">Fig. 2. (a) Upstream DFMA PON experimental system setup; (b) Major DSP functions in both the ONUs and the OLT. The insets are the electrical spectra of </w:t>
                            </w:r>
                            <w:r>
                              <w:rPr>
                                <w:sz w:val="16"/>
                                <w:szCs w:val="16"/>
                              </w:rPr>
                              <w:t xml:space="preserve">the </w:t>
                            </w:r>
                            <w:r w:rsidRPr="00D70D1C">
                              <w:rPr>
                                <w:sz w:val="16"/>
                                <w:szCs w:val="16"/>
                              </w:rPr>
                              <w:t xml:space="preserve">ONU and OLT signals. DFB: distributed feedback laser, EML: electro-absorption modulated laser, EDFA: </w:t>
                            </w:r>
                            <w:r w:rsidRPr="00796DB3">
                              <w:rPr>
                                <w:sz w:val="16"/>
                                <w:szCs w:val="16"/>
                                <w:u w:val="single"/>
                              </w:rPr>
                              <w:t>Erbium-doped fiber amplifiers</w:t>
                            </w:r>
                            <w:r w:rsidRPr="00D70D1C">
                              <w:rPr>
                                <w:sz w:val="16"/>
                                <w:szCs w:val="16"/>
                              </w:rPr>
                              <w:t>, OBPF: optical band-pass filter, VOA: variable optical attenuator</w:t>
                            </w:r>
                            <w:r>
                              <w:rPr>
                                <w:sz w:val="16"/>
                                <w:szCs w:val="16"/>
                              </w:rPr>
                              <w:t>,</w:t>
                            </w:r>
                            <w:r w:rsidRPr="00D70D1C">
                              <w:rPr>
                                <w:sz w:val="16"/>
                                <w:szCs w:val="16"/>
                              </w:rPr>
                              <w:t xml:space="preserve"> OC: optical coupler, SSMF: standard single-mode fiber, PIN+TIA: photodetector with integrated transimpedance amplifier.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D6A77" id="Text Box 5" o:spid="_x0000_s1027" type="#_x0000_t202" style="position:absolute;left:0;text-align:left;margin-left:0;margin-top:0;width:518pt;height:28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" stroked="f">
                <v:textbox inset="0,0,0,0">
                  <w:txbxContent>
                    <w:p w14:paraId="1396A779" w14:textId="77777777" w:rsidR="00DD6559" w:rsidRDefault="00DD6559" w:rsidP="00874985">
                      <w:pPr>
                        <w:pStyle w:val="JOCNText"/>
                        <w:ind w:firstLine="0"/>
                        <w:rPr>
                          <w:sz w:val="16"/>
                          <w:szCs w:val="16"/>
                        </w:rPr>
                      </w:pPr>
                    </w:p>
                    <w:p w14:paraId="15A384C8" w14:textId="77777777" w:rsidR="00DD6559" w:rsidRDefault="00DD6559" w:rsidP="00874985">
                      <w:pPr>
                        <w:pStyle w:val="JOCNText"/>
                        <w:ind w:firstLine="0"/>
                        <w:rPr>
                          <w:sz w:val="16"/>
                          <w:szCs w:val="16"/>
                        </w:rPr>
                      </w:pPr>
                      <w:r>
                        <w:rPr>
                          <w:noProof/>
                          <w:lang w:val="en-GB" w:eastAsia="en-GB"/>
                        </w:rPr>
                        <w:drawing>
                          <wp:inline distT="0" distB="0" distL="0" distR="0" wp14:anchorId="5BD42652" wp14:editId="74CEFCCA">
                            <wp:extent cx="6407150" cy="2673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7150" cy="2673350"/>
                                    </a:xfrm>
                                    <a:prstGeom prst="rect">
                                      <a:avLst/>
                                    </a:prstGeom>
                                    <a:noFill/>
                                    <a:ln>
                                      <a:noFill/>
                                    </a:ln>
                                  </pic:spPr>
                                </pic:pic>
                              </a:graphicData>
                            </a:graphic>
                          </wp:inline>
                        </w:drawing>
                      </w:r>
                    </w:p>
                    <w:p w14:paraId="3D29AC7F" w14:textId="77777777" w:rsidR="00DD6559" w:rsidRDefault="00DD6559" w:rsidP="00A50E05">
                      <w:pPr>
                        <w:pStyle w:val="JOCNText"/>
                        <w:ind w:firstLine="0"/>
                        <w:rPr>
                          <w:sz w:val="16"/>
                          <w:szCs w:val="16"/>
                        </w:rPr>
                      </w:pPr>
                    </w:p>
                    <w:p w14:paraId="02CB54B0" w14:textId="79A7A336" w:rsidR="00DD6559" w:rsidRPr="00A50E05" w:rsidRDefault="00DD6559" w:rsidP="00A50E05">
                      <w:pPr>
                        <w:pStyle w:val="JOCNText"/>
                        <w:ind w:firstLine="0"/>
                        <w:rPr>
                          <w:sz w:val="16"/>
                          <w:szCs w:val="16"/>
                        </w:rPr>
                      </w:pPr>
                      <w:r w:rsidRPr="00D70D1C">
                        <w:rPr>
                          <w:sz w:val="16"/>
                          <w:szCs w:val="16"/>
                        </w:rPr>
                        <w:t xml:space="preserve">Fig. 2. (a) Upstream DFMA PON experimental system setup; (b) Major DSP functions in both the ONUs and the OLT. The insets are the electrical spectra of </w:t>
                      </w:r>
                      <w:r>
                        <w:rPr>
                          <w:sz w:val="16"/>
                          <w:szCs w:val="16"/>
                        </w:rPr>
                        <w:t xml:space="preserve">the </w:t>
                      </w:r>
                      <w:r w:rsidRPr="00D70D1C">
                        <w:rPr>
                          <w:sz w:val="16"/>
                          <w:szCs w:val="16"/>
                        </w:rPr>
                        <w:t xml:space="preserve">ONU and OLT signals. DFB: distributed feedback laser, EML: electro-absorption modulated laser, EDFA: </w:t>
                      </w:r>
                      <w:r w:rsidRPr="00796DB3">
                        <w:rPr>
                          <w:sz w:val="16"/>
                          <w:szCs w:val="16"/>
                          <w:u w:val="single"/>
                        </w:rPr>
                        <w:t>Erbium-doped fiber amplifiers</w:t>
                      </w:r>
                      <w:r w:rsidRPr="00D70D1C">
                        <w:rPr>
                          <w:sz w:val="16"/>
                          <w:szCs w:val="16"/>
                        </w:rPr>
                        <w:t>, OBPF: optical band-pass filter, VOA: variable optical attenuator</w:t>
                      </w:r>
                      <w:r>
                        <w:rPr>
                          <w:sz w:val="16"/>
                          <w:szCs w:val="16"/>
                        </w:rPr>
                        <w:t>,</w:t>
                      </w:r>
                      <w:r w:rsidRPr="00D70D1C">
                        <w:rPr>
                          <w:sz w:val="16"/>
                          <w:szCs w:val="16"/>
                        </w:rPr>
                        <w:t xml:space="preserve"> OC: optical coupler, SSMF: standard single-mode fiber, PIN+TIA: photodetector with integrated transimpedance amplifier.</w:t>
                      </w:r>
                    </w:p>
                  </w:txbxContent>
                </v:textbox>
                <w10:wrap type="topAndBottom" anchorx="margin"/>
              </v:shape>
            </w:pict>
          </mc:Fallback>
        </mc:AlternateContent>
      </w:r>
      <w:r w:rsidR="00860F84" w:rsidRPr="002F0A6F">
        <w:rPr>
          <w:color w:val="000000" w:themeColor="text1"/>
        </w:rPr>
        <w:t xml:space="preserve">compensation for </w:t>
      </w:r>
      <w:r w:rsidR="00942B7C" w:rsidRPr="002F0A6F">
        <w:rPr>
          <w:color w:val="000000" w:themeColor="text1"/>
        </w:rPr>
        <w:t xml:space="preserve">component/system/network imperfections, </w:t>
      </w:r>
      <w:r w:rsidR="00667009" w:rsidRPr="002F0A6F">
        <w:rPr>
          <w:color w:val="000000" w:themeColor="text1"/>
        </w:rPr>
        <w:t xml:space="preserve">and </w:t>
      </w:r>
      <w:r w:rsidR="00942B7C" w:rsidRPr="002F0A6F">
        <w:rPr>
          <w:color w:val="000000" w:themeColor="text1"/>
        </w:rPr>
        <w:t>dynamically variable transmission capacity versus reach performance.</w:t>
      </w:r>
    </w:p>
    <w:p w14:paraId="5BF2FEF5" w14:textId="2DA5C9C7" w:rsidR="00032649" w:rsidRPr="002F0A6F" w:rsidRDefault="00004119" w:rsidP="00004119">
      <w:pPr>
        <w:pStyle w:val="JOCNHeading1"/>
        <w:numPr>
          <w:ilvl w:val="0"/>
          <w:numId w:val="27"/>
        </w:numPr>
        <w:ind w:left="0" w:firstLine="0"/>
      </w:pPr>
      <w:r w:rsidRPr="002F0A6F">
        <w:t xml:space="preserve">   </w:t>
      </w:r>
      <w:r w:rsidR="00F97157" w:rsidRPr="002F0A6F">
        <w:t xml:space="preserve">DFMA PON </w:t>
      </w:r>
      <w:r w:rsidR="003F441D" w:rsidRPr="002F0A6F">
        <w:t>Operating Principle and Experimental System S</w:t>
      </w:r>
      <w:r w:rsidR="00F97157" w:rsidRPr="002F0A6F">
        <w:t xml:space="preserve">etup </w:t>
      </w:r>
    </w:p>
    <w:p w14:paraId="142BDB42" w14:textId="0F53EA06" w:rsidR="00C204F2" w:rsidRPr="002F0A6F" w:rsidRDefault="003F441D" w:rsidP="00004119">
      <w:pPr>
        <w:pStyle w:val="JOCNHeading2"/>
        <w:numPr>
          <w:ilvl w:val="0"/>
          <w:numId w:val="24"/>
        </w:numPr>
      </w:pPr>
      <w:r w:rsidRPr="002F0A6F">
        <w:t>Operating principle</w:t>
      </w:r>
    </w:p>
    <w:p w14:paraId="71872A7F" w14:textId="0FD91021" w:rsidR="003F441D" w:rsidRPr="002F0A6F" w:rsidRDefault="00460283" w:rsidP="00460283">
      <w:pPr>
        <w:pStyle w:val="JOCNText"/>
        <w:ind w:firstLine="0"/>
      </w:pPr>
      <w:r w:rsidRPr="002F0A6F">
        <w:rPr>
          <w:lang w:val="en-GB"/>
        </w:rPr>
        <w:t xml:space="preserve">    </w:t>
      </w:r>
      <w:r w:rsidR="003F441D" w:rsidRPr="002F0A6F">
        <w:rPr>
          <w:lang w:val="en-GB"/>
        </w:rPr>
        <w:t xml:space="preserve">Detailed descriptions of the DFMA PON operating principle have already been presented in [14], thus only the basic principles are outlined below. As illustrated in Fig. 1, a DFMA PON utilises digital orthogonal filtering to multiplex/demultiplex various downstream signals. For the upstream operation, </w:t>
      </w:r>
      <w:r w:rsidR="00AA41DA" w:rsidRPr="002F0A6F">
        <w:rPr>
          <w:lang w:val="en-GB"/>
        </w:rPr>
        <w:t>each</w:t>
      </w:r>
      <w:r w:rsidR="003F441D" w:rsidRPr="002F0A6F">
        <w:rPr>
          <w:lang w:val="en-GB"/>
        </w:rPr>
        <w:t xml:space="preserve"> ONU </w:t>
      </w:r>
      <w:r w:rsidR="00AA41DA" w:rsidRPr="002F0A6F">
        <w:rPr>
          <w:lang w:val="en-GB"/>
        </w:rPr>
        <w:t xml:space="preserve">first </w:t>
      </w:r>
      <w:r w:rsidR="00FD7746" w:rsidRPr="002F0A6F">
        <w:rPr>
          <w:lang w:val="en-GB"/>
        </w:rPr>
        <w:t xml:space="preserve">digitally </w:t>
      </w:r>
      <w:r w:rsidR="001F0F73" w:rsidRPr="002F0A6F">
        <w:rPr>
          <w:lang w:val="en-GB"/>
        </w:rPr>
        <w:t>generates data</w:t>
      </w:r>
      <w:r w:rsidR="00AA41DA" w:rsidRPr="002F0A6F">
        <w:rPr>
          <w:lang w:val="en-GB"/>
        </w:rPr>
        <w:t xml:space="preserve"> </w:t>
      </w:r>
      <w:r w:rsidR="00FD7746" w:rsidRPr="002F0A6F">
        <w:rPr>
          <w:lang w:val="en-GB"/>
        </w:rPr>
        <w:t xml:space="preserve">encoded </w:t>
      </w:r>
      <w:r w:rsidR="003F441D" w:rsidRPr="002F0A6F">
        <w:rPr>
          <w:lang w:val="en-GB"/>
        </w:rPr>
        <w:t xml:space="preserve">using an arbitrary signal modulation format, </w:t>
      </w:r>
      <w:r w:rsidR="00AA41DA" w:rsidRPr="002F0A6F">
        <w:rPr>
          <w:lang w:val="en-GB"/>
        </w:rPr>
        <w:t xml:space="preserve">the </w:t>
      </w:r>
      <w:r w:rsidR="004661CE" w:rsidRPr="002F0A6F">
        <w:rPr>
          <w:lang w:val="en-GB"/>
        </w:rPr>
        <w:t xml:space="preserve">produced </w:t>
      </w:r>
      <w:r w:rsidR="00AA41DA" w:rsidRPr="002F0A6F">
        <w:rPr>
          <w:lang w:val="en-GB"/>
        </w:rPr>
        <w:t xml:space="preserve">digital data </w:t>
      </w:r>
      <w:r w:rsidR="003F441D" w:rsidRPr="002F0A6F">
        <w:rPr>
          <w:lang w:val="en-GB"/>
        </w:rPr>
        <w:t xml:space="preserve">is </w:t>
      </w:r>
      <w:r w:rsidR="00AA41DA" w:rsidRPr="002F0A6F">
        <w:rPr>
          <w:lang w:val="en-GB"/>
        </w:rPr>
        <w:t xml:space="preserve">then </w:t>
      </w:r>
      <w:r w:rsidR="006A0A49" w:rsidRPr="002F0A6F">
        <w:rPr>
          <w:lang w:val="en-GB"/>
        </w:rPr>
        <w:t xml:space="preserve">M× </w:t>
      </w:r>
      <w:r w:rsidR="003F441D" w:rsidRPr="002F0A6F">
        <w:rPr>
          <w:lang w:val="en-GB"/>
        </w:rPr>
        <w:t xml:space="preserve">up-sampled </w:t>
      </w:r>
      <w:r w:rsidR="006A0A49" w:rsidRPr="002F0A6F">
        <w:rPr>
          <w:lang w:val="en-GB"/>
        </w:rPr>
        <w:t>by</w:t>
      </w:r>
      <w:r w:rsidR="003F441D" w:rsidRPr="002F0A6F">
        <w:rPr>
          <w:lang w:val="en-GB"/>
        </w:rPr>
        <w:t xml:space="preserve"> inserting M-1 zeroes between two </w:t>
      </w:r>
      <w:r w:rsidR="00AA41DA" w:rsidRPr="002F0A6F">
        <w:rPr>
          <w:lang w:val="en-GB"/>
        </w:rPr>
        <w:t>successive</w:t>
      </w:r>
      <w:r w:rsidR="003F441D" w:rsidRPr="002F0A6F">
        <w:rPr>
          <w:lang w:val="en-GB"/>
        </w:rPr>
        <w:t xml:space="preserve"> samples</w:t>
      </w:r>
      <w:r w:rsidR="00AA41DA" w:rsidRPr="002F0A6F">
        <w:rPr>
          <w:lang w:val="en-GB"/>
        </w:rPr>
        <w:t xml:space="preserve"> of the original data</w:t>
      </w:r>
      <w:r w:rsidR="003F441D" w:rsidRPr="002F0A6F">
        <w:rPr>
          <w:lang w:val="en-GB"/>
        </w:rPr>
        <w:t xml:space="preserve">. The up-sampled data sequence is </w:t>
      </w:r>
      <w:r w:rsidR="00AA41DA" w:rsidRPr="002F0A6F">
        <w:rPr>
          <w:lang w:val="en-GB"/>
        </w:rPr>
        <w:t>then</w:t>
      </w:r>
      <w:r w:rsidR="003F441D" w:rsidRPr="002F0A6F">
        <w:rPr>
          <w:lang w:val="en-GB"/>
        </w:rPr>
        <w:t xml:space="preserve"> </w:t>
      </w:r>
      <w:r w:rsidR="00713D0F" w:rsidRPr="002F0A6F">
        <w:rPr>
          <w:lang w:val="en-GB"/>
        </w:rPr>
        <w:t xml:space="preserve">digitally filtered with a dynamically </w:t>
      </w:r>
      <w:r w:rsidR="004661CE" w:rsidRPr="002F0A6F">
        <w:rPr>
          <w:lang w:val="en-GB"/>
        </w:rPr>
        <w:t xml:space="preserve">reconfigurable </w:t>
      </w:r>
      <w:r w:rsidR="003F441D" w:rsidRPr="002F0A6F">
        <w:rPr>
          <w:lang w:val="en-GB"/>
        </w:rPr>
        <w:t>digital</w:t>
      </w:r>
      <w:r w:rsidR="003F441D" w:rsidRPr="002F0A6F">
        <w:t xml:space="preserve"> shaping filter (SF). </w:t>
      </w:r>
      <w:r w:rsidR="00713D0F" w:rsidRPr="002F0A6F">
        <w:t>The</w:t>
      </w:r>
      <w:r w:rsidR="003F441D" w:rsidRPr="002F0A6F">
        <w:t xml:space="preserve"> digitally filtered</w:t>
      </w:r>
      <w:r w:rsidR="00713D0F" w:rsidRPr="002F0A6F">
        <w:t xml:space="preserve"> </w:t>
      </w:r>
      <w:r w:rsidR="008E451F" w:rsidRPr="002F0A6F">
        <w:t xml:space="preserve">data </w:t>
      </w:r>
      <w:r w:rsidR="001F0F73" w:rsidRPr="002F0A6F">
        <w:t>sequence is</w:t>
      </w:r>
      <w:r w:rsidR="00713D0F" w:rsidRPr="002F0A6F">
        <w:t xml:space="preserve"> converted to an analogue electrical signal via a</w:t>
      </w:r>
      <w:r w:rsidR="003F441D" w:rsidRPr="002F0A6F">
        <w:t xml:space="preserve"> digital-to-analogue converter (DAC). </w:t>
      </w:r>
      <w:r w:rsidR="00337471" w:rsidRPr="002F0A6F">
        <w:t>Finally, e</w:t>
      </w:r>
      <w:r w:rsidR="00713D0F" w:rsidRPr="002F0A6F">
        <w:t xml:space="preserve">lectrical-to-optical (E-O) conversion is </w:t>
      </w:r>
      <w:r w:rsidR="001F0F73" w:rsidRPr="002F0A6F">
        <w:t>performed</w:t>
      </w:r>
      <w:r w:rsidR="00713D0F" w:rsidRPr="002F0A6F">
        <w:t xml:space="preserve"> by </w:t>
      </w:r>
      <w:r w:rsidR="003F441D" w:rsidRPr="002F0A6F">
        <w:t xml:space="preserve">an optical intensity modulator (IM). </w:t>
      </w:r>
      <w:r w:rsidR="00713D0F" w:rsidRPr="002F0A6F">
        <w:t>O</w:t>
      </w:r>
      <w:r w:rsidR="003F441D" w:rsidRPr="002F0A6F">
        <w:t>ptical signals from various ONUs</w:t>
      </w:r>
      <w:r w:rsidR="00713D0F" w:rsidRPr="002F0A6F">
        <w:t>, each generated with a</w:t>
      </w:r>
      <w:r w:rsidR="003F441D" w:rsidRPr="002F0A6F">
        <w:t xml:space="preserve"> different digital shaping filter</w:t>
      </w:r>
      <w:r w:rsidR="00337471" w:rsidRPr="002F0A6F">
        <w:t>,</w:t>
      </w:r>
      <w:r w:rsidR="003F441D" w:rsidRPr="002F0A6F">
        <w:t xml:space="preserve"> are </w:t>
      </w:r>
      <w:r w:rsidR="00713D0F" w:rsidRPr="002F0A6F">
        <w:t xml:space="preserve">all </w:t>
      </w:r>
      <w:r w:rsidR="003F441D" w:rsidRPr="002F0A6F">
        <w:t>passively combined by an optical coupler (OC) in the remote node</w:t>
      </w:r>
      <w:r w:rsidR="00337471" w:rsidRPr="002F0A6F">
        <w:t>,</w:t>
      </w:r>
      <w:r w:rsidR="003F441D" w:rsidRPr="002F0A6F">
        <w:t xml:space="preserve"> and </w:t>
      </w:r>
      <w:r w:rsidR="00337471" w:rsidRPr="002F0A6F">
        <w:t xml:space="preserve">the combined optical signal </w:t>
      </w:r>
      <w:r w:rsidR="003F441D" w:rsidRPr="002F0A6F">
        <w:t>propagate</w:t>
      </w:r>
      <w:r w:rsidR="00337471" w:rsidRPr="002F0A6F">
        <w:t>s</w:t>
      </w:r>
      <w:r w:rsidR="003F441D" w:rsidRPr="002F0A6F">
        <w:t xml:space="preserve"> through the fiber transmission link to the optical line terminal (OLT).</w:t>
      </w:r>
    </w:p>
    <w:p w14:paraId="69763AD4" w14:textId="626B81E8" w:rsidR="003F441D" w:rsidRPr="002F0A6F" w:rsidRDefault="00460283" w:rsidP="00460283">
      <w:pPr>
        <w:pStyle w:val="JOCNText"/>
        <w:ind w:firstLine="0"/>
      </w:pPr>
      <w:r w:rsidRPr="002F0A6F">
        <w:t xml:space="preserve">    </w:t>
      </w:r>
      <w:r w:rsidR="003F441D" w:rsidRPr="002F0A6F">
        <w:t>In the OLT</w:t>
      </w:r>
      <w:r w:rsidR="00777AB7" w:rsidRPr="002F0A6F">
        <w:t xml:space="preserve"> </w:t>
      </w:r>
      <w:r w:rsidR="00CB1C54" w:rsidRPr="002F0A6F">
        <w:t>receiver</w:t>
      </w:r>
      <w:r w:rsidR="003F441D" w:rsidRPr="002F0A6F">
        <w:t>, the optical signal is detected by a square-law photodetector (PD) to convert the signal from the optical domain to the electrical domain</w:t>
      </w:r>
      <w:r w:rsidR="00B333F8" w:rsidRPr="002F0A6F">
        <w:t xml:space="preserve">. After that, </w:t>
      </w:r>
      <w:r w:rsidR="003F441D" w:rsidRPr="002F0A6F">
        <w:t>the electrical signal is amplified, analogue low-pass filtered and subsequently digitized by an analogue-to-digital converter (ADC).</w:t>
      </w:r>
      <w:r w:rsidR="007264D6" w:rsidRPr="002F0A6F">
        <w:t xml:space="preserve"> Next</w:t>
      </w:r>
      <w:r w:rsidR="003F441D" w:rsidRPr="002F0A6F">
        <w:t xml:space="preserve">, the data stream </w:t>
      </w:r>
      <w:r w:rsidR="007264D6" w:rsidRPr="002F0A6F">
        <w:t xml:space="preserve">is digitally filtered by a matching filter (MF) suitably configured with the appropriate coefficients </w:t>
      </w:r>
      <w:r w:rsidR="003F441D" w:rsidRPr="002F0A6F">
        <w:t xml:space="preserve">corresponding to the </w:t>
      </w:r>
      <w:r w:rsidR="007264D6" w:rsidRPr="002F0A6F">
        <w:t>specific</w:t>
      </w:r>
      <w:r w:rsidR="003F441D" w:rsidRPr="002F0A6F">
        <w:t xml:space="preserve"> ONU </w:t>
      </w:r>
      <w:r w:rsidR="007264D6" w:rsidRPr="002F0A6F">
        <w:t xml:space="preserve">signal to be </w:t>
      </w:r>
      <w:r w:rsidR="003F441D" w:rsidRPr="002F0A6F">
        <w:t xml:space="preserve">demultiplexed. The </w:t>
      </w:r>
      <w:r w:rsidR="007264D6" w:rsidRPr="002F0A6F">
        <w:t xml:space="preserve">filtered </w:t>
      </w:r>
      <w:r w:rsidR="003F441D" w:rsidRPr="002F0A6F">
        <w:t>signal is then down-sampled by selecting every M-th sample</w:t>
      </w:r>
      <w:r w:rsidR="008839A7" w:rsidRPr="002F0A6F">
        <w:t xml:space="preserve"> with the optimum phase</w:t>
      </w:r>
      <w:r w:rsidR="007264D6" w:rsidRPr="002F0A6F">
        <w:t>.</w:t>
      </w:r>
      <w:r w:rsidR="003F441D" w:rsidRPr="002F0A6F">
        <w:t xml:space="preserve"> </w:t>
      </w:r>
      <w:r w:rsidR="00A87B39" w:rsidRPr="002F0A6F">
        <w:t>D</w:t>
      </w:r>
      <w:r w:rsidR="003F441D" w:rsidRPr="002F0A6F">
        <w:t>ata</w:t>
      </w:r>
      <w:r w:rsidR="00A87B39" w:rsidRPr="002F0A6F">
        <w:t xml:space="preserve"> from the specific ONU </w:t>
      </w:r>
      <w:r w:rsidR="003F441D" w:rsidRPr="002F0A6F">
        <w:t xml:space="preserve">is </w:t>
      </w:r>
      <w:r w:rsidR="007264D6" w:rsidRPr="002F0A6F">
        <w:t xml:space="preserve">finally </w:t>
      </w:r>
      <w:r w:rsidR="003F441D" w:rsidRPr="002F0A6F">
        <w:t xml:space="preserve">recovered by </w:t>
      </w:r>
      <w:r w:rsidR="00155A05" w:rsidRPr="002F0A6F">
        <w:t>allowing for</w:t>
      </w:r>
      <w:r w:rsidR="003F441D" w:rsidRPr="002F0A6F">
        <w:t xml:space="preserve"> </w:t>
      </w:r>
      <w:r w:rsidR="00155A05" w:rsidRPr="002F0A6F">
        <w:t>any</w:t>
      </w:r>
      <w:r w:rsidR="003F441D" w:rsidRPr="002F0A6F">
        <w:t xml:space="preserve"> </w:t>
      </w:r>
      <w:r w:rsidR="005E16F9" w:rsidRPr="002F0A6F">
        <w:t>underlying</w:t>
      </w:r>
      <w:r w:rsidR="003F441D" w:rsidRPr="002F0A6F">
        <w:t xml:space="preserve"> multiple-access schemes (if any) and </w:t>
      </w:r>
      <w:r w:rsidR="00A87B39" w:rsidRPr="002F0A6F">
        <w:t xml:space="preserve">also </w:t>
      </w:r>
      <w:r w:rsidR="0003425D" w:rsidRPr="002F0A6F">
        <w:t xml:space="preserve">by </w:t>
      </w:r>
      <w:r w:rsidR="00155A05" w:rsidRPr="002F0A6F">
        <w:t xml:space="preserve">applying suitable demodulation for the </w:t>
      </w:r>
      <w:r w:rsidR="003F441D" w:rsidRPr="002F0A6F">
        <w:t xml:space="preserve">modulation format </w:t>
      </w:r>
      <w:r w:rsidR="00155A05" w:rsidRPr="002F0A6F">
        <w:t xml:space="preserve">employed </w:t>
      </w:r>
      <w:r w:rsidR="003F441D" w:rsidRPr="002F0A6F">
        <w:t xml:space="preserve">by the </w:t>
      </w:r>
      <w:r w:rsidR="00155A05" w:rsidRPr="002F0A6F">
        <w:t>associated</w:t>
      </w:r>
      <w:r w:rsidR="003F441D" w:rsidRPr="002F0A6F">
        <w:t xml:space="preserve"> ONU. </w:t>
      </w:r>
    </w:p>
    <w:p w14:paraId="77BBB80B" w14:textId="77397FC2" w:rsidR="003F441D" w:rsidRPr="002F0A6F" w:rsidRDefault="00460283" w:rsidP="00A207A6">
      <w:pPr>
        <w:pStyle w:val="JOCNText"/>
        <w:ind w:firstLine="0"/>
      </w:pPr>
      <w:r w:rsidRPr="002F0A6F">
        <w:t xml:space="preserve">    </w:t>
      </w:r>
      <w:r w:rsidR="00BA7527" w:rsidRPr="002F0A6F">
        <w:t>Based on the currently active</w:t>
      </w:r>
      <w:r w:rsidR="003F441D" w:rsidRPr="002F0A6F">
        <w:t xml:space="preserve"> services and dynamic network traffic characteristics, </w:t>
      </w:r>
      <w:r w:rsidR="00F03E42" w:rsidRPr="002F0A6F">
        <w:t>the centralized SDN controller negotiates</w:t>
      </w:r>
      <w:r w:rsidR="003F441D" w:rsidRPr="002F0A6F">
        <w:t xml:space="preserve"> with the OLT</w:t>
      </w:r>
      <w:r w:rsidR="00F03E42" w:rsidRPr="002F0A6F">
        <w:t xml:space="preserve"> and ONU</w:t>
      </w:r>
      <w:r w:rsidR="00AB2CD4" w:rsidRPr="002F0A6F">
        <w:t>-</w:t>
      </w:r>
      <w:r w:rsidR="00F03E42" w:rsidRPr="002F0A6F">
        <w:t>embedded</w:t>
      </w:r>
      <w:r w:rsidR="004C0BDA" w:rsidRPr="002F0A6F">
        <w:t xml:space="preserve"> </w:t>
      </w:r>
      <w:r w:rsidR="003F441D" w:rsidRPr="002F0A6F">
        <w:t>DSP controller</w:t>
      </w:r>
      <w:r w:rsidR="00F03E42" w:rsidRPr="002F0A6F">
        <w:t>s,</w:t>
      </w:r>
      <w:r w:rsidR="003F441D" w:rsidRPr="002F0A6F">
        <w:t xml:space="preserve"> via extended </w:t>
      </w:r>
      <w:proofErr w:type="spellStart"/>
      <w:r w:rsidR="003F441D" w:rsidRPr="002F0A6F">
        <w:t>OpenFlow</w:t>
      </w:r>
      <w:proofErr w:type="spellEnd"/>
      <w:r w:rsidR="003F441D" w:rsidRPr="002F0A6F">
        <w:t xml:space="preserve"> [1</w:t>
      </w:r>
      <w:r w:rsidR="00B7481A" w:rsidRPr="002F0A6F">
        <w:t>9</w:t>
      </w:r>
      <w:r w:rsidR="003F441D" w:rsidRPr="002F0A6F">
        <w:t xml:space="preserve">], </w:t>
      </w:r>
      <w:r w:rsidR="00F03E42" w:rsidRPr="002F0A6F">
        <w:t>to</w:t>
      </w:r>
      <w:r w:rsidR="003F441D" w:rsidRPr="002F0A6F">
        <w:t xml:space="preserve"> determine </w:t>
      </w:r>
      <w:r w:rsidR="00D71D0F" w:rsidRPr="002F0A6F">
        <w:t>all sets of</w:t>
      </w:r>
      <w:r w:rsidR="003F441D" w:rsidRPr="002F0A6F">
        <w:t xml:space="preserve"> </w:t>
      </w:r>
      <w:r w:rsidR="00D71D0F" w:rsidRPr="002F0A6F">
        <w:t xml:space="preserve">digital </w:t>
      </w:r>
      <w:r w:rsidR="003F441D" w:rsidRPr="002F0A6F">
        <w:t xml:space="preserve">filter coefficients to perform the </w:t>
      </w:r>
      <w:r w:rsidR="00D71D0F" w:rsidRPr="002F0A6F">
        <w:t xml:space="preserve">shaping (matching) </w:t>
      </w:r>
      <w:r w:rsidR="003F441D" w:rsidRPr="002F0A6F">
        <w:t xml:space="preserve">filtering process required by </w:t>
      </w:r>
      <w:r w:rsidR="00F03E42" w:rsidRPr="002F0A6F">
        <w:t xml:space="preserve">each individual </w:t>
      </w:r>
      <w:r w:rsidR="003F441D" w:rsidRPr="002F0A6F">
        <w:t>ONU</w:t>
      </w:r>
      <w:r w:rsidR="00D71D0F" w:rsidRPr="002F0A6F">
        <w:t xml:space="preserve"> (the OLT)</w:t>
      </w:r>
      <w:r w:rsidR="003F441D" w:rsidRPr="002F0A6F">
        <w:t xml:space="preserve">. This leads to the </w:t>
      </w:r>
      <w:r w:rsidR="000C2B70" w:rsidRPr="002F0A6F">
        <w:t>flexible creation</w:t>
      </w:r>
      <w:r w:rsidR="003F441D" w:rsidRPr="002F0A6F">
        <w:t xml:space="preserve"> of software-reconfigurable </w:t>
      </w:r>
      <w:r w:rsidR="0085773A" w:rsidRPr="002F0A6F">
        <w:t xml:space="preserve">elastic </w:t>
      </w:r>
      <w:r w:rsidR="003F441D" w:rsidRPr="002F0A6F">
        <w:t xml:space="preserve">connections at the physical layer. In addition, </w:t>
      </w:r>
      <w:r w:rsidR="006C2C03" w:rsidRPr="002F0A6F">
        <w:t xml:space="preserve">the OLT-embedded </w:t>
      </w:r>
      <w:r w:rsidR="003F441D" w:rsidRPr="002F0A6F">
        <w:t>DSP controller</w:t>
      </w:r>
      <w:r w:rsidR="006C2C03" w:rsidRPr="002F0A6F">
        <w:t xml:space="preserve"> oversees the DFMA channel allocation, </w:t>
      </w:r>
      <w:r w:rsidR="000106A3" w:rsidRPr="002F0A6F">
        <w:t xml:space="preserve">and </w:t>
      </w:r>
      <w:r w:rsidR="006C2C03" w:rsidRPr="002F0A6F">
        <w:t xml:space="preserve">takes full responsibility for maintaining the orthogonality </w:t>
      </w:r>
      <w:r w:rsidR="00C80F91" w:rsidRPr="002F0A6F">
        <w:t>between</w:t>
      </w:r>
      <w:r w:rsidR="006C2C03" w:rsidRPr="002F0A6F">
        <w:t xml:space="preserve"> all </w:t>
      </w:r>
      <w:r w:rsidR="00C80F91" w:rsidRPr="002F0A6F">
        <w:t>channels</w:t>
      </w:r>
      <w:r w:rsidR="006C2C03" w:rsidRPr="002F0A6F">
        <w:t xml:space="preserve"> employed in the DFMA PON</w:t>
      </w:r>
      <w:r w:rsidR="003F441D" w:rsidRPr="002F0A6F">
        <w:t>.</w:t>
      </w:r>
    </w:p>
    <w:p w14:paraId="779086D0" w14:textId="777CBBBB" w:rsidR="003F441D" w:rsidRPr="002F0A6F" w:rsidRDefault="003F441D" w:rsidP="00B2624E">
      <w:pPr>
        <w:pStyle w:val="JOCNText"/>
        <w:rPr>
          <w:szCs w:val="18"/>
        </w:rPr>
      </w:pPr>
      <w:r w:rsidRPr="002F0A6F">
        <w:rPr>
          <w:szCs w:val="18"/>
        </w:rPr>
        <w:t>In the DFMA PON, the Hilbert-pair approach [</w:t>
      </w:r>
      <w:r w:rsidR="000106A3" w:rsidRPr="002F0A6F">
        <w:rPr>
          <w:szCs w:val="18"/>
        </w:rPr>
        <w:t>7</w:t>
      </w:r>
      <w:r w:rsidRPr="002F0A6F">
        <w:rPr>
          <w:szCs w:val="18"/>
        </w:rPr>
        <w:t xml:space="preserve">] </w:t>
      </w:r>
      <w:r w:rsidR="0080247C" w:rsidRPr="002F0A6F">
        <w:rPr>
          <w:szCs w:val="18"/>
        </w:rPr>
        <w:t xml:space="preserve">is employed </w:t>
      </w:r>
      <w:r w:rsidRPr="002F0A6F">
        <w:rPr>
          <w:szCs w:val="18"/>
        </w:rPr>
        <w:t xml:space="preserve">to </w:t>
      </w:r>
      <w:r w:rsidR="0080247C" w:rsidRPr="002F0A6F">
        <w:rPr>
          <w:szCs w:val="18"/>
        </w:rPr>
        <w:t xml:space="preserve">implement </w:t>
      </w:r>
      <w:r w:rsidRPr="002F0A6F">
        <w:rPr>
          <w:szCs w:val="18"/>
        </w:rPr>
        <w:t xml:space="preserve">the </w:t>
      </w:r>
      <w:r w:rsidR="0080247C" w:rsidRPr="002F0A6F">
        <w:rPr>
          <w:szCs w:val="18"/>
        </w:rPr>
        <w:t xml:space="preserve">necessary </w:t>
      </w:r>
      <w:r w:rsidRPr="002F0A6F">
        <w:rPr>
          <w:szCs w:val="18"/>
        </w:rPr>
        <w:t xml:space="preserve">digital orthogonal filters. The </w:t>
      </w:r>
      <w:proofErr w:type="spellStart"/>
      <w:r w:rsidRPr="002F0A6F">
        <w:rPr>
          <w:i/>
          <w:szCs w:val="18"/>
        </w:rPr>
        <w:t>i</w:t>
      </w:r>
      <w:proofErr w:type="spellEnd"/>
      <w:r w:rsidRPr="002F0A6F">
        <w:rPr>
          <w:szCs w:val="18"/>
        </w:rPr>
        <w:t>-th Hilbert-pair</w:t>
      </w:r>
      <w:r w:rsidR="000319CB" w:rsidRPr="002F0A6F">
        <w:rPr>
          <w:szCs w:val="18"/>
        </w:rPr>
        <w:t xml:space="preserve"> filters</w:t>
      </w:r>
      <w:r w:rsidRPr="002F0A6F">
        <w:rPr>
          <w:szCs w:val="18"/>
        </w:rPr>
        <w:t xml:space="preserve">, </w:t>
      </w:r>
      <w:proofErr w:type="gramStart"/>
      <w:r w:rsidR="004902E7" w:rsidRPr="002F0A6F">
        <w:rPr>
          <w:i/>
          <w:szCs w:val="18"/>
        </w:rPr>
        <w:t>h</w:t>
      </w:r>
      <w:r w:rsidR="004902E7" w:rsidRPr="002F0A6F">
        <w:rPr>
          <w:i/>
          <w:szCs w:val="18"/>
          <w:vertAlign w:val="subscript"/>
        </w:rPr>
        <w:t>i</w:t>
      </w:r>
      <w:r w:rsidRPr="002F0A6F">
        <w:rPr>
          <w:i/>
          <w:szCs w:val="18"/>
        </w:rPr>
        <w:t>(</w:t>
      </w:r>
      <w:proofErr w:type="gramEnd"/>
      <w:r w:rsidRPr="002F0A6F">
        <w:rPr>
          <w:i/>
          <w:szCs w:val="18"/>
        </w:rPr>
        <w:t>t)</w:t>
      </w:r>
      <w:r w:rsidRPr="002F0A6F">
        <w:rPr>
          <w:szCs w:val="18"/>
        </w:rPr>
        <w:t xml:space="preserve">, </w:t>
      </w:r>
      <w:r w:rsidR="0080247C" w:rsidRPr="002F0A6F">
        <w:rPr>
          <w:szCs w:val="18"/>
        </w:rPr>
        <w:t>ha</w:t>
      </w:r>
      <w:r w:rsidR="000319CB" w:rsidRPr="002F0A6F">
        <w:rPr>
          <w:szCs w:val="18"/>
        </w:rPr>
        <w:t>ve</w:t>
      </w:r>
      <w:r w:rsidR="0080247C" w:rsidRPr="002F0A6F">
        <w:rPr>
          <w:szCs w:val="18"/>
        </w:rPr>
        <w:t xml:space="preserve"> impulse responses of</w:t>
      </w:r>
      <w:r w:rsidRPr="002F0A6F">
        <w:rPr>
          <w:szCs w:val="18"/>
        </w:rPr>
        <w:t>:</w:t>
      </w:r>
    </w:p>
    <w:p w14:paraId="7E90CD79" w14:textId="77777777" w:rsidR="00EF0F64" w:rsidRPr="002F0A6F" w:rsidRDefault="00EF0F64" w:rsidP="00B2624E">
      <w:pPr>
        <w:pStyle w:val="JOCNText"/>
        <w:rPr>
          <w:szCs w:val="18"/>
        </w:rPr>
      </w:pPr>
    </w:p>
    <w:p w14:paraId="14279B2A" w14:textId="77777777" w:rsidR="00B2624E" w:rsidRPr="002F0A6F" w:rsidRDefault="00760960" w:rsidP="00B2624E">
      <w:pPr>
        <w:pStyle w:val="JOCNText"/>
        <w:rPr>
          <w:szCs w:val="18"/>
        </w:rPr>
      </w:pPr>
      <w:r w:rsidRPr="002F0A6F">
        <w:rPr>
          <w:szCs w:val="18"/>
        </w:rPr>
        <w:t xml:space="preserve">              </w:t>
      </w:r>
      <w:r w:rsidR="003F441D" w:rsidRPr="002F0A6F">
        <w:rPr>
          <w:szCs w:val="18"/>
        </w:rPr>
        <w:t xml:space="preserve">              </w:t>
      </w:r>
      <m:oMath>
        <m:m>
          <m:mPr>
            <m:mcs>
              <m:mc>
                <m:mcPr>
                  <m:count m:val="1"/>
                  <m:mcJc m:val="center"/>
                </m:mcPr>
              </m:mc>
            </m:mcs>
            <m:ctrlPr>
              <w:rPr>
                <w:rFonts w:ascii="Cambria Math" w:hAnsi="Cambria Math"/>
                <w:szCs w:val="18"/>
              </w:rPr>
            </m:ctrlPr>
          </m:mPr>
          <m:mr>
            <m:e>
              <m:sSubSup>
                <m:sSubSupPr>
                  <m:ctrlPr>
                    <w:rPr>
                      <w:rFonts w:ascii="Cambria Math" w:hAnsi="Cambria Math"/>
                      <w:szCs w:val="18"/>
                    </w:rPr>
                  </m:ctrlPr>
                </m:sSubSupPr>
                <m:e>
                  <m:r>
                    <w:rPr>
                      <w:rFonts w:ascii="Cambria Math" w:hAnsi="Cambria Math"/>
                      <w:szCs w:val="18"/>
                    </w:rPr>
                    <m:t>h</m:t>
                  </m:r>
                </m:e>
                <m:sub>
                  <m:r>
                    <w:rPr>
                      <w:rFonts w:ascii="Cambria Math" w:hAnsi="Cambria Math"/>
                      <w:szCs w:val="18"/>
                    </w:rPr>
                    <m:t>i</m:t>
                  </m:r>
                </m:sub>
                <m:sup>
                  <m:r>
                    <w:rPr>
                      <w:rFonts w:ascii="Cambria Math" w:hAnsi="Cambria Math"/>
                      <w:szCs w:val="18"/>
                    </w:rPr>
                    <m:t>I</m:t>
                  </m:r>
                </m:sup>
              </m:sSubSup>
              <m:d>
                <m:dPr>
                  <m:ctrlPr>
                    <w:rPr>
                      <w:rFonts w:ascii="Cambria Math" w:hAnsi="Cambria Math"/>
                      <w:szCs w:val="18"/>
                    </w:rPr>
                  </m:ctrlPr>
                </m:dPr>
                <m:e>
                  <m:r>
                    <w:rPr>
                      <w:rFonts w:ascii="Cambria Math" w:hAnsi="Cambria Math"/>
                      <w:szCs w:val="18"/>
                    </w:rPr>
                    <m:t>t</m:t>
                  </m:r>
                </m:e>
              </m:d>
              <m:r>
                <m:rPr>
                  <m:sty m:val="p"/>
                </m:rPr>
                <w:rPr>
                  <w:rFonts w:ascii="Cambria Math" w:hAnsi="Cambria Math"/>
                  <w:szCs w:val="18"/>
                </w:rPr>
                <m:t>=</m:t>
              </m:r>
              <m:r>
                <w:rPr>
                  <w:rFonts w:ascii="Cambria Math" w:hAnsi="Cambria Math"/>
                  <w:szCs w:val="18"/>
                </w:rPr>
                <m:t>p</m:t>
              </m:r>
              <m:d>
                <m:dPr>
                  <m:ctrlPr>
                    <w:rPr>
                      <w:rFonts w:ascii="Cambria Math" w:hAnsi="Cambria Math"/>
                      <w:szCs w:val="18"/>
                    </w:rPr>
                  </m:ctrlPr>
                </m:dPr>
                <m:e>
                  <m:r>
                    <w:rPr>
                      <w:rFonts w:ascii="Cambria Math" w:hAnsi="Cambria Math"/>
                      <w:szCs w:val="18"/>
                    </w:rPr>
                    <m:t>t</m:t>
                  </m:r>
                </m:e>
              </m:d>
              <m:func>
                <m:funcPr>
                  <m:ctrlPr>
                    <w:rPr>
                      <w:rFonts w:ascii="Cambria Math" w:hAnsi="Cambria Math"/>
                      <w:szCs w:val="18"/>
                    </w:rPr>
                  </m:ctrlPr>
                </m:funcPr>
                <m:fName>
                  <m:r>
                    <m:rPr>
                      <m:sty m:val="p"/>
                    </m:rPr>
                    <w:rPr>
                      <w:rFonts w:ascii="Cambria Math" w:hAnsi="Cambria Math"/>
                      <w:szCs w:val="18"/>
                    </w:rPr>
                    <m:t>cos</m:t>
                  </m:r>
                </m:fName>
                <m:e>
                  <m:d>
                    <m:dPr>
                      <m:ctrlPr>
                        <w:rPr>
                          <w:rFonts w:ascii="Cambria Math" w:hAnsi="Cambria Math"/>
                          <w:szCs w:val="18"/>
                        </w:rPr>
                      </m:ctrlPr>
                    </m:dPr>
                    <m:e>
                      <m:r>
                        <m:rPr>
                          <m:sty m:val="p"/>
                        </m:rPr>
                        <w:rPr>
                          <w:rFonts w:ascii="Cambria Math" w:hAnsi="Cambria Math"/>
                          <w:szCs w:val="18"/>
                        </w:rPr>
                        <m:t>2</m:t>
                      </m:r>
                      <m:r>
                        <w:rPr>
                          <w:rFonts w:ascii="Cambria Math" w:hAnsi="Cambria Math"/>
                          <w:szCs w:val="18"/>
                        </w:rPr>
                        <m:t>π</m:t>
                      </m:r>
                      <m:sSub>
                        <m:sSubPr>
                          <m:ctrlPr>
                            <w:rPr>
                              <w:rFonts w:ascii="Cambria Math" w:hAnsi="Cambria Math"/>
                              <w:szCs w:val="18"/>
                            </w:rPr>
                          </m:ctrlPr>
                        </m:sSubPr>
                        <m:e>
                          <m:r>
                            <w:rPr>
                              <w:rFonts w:ascii="Cambria Math" w:hAnsi="Cambria Math"/>
                              <w:szCs w:val="18"/>
                            </w:rPr>
                            <m:t>f</m:t>
                          </m:r>
                        </m:e>
                        <m:sub>
                          <m:r>
                            <w:rPr>
                              <w:rFonts w:ascii="Cambria Math" w:hAnsi="Cambria Math"/>
                              <w:szCs w:val="18"/>
                            </w:rPr>
                            <m:t>ci</m:t>
                          </m:r>
                        </m:sub>
                      </m:sSub>
                      <m:r>
                        <w:rPr>
                          <w:rFonts w:ascii="Cambria Math" w:hAnsi="Cambria Math"/>
                          <w:szCs w:val="18"/>
                        </w:rPr>
                        <m:t>t</m:t>
                      </m:r>
                    </m:e>
                  </m:d>
                </m:e>
              </m:func>
            </m:e>
          </m:mr>
          <m:mr>
            <m:e>
              <m:sSubSup>
                <m:sSubSupPr>
                  <m:ctrlPr>
                    <w:rPr>
                      <w:rFonts w:ascii="Cambria Math" w:hAnsi="Cambria Math"/>
                      <w:szCs w:val="18"/>
                    </w:rPr>
                  </m:ctrlPr>
                </m:sSubSupPr>
                <m:e>
                  <m:r>
                    <w:rPr>
                      <w:rFonts w:ascii="Cambria Math" w:hAnsi="Cambria Math"/>
                      <w:szCs w:val="18"/>
                    </w:rPr>
                    <m:t>h</m:t>
                  </m:r>
                </m:e>
                <m:sub>
                  <m:r>
                    <w:rPr>
                      <w:rFonts w:ascii="Cambria Math" w:hAnsi="Cambria Math"/>
                      <w:szCs w:val="18"/>
                    </w:rPr>
                    <m:t>i</m:t>
                  </m:r>
                </m:sub>
                <m:sup>
                  <m:r>
                    <w:rPr>
                      <w:rFonts w:ascii="Cambria Math" w:hAnsi="Cambria Math"/>
                      <w:szCs w:val="18"/>
                    </w:rPr>
                    <m:t>Q</m:t>
                  </m:r>
                </m:sup>
              </m:sSubSup>
              <m:d>
                <m:dPr>
                  <m:ctrlPr>
                    <w:rPr>
                      <w:rFonts w:ascii="Cambria Math" w:hAnsi="Cambria Math"/>
                      <w:szCs w:val="18"/>
                    </w:rPr>
                  </m:ctrlPr>
                </m:dPr>
                <m:e>
                  <m:r>
                    <w:rPr>
                      <w:rFonts w:ascii="Cambria Math" w:hAnsi="Cambria Math"/>
                      <w:szCs w:val="18"/>
                    </w:rPr>
                    <m:t>t</m:t>
                  </m:r>
                </m:e>
              </m:d>
              <m:r>
                <m:rPr>
                  <m:sty m:val="p"/>
                </m:rPr>
                <w:rPr>
                  <w:rFonts w:ascii="Cambria Math" w:hAnsi="Cambria Math"/>
                  <w:szCs w:val="18"/>
                </w:rPr>
                <m:t>=</m:t>
              </m:r>
              <m:r>
                <w:rPr>
                  <w:rFonts w:ascii="Cambria Math" w:hAnsi="Cambria Math"/>
                  <w:szCs w:val="18"/>
                </w:rPr>
                <m:t>p</m:t>
              </m:r>
              <m:d>
                <m:dPr>
                  <m:ctrlPr>
                    <w:rPr>
                      <w:rFonts w:ascii="Cambria Math" w:hAnsi="Cambria Math"/>
                      <w:szCs w:val="18"/>
                    </w:rPr>
                  </m:ctrlPr>
                </m:dPr>
                <m:e>
                  <m:r>
                    <w:rPr>
                      <w:rFonts w:ascii="Cambria Math" w:hAnsi="Cambria Math"/>
                      <w:szCs w:val="18"/>
                    </w:rPr>
                    <m:t>t</m:t>
                  </m:r>
                </m:e>
              </m:d>
              <m:func>
                <m:funcPr>
                  <m:ctrlPr>
                    <w:rPr>
                      <w:rFonts w:ascii="Cambria Math" w:hAnsi="Cambria Math"/>
                      <w:szCs w:val="18"/>
                    </w:rPr>
                  </m:ctrlPr>
                </m:funcPr>
                <m:fName>
                  <m:r>
                    <m:rPr>
                      <m:sty m:val="p"/>
                    </m:rPr>
                    <w:rPr>
                      <w:rFonts w:ascii="Cambria Math" w:hAnsi="Cambria Math"/>
                      <w:szCs w:val="18"/>
                    </w:rPr>
                    <m:t>sin</m:t>
                  </m:r>
                </m:fName>
                <m:e>
                  <m:d>
                    <m:dPr>
                      <m:ctrlPr>
                        <w:rPr>
                          <w:rFonts w:ascii="Cambria Math" w:hAnsi="Cambria Math"/>
                          <w:szCs w:val="18"/>
                        </w:rPr>
                      </m:ctrlPr>
                    </m:dPr>
                    <m:e>
                      <m:r>
                        <m:rPr>
                          <m:sty m:val="p"/>
                        </m:rPr>
                        <w:rPr>
                          <w:rFonts w:ascii="Cambria Math" w:hAnsi="Cambria Math"/>
                          <w:szCs w:val="18"/>
                        </w:rPr>
                        <m:t>2</m:t>
                      </m:r>
                      <m:r>
                        <w:rPr>
                          <w:rFonts w:ascii="Cambria Math" w:hAnsi="Cambria Math"/>
                          <w:szCs w:val="18"/>
                        </w:rPr>
                        <m:t>π</m:t>
                      </m:r>
                      <m:sSub>
                        <m:sSubPr>
                          <m:ctrlPr>
                            <w:rPr>
                              <w:rFonts w:ascii="Cambria Math" w:hAnsi="Cambria Math"/>
                              <w:szCs w:val="18"/>
                            </w:rPr>
                          </m:ctrlPr>
                        </m:sSubPr>
                        <m:e>
                          <m:r>
                            <w:rPr>
                              <w:rFonts w:ascii="Cambria Math" w:hAnsi="Cambria Math"/>
                              <w:szCs w:val="18"/>
                            </w:rPr>
                            <m:t>f</m:t>
                          </m:r>
                        </m:e>
                        <m:sub>
                          <m:r>
                            <w:rPr>
                              <w:rFonts w:ascii="Cambria Math" w:hAnsi="Cambria Math"/>
                              <w:szCs w:val="18"/>
                            </w:rPr>
                            <m:t>ci</m:t>
                          </m:r>
                        </m:sub>
                      </m:sSub>
                      <m:r>
                        <w:rPr>
                          <w:rFonts w:ascii="Cambria Math" w:hAnsi="Cambria Math"/>
                          <w:szCs w:val="18"/>
                        </w:rPr>
                        <m:t>t</m:t>
                      </m:r>
                    </m:e>
                  </m:d>
                </m:e>
              </m:func>
            </m:e>
          </m:mr>
        </m:m>
      </m:oMath>
      <w:r w:rsidR="00030B5C" w:rsidRPr="002F0A6F">
        <w:t xml:space="preserve">                        </w:t>
      </w:r>
      <w:r w:rsidRPr="002F0A6F">
        <w:rPr>
          <w:szCs w:val="18"/>
        </w:rPr>
        <w:t xml:space="preserve">         </w:t>
      </w:r>
      <w:r w:rsidR="003F441D" w:rsidRPr="002F0A6F">
        <w:rPr>
          <w:szCs w:val="18"/>
        </w:rPr>
        <w:t>(1)</w:t>
      </w:r>
    </w:p>
    <w:p w14:paraId="4E7845A4" w14:textId="77777777" w:rsidR="00EF0F64" w:rsidRPr="002F0A6F" w:rsidRDefault="00EF0F64" w:rsidP="00B2624E">
      <w:pPr>
        <w:pStyle w:val="JOCNText"/>
        <w:rPr>
          <w:szCs w:val="18"/>
        </w:rPr>
      </w:pPr>
    </w:p>
    <w:p w14:paraId="693CB54A" w14:textId="62EEAFEF" w:rsidR="00EF0F64" w:rsidRPr="002F0A6F" w:rsidRDefault="003F441D" w:rsidP="001604EF">
      <w:pPr>
        <w:pStyle w:val="JOCNText"/>
        <w:ind w:firstLine="0"/>
        <w:rPr>
          <w:szCs w:val="18"/>
        </w:rPr>
      </w:pPr>
      <w:proofErr w:type="gramStart"/>
      <w:r w:rsidRPr="002F0A6F">
        <w:rPr>
          <w:szCs w:val="18"/>
        </w:rPr>
        <w:t>where</w:t>
      </w:r>
      <w:proofErr w:type="gramEnd"/>
      <w:r w:rsidRPr="002F0A6F">
        <w:rPr>
          <w:szCs w:val="18"/>
        </w:rPr>
        <w:t xml:space="preserve"> </w:t>
      </w:r>
      <w:r w:rsidR="007C65F3" w:rsidRPr="002F0A6F">
        <w:rPr>
          <w:szCs w:val="18"/>
        </w:rPr>
        <w:t xml:space="preserve">the spectrally overlapped in-phase and quadrature-phase </w:t>
      </w:r>
      <w:r w:rsidR="00AD1385" w:rsidRPr="002F0A6F">
        <w:rPr>
          <w:szCs w:val="18"/>
        </w:rPr>
        <w:t xml:space="preserve">Hilbert-pair </w:t>
      </w:r>
      <w:r w:rsidR="007C65F3" w:rsidRPr="002F0A6F">
        <w:rPr>
          <w:szCs w:val="18"/>
        </w:rPr>
        <w:t>filter components are designated by the superscripts “I” and “Q”</w:t>
      </w:r>
      <w:r w:rsidR="004F5E42" w:rsidRPr="002F0A6F">
        <w:rPr>
          <w:szCs w:val="18"/>
        </w:rPr>
        <w:t>,</w:t>
      </w:r>
      <w:r w:rsidR="007C65F3" w:rsidRPr="002F0A6F">
        <w:rPr>
          <w:szCs w:val="18"/>
        </w:rPr>
        <w:t xml:space="preserve"> respectively</w:t>
      </w:r>
      <w:r w:rsidR="000319CB" w:rsidRPr="002F0A6F">
        <w:rPr>
          <w:szCs w:val="18"/>
        </w:rPr>
        <w:t>,</w:t>
      </w:r>
      <w:r w:rsidR="007C65F3" w:rsidRPr="002F0A6F">
        <w:rPr>
          <w:szCs w:val="18"/>
        </w:rPr>
        <w:t xml:space="preserve"> </w:t>
      </w:r>
      <w:proofErr w:type="spellStart"/>
      <w:r w:rsidRPr="002F0A6F">
        <w:rPr>
          <w:i/>
          <w:szCs w:val="18"/>
        </w:rPr>
        <w:t>f</w:t>
      </w:r>
      <w:r w:rsidR="00030B5C" w:rsidRPr="002F0A6F">
        <w:rPr>
          <w:i/>
          <w:szCs w:val="18"/>
          <w:vertAlign w:val="subscript"/>
        </w:rPr>
        <w:t>ci</w:t>
      </w:r>
      <w:proofErr w:type="spellEnd"/>
      <w:r w:rsidRPr="002F0A6F">
        <w:rPr>
          <w:szCs w:val="18"/>
        </w:rPr>
        <w:t xml:space="preserve"> </w:t>
      </w:r>
      <w:r w:rsidR="000F662A" w:rsidRPr="002F0A6F">
        <w:rPr>
          <w:szCs w:val="18"/>
        </w:rPr>
        <w:t>is</w:t>
      </w:r>
      <w:r w:rsidRPr="002F0A6F">
        <w:rPr>
          <w:szCs w:val="18"/>
        </w:rPr>
        <w:t xml:space="preserve"> the </w:t>
      </w:r>
      <w:proofErr w:type="spellStart"/>
      <w:r w:rsidRPr="002F0A6F">
        <w:rPr>
          <w:i/>
          <w:szCs w:val="18"/>
        </w:rPr>
        <w:t>i</w:t>
      </w:r>
      <w:proofErr w:type="spellEnd"/>
      <w:r w:rsidRPr="002F0A6F">
        <w:rPr>
          <w:szCs w:val="18"/>
        </w:rPr>
        <w:t>-th Hilbert-pair</w:t>
      </w:r>
      <w:r w:rsidR="000319CB" w:rsidRPr="002F0A6F">
        <w:rPr>
          <w:szCs w:val="18"/>
        </w:rPr>
        <w:t xml:space="preserve"> filter</w:t>
      </w:r>
      <w:r w:rsidR="0080247C" w:rsidRPr="002F0A6F">
        <w:rPr>
          <w:szCs w:val="18"/>
        </w:rPr>
        <w:t xml:space="preserve"> </w:t>
      </w:r>
      <w:r w:rsidR="000319CB" w:rsidRPr="002F0A6F">
        <w:rPr>
          <w:szCs w:val="18"/>
        </w:rPr>
        <w:t>central frequenc</w:t>
      </w:r>
      <w:r w:rsidR="001D6738" w:rsidRPr="002F0A6F">
        <w:rPr>
          <w:szCs w:val="18"/>
        </w:rPr>
        <w:t>y</w:t>
      </w:r>
      <w:r w:rsidR="00D31A60" w:rsidRPr="002F0A6F">
        <w:rPr>
          <w:szCs w:val="18"/>
        </w:rPr>
        <w:t>,</w:t>
      </w:r>
      <w:r w:rsidR="0080247C" w:rsidRPr="002F0A6F">
        <w:rPr>
          <w:szCs w:val="18"/>
        </w:rPr>
        <w:t xml:space="preserve"> </w:t>
      </w:r>
      <w:r w:rsidRPr="002F0A6F">
        <w:rPr>
          <w:szCs w:val="18"/>
        </w:rPr>
        <w:t xml:space="preserve">and </w:t>
      </w:r>
      <w:r w:rsidRPr="002F0A6F">
        <w:rPr>
          <w:i/>
          <w:szCs w:val="18"/>
        </w:rPr>
        <w:t>p(t)</w:t>
      </w:r>
      <w:r w:rsidRPr="002F0A6F">
        <w:rPr>
          <w:szCs w:val="18"/>
        </w:rPr>
        <w:t xml:space="preserve"> is</w:t>
      </w:r>
      <w:r w:rsidR="00D31A60" w:rsidRPr="002F0A6F">
        <w:rPr>
          <w:szCs w:val="18"/>
        </w:rPr>
        <w:t xml:space="preserve"> the </w:t>
      </w:r>
      <w:r w:rsidRPr="002F0A6F">
        <w:rPr>
          <w:szCs w:val="18"/>
        </w:rPr>
        <w:t xml:space="preserve">baseband pulse </w:t>
      </w:r>
      <w:r w:rsidR="00C1145B" w:rsidRPr="002F0A6F">
        <w:rPr>
          <w:szCs w:val="18"/>
        </w:rPr>
        <w:t xml:space="preserve">with </w:t>
      </w:r>
      <w:r w:rsidRPr="002F0A6F">
        <w:rPr>
          <w:szCs w:val="18"/>
        </w:rPr>
        <w:t>a square-root raised-cosine form [</w:t>
      </w:r>
      <w:r w:rsidR="008630B9" w:rsidRPr="002F0A6F">
        <w:rPr>
          <w:szCs w:val="18"/>
        </w:rPr>
        <w:t>20</w:t>
      </w:r>
      <w:r w:rsidRPr="002F0A6F">
        <w:rPr>
          <w:szCs w:val="18"/>
        </w:rPr>
        <w:t xml:space="preserve">] expressed as: </w:t>
      </w:r>
    </w:p>
    <w:p w14:paraId="5903CA72" w14:textId="19CED8D5" w:rsidR="00EF0F64" w:rsidRPr="002F0A6F" w:rsidRDefault="003F441D" w:rsidP="001604EF">
      <w:pPr>
        <w:pStyle w:val="JOCNText"/>
        <w:jc w:val="right"/>
        <w:rPr>
          <w:sz w:val="12"/>
          <w:szCs w:val="18"/>
        </w:rPr>
      </w:pPr>
      <w:r w:rsidRPr="002F0A6F">
        <w:rPr>
          <w:szCs w:val="18"/>
        </w:rPr>
        <w:t xml:space="preserve">   </w:t>
      </w:r>
      <w:r w:rsidR="00030B5C" w:rsidRPr="002F0A6F">
        <w:rPr>
          <w:rFonts w:ascii="Cambria Math" w:hAnsi="Cambria Math"/>
          <w:szCs w:val="18"/>
        </w:rPr>
        <w:t xml:space="preserve">  </w:t>
      </w:r>
      <w:r w:rsidR="001604EF" w:rsidRPr="002F0A6F">
        <w:rPr>
          <w:rFonts w:ascii="Cambria Math" w:hAnsi="Cambria Math"/>
          <w:szCs w:val="18"/>
        </w:rPr>
        <w:br/>
      </w:r>
      <m:oMathPara>
        <m:oMath>
          <m:r>
            <w:rPr>
              <w:rFonts w:ascii="Cambria Math" w:hAnsi="Cambria Math"/>
              <w:szCs w:val="18"/>
            </w:rPr>
            <m:t>p</m:t>
          </m:r>
          <m:d>
            <m:dPr>
              <m:ctrlPr>
                <w:rPr>
                  <w:rFonts w:ascii="Cambria Math" w:hAnsi="Cambria Math"/>
                  <w:szCs w:val="18"/>
                </w:rPr>
              </m:ctrlPr>
            </m:dPr>
            <m:e>
              <m:r>
                <w:rPr>
                  <w:rFonts w:ascii="Cambria Math" w:hAnsi="Cambria Math"/>
                  <w:szCs w:val="18"/>
                </w:rPr>
                <m:t>t</m:t>
              </m:r>
            </m:e>
          </m:d>
          <m:r>
            <m:rPr>
              <m:sty m:val="p"/>
            </m:rPr>
            <w:rPr>
              <w:rFonts w:ascii="Cambria Math" w:hAnsi="Cambria Math"/>
              <w:szCs w:val="18"/>
            </w:rPr>
            <m:t xml:space="preserve">= </m:t>
          </m:r>
          <m:f>
            <m:fPr>
              <m:ctrlPr>
                <w:rPr>
                  <w:rFonts w:ascii="Cambria Math" w:hAnsi="Cambria Math"/>
                  <w:szCs w:val="18"/>
                </w:rPr>
              </m:ctrlPr>
            </m:fPr>
            <m:num>
              <m:r>
                <w:rPr>
                  <w:rFonts w:ascii="Cambria Math" w:hAnsi="Cambria Math"/>
                  <w:szCs w:val="18"/>
                </w:rPr>
                <m:t>sin</m:t>
              </m:r>
              <m:d>
                <m:dPr>
                  <m:begChr m:val="["/>
                  <m:endChr m:val="]"/>
                  <m:ctrlPr>
                    <w:rPr>
                      <w:rFonts w:ascii="Cambria Math" w:hAnsi="Cambria Math"/>
                      <w:szCs w:val="18"/>
                    </w:rPr>
                  </m:ctrlPr>
                </m:dPr>
                <m:e>
                  <m:r>
                    <w:rPr>
                      <w:rFonts w:ascii="Cambria Math" w:hAnsi="Cambria Math"/>
                      <w:szCs w:val="18"/>
                    </w:rPr>
                    <m:t>π</m:t>
                  </m:r>
                  <m:d>
                    <m:dPr>
                      <m:ctrlPr>
                        <w:rPr>
                          <w:rFonts w:ascii="Cambria Math" w:hAnsi="Cambria Math"/>
                          <w:szCs w:val="18"/>
                        </w:rPr>
                      </m:ctrlPr>
                    </m:dPr>
                    <m:e>
                      <m:r>
                        <m:rPr>
                          <m:sty m:val="p"/>
                        </m:rPr>
                        <w:rPr>
                          <w:rFonts w:ascii="Cambria Math" w:hAnsi="Cambria Math"/>
                          <w:szCs w:val="18"/>
                        </w:rPr>
                        <m:t>1-</m:t>
                      </m:r>
                      <m:r>
                        <w:rPr>
                          <w:rFonts w:ascii="Cambria Math" w:hAnsi="Cambria Math"/>
                          <w:szCs w:val="18"/>
                        </w:rPr>
                        <m:t>α</m:t>
                      </m:r>
                    </m:e>
                  </m:d>
                  <m:sSup>
                    <m:sSupPr>
                      <m:ctrlPr>
                        <w:rPr>
                          <w:rFonts w:ascii="Cambria Math" w:hAnsi="Cambria Math"/>
                          <w:i/>
                          <w:szCs w:val="18"/>
                        </w:rPr>
                      </m:ctrlPr>
                    </m:sSupPr>
                    <m:e>
                      <m:r>
                        <w:rPr>
                          <w:rFonts w:ascii="Cambria Math" w:hAnsi="Cambria Math"/>
                          <w:szCs w:val="18"/>
                        </w:rPr>
                        <m:t>t</m:t>
                      </m:r>
                    </m:e>
                    <m:sup>
                      <m:r>
                        <w:rPr>
                          <w:rFonts w:ascii="Cambria Math" w:hAnsi="Cambria Math"/>
                          <w:szCs w:val="18"/>
                        </w:rPr>
                        <m:t>'</m:t>
                      </m:r>
                    </m:sup>
                  </m:sSup>
                </m:e>
              </m:d>
              <m:r>
                <m:rPr>
                  <m:sty m:val="p"/>
                </m:rPr>
                <w:rPr>
                  <w:rFonts w:ascii="Cambria Math" w:hAnsi="Cambria Math"/>
                  <w:szCs w:val="18"/>
                </w:rPr>
                <m:t>+4</m:t>
              </m:r>
              <m:r>
                <w:rPr>
                  <w:rFonts w:ascii="Cambria Math" w:hAnsi="Cambria Math"/>
                  <w:szCs w:val="18"/>
                </w:rPr>
                <m:t>α</m:t>
              </m:r>
              <m:sSup>
                <m:sSupPr>
                  <m:ctrlPr>
                    <w:rPr>
                      <w:rFonts w:ascii="Cambria Math" w:hAnsi="Cambria Math"/>
                      <w:szCs w:val="18"/>
                    </w:rPr>
                  </m:ctrlPr>
                </m:sSupPr>
                <m:e>
                  <m:r>
                    <w:rPr>
                      <w:rFonts w:ascii="Cambria Math" w:hAnsi="Cambria Math"/>
                      <w:szCs w:val="18"/>
                    </w:rPr>
                    <m:t>t</m:t>
                  </m:r>
                  <m:ctrlPr>
                    <w:rPr>
                      <w:rFonts w:ascii="Cambria Math" w:hAnsi="Cambria Math"/>
                      <w:i/>
                      <w:szCs w:val="18"/>
                    </w:rPr>
                  </m:ctrlPr>
                </m:e>
                <m:sup>
                  <m:r>
                    <m:rPr>
                      <m:sty m:val="p"/>
                    </m:rPr>
                    <w:rPr>
                      <w:rFonts w:ascii="Cambria Math" w:hAnsi="Cambria Math"/>
                      <w:szCs w:val="18"/>
                    </w:rPr>
                    <m:t>'</m:t>
                  </m:r>
                </m:sup>
              </m:sSup>
              <m:r>
                <w:rPr>
                  <w:rFonts w:ascii="Cambria Math" w:hAnsi="Cambria Math"/>
                  <w:szCs w:val="18"/>
                </w:rPr>
                <m:t>cos</m:t>
              </m:r>
              <m:d>
                <m:dPr>
                  <m:begChr m:val="["/>
                  <m:endChr m:val="]"/>
                  <m:ctrlPr>
                    <w:rPr>
                      <w:rFonts w:ascii="Cambria Math" w:hAnsi="Cambria Math"/>
                      <w:szCs w:val="18"/>
                    </w:rPr>
                  </m:ctrlPr>
                </m:dPr>
                <m:e>
                  <m:r>
                    <w:rPr>
                      <w:rFonts w:ascii="Cambria Math" w:hAnsi="Cambria Math"/>
                      <w:szCs w:val="18"/>
                    </w:rPr>
                    <m:t>π</m:t>
                  </m:r>
                  <m:d>
                    <m:dPr>
                      <m:ctrlPr>
                        <w:rPr>
                          <w:rFonts w:ascii="Cambria Math" w:hAnsi="Cambria Math"/>
                          <w:szCs w:val="18"/>
                        </w:rPr>
                      </m:ctrlPr>
                    </m:dPr>
                    <m:e>
                      <m:r>
                        <m:rPr>
                          <m:sty m:val="p"/>
                        </m:rPr>
                        <w:rPr>
                          <w:rFonts w:ascii="Cambria Math" w:hAnsi="Cambria Math"/>
                          <w:szCs w:val="18"/>
                        </w:rPr>
                        <m:t>1+</m:t>
                      </m:r>
                      <m:r>
                        <w:rPr>
                          <w:rFonts w:ascii="Cambria Math" w:hAnsi="Cambria Math"/>
                          <w:szCs w:val="18"/>
                        </w:rPr>
                        <m:t>α</m:t>
                      </m:r>
                    </m:e>
                  </m:d>
                  <m:sSup>
                    <m:sSupPr>
                      <m:ctrlPr>
                        <w:rPr>
                          <w:rFonts w:ascii="Cambria Math" w:hAnsi="Cambria Math"/>
                          <w:szCs w:val="18"/>
                        </w:rPr>
                      </m:ctrlPr>
                    </m:sSupPr>
                    <m:e>
                      <m:r>
                        <w:rPr>
                          <w:rFonts w:ascii="Cambria Math" w:hAnsi="Cambria Math"/>
                          <w:szCs w:val="18"/>
                        </w:rPr>
                        <m:t>t</m:t>
                      </m:r>
                      <m:ctrlPr>
                        <w:rPr>
                          <w:rFonts w:ascii="Cambria Math" w:hAnsi="Cambria Math"/>
                          <w:i/>
                          <w:szCs w:val="18"/>
                        </w:rPr>
                      </m:ctrlPr>
                    </m:e>
                    <m:sup>
                      <m:r>
                        <m:rPr>
                          <m:sty m:val="p"/>
                        </m:rPr>
                        <w:rPr>
                          <w:rFonts w:ascii="Cambria Math" w:hAnsi="Cambria Math"/>
                          <w:szCs w:val="18"/>
                        </w:rPr>
                        <m:t>'</m:t>
                      </m:r>
                    </m:sup>
                  </m:sSup>
                </m:e>
              </m:d>
            </m:num>
            <m:den>
              <m:r>
                <w:rPr>
                  <w:rFonts w:ascii="Cambria Math" w:hAnsi="Cambria Math"/>
                  <w:szCs w:val="18"/>
                </w:rPr>
                <m:t>π</m:t>
              </m:r>
              <m:sSup>
                <m:sSupPr>
                  <m:ctrlPr>
                    <w:rPr>
                      <w:rFonts w:ascii="Cambria Math" w:hAnsi="Cambria Math"/>
                      <w:szCs w:val="18"/>
                    </w:rPr>
                  </m:ctrlPr>
                </m:sSupPr>
                <m:e>
                  <m:r>
                    <w:rPr>
                      <w:rFonts w:ascii="Cambria Math" w:hAnsi="Cambria Math"/>
                      <w:szCs w:val="18"/>
                    </w:rPr>
                    <m:t>t</m:t>
                  </m:r>
                  <m:ctrlPr>
                    <w:rPr>
                      <w:rFonts w:ascii="Cambria Math" w:hAnsi="Cambria Math"/>
                      <w:i/>
                      <w:szCs w:val="18"/>
                    </w:rPr>
                  </m:ctrlPr>
                </m:e>
                <m:sup>
                  <m:r>
                    <m:rPr>
                      <m:sty m:val="p"/>
                    </m:rPr>
                    <w:rPr>
                      <w:rFonts w:ascii="Cambria Math" w:hAnsi="Cambria Math"/>
                      <w:szCs w:val="18"/>
                    </w:rPr>
                    <m:t>'</m:t>
                  </m:r>
                </m:sup>
              </m:sSup>
              <m:d>
                <m:dPr>
                  <m:begChr m:val="["/>
                  <m:endChr m:val="]"/>
                  <m:ctrlPr>
                    <w:rPr>
                      <w:rFonts w:ascii="Cambria Math" w:hAnsi="Cambria Math"/>
                      <w:szCs w:val="18"/>
                    </w:rPr>
                  </m:ctrlPr>
                </m:dPr>
                <m:e>
                  <m:r>
                    <m:rPr>
                      <m:sty m:val="p"/>
                    </m:rPr>
                    <w:rPr>
                      <w:rFonts w:ascii="Cambria Math" w:hAnsi="Cambria Math"/>
                      <w:szCs w:val="18"/>
                    </w:rPr>
                    <m:t>1-</m:t>
                  </m:r>
                  <m:sSup>
                    <m:sSupPr>
                      <m:ctrlPr>
                        <w:rPr>
                          <w:rFonts w:ascii="Cambria Math" w:hAnsi="Cambria Math"/>
                          <w:szCs w:val="18"/>
                        </w:rPr>
                      </m:ctrlPr>
                    </m:sSupPr>
                    <m:e>
                      <m:d>
                        <m:dPr>
                          <m:ctrlPr>
                            <w:rPr>
                              <w:rFonts w:ascii="Cambria Math" w:hAnsi="Cambria Math"/>
                              <w:szCs w:val="18"/>
                            </w:rPr>
                          </m:ctrlPr>
                        </m:dPr>
                        <m:e>
                          <m:r>
                            <m:rPr>
                              <m:sty m:val="p"/>
                            </m:rPr>
                            <w:rPr>
                              <w:rFonts w:ascii="Cambria Math" w:hAnsi="Cambria Math"/>
                              <w:szCs w:val="18"/>
                            </w:rPr>
                            <m:t>4</m:t>
                          </m:r>
                          <m:r>
                            <w:rPr>
                              <w:rFonts w:ascii="Cambria Math" w:hAnsi="Cambria Math"/>
                              <w:szCs w:val="18"/>
                            </w:rPr>
                            <m:t>α</m:t>
                          </m:r>
                          <m:sSup>
                            <m:sSupPr>
                              <m:ctrlPr>
                                <w:rPr>
                                  <w:rFonts w:ascii="Cambria Math" w:hAnsi="Cambria Math"/>
                                  <w:szCs w:val="18"/>
                                </w:rPr>
                              </m:ctrlPr>
                            </m:sSupPr>
                            <m:e>
                              <m:r>
                                <w:rPr>
                                  <w:rFonts w:ascii="Cambria Math" w:hAnsi="Cambria Math"/>
                                  <w:szCs w:val="18"/>
                                </w:rPr>
                                <m:t>t</m:t>
                              </m:r>
                              <m:ctrlPr>
                                <w:rPr>
                                  <w:rFonts w:ascii="Cambria Math" w:hAnsi="Cambria Math"/>
                                  <w:i/>
                                  <w:szCs w:val="18"/>
                                </w:rPr>
                              </m:ctrlPr>
                            </m:e>
                            <m:sup>
                              <m:r>
                                <m:rPr>
                                  <m:sty m:val="p"/>
                                </m:rPr>
                                <w:rPr>
                                  <w:rFonts w:ascii="Cambria Math" w:hAnsi="Cambria Math"/>
                                  <w:szCs w:val="18"/>
                                </w:rPr>
                                <m:t>'</m:t>
                              </m:r>
                            </m:sup>
                          </m:sSup>
                        </m:e>
                      </m:d>
                    </m:e>
                    <m:sup>
                      <m:r>
                        <m:rPr>
                          <m:sty m:val="p"/>
                        </m:rPr>
                        <w:rPr>
                          <w:rFonts w:ascii="Cambria Math" w:hAnsi="Cambria Math"/>
                          <w:szCs w:val="18"/>
                        </w:rPr>
                        <m:t>2</m:t>
                      </m:r>
                    </m:sup>
                  </m:sSup>
                </m:e>
              </m:d>
            </m:den>
          </m:f>
          <m:r>
            <m:rPr>
              <m:sty m:val="p"/>
            </m:rPr>
            <w:rPr>
              <w:rFonts w:ascii="Cambria Math" w:hAnsi="Cambria Math"/>
              <w:szCs w:val="18"/>
            </w:rPr>
            <m:t xml:space="preserve">,        </m:t>
          </m:r>
          <m:sSup>
            <m:sSupPr>
              <m:ctrlPr>
                <w:rPr>
                  <w:rFonts w:ascii="Cambria Math" w:hAnsi="Cambria Math"/>
                  <w:szCs w:val="18"/>
                </w:rPr>
              </m:ctrlPr>
            </m:sSupPr>
            <m:e>
              <m:r>
                <w:rPr>
                  <w:rFonts w:ascii="Cambria Math" w:hAnsi="Cambria Math"/>
                  <w:szCs w:val="18"/>
                </w:rPr>
                <m:t>t</m:t>
              </m:r>
            </m:e>
            <m:sup>
              <m:r>
                <m:rPr>
                  <m:sty m:val="p"/>
                </m:rPr>
                <w:rPr>
                  <w:rFonts w:ascii="Cambria Math" w:hAnsi="Cambria Math"/>
                  <w:szCs w:val="18"/>
                </w:rPr>
                <m:t>'</m:t>
              </m:r>
            </m:sup>
          </m:sSup>
          <m:r>
            <m:rPr>
              <m:sty m:val="p"/>
            </m:rPr>
            <w:rPr>
              <w:rFonts w:ascii="Cambria Math" w:hAnsi="Cambria Math"/>
              <w:szCs w:val="18"/>
            </w:rPr>
            <m:t>=</m:t>
          </m:r>
          <m:r>
            <w:rPr>
              <w:rFonts w:ascii="Cambria Math" w:hAnsi="Cambria Math"/>
              <w:szCs w:val="18"/>
            </w:rPr>
            <m:t>t</m:t>
          </m:r>
          <m:r>
            <m:rPr>
              <m:sty m:val="p"/>
            </m:rPr>
            <w:rPr>
              <w:rFonts w:ascii="Cambria Math" w:hAnsi="Cambria Math"/>
              <w:szCs w:val="18"/>
            </w:rPr>
            <m:t>/</m:t>
          </m:r>
          <m:sSub>
            <m:sSubPr>
              <m:ctrlPr>
                <w:rPr>
                  <w:rFonts w:ascii="Cambria Math" w:hAnsi="Cambria Math"/>
                  <w:i/>
                  <w:szCs w:val="18"/>
                </w:rPr>
              </m:ctrlPr>
            </m:sSubPr>
            <m:e>
              <m:r>
                <w:rPr>
                  <w:rFonts w:ascii="Cambria Math" w:hAnsi="Cambria Math"/>
                  <w:szCs w:val="18"/>
                </w:rPr>
                <m:t>T</m:t>
              </m:r>
              <m:ctrlPr>
                <w:rPr>
                  <w:rFonts w:ascii="Cambria Math" w:hAnsi="Cambria Math"/>
                  <w:szCs w:val="18"/>
                </w:rPr>
              </m:ctrlPr>
            </m:e>
            <m:sub>
              <m:r>
                <w:rPr>
                  <w:rFonts w:ascii="Cambria Math" w:hAnsi="Cambria Math"/>
                  <w:szCs w:val="18"/>
                </w:rPr>
                <m:t>s</m:t>
              </m:r>
            </m:sub>
          </m:sSub>
          <m:r>
            <m:rPr>
              <m:sty m:val="p"/>
            </m:rPr>
            <w:rPr>
              <w:rFonts w:ascii="Cambria Math" w:hAnsi="Cambria Math"/>
              <w:szCs w:val="18"/>
            </w:rPr>
            <m:t xml:space="preserve"> </m:t>
          </m:r>
          <m:r>
            <m:rPr>
              <m:sty m:val="p"/>
            </m:rPr>
            <w:rPr>
              <w:rFonts w:ascii="Cambria Math" w:hAnsi="Cambria Math"/>
              <w:szCs w:val="18"/>
            </w:rPr>
            <w:br/>
          </m:r>
        </m:oMath>
      </m:oMathPara>
      <w:r w:rsidR="00760960" w:rsidRPr="002F0A6F">
        <w:rPr>
          <w:rFonts w:ascii="Cambria Math" w:hAnsi="Cambria Math"/>
          <w:szCs w:val="18"/>
        </w:rPr>
        <w:t xml:space="preserve">   </w:t>
      </w:r>
      <w:r w:rsidR="00760960" w:rsidRPr="002F0A6F">
        <w:rPr>
          <w:szCs w:val="18"/>
        </w:rPr>
        <w:t xml:space="preserve">       </w:t>
      </w:r>
      <w:r w:rsidR="00116113" w:rsidRPr="002F0A6F">
        <w:rPr>
          <w:szCs w:val="18"/>
        </w:rPr>
        <w:t xml:space="preserve"> </w:t>
      </w:r>
      <w:r w:rsidRPr="002F0A6F">
        <w:rPr>
          <w:szCs w:val="18"/>
        </w:rPr>
        <w:t>(2)</w:t>
      </w:r>
    </w:p>
    <w:p w14:paraId="017A6D35" w14:textId="21BE01EF" w:rsidR="003F441D" w:rsidRPr="002F0A6F" w:rsidRDefault="00030B5C" w:rsidP="001604EF">
      <w:pPr>
        <w:pStyle w:val="JOCNText"/>
        <w:ind w:firstLine="0"/>
      </w:pPr>
      <w:proofErr w:type="gramStart"/>
      <w:r w:rsidRPr="002F0A6F">
        <w:rPr>
          <w:szCs w:val="18"/>
        </w:rPr>
        <w:lastRenderedPageBreak/>
        <w:t>where</w:t>
      </w:r>
      <w:proofErr w:type="gramEnd"/>
      <w:r w:rsidRPr="002F0A6F">
        <w:rPr>
          <w:szCs w:val="18"/>
        </w:rPr>
        <w:t xml:space="preserve"> </w:t>
      </w:r>
      <w:r w:rsidRPr="002F0A6F">
        <w:rPr>
          <w:i/>
          <w:szCs w:val="18"/>
        </w:rPr>
        <w:t>T</w:t>
      </w:r>
      <w:r w:rsidRPr="002F0A6F">
        <w:rPr>
          <w:i/>
          <w:szCs w:val="18"/>
          <w:vertAlign w:val="subscript"/>
        </w:rPr>
        <w:t>s</w:t>
      </w:r>
      <w:r w:rsidR="003F441D" w:rsidRPr="002F0A6F">
        <w:rPr>
          <w:szCs w:val="18"/>
        </w:rPr>
        <w:t xml:space="preserve"> is the sampling period </w:t>
      </w:r>
      <w:r w:rsidR="007C65F3" w:rsidRPr="002F0A6F">
        <w:rPr>
          <w:szCs w:val="18"/>
        </w:rPr>
        <w:t>preceding</w:t>
      </w:r>
      <w:r w:rsidR="003F441D" w:rsidRPr="002F0A6F">
        <w:rPr>
          <w:szCs w:val="18"/>
        </w:rPr>
        <w:t xml:space="preserve"> </w:t>
      </w:r>
      <w:r w:rsidR="007C65F3" w:rsidRPr="002F0A6F">
        <w:rPr>
          <w:szCs w:val="18"/>
        </w:rPr>
        <w:t>the up-</w:t>
      </w:r>
      <w:r w:rsidR="003F441D" w:rsidRPr="002F0A6F">
        <w:rPr>
          <w:szCs w:val="18"/>
        </w:rPr>
        <w:t xml:space="preserve">sampling and the </w:t>
      </w:r>
      <w:r w:rsidR="00D07E77" w:rsidRPr="002F0A6F">
        <w:rPr>
          <w:rFonts w:ascii="Cambria Math" w:hAnsi="Cambria Math"/>
          <w:i/>
          <w:szCs w:val="18"/>
        </w:rPr>
        <w:t>α</w:t>
      </w:r>
      <w:r w:rsidR="003F441D" w:rsidRPr="002F0A6F">
        <w:rPr>
          <w:szCs w:val="18"/>
        </w:rPr>
        <w:t xml:space="preserve"> parameter </w:t>
      </w:r>
      <w:r w:rsidR="00850613" w:rsidRPr="002F0A6F">
        <w:rPr>
          <w:szCs w:val="18"/>
        </w:rPr>
        <w:t xml:space="preserve">governs </w:t>
      </w:r>
      <w:r w:rsidR="003F441D" w:rsidRPr="002F0A6F">
        <w:rPr>
          <w:szCs w:val="18"/>
        </w:rPr>
        <w:t xml:space="preserve">the excess of bandwidth of </w:t>
      </w:r>
      <w:r w:rsidR="007C65F3" w:rsidRPr="002F0A6F">
        <w:rPr>
          <w:i/>
          <w:szCs w:val="18"/>
        </w:rPr>
        <w:t>p(t)</w:t>
      </w:r>
      <w:r w:rsidR="007C65F3" w:rsidRPr="002F0A6F">
        <w:rPr>
          <w:szCs w:val="18"/>
        </w:rPr>
        <w:t xml:space="preserve"> in the frequency domain.</w:t>
      </w:r>
      <w:r w:rsidR="003F441D" w:rsidRPr="002F0A6F">
        <w:t xml:space="preserve"> Each of the </w:t>
      </w:r>
      <w:r w:rsidR="003F4F51" w:rsidRPr="002F0A6F">
        <w:t xml:space="preserve">orthogonal </w:t>
      </w:r>
      <w:r w:rsidR="00657D07" w:rsidRPr="002F0A6F">
        <w:t>filter</w:t>
      </w:r>
      <w:r w:rsidR="003F441D" w:rsidRPr="002F0A6F">
        <w:t xml:space="preserve"> components can be </w:t>
      </w:r>
      <w:r w:rsidR="003F4F51" w:rsidRPr="002F0A6F">
        <w:t>used to transmit</w:t>
      </w:r>
      <w:r w:rsidR="003F441D" w:rsidRPr="002F0A6F">
        <w:t xml:space="preserve"> </w:t>
      </w:r>
      <w:r w:rsidR="004E3202" w:rsidRPr="002F0A6F">
        <w:t xml:space="preserve">an </w:t>
      </w:r>
      <w:r w:rsidR="000319CB" w:rsidRPr="002F0A6F">
        <w:t>independent signal, for example</w:t>
      </w:r>
      <w:r w:rsidR="004E3202" w:rsidRPr="002F0A6F">
        <w:t>,</w:t>
      </w:r>
      <w:r w:rsidR="000319CB" w:rsidRPr="002F0A6F">
        <w:t xml:space="preserve"> </w:t>
      </w:r>
      <w:r w:rsidR="004E3202" w:rsidRPr="002F0A6F">
        <w:t xml:space="preserve">a </w:t>
      </w:r>
      <w:r w:rsidR="001F0F73" w:rsidRPr="002F0A6F">
        <w:t>signal from</w:t>
      </w:r>
      <w:r w:rsidR="003F441D" w:rsidRPr="002F0A6F">
        <w:t xml:space="preserve"> </w:t>
      </w:r>
      <w:r w:rsidR="00657D07" w:rsidRPr="002F0A6F">
        <w:t xml:space="preserve">each </w:t>
      </w:r>
      <w:r w:rsidR="003F441D" w:rsidRPr="002F0A6F">
        <w:t xml:space="preserve">individual ONU. </w:t>
      </w:r>
    </w:p>
    <w:p w14:paraId="50BC2C0C" w14:textId="115CF995" w:rsidR="003F441D" w:rsidRPr="002F0A6F" w:rsidRDefault="00A35DD2" w:rsidP="00030B5C">
      <w:pPr>
        <w:pStyle w:val="JOCNText"/>
      </w:pPr>
      <w:r w:rsidRPr="002F0A6F">
        <w:rPr>
          <w:noProof/>
          <w:lang w:val="en-GB" w:eastAsia="en-GB"/>
        </w:rPr>
        <mc:AlternateContent>
          <mc:Choice Requires="wps">
            <w:drawing>
              <wp:anchor distT="0" distB="0" distL="114300" distR="114300" simplePos="0" relativeHeight="251658240" behindDoc="0" locked="0" layoutInCell="0" allowOverlap="1" wp14:anchorId="2DF8376C" wp14:editId="0D1A4943">
                <wp:simplePos x="0" y="0"/>
                <wp:positionH relativeFrom="margin">
                  <wp:align>right</wp:align>
                </wp:positionH>
                <wp:positionV relativeFrom="margin">
                  <wp:posOffset>728345</wp:posOffset>
                </wp:positionV>
                <wp:extent cx="3166110" cy="4436110"/>
                <wp:effectExtent l="0" t="0" r="0" b="254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443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D9DB9" w14:textId="77777777" w:rsidR="00DD6559" w:rsidRPr="00D53ED1" w:rsidRDefault="00DD6559" w:rsidP="00D53ED1">
                            <w:pPr>
                              <w:pStyle w:val="TableTitle"/>
                              <w:rPr>
                                <w:rFonts w:ascii="Century Schoolbook" w:hAnsi="Century Schoolbook"/>
                              </w:rPr>
                            </w:pPr>
                            <w:r w:rsidRPr="00D53ED1">
                              <w:rPr>
                                <w:rFonts w:ascii="Century Schoolbook" w:hAnsi="Century Schoolbook"/>
                              </w:rPr>
                              <w:t>TABLE I</w:t>
                            </w:r>
                          </w:p>
                          <w:p w14:paraId="59A89F57" w14:textId="77777777" w:rsidR="00DD6559" w:rsidRPr="00D53ED1" w:rsidRDefault="00DD6559" w:rsidP="00D53ED1">
                            <w:pPr>
                              <w:pStyle w:val="TableTitle"/>
                              <w:rPr>
                                <w:rFonts w:ascii="Century Schoolbook" w:hAnsi="Century Schoolbook"/>
                              </w:rPr>
                            </w:pPr>
                            <w:r>
                              <w:rPr>
                                <w:rFonts w:ascii="Century Schoolbook" w:hAnsi="Century Schoolbook"/>
                              </w:rPr>
                              <w:t>Transceiver and System Parameters</w:t>
                            </w:r>
                          </w:p>
                          <w:tbl>
                            <w:tblPr>
                              <w:tblW w:w="5290" w:type="dxa"/>
                              <w:tblInd w:w="-142" w:type="dxa"/>
                              <w:tblBorders>
                                <w:top w:val="single" w:sz="12" w:space="0" w:color="808080"/>
                                <w:bottom w:val="single" w:sz="12" w:space="0" w:color="808080"/>
                              </w:tblBorders>
                              <w:tblLayout w:type="fixed"/>
                              <w:tblLook w:val="0000" w:firstRow="0" w:lastRow="0" w:firstColumn="0" w:lastColumn="0" w:noHBand="0" w:noVBand="0"/>
                            </w:tblPr>
                            <w:tblGrid>
                              <w:gridCol w:w="2552"/>
                              <w:gridCol w:w="1843"/>
                              <w:gridCol w:w="142"/>
                              <w:gridCol w:w="753"/>
                            </w:tblGrid>
                            <w:tr w:rsidR="00DD6559" w:rsidRPr="00D53ED1" w14:paraId="74E98CBA" w14:textId="77777777" w:rsidTr="00914858">
                              <w:trPr>
                                <w:trHeight w:val="440"/>
                              </w:trPr>
                              <w:tc>
                                <w:tcPr>
                                  <w:tcW w:w="2552" w:type="dxa"/>
                                  <w:tcBorders>
                                    <w:top w:val="double" w:sz="6" w:space="0" w:color="auto"/>
                                    <w:left w:val="nil"/>
                                    <w:bottom w:val="double" w:sz="4" w:space="0" w:color="auto"/>
                                    <w:right w:val="nil"/>
                                  </w:tcBorders>
                                  <w:vAlign w:val="center"/>
                                </w:tcPr>
                                <w:p w14:paraId="34F5C458" w14:textId="77777777" w:rsidR="00DD6559" w:rsidRPr="00D53ED1" w:rsidRDefault="00DD6559">
                                  <w:pPr>
                                    <w:jc w:val="center"/>
                                    <w:rPr>
                                      <w:rFonts w:ascii="Century Schoolbook" w:hAnsi="Century Schoolbook"/>
                                      <w:sz w:val="16"/>
                                      <w:szCs w:val="16"/>
                                    </w:rPr>
                                  </w:pPr>
                                  <w:r>
                                    <w:rPr>
                                      <w:rFonts w:ascii="Century Schoolbook" w:hAnsi="Century Schoolbook"/>
                                      <w:sz w:val="16"/>
                                      <w:szCs w:val="16"/>
                                    </w:rPr>
                                    <w:t>Parameter</w:t>
                                  </w:r>
                                </w:p>
                              </w:tc>
                              <w:tc>
                                <w:tcPr>
                                  <w:tcW w:w="1843" w:type="dxa"/>
                                  <w:tcBorders>
                                    <w:top w:val="double" w:sz="6" w:space="0" w:color="auto"/>
                                    <w:left w:val="nil"/>
                                    <w:bottom w:val="double" w:sz="4" w:space="0" w:color="auto"/>
                                    <w:right w:val="nil"/>
                                  </w:tcBorders>
                                  <w:vAlign w:val="center"/>
                                </w:tcPr>
                                <w:p w14:paraId="537A217C" w14:textId="77777777" w:rsidR="00DD6559" w:rsidRPr="00D53ED1" w:rsidRDefault="00DD6559" w:rsidP="002066E2">
                                  <w:pPr>
                                    <w:pStyle w:val="TableTitle"/>
                                    <w:jc w:val="left"/>
                                    <w:rPr>
                                      <w:rFonts w:ascii="Century Schoolbook" w:hAnsi="Century Schoolbook"/>
                                      <w:smallCaps w:val="0"/>
                                    </w:rPr>
                                  </w:pPr>
                                  <w:r>
                                    <w:rPr>
                                      <w:rFonts w:ascii="Century Schoolbook" w:hAnsi="Century Schoolbook"/>
                                      <w:smallCaps w:val="0"/>
                                    </w:rPr>
                                    <w:t>Value</w:t>
                                  </w:r>
                                </w:p>
                              </w:tc>
                              <w:tc>
                                <w:tcPr>
                                  <w:tcW w:w="895" w:type="dxa"/>
                                  <w:gridSpan w:val="2"/>
                                  <w:tcBorders>
                                    <w:top w:val="double" w:sz="6" w:space="0" w:color="auto"/>
                                    <w:left w:val="nil"/>
                                    <w:bottom w:val="double" w:sz="4" w:space="0" w:color="auto"/>
                                    <w:right w:val="nil"/>
                                  </w:tcBorders>
                                  <w:vAlign w:val="center"/>
                                </w:tcPr>
                                <w:p w14:paraId="0F6370C2" w14:textId="77777777" w:rsidR="00DD6559" w:rsidRPr="00D53ED1" w:rsidRDefault="00DD6559" w:rsidP="002066E2">
                                  <w:pPr>
                                    <w:rPr>
                                      <w:rFonts w:ascii="Century Schoolbook" w:hAnsi="Century Schoolbook"/>
                                      <w:sz w:val="16"/>
                                      <w:szCs w:val="16"/>
                                    </w:rPr>
                                  </w:pPr>
                                  <w:r>
                                    <w:rPr>
                                      <w:rFonts w:ascii="Century Schoolbook" w:hAnsi="Century Schoolbook"/>
                                      <w:sz w:val="16"/>
                                      <w:szCs w:val="16"/>
                                    </w:rPr>
                                    <w:t>Unit</w:t>
                                  </w:r>
                                </w:p>
                              </w:tc>
                            </w:tr>
                            <w:tr w:rsidR="00DD6559" w:rsidRPr="00D53ED1" w14:paraId="48291108" w14:textId="77777777" w:rsidTr="00914858">
                              <w:trPr>
                                <w:trHeight w:val="1809"/>
                              </w:trPr>
                              <w:tc>
                                <w:tcPr>
                                  <w:tcW w:w="2552" w:type="dxa"/>
                                  <w:tcBorders>
                                    <w:top w:val="double" w:sz="4" w:space="0" w:color="auto"/>
                                    <w:left w:val="double" w:sz="4" w:space="0" w:color="auto"/>
                                    <w:bottom w:val="double" w:sz="4" w:space="0" w:color="auto"/>
                                    <w:right w:val="nil"/>
                                  </w:tcBorders>
                                  <w:vAlign w:val="center"/>
                                </w:tcPr>
                                <w:p w14:paraId="3EC8BBFF" w14:textId="77777777" w:rsidR="00DD6559" w:rsidRPr="002066E2" w:rsidRDefault="00DD6559" w:rsidP="002066E2">
                                  <w:pPr>
                                    <w:jc w:val="center"/>
                                    <w:rPr>
                                      <w:rFonts w:ascii="Century Schoolbook" w:hAnsi="Century Schoolbook"/>
                                      <w:sz w:val="16"/>
                                      <w:szCs w:val="16"/>
                                    </w:rPr>
                                  </w:pPr>
                                  <w:r w:rsidRPr="002066E2">
                                    <w:rPr>
                                      <w:rFonts w:ascii="Century Schoolbook" w:hAnsi="Century Schoolbook"/>
                                      <w:sz w:val="16"/>
                                      <w:szCs w:val="16"/>
                                    </w:rPr>
                                    <w:t>Total number of IFFT/</w:t>
                                  </w:r>
                                  <w:r w:rsidRPr="002066E2">
                                    <w:rPr>
                                      <w:rFonts w:ascii="Century Schoolbook" w:hAnsi="Century Schoolbook" w:hint="eastAsia"/>
                                      <w:sz w:val="16"/>
                                      <w:szCs w:val="16"/>
                                    </w:rPr>
                                    <w:t>FFT points</w:t>
                                  </w:r>
                                </w:p>
                                <w:p w14:paraId="35E10C5D" w14:textId="77777777" w:rsidR="00DD6559" w:rsidRDefault="00DD6559" w:rsidP="002066E2">
                                  <w:pPr>
                                    <w:jc w:val="center"/>
                                    <w:rPr>
                                      <w:rFonts w:ascii="Century Schoolbook" w:hAnsi="Century Schoolbook"/>
                                      <w:sz w:val="16"/>
                                      <w:szCs w:val="16"/>
                                    </w:rPr>
                                  </w:pPr>
                                  <w:r w:rsidRPr="002066E2">
                                    <w:rPr>
                                      <w:rFonts w:ascii="Century Schoolbook" w:hAnsi="Century Schoolbook" w:hint="eastAsia"/>
                                      <w:sz w:val="16"/>
                                      <w:szCs w:val="16"/>
                                    </w:rPr>
                                    <w:t>Data-carrying subcarriers</w:t>
                                  </w:r>
                                </w:p>
                                <w:p w14:paraId="15A426C0" w14:textId="77777777" w:rsidR="00DD6559" w:rsidRDefault="00DD6559" w:rsidP="002066E2">
                                  <w:pPr>
                                    <w:jc w:val="center"/>
                                    <w:rPr>
                                      <w:rFonts w:ascii="Century Schoolbook" w:hAnsi="Century Schoolbook"/>
                                      <w:sz w:val="16"/>
                                      <w:szCs w:val="16"/>
                                    </w:rPr>
                                  </w:pPr>
                                  <w:r w:rsidRPr="002066E2">
                                    <w:rPr>
                                      <w:rFonts w:ascii="Century Schoolbook" w:hAnsi="Century Schoolbook"/>
                                      <w:sz w:val="16"/>
                                      <w:szCs w:val="16"/>
                                    </w:rPr>
                                    <w:t xml:space="preserve">Adaptive </w:t>
                                  </w:r>
                                  <w:r>
                                    <w:rPr>
                                      <w:rFonts w:ascii="Century Schoolbook" w:hAnsi="Century Schoolbook"/>
                                      <w:sz w:val="16"/>
                                      <w:szCs w:val="16"/>
                                    </w:rPr>
                                    <w:t xml:space="preserve">subcarrier </w:t>
                                  </w:r>
                                  <w:r w:rsidRPr="002066E2">
                                    <w:rPr>
                                      <w:rFonts w:ascii="Century Schoolbook" w:hAnsi="Century Schoolbook"/>
                                      <w:sz w:val="16"/>
                                      <w:szCs w:val="16"/>
                                    </w:rPr>
                                    <w:t xml:space="preserve">modulation formats </w:t>
                                  </w:r>
                                </w:p>
                                <w:p w14:paraId="556F5ADB" w14:textId="3CA516CC" w:rsidR="00DD6559" w:rsidRPr="002066E2" w:rsidRDefault="00DD6559" w:rsidP="002066E2">
                                  <w:pPr>
                                    <w:jc w:val="center"/>
                                    <w:rPr>
                                      <w:rFonts w:ascii="Century Schoolbook" w:hAnsi="Century Schoolbook"/>
                                      <w:sz w:val="16"/>
                                      <w:szCs w:val="16"/>
                                    </w:rPr>
                                  </w:pPr>
                                  <w:r>
                                    <w:rPr>
                                      <w:rFonts w:ascii="Century Schoolbook" w:hAnsi="Century Schoolbook"/>
                                      <w:sz w:val="16"/>
                                      <w:szCs w:val="16"/>
                                    </w:rPr>
                                    <w:t>Number of f</w:t>
                                  </w:r>
                                  <w:r w:rsidRPr="002066E2">
                                    <w:rPr>
                                      <w:rFonts w:ascii="Century Schoolbook" w:hAnsi="Century Schoolbook"/>
                                      <w:sz w:val="16"/>
                                      <w:szCs w:val="16"/>
                                    </w:rPr>
                                    <w:t xml:space="preserve">ilter </w:t>
                                  </w:r>
                                  <w:r>
                                    <w:rPr>
                                      <w:rFonts w:ascii="Century Schoolbook" w:hAnsi="Century Schoolbook"/>
                                      <w:sz w:val="16"/>
                                      <w:szCs w:val="16"/>
                                    </w:rPr>
                                    <w:t>taps</w:t>
                                  </w:r>
                                </w:p>
                                <w:p w14:paraId="2BFD6BDC" w14:textId="2CDA1602" w:rsidR="00DD6559" w:rsidRDefault="00DD6559" w:rsidP="002066E2">
                                  <w:pPr>
                                    <w:jc w:val="center"/>
                                    <w:rPr>
                                      <w:rFonts w:ascii="Century Schoolbook" w:hAnsi="Century Schoolbook"/>
                                      <w:sz w:val="16"/>
                                      <w:szCs w:val="16"/>
                                    </w:rPr>
                                  </w:pPr>
                                  <w:r w:rsidRPr="002066E2">
                                    <w:rPr>
                                      <w:rFonts w:ascii="Century Schoolbook" w:hAnsi="Century Schoolbook" w:hint="eastAsia"/>
                                      <w:sz w:val="16"/>
                                      <w:szCs w:val="16"/>
                                    </w:rPr>
                                    <w:t>DAC</w:t>
                                  </w:r>
                                  <w:r w:rsidRPr="002066E2">
                                    <w:rPr>
                                      <w:rFonts w:ascii="Century Schoolbook" w:hAnsi="Century Schoolbook"/>
                                      <w:sz w:val="16"/>
                                      <w:szCs w:val="16"/>
                                    </w:rPr>
                                    <w:t xml:space="preserve"> sample rate</w:t>
                                  </w:r>
                                </w:p>
                                <w:p w14:paraId="341FAAC5" w14:textId="50F77B2C" w:rsidR="00DD6559" w:rsidRPr="001C7BF6" w:rsidRDefault="00DD6559" w:rsidP="001C7BF6">
                                  <w:pPr>
                                    <w:jc w:val="center"/>
                                    <w:rPr>
                                      <w:rFonts w:ascii="Century Schoolbook" w:hAnsi="Century Schoolbook"/>
                                      <w:sz w:val="16"/>
                                      <w:szCs w:val="16"/>
                                    </w:rPr>
                                  </w:pPr>
                                  <w:r w:rsidRPr="001C7BF6">
                                    <w:rPr>
                                      <w:rFonts w:ascii="Century Schoolbook" w:hAnsi="Century Schoolbook"/>
                                      <w:sz w:val="16"/>
                                      <w:szCs w:val="16"/>
                                    </w:rPr>
                                    <w:t>DAC resolution</w:t>
                                  </w:r>
                                </w:p>
                                <w:p w14:paraId="3DE704DC" w14:textId="77777777" w:rsidR="00DD6559" w:rsidRPr="001C7BF6" w:rsidRDefault="00DD6559" w:rsidP="001C7BF6">
                                  <w:pPr>
                                    <w:jc w:val="center"/>
                                    <w:rPr>
                                      <w:rFonts w:ascii="Century Schoolbook" w:hAnsi="Century Schoolbook"/>
                                      <w:sz w:val="16"/>
                                      <w:szCs w:val="16"/>
                                    </w:rPr>
                                  </w:pPr>
                                  <w:r w:rsidRPr="001C7BF6">
                                    <w:rPr>
                                      <w:rFonts w:ascii="Century Schoolbook" w:hAnsi="Century Schoolbook"/>
                                      <w:sz w:val="16"/>
                                      <w:szCs w:val="16"/>
                                    </w:rPr>
                                    <w:t>DSO sample(resample) rate</w:t>
                                  </w:r>
                                </w:p>
                                <w:p w14:paraId="62B235B9" w14:textId="77777777" w:rsidR="00DD6559" w:rsidRDefault="00DD6559" w:rsidP="002066E2">
                                  <w:pPr>
                                    <w:jc w:val="center"/>
                                    <w:rPr>
                                      <w:rFonts w:ascii="Century Schoolbook" w:hAnsi="Century Schoolbook"/>
                                      <w:sz w:val="16"/>
                                      <w:szCs w:val="16"/>
                                    </w:rPr>
                                  </w:pPr>
                                  <w:r w:rsidRPr="001C7BF6">
                                    <w:rPr>
                                      <w:rFonts w:ascii="Century Schoolbook" w:hAnsi="Century Schoolbook"/>
                                      <w:sz w:val="16"/>
                                      <w:szCs w:val="16"/>
                                    </w:rPr>
                                    <w:t>OFDM symbol rate</w:t>
                                  </w:r>
                                </w:p>
                                <w:p w14:paraId="69C3F72F" w14:textId="77777777" w:rsidR="00DD6559" w:rsidRPr="00D167F0" w:rsidRDefault="00DD6559" w:rsidP="002066E2">
                                  <w:pPr>
                                    <w:jc w:val="center"/>
                                    <w:rPr>
                                      <w:rFonts w:ascii="Century Schoolbook" w:hAnsi="Century Schoolbook"/>
                                      <w:sz w:val="16"/>
                                      <w:szCs w:val="16"/>
                                      <w:vertAlign w:val="superscript"/>
                                    </w:rPr>
                                  </w:pPr>
                                  <w:r>
                                    <w:rPr>
                                      <w:rFonts w:ascii="Century Schoolbook" w:hAnsi="Century Schoolbook"/>
                                      <w:sz w:val="16"/>
                                      <w:szCs w:val="16"/>
                                    </w:rPr>
                                    <w:t>Samples per OFDM symbol</w:t>
                                  </w:r>
                                  <w:r w:rsidRPr="008E368D">
                                    <w:rPr>
                                      <w:rFonts w:ascii="Century Schoolbook" w:hAnsi="Century Schoolbook"/>
                                      <w:i/>
                                      <w:sz w:val="16"/>
                                      <w:szCs w:val="16"/>
                                      <w:vertAlign w:val="superscript"/>
                                    </w:rPr>
                                    <w:t>α</w:t>
                                  </w:r>
                                </w:p>
                                <w:p w14:paraId="1DEEC561" w14:textId="77777777" w:rsidR="00DD6559" w:rsidRPr="00D167F0" w:rsidRDefault="00DD6559" w:rsidP="002066E2">
                                  <w:pPr>
                                    <w:jc w:val="center"/>
                                    <w:rPr>
                                      <w:rFonts w:ascii="Century Schoolbook" w:hAnsi="Century Schoolbook"/>
                                      <w:sz w:val="16"/>
                                      <w:szCs w:val="16"/>
                                      <w:vertAlign w:val="superscript"/>
                                    </w:rPr>
                                  </w:pPr>
                                  <w:r>
                                    <w:rPr>
                                      <w:rFonts w:ascii="Century Schoolbook" w:hAnsi="Century Schoolbook"/>
                                      <w:sz w:val="16"/>
                                      <w:szCs w:val="16"/>
                                    </w:rPr>
                                    <w:t>Cyclic prefix</w:t>
                                  </w:r>
                                  <w:r w:rsidRPr="008E368D">
                                    <w:rPr>
                                      <w:rFonts w:ascii="Century Schoolbook" w:hAnsi="Century Schoolbook"/>
                                      <w:i/>
                                      <w:sz w:val="16"/>
                                      <w:szCs w:val="16"/>
                                      <w:vertAlign w:val="superscript"/>
                                    </w:rPr>
                                    <w:t>α</w:t>
                                  </w:r>
                                </w:p>
                                <w:p w14:paraId="6C16E504" w14:textId="77777777" w:rsidR="00DD6559" w:rsidRPr="00D167F0" w:rsidRDefault="00DD6559" w:rsidP="002066E2">
                                  <w:pPr>
                                    <w:jc w:val="center"/>
                                    <w:rPr>
                                      <w:rFonts w:ascii="Century Schoolbook" w:hAnsi="Century Schoolbook"/>
                                      <w:sz w:val="16"/>
                                      <w:szCs w:val="16"/>
                                    </w:rPr>
                                  </w:pPr>
                                  <w:r>
                                    <w:rPr>
                                      <w:rFonts w:ascii="Century Schoolbook" w:hAnsi="Century Schoolbook"/>
                                      <w:sz w:val="16"/>
                                      <w:szCs w:val="16"/>
                                    </w:rPr>
                                    <w:t>Total samples per OFDM symbol</w:t>
                                  </w:r>
                                  <w:r w:rsidRPr="008E368D">
                                    <w:rPr>
                                      <w:rFonts w:ascii="Century Schoolbook" w:hAnsi="Century Schoolbook"/>
                                      <w:i/>
                                      <w:sz w:val="16"/>
                                      <w:szCs w:val="16"/>
                                      <w:vertAlign w:val="superscript"/>
                                    </w:rPr>
                                    <w:t>α</w:t>
                                  </w:r>
                                </w:p>
                                <w:p w14:paraId="455CAEEF"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Signal clipping ratio</w:t>
                                  </w:r>
                                </w:p>
                                <w:p w14:paraId="0FAFD0A2"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Raw signal line rate per ONU</w:t>
                                  </w:r>
                                </w:p>
                                <w:p w14:paraId="66E3871A"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EML laser operating wavelength</w:t>
                                  </w:r>
                                </w:p>
                                <w:p w14:paraId="41C2EFC0"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3dB EML modulation bandwidth</w:t>
                                  </w:r>
                                </w:p>
                                <w:p w14:paraId="6E746387"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 xml:space="preserve">EML bias current </w:t>
                                  </w:r>
                                </w:p>
                                <w:p w14:paraId="021B1687"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EAM bias voltage</w:t>
                                  </w:r>
                                </w:p>
                                <w:p w14:paraId="643BDC7B"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EML driving voltage</w:t>
                                  </w:r>
                                </w:p>
                                <w:p w14:paraId="678657AA" w14:textId="4479466A" w:rsidR="00DD6559" w:rsidRDefault="00DD6559" w:rsidP="002066E2">
                                  <w:pPr>
                                    <w:jc w:val="center"/>
                                    <w:rPr>
                                      <w:rFonts w:ascii="Century Schoolbook" w:hAnsi="Century Schoolbook"/>
                                      <w:sz w:val="16"/>
                                      <w:szCs w:val="16"/>
                                    </w:rPr>
                                  </w:pPr>
                                  <w:r>
                                    <w:rPr>
                                      <w:rFonts w:ascii="Century Schoolbook" w:hAnsi="Century Schoolbook"/>
                                      <w:sz w:val="16"/>
                                      <w:szCs w:val="16"/>
                                    </w:rPr>
                                    <w:t>DFB laser operating wavelength</w:t>
                                  </w:r>
                                </w:p>
                                <w:p w14:paraId="27DE04B4" w14:textId="4247AF77" w:rsidR="00DD6559" w:rsidRDefault="00DD6559" w:rsidP="002066E2">
                                  <w:pPr>
                                    <w:jc w:val="center"/>
                                    <w:rPr>
                                      <w:rFonts w:ascii="Century Schoolbook" w:hAnsi="Century Schoolbook"/>
                                      <w:sz w:val="16"/>
                                      <w:szCs w:val="16"/>
                                    </w:rPr>
                                  </w:pPr>
                                  <w:r>
                                    <w:rPr>
                                      <w:rFonts w:ascii="Century Schoolbook" w:hAnsi="Century Schoolbook"/>
                                      <w:sz w:val="16"/>
                                      <w:szCs w:val="16"/>
                                    </w:rPr>
                                    <w:t>3dB DFB modulation bandwidth</w:t>
                                  </w:r>
                                </w:p>
                                <w:p w14:paraId="0B672F1B"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DFB laser bias current</w:t>
                                  </w:r>
                                </w:p>
                                <w:p w14:paraId="1086DDC0" w14:textId="77777777" w:rsidR="00DD6559" w:rsidRDefault="00DD6559" w:rsidP="007606E0">
                                  <w:pPr>
                                    <w:jc w:val="center"/>
                                    <w:rPr>
                                      <w:rFonts w:ascii="Century Schoolbook" w:hAnsi="Century Schoolbook"/>
                                      <w:sz w:val="16"/>
                                      <w:szCs w:val="16"/>
                                    </w:rPr>
                                  </w:pPr>
                                  <w:r>
                                    <w:rPr>
                                      <w:rFonts w:ascii="Century Schoolbook" w:hAnsi="Century Schoolbook"/>
                                      <w:sz w:val="16"/>
                                      <w:szCs w:val="16"/>
                                    </w:rPr>
                                    <w:t>DFB laser driving voltage</w:t>
                                  </w:r>
                                </w:p>
                                <w:p w14:paraId="20F5D868" w14:textId="77777777" w:rsidR="00DD6559" w:rsidRPr="008E368D" w:rsidRDefault="00DD6559" w:rsidP="002066E2">
                                  <w:pPr>
                                    <w:jc w:val="center"/>
                                    <w:rPr>
                                      <w:rFonts w:ascii="Century Schoolbook" w:hAnsi="Century Schoolbook"/>
                                      <w:sz w:val="16"/>
                                      <w:szCs w:val="16"/>
                                    </w:rPr>
                                  </w:pPr>
                                  <w:r>
                                    <w:rPr>
                                      <w:rFonts w:ascii="Century Schoolbook" w:hAnsi="Century Schoolbook"/>
                                      <w:sz w:val="16"/>
                                      <w:szCs w:val="16"/>
                                    </w:rPr>
                                    <w:t>PIN detector bandwidth</w:t>
                                  </w:r>
                                </w:p>
                                <w:p w14:paraId="127BD677" w14:textId="77777777" w:rsidR="00DD6559" w:rsidRPr="001C7BF6" w:rsidRDefault="00DD6559" w:rsidP="00914858">
                                  <w:pPr>
                                    <w:jc w:val="center"/>
                                    <w:rPr>
                                      <w:rFonts w:ascii="Century Schoolbook" w:hAnsi="Century Schoolbook"/>
                                      <w:sz w:val="16"/>
                                      <w:szCs w:val="16"/>
                                    </w:rPr>
                                  </w:pPr>
                                  <w:r>
                                    <w:rPr>
                                      <w:rFonts w:ascii="Century Schoolbook" w:hAnsi="Century Schoolbook"/>
                                      <w:sz w:val="16"/>
                                      <w:szCs w:val="16"/>
                                    </w:rPr>
                                    <w:t>PIN detector sensitivity</w:t>
                                  </w:r>
                                  <w:r w:rsidRPr="008E368D">
                                    <w:rPr>
                                      <w:rFonts w:ascii="Century Schoolbook" w:hAnsi="Century Schoolbook"/>
                                      <w:i/>
                                      <w:sz w:val="16"/>
                                      <w:szCs w:val="16"/>
                                      <w:vertAlign w:val="superscript"/>
                                    </w:rPr>
                                    <w:t>β</w:t>
                                  </w:r>
                                </w:p>
                              </w:tc>
                              <w:tc>
                                <w:tcPr>
                                  <w:tcW w:w="1985" w:type="dxa"/>
                                  <w:gridSpan w:val="2"/>
                                  <w:tcBorders>
                                    <w:top w:val="double" w:sz="4" w:space="0" w:color="auto"/>
                                    <w:left w:val="nil"/>
                                    <w:bottom w:val="double" w:sz="4" w:space="0" w:color="auto"/>
                                    <w:right w:val="nil"/>
                                  </w:tcBorders>
                                </w:tcPr>
                                <w:p w14:paraId="33DF4E0D" w14:textId="77777777" w:rsidR="00DD6559" w:rsidRDefault="00DD6559" w:rsidP="002066E2">
                                  <w:pPr>
                                    <w:rPr>
                                      <w:rFonts w:ascii="Century Schoolbook" w:hAnsi="Century Schoolbook"/>
                                      <w:sz w:val="16"/>
                                      <w:szCs w:val="16"/>
                                    </w:rPr>
                                  </w:pPr>
                                  <w:r>
                                    <w:rPr>
                                      <w:rFonts w:ascii="Century Schoolbook" w:hAnsi="Century Schoolbook"/>
                                      <w:sz w:val="16"/>
                                      <w:szCs w:val="16"/>
                                    </w:rPr>
                                    <w:t>32</w:t>
                                  </w:r>
                                </w:p>
                                <w:p w14:paraId="18C212C1" w14:textId="77777777" w:rsidR="00DD6559" w:rsidRDefault="00DD6559" w:rsidP="002066E2">
                                  <w:pPr>
                                    <w:rPr>
                                      <w:rFonts w:ascii="Century Schoolbook" w:hAnsi="Century Schoolbook"/>
                                      <w:sz w:val="16"/>
                                      <w:szCs w:val="16"/>
                                    </w:rPr>
                                  </w:pPr>
                                </w:p>
                                <w:p w14:paraId="68563B45" w14:textId="77777777" w:rsidR="00DD6559" w:rsidRDefault="00DD6559" w:rsidP="002066E2">
                                  <w:pPr>
                                    <w:rPr>
                                      <w:rFonts w:ascii="Century Schoolbook" w:hAnsi="Century Schoolbook"/>
                                      <w:sz w:val="16"/>
                                      <w:szCs w:val="16"/>
                                    </w:rPr>
                                  </w:pPr>
                                  <w:r>
                                    <w:rPr>
                                      <w:rFonts w:ascii="Century Schoolbook" w:hAnsi="Century Schoolbook"/>
                                      <w:sz w:val="16"/>
                                      <w:szCs w:val="16"/>
                                    </w:rPr>
                                    <w:t>6 at highest frequencies</w:t>
                                  </w:r>
                                </w:p>
                                <w:p w14:paraId="4F2CB901" w14:textId="77777777" w:rsidR="00DD6559" w:rsidRDefault="00DD6559" w:rsidP="002066E2">
                                  <w:pPr>
                                    <w:rPr>
                                      <w:rFonts w:ascii="Century Schoolbook" w:hAnsi="Century Schoolbook"/>
                                      <w:sz w:val="16"/>
                                      <w:szCs w:val="16"/>
                                    </w:rPr>
                                  </w:pPr>
                                  <w:r>
                                    <w:rPr>
                                      <w:rFonts w:ascii="Century Schoolbook" w:hAnsi="Century Schoolbook"/>
                                      <w:sz w:val="16"/>
                                      <w:szCs w:val="16"/>
                                    </w:rPr>
                                    <w:t>16-QAM, 32-QAM</w:t>
                                  </w:r>
                                </w:p>
                                <w:p w14:paraId="01C24DA2" w14:textId="77777777" w:rsidR="00DD6559" w:rsidRDefault="00DD6559" w:rsidP="002066E2">
                                  <w:pPr>
                                    <w:rPr>
                                      <w:rFonts w:ascii="Century Schoolbook" w:hAnsi="Century Schoolbook"/>
                                      <w:sz w:val="16"/>
                                      <w:szCs w:val="16"/>
                                    </w:rPr>
                                  </w:pPr>
                                </w:p>
                                <w:p w14:paraId="1628F368" w14:textId="00870202" w:rsidR="00DD6559" w:rsidRDefault="00DD6559" w:rsidP="002066E2">
                                  <w:pPr>
                                    <w:rPr>
                                      <w:rFonts w:ascii="Century Schoolbook" w:hAnsi="Century Schoolbook"/>
                                      <w:sz w:val="16"/>
                                      <w:szCs w:val="16"/>
                                    </w:rPr>
                                  </w:pPr>
                                  <w:r>
                                    <w:rPr>
                                      <w:rFonts w:ascii="Century Schoolbook" w:hAnsi="Century Schoolbook"/>
                                      <w:sz w:val="16"/>
                                      <w:szCs w:val="16"/>
                                    </w:rPr>
                                    <w:t>32</w:t>
                                  </w:r>
                                </w:p>
                                <w:p w14:paraId="3C0E8F10" w14:textId="77777777" w:rsidR="00DD6559" w:rsidRDefault="00DD6559" w:rsidP="002066E2">
                                  <w:pPr>
                                    <w:rPr>
                                      <w:rFonts w:ascii="Century Schoolbook" w:hAnsi="Century Schoolbook"/>
                                      <w:sz w:val="16"/>
                                      <w:szCs w:val="16"/>
                                    </w:rPr>
                                  </w:pPr>
                                  <w:r>
                                    <w:rPr>
                                      <w:rFonts w:ascii="Century Schoolbook" w:hAnsi="Century Schoolbook"/>
                                      <w:sz w:val="16"/>
                                      <w:szCs w:val="16"/>
                                    </w:rPr>
                                    <w:t>2</w:t>
                                  </w:r>
                                </w:p>
                                <w:p w14:paraId="15931EB9" w14:textId="77777777" w:rsidR="00DD6559" w:rsidRDefault="00DD6559" w:rsidP="002066E2">
                                  <w:pPr>
                                    <w:rPr>
                                      <w:rFonts w:ascii="Century Schoolbook" w:hAnsi="Century Schoolbook"/>
                                      <w:sz w:val="16"/>
                                      <w:szCs w:val="16"/>
                                    </w:rPr>
                                  </w:pPr>
                                  <w:r>
                                    <w:rPr>
                                      <w:rFonts w:ascii="Century Schoolbook" w:hAnsi="Century Schoolbook"/>
                                      <w:sz w:val="16"/>
                                      <w:szCs w:val="16"/>
                                    </w:rPr>
                                    <w:t>8</w:t>
                                  </w:r>
                                </w:p>
                                <w:p w14:paraId="480E64BE" w14:textId="77777777" w:rsidR="00DD6559" w:rsidRDefault="00DD6559" w:rsidP="002066E2">
                                  <w:pPr>
                                    <w:rPr>
                                      <w:rFonts w:ascii="Century Schoolbook" w:hAnsi="Century Schoolbook"/>
                                      <w:sz w:val="16"/>
                                      <w:szCs w:val="16"/>
                                    </w:rPr>
                                  </w:pPr>
                                  <w:r>
                                    <w:rPr>
                                      <w:rFonts w:ascii="Century Schoolbook" w:hAnsi="Century Schoolbook"/>
                                      <w:sz w:val="16"/>
                                      <w:szCs w:val="16"/>
                                    </w:rPr>
                                    <w:t>25(2)</w:t>
                                  </w:r>
                                </w:p>
                                <w:p w14:paraId="6B3B9614" w14:textId="77777777" w:rsidR="00DD6559" w:rsidRDefault="00DD6559" w:rsidP="002066E2">
                                  <w:pPr>
                                    <w:rPr>
                                      <w:rFonts w:ascii="Century Schoolbook" w:hAnsi="Century Schoolbook"/>
                                      <w:sz w:val="16"/>
                                      <w:szCs w:val="16"/>
                                    </w:rPr>
                                  </w:pPr>
                                  <w:r>
                                    <w:rPr>
                                      <w:rFonts w:ascii="Century Schoolbook" w:hAnsi="Century Schoolbook"/>
                                      <w:sz w:val="16"/>
                                      <w:szCs w:val="16"/>
                                    </w:rPr>
                                    <w:t>25</w:t>
                                  </w:r>
                                </w:p>
                                <w:p w14:paraId="67F95AED" w14:textId="77777777" w:rsidR="00DD6559" w:rsidRDefault="00DD6559" w:rsidP="002066E2">
                                  <w:pPr>
                                    <w:rPr>
                                      <w:rFonts w:ascii="Century Schoolbook" w:hAnsi="Century Schoolbook"/>
                                      <w:sz w:val="16"/>
                                      <w:szCs w:val="16"/>
                                    </w:rPr>
                                  </w:pPr>
                                  <w:r>
                                    <w:rPr>
                                      <w:rFonts w:ascii="Century Schoolbook" w:hAnsi="Century Schoolbook"/>
                                      <w:sz w:val="16"/>
                                      <w:szCs w:val="16"/>
                                    </w:rPr>
                                    <w:t>32 samples (16ns)</w:t>
                                  </w:r>
                                </w:p>
                                <w:p w14:paraId="64221208" w14:textId="77777777" w:rsidR="00DD6559" w:rsidRDefault="00DD6559" w:rsidP="002066E2">
                                  <w:pPr>
                                    <w:rPr>
                                      <w:rFonts w:ascii="Century Schoolbook" w:hAnsi="Century Schoolbook"/>
                                      <w:sz w:val="16"/>
                                      <w:szCs w:val="16"/>
                                    </w:rPr>
                                  </w:pPr>
                                  <w:r>
                                    <w:rPr>
                                      <w:rFonts w:ascii="Century Schoolbook" w:hAnsi="Century Schoolbook"/>
                                      <w:sz w:val="16"/>
                                      <w:szCs w:val="16"/>
                                    </w:rPr>
                                    <w:t>8 samples (4ns)</w:t>
                                  </w:r>
                                </w:p>
                                <w:p w14:paraId="0A1AB83E" w14:textId="77777777" w:rsidR="00DD6559" w:rsidRDefault="00DD6559" w:rsidP="002066E2">
                                  <w:pPr>
                                    <w:rPr>
                                      <w:rFonts w:ascii="Century Schoolbook" w:hAnsi="Century Schoolbook"/>
                                      <w:sz w:val="16"/>
                                      <w:szCs w:val="16"/>
                                    </w:rPr>
                                  </w:pPr>
                                  <w:r>
                                    <w:rPr>
                                      <w:rFonts w:ascii="Century Schoolbook" w:hAnsi="Century Schoolbook"/>
                                      <w:sz w:val="16"/>
                                      <w:szCs w:val="16"/>
                                    </w:rPr>
                                    <w:t>40 samples (20ns)</w:t>
                                  </w:r>
                                </w:p>
                                <w:p w14:paraId="3E1AD540" w14:textId="77777777" w:rsidR="00DD6559" w:rsidRDefault="00DD6559" w:rsidP="002066E2">
                                  <w:pPr>
                                    <w:rPr>
                                      <w:rFonts w:ascii="Century Schoolbook" w:hAnsi="Century Schoolbook"/>
                                      <w:sz w:val="16"/>
                                      <w:szCs w:val="16"/>
                                    </w:rPr>
                                  </w:pPr>
                                </w:p>
                                <w:p w14:paraId="2673D0F8" w14:textId="77777777" w:rsidR="00DD6559" w:rsidRDefault="00DD6559" w:rsidP="002066E2">
                                  <w:pPr>
                                    <w:rPr>
                                      <w:rFonts w:ascii="Century Schoolbook" w:hAnsi="Century Schoolbook"/>
                                      <w:sz w:val="16"/>
                                      <w:szCs w:val="16"/>
                                    </w:rPr>
                                  </w:pPr>
                                  <w:r>
                                    <w:rPr>
                                      <w:rFonts w:ascii="Century Schoolbook" w:hAnsi="Century Schoolbook"/>
                                      <w:sz w:val="16"/>
                                      <w:szCs w:val="16"/>
                                    </w:rPr>
                                    <w:t>13</w:t>
                                  </w:r>
                                </w:p>
                                <w:p w14:paraId="44246FF8" w14:textId="77777777" w:rsidR="00DD6559" w:rsidRDefault="00DD6559" w:rsidP="002066E2">
                                  <w:pPr>
                                    <w:rPr>
                                      <w:rFonts w:ascii="Century Schoolbook" w:hAnsi="Century Schoolbook"/>
                                      <w:sz w:val="16"/>
                                      <w:szCs w:val="16"/>
                                    </w:rPr>
                                  </w:pPr>
                                  <w:r>
                                    <w:rPr>
                                      <w:rFonts w:ascii="Century Schoolbook" w:hAnsi="Century Schoolbook"/>
                                      <w:sz w:val="16"/>
                                      <w:szCs w:val="16"/>
                                    </w:rPr>
                                    <w:t>0.75</w:t>
                                  </w:r>
                                </w:p>
                                <w:p w14:paraId="44E84793" w14:textId="77777777" w:rsidR="00DD6559" w:rsidRDefault="00DD6559" w:rsidP="002066E2">
                                  <w:pPr>
                                    <w:rPr>
                                      <w:rFonts w:ascii="Century Schoolbook" w:hAnsi="Century Schoolbook"/>
                                      <w:sz w:val="16"/>
                                      <w:szCs w:val="16"/>
                                    </w:rPr>
                                  </w:pPr>
                                  <w:r>
                                    <w:rPr>
                                      <w:rFonts w:ascii="Century Schoolbook" w:hAnsi="Century Schoolbook"/>
                                      <w:sz w:val="16"/>
                                      <w:szCs w:val="16"/>
                                    </w:rPr>
                                    <w:t>1550.948</w:t>
                                  </w:r>
                                </w:p>
                                <w:p w14:paraId="1E0E9B03" w14:textId="77777777" w:rsidR="00DD6559" w:rsidRDefault="00DD6559" w:rsidP="002066E2">
                                  <w:pPr>
                                    <w:rPr>
                                      <w:rFonts w:ascii="Century Schoolbook" w:hAnsi="Century Schoolbook"/>
                                      <w:sz w:val="16"/>
                                      <w:szCs w:val="16"/>
                                    </w:rPr>
                                  </w:pPr>
                                </w:p>
                                <w:p w14:paraId="315D75F1" w14:textId="77777777" w:rsidR="00DD6559" w:rsidRDefault="00DD6559" w:rsidP="002066E2">
                                  <w:pPr>
                                    <w:rPr>
                                      <w:rFonts w:ascii="Century Schoolbook" w:hAnsi="Century Schoolbook"/>
                                      <w:sz w:val="16"/>
                                      <w:szCs w:val="16"/>
                                    </w:rPr>
                                  </w:pPr>
                                  <w:r>
                                    <w:rPr>
                                      <w:rFonts w:ascii="Century Schoolbook" w:hAnsi="Century Schoolbook"/>
                                      <w:sz w:val="16"/>
                                      <w:szCs w:val="16"/>
                                    </w:rPr>
                                    <w:t>10</w:t>
                                  </w:r>
                                </w:p>
                                <w:p w14:paraId="69826CB3" w14:textId="77777777" w:rsidR="00DD6559" w:rsidRDefault="00DD6559" w:rsidP="002066E2">
                                  <w:pPr>
                                    <w:rPr>
                                      <w:rFonts w:ascii="Century Schoolbook" w:hAnsi="Century Schoolbook"/>
                                      <w:sz w:val="16"/>
                                      <w:szCs w:val="16"/>
                                    </w:rPr>
                                  </w:pPr>
                                </w:p>
                                <w:p w14:paraId="4B90FA2D" w14:textId="77777777" w:rsidR="00DD6559" w:rsidRDefault="00DD6559" w:rsidP="002066E2">
                                  <w:pPr>
                                    <w:rPr>
                                      <w:rFonts w:ascii="Century Schoolbook" w:hAnsi="Century Schoolbook"/>
                                      <w:sz w:val="16"/>
                                      <w:szCs w:val="16"/>
                                    </w:rPr>
                                  </w:pPr>
                                  <w:r>
                                    <w:rPr>
                                      <w:rFonts w:ascii="Century Schoolbook" w:hAnsi="Century Schoolbook"/>
                                      <w:sz w:val="16"/>
                                      <w:szCs w:val="16"/>
                                    </w:rPr>
                                    <w:t>125</w:t>
                                  </w:r>
                                </w:p>
                                <w:p w14:paraId="13DA6073" w14:textId="77777777" w:rsidR="00DD6559" w:rsidRDefault="00DD6559" w:rsidP="002066E2">
                                  <w:pPr>
                                    <w:rPr>
                                      <w:rFonts w:ascii="Century Schoolbook" w:hAnsi="Century Schoolbook"/>
                                      <w:sz w:val="16"/>
                                      <w:szCs w:val="16"/>
                                    </w:rPr>
                                  </w:pPr>
                                  <w:r>
                                    <w:rPr>
                                      <w:rFonts w:ascii="Century Schoolbook" w:hAnsi="Century Schoolbook"/>
                                      <w:sz w:val="16"/>
                                      <w:szCs w:val="16"/>
                                    </w:rPr>
                                    <w:t>-0.7</w:t>
                                  </w:r>
                                </w:p>
                                <w:p w14:paraId="3BB2D5EC" w14:textId="77777777" w:rsidR="00DD6559" w:rsidRDefault="00DD6559" w:rsidP="002066E2">
                                  <w:pPr>
                                    <w:rPr>
                                      <w:rFonts w:ascii="Century Schoolbook" w:hAnsi="Century Schoolbook"/>
                                      <w:sz w:val="16"/>
                                      <w:szCs w:val="16"/>
                                    </w:rPr>
                                  </w:pPr>
                                  <w:r>
                                    <w:rPr>
                                      <w:rFonts w:ascii="Century Schoolbook" w:hAnsi="Century Schoolbook"/>
                                      <w:sz w:val="16"/>
                                      <w:szCs w:val="16"/>
                                    </w:rPr>
                                    <w:t>1.56</w:t>
                                  </w:r>
                                </w:p>
                                <w:p w14:paraId="56C596C6" w14:textId="77777777" w:rsidR="00DD6559" w:rsidRDefault="00DD6559" w:rsidP="002066E2">
                                  <w:pPr>
                                    <w:rPr>
                                      <w:rFonts w:ascii="Century Schoolbook" w:hAnsi="Century Schoolbook"/>
                                      <w:sz w:val="16"/>
                                      <w:szCs w:val="16"/>
                                    </w:rPr>
                                  </w:pPr>
                                  <w:r>
                                    <w:rPr>
                                      <w:rFonts w:ascii="Century Schoolbook" w:hAnsi="Century Schoolbook"/>
                                      <w:sz w:val="16"/>
                                      <w:szCs w:val="16"/>
                                    </w:rPr>
                                    <w:t>1550.745</w:t>
                                  </w:r>
                                </w:p>
                                <w:p w14:paraId="7B8F1763" w14:textId="77777777" w:rsidR="00DD6559" w:rsidRDefault="00DD6559" w:rsidP="002066E2">
                                  <w:pPr>
                                    <w:rPr>
                                      <w:rFonts w:ascii="Century Schoolbook" w:hAnsi="Century Schoolbook"/>
                                      <w:sz w:val="16"/>
                                      <w:szCs w:val="16"/>
                                    </w:rPr>
                                  </w:pPr>
                                </w:p>
                                <w:p w14:paraId="7536142D" w14:textId="77777777" w:rsidR="00DD6559" w:rsidRDefault="00DD6559" w:rsidP="002066E2">
                                  <w:pPr>
                                    <w:rPr>
                                      <w:rFonts w:ascii="Century Schoolbook" w:hAnsi="Century Schoolbook"/>
                                      <w:sz w:val="16"/>
                                      <w:szCs w:val="16"/>
                                    </w:rPr>
                                  </w:pPr>
                                  <w:r>
                                    <w:rPr>
                                      <w:rFonts w:ascii="Century Schoolbook" w:hAnsi="Century Schoolbook"/>
                                      <w:sz w:val="16"/>
                                      <w:szCs w:val="16"/>
                                    </w:rPr>
                                    <w:t>10</w:t>
                                  </w:r>
                                </w:p>
                                <w:p w14:paraId="36B0F1EB" w14:textId="77777777" w:rsidR="00DD6559" w:rsidRDefault="00DD6559" w:rsidP="002066E2">
                                  <w:pPr>
                                    <w:rPr>
                                      <w:rFonts w:ascii="Century Schoolbook" w:hAnsi="Century Schoolbook"/>
                                      <w:sz w:val="16"/>
                                      <w:szCs w:val="16"/>
                                    </w:rPr>
                                  </w:pPr>
                                </w:p>
                                <w:p w14:paraId="3D3D89AE" w14:textId="77777777" w:rsidR="00DD6559" w:rsidRDefault="00DD6559" w:rsidP="002066E2">
                                  <w:pPr>
                                    <w:rPr>
                                      <w:rFonts w:ascii="Century Schoolbook" w:hAnsi="Century Schoolbook"/>
                                      <w:sz w:val="16"/>
                                      <w:szCs w:val="16"/>
                                    </w:rPr>
                                  </w:pPr>
                                  <w:r>
                                    <w:rPr>
                                      <w:rFonts w:ascii="Century Schoolbook" w:hAnsi="Century Schoolbook"/>
                                      <w:sz w:val="16"/>
                                      <w:szCs w:val="16"/>
                                    </w:rPr>
                                    <w:t>42</w:t>
                                  </w:r>
                                </w:p>
                                <w:p w14:paraId="7CD7B2B9" w14:textId="77777777" w:rsidR="00DD6559" w:rsidRDefault="00DD6559" w:rsidP="002066E2">
                                  <w:pPr>
                                    <w:rPr>
                                      <w:rFonts w:ascii="Century Schoolbook" w:hAnsi="Century Schoolbook"/>
                                      <w:sz w:val="16"/>
                                      <w:szCs w:val="16"/>
                                    </w:rPr>
                                  </w:pPr>
                                  <w:r>
                                    <w:rPr>
                                      <w:rFonts w:ascii="Century Schoolbook" w:hAnsi="Century Schoolbook"/>
                                      <w:sz w:val="16"/>
                                      <w:szCs w:val="16"/>
                                    </w:rPr>
                                    <w:t>295</w:t>
                                  </w:r>
                                </w:p>
                                <w:p w14:paraId="79F04D3A" w14:textId="77777777" w:rsidR="00DD6559" w:rsidRDefault="00DD6559" w:rsidP="002066E2">
                                  <w:pPr>
                                    <w:rPr>
                                      <w:rFonts w:ascii="Century Schoolbook" w:hAnsi="Century Schoolbook"/>
                                      <w:sz w:val="16"/>
                                      <w:szCs w:val="16"/>
                                    </w:rPr>
                                  </w:pPr>
                                  <w:r>
                                    <w:rPr>
                                      <w:rFonts w:ascii="Century Schoolbook" w:hAnsi="Century Schoolbook"/>
                                      <w:sz w:val="16"/>
                                      <w:szCs w:val="16"/>
                                    </w:rPr>
                                    <w:t>12</w:t>
                                  </w:r>
                                </w:p>
                                <w:p w14:paraId="12CFAB2D" w14:textId="77777777" w:rsidR="00DD6559" w:rsidRPr="00D53ED1" w:rsidRDefault="00DD6559" w:rsidP="002066E2">
                                  <w:pPr>
                                    <w:rPr>
                                      <w:rFonts w:ascii="Century Schoolbook" w:hAnsi="Century Schoolbook"/>
                                      <w:sz w:val="16"/>
                                      <w:szCs w:val="16"/>
                                    </w:rPr>
                                  </w:pPr>
                                  <w:r>
                                    <w:rPr>
                                      <w:rFonts w:ascii="Century Schoolbook" w:hAnsi="Century Schoolbook"/>
                                      <w:sz w:val="16"/>
                                      <w:szCs w:val="16"/>
                                    </w:rPr>
                                    <w:t>-19</w:t>
                                  </w:r>
                                </w:p>
                              </w:tc>
                              <w:tc>
                                <w:tcPr>
                                  <w:tcW w:w="753" w:type="dxa"/>
                                  <w:tcBorders>
                                    <w:top w:val="double" w:sz="4" w:space="0" w:color="auto"/>
                                    <w:left w:val="nil"/>
                                    <w:bottom w:val="double" w:sz="4" w:space="0" w:color="auto"/>
                                    <w:right w:val="double" w:sz="4" w:space="0" w:color="auto"/>
                                  </w:tcBorders>
                                </w:tcPr>
                                <w:p w14:paraId="43E68FA0"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7F20C264" w14:textId="77777777" w:rsidR="00DD6559" w:rsidRDefault="00DD6559" w:rsidP="002066E2">
                                  <w:pPr>
                                    <w:rPr>
                                      <w:rFonts w:ascii="Century Schoolbook" w:hAnsi="Century Schoolbook"/>
                                      <w:sz w:val="16"/>
                                      <w:szCs w:val="16"/>
                                    </w:rPr>
                                  </w:pPr>
                                </w:p>
                                <w:p w14:paraId="26CE6B4B"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57F6E48D"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35AAD9ED" w14:textId="77777777" w:rsidR="00DD6559" w:rsidRDefault="00DD6559" w:rsidP="002066E2">
                                  <w:pPr>
                                    <w:rPr>
                                      <w:rFonts w:ascii="Century Schoolbook" w:hAnsi="Century Schoolbook"/>
                                      <w:sz w:val="16"/>
                                      <w:szCs w:val="16"/>
                                    </w:rPr>
                                  </w:pPr>
                                </w:p>
                                <w:p w14:paraId="767737BB" w14:textId="67A08BA4" w:rsidR="00DD6559" w:rsidRDefault="00DD6559" w:rsidP="002066E2">
                                  <w:pPr>
                                    <w:rPr>
                                      <w:rFonts w:ascii="Century Schoolbook" w:hAnsi="Century Schoolbook"/>
                                      <w:sz w:val="16"/>
                                      <w:szCs w:val="16"/>
                                    </w:rPr>
                                  </w:pPr>
                                  <w:r>
                                    <w:rPr>
                                      <w:rFonts w:ascii="Century Schoolbook" w:hAnsi="Century Schoolbook"/>
                                      <w:sz w:val="16"/>
                                      <w:szCs w:val="16"/>
                                    </w:rPr>
                                    <w:t>/</w:t>
                                  </w:r>
                                </w:p>
                                <w:p w14:paraId="56A1EA95" w14:textId="77777777" w:rsidR="00DD6559" w:rsidRDefault="00DD6559" w:rsidP="002066E2">
                                  <w:pPr>
                                    <w:rPr>
                                      <w:rFonts w:ascii="Century Schoolbook" w:hAnsi="Century Schoolbook"/>
                                      <w:sz w:val="16"/>
                                      <w:szCs w:val="16"/>
                                    </w:rPr>
                                  </w:pPr>
                                  <w:r>
                                    <w:rPr>
                                      <w:rFonts w:ascii="Century Schoolbook" w:hAnsi="Century Schoolbook"/>
                                      <w:sz w:val="16"/>
                                      <w:szCs w:val="16"/>
                                    </w:rPr>
                                    <w:t>GS/s</w:t>
                                  </w:r>
                                </w:p>
                                <w:p w14:paraId="1CB13477" w14:textId="77777777" w:rsidR="00DD6559" w:rsidRDefault="00DD6559" w:rsidP="002066E2">
                                  <w:pPr>
                                    <w:rPr>
                                      <w:rFonts w:ascii="Century Schoolbook" w:hAnsi="Century Schoolbook"/>
                                      <w:sz w:val="16"/>
                                      <w:szCs w:val="16"/>
                                    </w:rPr>
                                  </w:pPr>
                                  <w:r>
                                    <w:rPr>
                                      <w:rFonts w:ascii="Century Schoolbook" w:hAnsi="Century Schoolbook"/>
                                      <w:sz w:val="16"/>
                                      <w:szCs w:val="16"/>
                                    </w:rPr>
                                    <w:t>bits</w:t>
                                  </w:r>
                                </w:p>
                                <w:p w14:paraId="55368701" w14:textId="77777777" w:rsidR="00DD6559" w:rsidRDefault="00DD6559" w:rsidP="002066E2">
                                  <w:pPr>
                                    <w:rPr>
                                      <w:rFonts w:ascii="Century Schoolbook" w:hAnsi="Century Schoolbook"/>
                                      <w:sz w:val="16"/>
                                      <w:szCs w:val="16"/>
                                    </w:rPr>
                                  </w:pPr>
                                  <w:r>
                                    <w:rPr>
                                      <w:rFonts w:ascii="Century Schoolbook" w:hAnsi="Century Schoolbook"/>
                                      <w:sz w:val="16"/>
                                      <w:szCs w:val="16"/>
                                    </w:rPr>
                                    <w:t>GS/s</w:t>
                                  </w:r>
                                </w:p>
                                <w:p w14:paraId="27E62009" w14:textId="77777777" w:rsidR="00DD6559" w:rsidRDefault="00DD6559" w:rsidP="002066E2">
                                  <w:pPr>
                                    <w:rPr>
                                      <w:rFonts w:ascii="Century Schoolbook" w:hAnsi="Century Schoolbook"/>
                                      <w:sz w:val="16"/>
                                      <w:szCs w:val="16"/>
                                    </w:rPr>
                                  </w:pPr>
                                  <w:r>
                                    <w:rPr>
                                      <w:rFonts w:ascii="Century Schoolbook" w:hAnsi="Century Schoolbook"/>
                                      <w:sz w:val="16"/>
                                      <w:szCs w:val="16"/>
                                    </w:rPr>
                                    <w:t>MHz</w:t>
                                  </w:r>
                                </w:p>
                                <w:p w14:paraId="4267B79C"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1FFBBA4F"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17272BFD"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54CF40BB" w14:textId="77777777" w:rsidR="00DD6559" w:rsidRDefault="00DD6559" w:rsidP="002066E2">
                                  <w:pPr>
                                    <w:rPr>
                                      <w:rFonts w:ascii="Century Schoolbook" w:hAnsi="Century Schoolbook"/>
                                      <w:sz w:val="16"/>
                                      <w:szCs w:val="16"/>
                                    </w:rPr>
                                  </w:pPr>
                                </w:p>
                                <w:p w14:paraId="2DF32C23" w14:textId="77777777" w:rsidR="00DD6559" w:rsidRDefault="00DD6559" w:rsidP="002066E2">
                                  <w:pPr>
                                    <w:rPr>
                                      <w:rFonts w:ascii="Century Schoolbook" w:hAnsi="Century Schoolbook"/>
                                      <w:sz w:val="16"/>
                                      <w:szCs w:val="16"/>
                                    </w:rPr>
                                  </w:pPr>
                                  <w:r>
                                    <w:rPr>
                                      <w:rFonts w:ascii="Century Schoolbook" w:hAnsi="Century Schoolbook"/>
                                      <w:sz w:val="16"/>
                                      <w:szCs w:val="16"/>
                                    </w:rPr>
                                    <w:t>dB</w:t>
                                  </w:r>
                                </w:p>
                                <w:p w14:paraId="64F10B43" w14:textId="77777777" w:rsidR="00DD6559" w:rsidRDefault="00DD6559" w:rsidP="002066E2">
                                  <w:pPr>
                                    <w:rPr>
                                      <w:rFonts w:ascii="Century Schoolbook" w:hAnsi="Century Schoolbook"/>
                                      <w:sz w:val="16"/>
                                      <w:szCs w:val="16"/>
                                    </w:rPr>
                                  </w:pPr>
                                  <w:r>
                                    <w:rPr>
                                      <w:rFonts w:ascii="Century Schoolbook" w:hAnsi="Century Schoolbook"/>
                                      <w:sz w:val="16"/>
                                      <w:szCs w:val="16"/>
                                    </w:rPr>
                                    <w:t>Gb/s</w:t>
                                  </w:r>
                                </w:p>
                                <w:p w14:paraId="0E49ED4C" w14:textId="77777777" w:rsidR="00DD6559" w:rsidRDefault="00DD6559" w:rsidP="002066E2">
                                  <w:pPr>
                                    <w:rPr>
                                      <w:rFonts w:ascii="Century Schoolbook" w:hAnsi="Century Schoolbook"/>
                                      <w:sz w:val="16"/>
                                      <w:szCs w:val="16"/>
                                    </w:rPr>
                                  </w:pPr>
                                  <w:r>
                                    <w:rPr>
                                      <w:rFonts w:ascii="Century Schoolbook" w:hAnsi="Century Schoolbook"/>
                                      <w:sz w:val="16"/>
                                      <w:szCs w:val="16"/>
                                    </w:rPr>
                                    <w:t>nm</w:t>
                                  </w:r>
                                </w:p>
                                <w:p w14:paraId="45213BEC" w14:textId="77777777" w:rsidR="00DD6559" w:rsidRDefault="00DD6559" w:rsidP="002066E2">
                                  <w:pPr>
                                    <w:rPr>
                                      <w:rFonts w:ascii="Century Schoolbook" w:hAnsi="Century Schoolbook"/>
                                      <w:sz w:val="16"/>
                                      <w:szCs w:val="16"/>
                                    </w:rPr>
                                  </w:pPr>
                                </w:p>
                                <w:p w14:paraId="2704B93B" w14:textId="77777777" w:rsidR="00DD6559" w:rsidRDefault="00DD6559" w:rsidP="002066E2">
                                  <w:pPr>
                                    <w:rPr>
                                      <w:rFonts w:ascii="Century Schoolbook" w:hAnsi="Century Schoolbook"/>
                                      <w:sz w:val="16"/>
                                      <w:szCs w:val="16"/>
                                    </w:rPr>
                                  </w:pPr>
                                  <w:r>
                                    <w:rPr>
                                      <w:rFonts w:ascii="Century Schoolbook" w:hAnsi="Century Schoolbook"/>
                                      <w:sz w:val="16"/>
                                      <w:szCs w:val="16"/>
                                    </w:rPr>
                                    <w:t>GHz</w:t>
                                  </w:r>
                                </w:p>
                                <w:p w14:paraId="7B42E6DE" w14:textId="77777777" w:rsidR="00DD6559" w:rsidRDefault="00DD6559" w:rsidP="002066E2">
                                  <w:pPr>
                                    <w:rPr>
                                      <w:rFonts w:ascii="Century Schoolbook" w:hAnsi="Century Schoolbook"/>
                                      <w:sz w:val="16"/>
                                      <w:szCs w:val="16"/>
                                    </w:rPr>
                                  </w:pPr>
                                </w:p>
                                <w:p w14:paraId="509FDC11" w14:textId="77777777" w:rsidR="00DD6559" w:rsidRDefault="00DD6559" w:rsidP="002066E2">
                                  <w:pPr>
                                    <w:rPr>
                                      <w:rFonts w:ascii="Century Schoolbook" w:hAnsi="Century Schoolbook"/>
                                      <w:sz w:val="16"/>
                                      <w:szCs w:val="16"/>
                                    </w:rPr>
                                  </w:pPr>
                                  <w:r>
                                    <w:rPr>
                                      <w:rFonts w:ascii="Century Schoolbook" w:hAnsi="Century Schoolbook"/>
                                      <w:sz w:val="16"/>
                                      <w:szCs w:val="16"/>
                                    </w:rPr>
                                    <w:t>mA</w:t>
                                  </w:r>
                                </w:p>
                                <w:p w14:paraId="1FCA571D" w14:textId="77777777" w:rsidR="00DD6559" w:rsidRDefault="00DD6559" w:rsidP="002066E2">
                                  <w:pPr>
                                    <w:rPr>
                                      <w:rFonts w:ascii="Century Schoolbook" w:hAnsi="Century Schoolbook"/>
                                      <w:sz w:val="16"/>
                                      <w:szCs w:val="16"/>
                                    </w:rPr>
                                  </w:pPr>
                                  <w:r>
                                    <w:rPr>
                                      <w:rFonts w:ascii="Century Schoolbook" w:hAnsi="Century Schoolbook"/>
                                      <w:sz w:val="16"/>
                                      <w:szCs w:val="16"/>
                                    </w:rPr>
                                    <w:t>V</w:t>
                                  </w:r>
                                </w:p>
                                <w:p w14:paraId="307CAC55" w14:textId="77777777" w:rsidR="00DD6559" w:rsidRDefault="00DD6559" w:rsidP="002066E2">
                                  <w:pPr>
                                    <w:rPr>
                                      <w:rFonts w:ascii="Century Schoolbook" w:hAnsi="Century Schoolbook"/>
                                      <w:sz w:val="16"/>
                                      <w:szCs w:val="16"/>
                                      <w:vertAlign w:val="subscript"/>
                                    </w:rPr>
                                  </w:pPr>
                                  <w:proofErr w:type="spellStart"/>
                                  <w:r>
                                    <w:rPr>
                                      <w:rFonts w:ascii="Century Schoolbook" w:hAnsi="Century Schoolbook"/>
                                      <w:sz w:val="16"/>
                                      <w:szCs w:val="16"/>
                                    </w:rPr>
                                    <w:t>V</w:t>
                                  </w:r>
                                  <w:r>
                                    <w:rPr>
                                      <w:rFonts w:ascii="Century Schoolbook" w:hAnsi="Century Schoolbook"/>
                                      <w:sz w:val="16"/>
                                      <w:szCs w:val="16"/>
                                      <w:vertAlign w:val="subscript"/>
                                    </w:rPr>
                                    <w:t>pp</w:t>
                                  </w:r>
                                  <w:proofErr w:type="spellEnd"/>
                                </w:p>
                                <w:p w14:paraId="39EC0695" w14:textId="77777777" w:rsidR="00DD6559" w:rsidRDefault="00DD6559" w:rsidP="002066E2">
                                  <w:pPr>
                                    <w:rPr>
                                      <w:rFonts w:ascii="Century Schoolbook" w:hAnsi="Century Schoolbook"/>
                                      <w:sz w:val="16"/>
                                      <w:szCs w:val="16"/>
                                    </w:rPr>
                                  </w:pPr>
                                  <w:r>
                                    <w:rPr>
                                      <w:rFonts w:ascii="Century Schoolbook" w:hAnsi="Century Schoolbook"/>
                                      <w:sz w:val="16"/>
                                      <w:szCs w:val="16"/>
                                    </w:rPr>
                                    <w:t>nm</w:t>
                                  </w:r>
                                </w:p>
                                <w:p w14:paraId="3B812AB9" w14:textId="77777777" w:rsidR="00DD6559" w:rsidRDefault="00DD6559" w:rsidP="002066E2">
                                  <w:pPr>
                                    <w:rPr>
                                      <w:rFonts w:ascii="Century Schoolbook" w:hAnsi="Century Schoolbook"/>
                                      <w:sz w:val="16"/>
                                      <w:szCs w:val="16"/>
                                    </w:rPr>
                                  </w:pPr>
                                </w:p>
                                <w:p w14:paraId="2EC54378" w14:textId="77777777" w:rsidR="00DD6559" w:rsidRDefault="00DD6559" w:rsidP="002066E2">
                                  <w:pPr>
                                    <w:rPr>
                                      <w:rFonts w:ascii="Century Schoolbook" w:hAnsi="Century Schoolbook"/>
                                      <w:sz w:val="16"/>
                                      <w:szCs w:val="16"/>
                                    </w:rPr>
                                  </w:pPr>
                                  <w:r>
                                    <w:rPr>
                                      <w:rFonts w:ascii="Century Schoolbook" w:hAnsi="Century Schoolbook"/>
                                      <w:sz w:val="16"/>
                                      <w:szCs w:val="16"/>
                                    </w:rPr>
                                    <w:t>GHz</w:t>
                                  </w:r>
                                </w:p>
                                <w:p w14:paraId="60BA150E" w14:textId="77777777" w:rsidR="00DD6559" w:rsidRDefault="00DD6559" w:rsidP="002066E2">
                                  <w:pPr>
                                    <w:rPr>
                                      <w:rFonts w:ascii="Century Schoolbook" w:hAnsi="Century Schoolbook"/>
                                      <w:sz w:val="16"/>
                                      <w:szCs w:val="16"/>
                                    </w:rPr>
                                  </w:pPr>
                                </w:p>
                                <w:p w14:paraId="5DC69858" w14:textId="77777777" w:rsidR="00DD6559" w:rsidRDefault="00DD6559" w:rsidP="002066E2">
                                  <w:pPr>
                                    <w:rPr>
                                      <w:rFonts w:ascii="Century Schoolbook" w:hAnsi="Century Schoolbook"/>
                                      <w:sz w:val="16"/>
                                      <w:szCs w:val="16"/>
                                    </w:rPr>
                                  </w:pPr>
                                  <w:r>
                                    <w:rPr>
                                      <w:rFonts w:ascii="Century Schoolbook" w:hAnsi="Century Schoolbook"/>
                                      <w:sz w:val="16"/>
                                      <w:szCs w:val="16"/>
                                    </w:rPr>
                                    <w:t>mA</w:t>
                                  </w:r>
                                </w:p>
                                <w:p w14:paraId="26CF5524" w14:textId="77777777" w:rsidR="00DD6559" w:rsidRDefault="00DD6559" w:rsidP="002066E2">
                                  <w:pPr>
                                    <w:rPr>
                                      <w:rFonts w:ascii="Century Schoolbook" w:hAnsi="Century Schoolbook"/>
                                      <w:sz w:val="16"/>
                                      <w:szCs w:val="16"/>
                                    </w:rPr>
                                  </w:pPr>
                                  <w:proofErr w:type="spellStart"/>
                                  <w:r>
                                    <w:rPr>
                                      <w:rFonts w:ascii="Century Schoolbook" w:hAnsi="Century Schoolbook"/>
                                      <w:sz w:val="16"/>
                                      <w:szCs w:val="16"/>
                                    </w:rPr>
                                    <w:t>mV</w:t>
                                  </w:r>
                                  <w:r>
                                    <w:rPr>
                                      <w:rFonts w:ascii="Century Schoolbook" w:hAnsi="Century Schoolbook"/>
                                      <w:sz w:val="16"/>
                                      <w:szCs w:val="16"/>
                                      <w:vertAlign w:val="subscript"/>
                                    </w:rPr>
                                    <w:t>pp</w:t>
                                  </w:r>
                                  <w:proofErr w:type="spellEnd"/>
                                </w:p>
                                <w:p w14:paraId="7B021280" w14:textId="77777777" w:rsidR="00DD6559" w:rsidRDefault="00DD6559" w:rsidP="002066E2">
                                  <w:pPr>
                                    <w:rPr>
                                      <w:rFonts w:ascii="Century Schoolbook" w:hAnsi="Century Schoolbook"/>
                                      <w:sz w:val="16"/>
                                      <w:szCs w:val="16"/>
                                    </w:rPr>
                                  </w:pPr>
                                  <w:r>
                                    <w:rPr>
                                      <w:rFonts w:ascii="Century Schoolbook" w:hAnsi="Century Schoolbook"/>
                                      <w:sz w:val="16"/>
                                      <w:szCs w:val="16"/>
                                    </w:rPr>
                                    <w:t>GHz</w:t>
                                  </w:r>
                                </w:p>
                                <w:p w14:paraId="198CC332" w14:textId="77777777" w:rsidR="00DD6559" w:rsidRPr="00D167F0" w:rsidRDefault="00DD6559" w:rsidP="002066E2">
                                  <w:pPr>
                                    <w:rPr>
                                      <w:rFonts w:ascii="Century Schoolbook" w:hAnsi="Century Schoolbook"/>
                                      <w:sz w:val="16"/>
                                      <w:szCs w:val="16"/>
                                    </w:rPr>
                                  </w:pPr>
                                  <w:r>
                                    <w:rPr>
                                      <w:rFonts w:ascii="Century Schoolbook" w:hAnsi="Century Schoolbook"/>
                                      <w:sz w:val="16"/>
                                      <w:szCs w:val="16"/>
                                    </w:rPr>
                                    <w:t>dBm</w:t>
                                  </w:r>
                                </w:p>
                              </w:tc>
                            </w:tr>
                          </w:tbl>
                          <w:p w14:paraId="6A7F3EC3" w14:textId="77777777" w:rsidR="00DD6559" w:rsidRPr="00D53ED1" w:rsidRDefault="00DD6559" w:rsidP="002066E2">
                            <w:pPr>
                              <w:pStyle w:val="FootnoteText"/>
                              <w:ind w:firstLine="0"/>
                              <w:rPr>
                                <w:rFonts w:ascii="Century Schoolbook" w:hAnsi="Century Schoolbook"/>
                              </w:rPr>
                            </w:pPr>
                          </w:p>
                          <w:p w14:paraId="2E97BD65" w14:textId="77777777" w:rsidR="00DD6559" w:rsidRDefault="00DD6559" w:rsidP="00D53E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376C" id="_x0000_s1028" type="#_x0000_t202" style="position:absolute;left:0;text-align:left;margin-left:198.1pt;margin-top:57.35pt;width:249.3pt;height:349.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" o:allowincell="f" stroked="f">
                <v:textbox inset="0,0,0,0">
                  <w:txbxContent>
                    <w:p w14:paraId="414D9DB9" w14:textId="77777777" w:rsidR="00DD6559" w:rsidRPr="00D53ED1" w:rsidRDefault="00DD6559" w:rsidP="00D53ED1">
                      <w:pPr>
                        <w:pStyle w:val="TableTitle"/>
                        <w:rPr>
                          <w:rFonts w:ascii="Century Schoolbook" w:hAnsi="Century Schoolbook"/>
                        </w:rPr>
                      </w:pPr>
                      <w:r w:rsidRPr="00D53ED1">
                        <w:rPr>
                          <w:rFonts w:ascii="Century Schoolbook" w:hAnsi="Century Schoolbook"/>
                        </w:rPr>
                        <w:t>TABLE I</w:t>
                      </w:r>
                    </w:p>
                    <w:p w14:paraId="59A89F57" w14:textId="77777777" w:rsidR="00DD6559" w:rsidRPr="00D53ED1" w:rsidRDefault="00DD6559" w:rsidP="00D53ED1">
                      <w:pPr>
                        <w:pStyle w:val="TableTitle"/>
                        <w:rPr>
                          <w:rFonts w:ascii="Century Schoolbook" w:hAnsi="Century Schoolbook"/>
                        </w:rPr>
                      </w:pPr>
                      <w:r>
                        <w:rPr>
                          <w:rFonts w:ascii="Century Schoolbook" w:hAnsi="Century Schoolbook"/>
                        </w:rPr>
                        <w:t>Transceiver and System Parameters</w:t>
                      </w:r>
                    </w:p>
                    <w:tbl>
                      <w:tblPr>
                        <w:tblW w:w="5290" w:type="dxa"/>
                        <w:tblInd w:w="-142" w:type="dxa"/>
                        <w:tblBorders>
                          <w:top w:val="single" w:sz="12" w:space="0" w:color="808080"/>
                          <w:bottom w:val="single" w:sz="12" w:space="0" w:color="808080"/>
                        </w:tblBorders>
                        <w:tblLayout w:type="fixed"/>
                        <w:tblLook w:val="0000" w:firstRow="0" w:lastRow="0" w:firstColumn="0" w:lastColumn="0" w:noHBand="0" w:noVBand="0"/>
                      </w:tblPr>
                      <w:tblGrid>
                        <w:gridCol w:w="2552"/>
                        <w:gridCol w:w="1843"/>
                        <w:gridCol w:w="142"/>
                        <w:gridCol w:w="753"/>
                      </w:tblGrid>
                      <w:tr w:rsidR="00DD6559" w:rsidRPr="00D53ED1" w14:paraId="74E98CBA" w14:textId="77777777" w:rsidTr="00914858">
                        <w:trPr>
                          <w:trHeight w:val="440"/>
                        </w:trPr>
                        <w:tc>
                          <w:tcPr>
                            <w:tcW w:w="2552" w:type="dxa"/>
                            <w:tcBorders>
                              <w:top w:val="double" w:sz="6" w:space="0" w:color="auto"/>
                              <w:left w:val="nil"/>
                              <w:bottom w:val="double" w:sz="4" w:space="0" w:color="auto"/>
                              <w:right w:val="nil"/>
                            </w:tcBorders>
                            <w:vAlign w:val="center"/>
                          </w:tcPr>
                          <w:p w14:paraId="34F5C458" w14:textId="77777777" w:rsidR="00DD6559" w:rsidRPr="00D53ED1" w:rsidRDefault="00DD6559">
                            <w:pPr>
                              <w:jc w:val="center"/>
                              <w:rPr>
                                <w:rFonts w:ascii="Century Schoolbook" w:hAnsi="Century Schoolbook"/>
                                <w:sz w:val="16"/>
                                <w:szCs w:val="16"/>
                              </w:rPr>
                            </w:pPr>
                            <w:r>
                              <w:rPr>
                                <w:rFonts w:ascii="Century Schoolbook" w:hAnsi="Century Schoolbook"/>
                                <w:sz w:val="16"/>
                                <w:szCs w:val="16"/>
                              </w:rPr>
                              <w:t>Parameter</w:t>
                            </w:r>
                          </w:p>
                        </w:tc>
                        <w:tc>
                          <w:tcPr>
                            <w:tcW w:w="1843" w:type="dxa"/>
                            <w:tcBorders>
                              <w:top w:val="double" w:sz="6" w:space="0" w:color="auto"/>
                              <w:left w:val="nil"/>
                              <w:bottom w:val="double" w:sz="4" w:space="0" w:color="auto"/>
                              <w:right w:val="nil"/>
                            </w:tcBorders>
                            <w:vAlign w:val="center"/>
                          </w:tcPr>
                          <w:p w14:paraId="537A217C" w14:textId="77777777" w:rsidR="00DD6559" w:rsidRPr="00D53ED1" w:rsidRDefault="00DD6559" w:rsidP="002066E2">
                            <w:pPr>
                              <w:pStyle w:val="TableTitle"/>
                              <w:jc w:val="left"/>
                              <w:rPr>
                                <w:rFonts w:ascii="Century Schoolbook" w:hAnsi="Century Schoolbook"/>
                                <w:smallCaps w:val="0"/>
                              </w:rPr>
                            </w:pPr>
                            <w:r>
                              <w:rPr>
                                <w:rFonts w:ascii="Century Schoolbook" w:hAnsi="Century Schoolbook"/>
                                <w:smallCaps w:val="0"/>
                              </w:rPr>
                              <w:t>Value</w:t>
                            </w:r>
                          </w:p>
                        </w:tc>
                        <w:tc>
                          <w:tcPr>
                            <w:tcW w:w="895" w:type="dxa"/>
                            <w:gridSpan w:val="2"/>
                            <w:tcBorders>
                              <w:top w:val="double" w:sz="6" w:space="0" w:color="auto"/>
                              <w:left w:val="nil"/>
                              <w:bottom w:val="double" w:sz="4" w:space="0" w:color="auto"/>
                              <w:right w:val="nil"/>
                            </w:tcBorders>
                            <w:vAlign w:val="center"/>
                          </w:tcPr>
                          <w:p w14:paraId="0F6370C2" w14:textId="77777777" w:rsidR="00DD6559" w:rsidRPr="00D53ED1" w:rsidRDefault="00DD6559" w:rsidP="002066E2">
                            <w:pPr>
                              <w:rPr>
                                <w:rFonts w:ascii="Century Schoolbook" w:hAnsi="Century Schoolbook"/>
                                <w:sz w:val="16"/>
                                <w:szCs w:val="16"/>
                              </w:rPr>
                            </w:pPr>
                            <w:r>
                              <w:rPr>
                                <w:rFonts w:ascii="Century Schoolbook" w:hAnsi="Century Schoolbook"/>
                                <w:sz w:val="16"/>
                                <w:szCs w:val="16"/>
                              </w:rPr>
                              <w:t>Unit</w:t>
                            </w:r>
                          </w:p>
                        </w:tc>
                      </w:tr>
                      <w:tr w:rsidR="00DD6559" w:rsidRPr="00D53ED1" w14:paraId="48291108" w14:textId="77777777" w:rsidTr="00914858">
                        <w:trPr>
                          <w:trHeight w:val="1809"/>
                        </w:trPr>
                        <w:tc>
                          <w:tcPr>
                            <w:tcW w:w="2552" w:type="dxa"/>
                            <w:tcBorders>
                              <w:top w:val="double" w:sz="4" w:space="0" w:color="auto"/>
                              <w:left w:val="double" w:sz="4" w:space="0" w:color="auto"/>
                              <w:bottom w:val="double" w:sz="4" w:space="0" w:color="auto"/>
                              <w:right w:val="nil"/>
                            </w:tcBorders>
                            <w:vAlign w:val="center"/>
                          </w:tcPr>
                          <w:p w14:paraId="3EC8BBFF" w14:textId="77777777" w:rsidR="00DD6559" w:rsidRPr="002066E2" w:rsidRDefault="00DD6559" w:rsidP="002066E2">
                            <w:pPr>
                              <w:jc w:val="center"/>
                              <w:rPr>
                                <w:rFonts w:ascii="Century Schoolbook" w:hAnsi="Century Schoolbook"/>
                                <w:sz w:val="16"/>
                                <w:szCs w:val="16"/>
                              </w:rPr>
                            </w:pPr>
                            <w:r w:rsidRPr="002066E2">
                              <w:rPr>
                                <w:rFonts w:ascii="Century Schoolbook" w:hAnsi="Century Schoolbook"/>
                                <w:sz w:val="16"/>
                                <w:szCs w:val="16"/>
                              </w:rPr>
                              <w:t>Total number of IFFT/</w:t>
                            </w:r>
                            <w:r w:rsidRPr="002066E2">
                              <w:rPr>
                                <w:rFonts w:ascii="Century Schoolbook" w:hAnsi="Century Schoolbook" w:hint="eastAsia"/>
                                <w:sz w:val="16"/>
                                <w:szCs w:val="16"/>
                              </w:rPr>
                              <w:t>FFT points</w:t>
                            </w:r>
                          </w:p>
                          <w:p w14:paraId="35E10C5D" w14:textId="77777777" w:rsidR="00DD6559" w:rsidRDefault="00DD6559" w:rsidP="002066E2">
                            <w:pPr>
                              <w:jc w:val="center"/>
                              <w:rPr>
                                <w:rFonts w:ascii="Century Schoolbook" w:hAnsi="Century Schoolbook"/>
                                <w:sz w:val="16"/>
                                <w:szCs w:val="16"/>
                              </w:rPr>
                            </w:pPr>
                            <w:r w:rsidRPr="002066E2">
                              <w:rPr>
                                <w:rFonts w:ascii="Century Schoolbook" w:hAnsi="Century Schoolbook" w:hint="eastAsia"/>
                                <w:sz w:val="16"/>
                                <w:szCs w:val="16"/>
                              </w:rPr>
                              <w:t>Data-carrying subcarriers</w:t>
                            </w:r>
                          </w:p>
                          <w:p w14:paraId="15A426C0" w14:textId="77777777" w:rsidR="00DD6559" w:rsidRDefault="00DD6559" w:rsidP="002066E2">
                            <w:pPr>
                              <w:jc w:val="center"/>
                              <w:rPr>
                                <w:rFonts w:ascii="Century Schoolbook" w:hAnsi="Century Schoolbook"/>
                                <w:sz w:val="16"/>
                                <w:szCs w:val="16"/>
                              </w:rPr>
                            </w:pPr>
                            <w:r w:rsidRPr="002066E2">
                              <w:rPr>
                                <w:rFonts w:ascii="Century Schoolbook" w:hAnsi="Century Schoolbook"/>
                                <w:sz w:val="16"/>
                                <w:szCs w:val="16"/>
                              </w:rPr>
                              <w:t xml:space="preserve">Adaptive </w:t>
                            </w:r>
                            <w:r>
                              <w:rPr>
                                <w:rFonts w:ascii="Century Schoolbook" w:hAnsi="Century Schoolbook"/>
                                <w:sz w:val="16"/>
                                <w:szCs w:val="16"/>
                              </w:rPr>
                              <w:t xml:space="preserve">subcarrier </w:t>
                            </w:r>
                            <w:r w:rsidRPr="002066E2">
                              <w:rPr>
                                <w:rFonts w:ascii="Century Schoolbook" w:hAnsi="Century Schoolbook"/>
                                <w:sz w:val="16"/>
                                <w:szCs w:val="16"/>
                              </w:rPr>
                              <w:t xml:space="preserve">modulation formats </w:t>
                            </w:r>
                          </w:p>
                          <w:p w14:paraId="556F5ADB" w14:textId="3CA516CC" w:rsidR="00DD6559" w:rsidRPr="002066E2" w:rsidRDefault="00DD6559" w:rsidP="002066E2">
                            <w:pPr>
                              <w:jc w:val="center"/>
                              <w:rPr>
                                <w:rFonts w:ascii="Century Schoolbook" w:hAnsi="Century Schoolbook"/>
                                <w:sz w:val="16"/>
                                <w:szCs w:val="16"/>
                              </w:rPr>
                            </w:pPr>
                            <w:r>
                              <w:rPr>
                                <w:rFonts w:ascii="Century Schoolbook" w:hAnsi="Century Schoolbook"/>
                                <w:sz w:val="16"/>
                                <w:szCs w:val="16"/>
                              </w:rPr>
                              <w:t>Number of f</w:t>
                            </w:r>
                            <w:r w:rsidRPr="002066E2">
                              <w:rPr>
                                <w:rFonts w:ascii="Century Schoolbook" w:hAnsi="Century Schoolbook"/>
                                <w:sz w:val="16"/>
                                <w:szCs w:val="16"/>
                              </w:rPr>
                              <w:t xml:space="preserve">ilter </w:t>
                            </w:r>
                            <w:r>
                              <w:rPr>
                                <w:rFonts w:ascii="Century Schoolbook" w:hAnsi="Century Schoolbook"/>
                                <w:sz w:val="16"/>
                                <w:szCs w:val="16"/>
                              </w:rPr>
                              <w:t>taps</w:t>
                            </w:r>
                          </w:p>
                          <w:p w14:paraId="2BFD6BDC" w14:textId="2CDA1602" w:rsidR="00DD6559" w:rsidRDefault="00DD6559" w:rsidP="002066E2">
                            <w:pPr>
                              <w:jc w:val="center"/>
                              <w:rPr>
                                <w:rFonts w:ascii="Century Schoolbook" w:hAnsi="Century Schoolbook"/>
                                <w:sz w:val="16"/>
                                <w:szCs w:val="16"/>
                              </w:rPr>
                            </w:pPr>
                            <w:r w:rsidRPr="002066E2">
                              <w:rPr>
                                <w:rFonts w:ascii="Century Schoolbook" w:hAnsi="Century Schoolbook" w:hint="eastAsia"/>
                                <w:sz w:val="16"/>
                                <w:szCs w:val="16"/>
                              </w:rPr>
                              <w:t>DAC</w:t>
                            </w:r>
                            <w:r w:rsidRPr="002066E2">
                              <w:rPr>
                                <w:rFonts w:ascii="Century Schoolbook" w:hAnsi="Century Schoolbook"/>
                                <w:sz w:val="16"/>
                                <w:szCs w:val="16"/>
                              </w:rPr>
                              <w:t xml:space="preserve"> sample rate</w:t>
                            </w:r>
                          </w:p>
                          <w:p w14:paraId="341FAAC5" w14:textId="50F77B2C" w:rsidR="00DD6559" w:rsidRPr="001C7BF6" w:rsidRDefault="00DD6559" w:rsidP="001C7BF6">
                            <w:pPr>
                              <w:jc w:val="center"/>
                              <w:rPr>
                                <w:rFonts w:ascii="Century Schoolbook" w:hAnsi="Century Schoolbook"/>
                                <w:sz w:val="16"/>
                                <w:szCs w:val="16"/>
                              </w:rPr>
                            </w:pPr>
                            <w:r w:rsidRPr="001C7BF6">
                              <w:rPr>
                                <w:rFonts w:ascii="Century Schoolbook" w:hAnsi="Century Schoolbook"/>
                                <w:sz w:val="16"/>
                                <w:szCs w:val="16"/>
                              </w:rPr>
                              <w:t>DAC resolution</w:t>
                            </w:r>
                          </w:p>
                          <w:p w14:paraId="3DE704DC" w14:textId="77777777" w:rsidR="00DD6559" w:rsidRPr="001C7BF6" w:rsidRDefault="00DD6559" w:rsidP="001C7BF6">
                            <w:pPr>
                              <w:jc w:val="center"/>
                              <w:rPr>
                                <w:rFonts w:ascii="Century Schoolbook" w:hAnsi="Century Schoolbook"/>
                                <w:sz w:val="16"/>
                                <w:szCs w:val="16"/>
                              </w:rPr>
                            </w:pPr>
                            <w:r w:rsidRPr="001C7BF6">
                              <w:rPr>
                                <w:rFonts w:ascii="Century Schoolbook" w:hAnsi="Century Schoolbook"/>
                                <w:sz w:val="16"/>
                                <w:szCs w:val="16"/>
                              </w:rPr>
                              <w:t>DSO sample(resample) rate</w:t>
                            </w:r>
                          </w:p>
                          <w:p w14:paraId="62B235B9" w14:textId="77777777" w:rsidR="00DD6559" w:rsidRDefault="00DD6559" w:rsidP="002066E2">
                            <w:pPr>
                              <w:jc w:val="center"/>
                              <w:rPr>
                                <w:rFonts w:ascii="Century Schoolbook" w:hAnsi="Century Schoolbook"/>
                                <w:sz w:val="16"/>
                                <w:szCs w:val="16"/>
                              </w:rPr>
                            </w:pPr>
                            <w:r w:rsidRPr="001C7BF6">
                              <w:rPr>
                                <w:rFonts w:ascii="Century Schoolbook" w:hAnsi="Century Schoolbook"/>
                                <w:sz w:val="16"/>
                                <w:szCs w:val="16"/>
                              </w:rPr>
                              <w:t>OFDM symbol rate</w:t>
                            </w:r>
                          </w:p>
                          <w:p w14:paraId="69C3F72F" w14:textId="77777777" w:rsidR="00DD6559" w:rsidRPr="00D167F0" w:rsidRDefault="00DD6559" w:rsidP="002066E2">
                            <w:pPr>
                              <w:jc w:val="center"/>
                              <w:rPr>
                                <w:rFonts w:ascii="Century Schoolbook" w:hAnsi="Century Schoolbook"/>
                                <w:sz w:val="16"/>
                                <w:szCs w:val="16"/>
                                <w:vertAlign w:val="superscript"/>
                              </w:rPr>
                            </w:pPr>
                            <w:r>
                              <w:rPr>
                                <w:rFonts w:ascii="Century Schoolbook" w:hAnsi="Century Schoolbook"/>
                                <w:sz w:val="16"/>
                                <w:szCs w:val="16"/>
                              </w:rPr>
                              <w:t>Samples per OFDM symbol</w:t>
                            </w:r>
                            <w:r w:rsidRPr="008E368D">
                              <w:rPr>
                                <w:rFonts w:ascii="Century Schoolbook" w:hAnsi="Century Schoolbook"/>
                                <w:i/>
                                <w:sz w:val="16"/>
                                <w:szCs w:val="16"/>
                                <w:vertAlign w:val="superscript"/>
                              </w:rPr>
                              <w:t>α</w:t>
                            </w:r>
                          </w:p>
                          <w:p w14:paraId="1DEEC561" w14:textId="77777777" w:rsidR="00DD6559" w:rsidRPr="00D167F0" w:rsidRDefault="00DD6559" w:rsidP="002066E2">
                            <w:pPr>
                              <w:jc w:val="center"/>
                              <w:rPr>
                                <w:rFonts w:ascii="Century Schoolbook" w:hAnsi="Century Schoolbook"/>
                                <w:sz w:val="16"/>
                                <w:szCs w:val="16"/>
                                <w:vertAlign w:val="superscript"/>
                              </w:rPr>
                            </w:pPr>
                            <w:r>
                              <w:rPr>
                                <w:rFonts w:ascii="Century Schoolbook" w:hAnsi="Century Schoolbook"/>
                                <w:sz w:val="16"/>
                                <w:szCs w:val="16"/>
                              </w:rPr>
                              <w:t>Cyclic prefix</w:t>
                            </w:r>
                            <w:r w:rsidRPr="008E368D">
                              <w:rPr>
                                <w:rFonts w:ascii="Century Schoolbook" w:hAnsi="Century Schoolbook"/>
                                <w:i/>
                                <w:sz w:val="16"/>
                                <w:szCs w:val="16"/>
                                <w:vertAlign w:val="superscript"/>
                              </w:rPr>
                              <w:t>α</w:t>
                            </w:r>
                          </w:p>
                          <w:p w14:paraId="6C16E504" w14:textId="77777777" w:rsidR="00DD6559" w:rsidRPr="00D167F0" w:rsidRDefault="00DD6559" w:rsidP="002066E2">
                            <w:pPr>
                              <w:jc w:val="center"/>
                              <w:rPr>
                                <w:rFonts w:ascii="Century Schoolbook" w:hAnsi="Century Schoolbook"/>
                                <w:sz w:val="16"/>
                                <w:szCs w:val="16"/>
                              </w:rPr>
                            </w:pPr>
                            <w:r>
                              <w:rPr>
                                <w:rFonts w:ascii="Century Schoolbook" w:hAnsi="Century Schoolbook"/>
                                <w:sz w:val="16"/>
                                <w:szCs w:val="16"/>
                              </w:rPr>
                              <w:t>Total samples per OFDM symbol</w:t>
                            </w:r>
                            <w:r w:rsidRPr="008E368D">
                              <w:rPr>
                                <w:rFonts w:ascii="Century Schoolbook" w:hAnsi="Century Schoolbook"/>
                                <w:i/>
                                <w:sz w:val="16"/>
                                <w:szCs w:val="16"/>
                                <w:vertAlign w:val="superscript"/>
                              </w:rPr>
                              <w:t>α</w:t>
                            </w:r>
                          </w:p>
                          <w:p w14:paraId="455CAEEF"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Signal clipping ratio</w:t>
                            </w:r>
                          </w:p>
                          <w:p w14:paraId="0FAFD0A2"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Raw signal line rate per ONU</w:t>
                            </w:r>
                          </w:p>
                          <w:p w14:paraId="66E3871A"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EML laser operating wavelength</w:t>
                            </w:r>
                          </w:p>
                          <w:p w14:paraId="41C2EFC0"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3dB EML modulation bandwidth</w:t>
                            </w:r>
                          </w:p>
                          <w:p w14:paraId="6E746387"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 xml:space="preserve">EML bias current </w:t>
                            </w:r>
                          </w:p>
                          <w:p w14:paraId="021B1687"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EAM bias voltage</w:t>
                            </w:r>
                          </w:p>
                          <w:p w14:paraId="643BDC7B"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EML driving voltage</w:t>
                            </w:r>
                          </w:p>
                          <w:p w14:paraId="678657AA" w14:textId="4479466A" w:rsidR="00DD6559" w:rsidRDefault="00DD6559" w:rsidP="002066E2">
                            <w:pPr>
                              <w:jc w:val="center"/>
                              <w:rPr>
                                <w:rFonts w:ascii="Century Schoolbook" w:hAnsi="Century Schoolbook"/>
                                <w:sz w:val="16"/>
                                <w:szCs w:val="16"/>
                              </w:rPr>
                            </w:pPr>
                            <w:r>
                              <w:rPr>
                                <w:rFonts w:ascii="Century Schoolbook" w:hAnsi="Century Schoolbook"/>
                                <w:sz w:val="16"/>
                                <w:szCs w:val="16"/>
                              </w:rPr>
                              <w:t>DFB laser operating wavelength</w:t>
                            </w:r>
                          </w:p>
                          <w:p w14:paraId="27DE04B4" w14:textId="4247AF77" w:rsidR="00DD6559" w:rsidRDefault="00DD6559" w:rsidP="002066E2">
                            <w:pPr>
                              <w:jc w:val="center"/>
                              <w:rPr>
                                <w:rFonts w:ascii="Century Schoolbook" w:hAnsi="Century Schoolbook"/>
                                <w:sz w:val="16"/>
                                <w:szCs w:val="16"/>
                              </w:rPr>
                            </w:pPr>
                            <w:r>
                              <w:rPr>
                                <w:rFonts w:ascii="Century Schoolbook" w:hAnsi="Century Schoolbook"/>
                                <w:sz w:val="16"/>
                                <w:szCs w:val="16"/>
                              </w:rPr>
                              <w:t>3dB DFB modulation bandwidth</w:t>
                            </w:r>
                          </w:p>
                          <w:p w14:paraId="0B672F1B" w14:textId="77777777" w:rsidR="00DD6559" w:rsidRDefault="00DD6559" w:rsidP="002066E2">
                            <w:pPr>
                              <w:jc w:val="center"/>
                              <w:rPr>
                                <w:rFonts w:ascii="Century Schoolbook" w:hAnsi="Century Schoolbook"/>
                                <w:sz w:val="16"/>
                                <w:szCs w:val="16"/>
                              </w:rPr>
                            </w:pPr>
                            <w:r>
                              <w:rPr>
                                <w:rFonts w:ascii="Century Schoolbook" w:hAnsi="Century Schoolbook"/>
                                <w:sz w:val="16"/>
                                <w:szCs w:val="16"/>
                              </w:rPr>
                              <w:t>DFB laser bias current</w:t>
                            </w:r>
                          </w:p>
                          <w:p w14:paraId="1086DDC0" w14:textId="77777777" w:rsidR="00DD6559" w:rsidRDefault="00DD6559" w:rsidP="007606E0">
                            <w:pPr>
                              <w:jc w:val="center"/>
                              <w:rPr>
                                <w:rFonts w:ascii="Century Schoolbook" w:hAnsi="Century Schoolbook"/>
                                <w:sz w:val="16"/>
                                <w:szCs w:val="16"/>
                              </w:rPr>
                            </w:pPr>
                            <w:r>
                              <w:rPr>
                                <w:rFonts w:ascii="Century Schoolbook" w:hAnsi="Century Schoolbook"/>
                                <w:sz w:val="16"/>
                                <w:szCs w:val="16"/>
                              </w:rPr>
                              <w:t>DFB laser driving voltage</w:t>
                            </w:r>
                          </w:p>
                          <w:p w14:paraId="20F5D868" w14:textId="77777777" w:rsidR="00DD6559" w:rsidRPr="008E368D" w:rsidRDefault="00DD6559" w:rsidP="002066E2">
                            <w:pPr>
                              <w:jc w:val="center"/>
                              <w:rPr>
                                <w:rFonts w:ascii="Century Schoolbook" w:hAnsi="Century Schoolbook"/>
                                <w:sz w:val="16"/>
                                <w:szCs w:val="16"/>
                              </w:rPr>
                            </w:pPr>
                            <w:r>
                              <w:rPr>
                                <w:rFonts w:ascii="Century Schoolbook" w:hAnsi="Century Schoolbook"/>
                                <w:sz w:val="16"/>
                                <w:szCs w:val="16"/>
                              </w:rPr>
                              <w:t>PIN detector bandwidth</w:t>
                            </w:r>
                          </w:p>
                          <w:p w14:paraId="127BD677" w14:textId="77777777" w:rsidR="00DD6559" w:rsidRPr="001C7BF6" w:rsidRDefault="00DD6559" w:rsidP="00914858">
                            <w:pPr>
                              <w:jc w:val="center"/>
                              <w:rPr>
                                <w:rFonts w:ascii="Century Schoolbook" w:hAnsi="Century Schoolbook"/>
                                <w:sz w:val="16"/>
                                <w:szCs w:val="16"/>
                              </w:rPr>
                            </w:pPr>
                            <w:r>
                              <w:rPr>
                                <w:rFonts w:ascii="Century Schoolbook" w:hAnsi="Century Schoolbook"/>
                                <w:sz w:val="16"/>
                                <w:szCs w:val="16"/>
                              </w:rPr>
                              <w:t>PIN detector sensitivity</w:t>
                            </w:r>
                            <w:r w:rsidRPr="008E368D">
                              <w:rPr>
                                <w:rFonts w:ascii="Century Schoolbook" w:hAnsi="Century Schoolbook"/>
                                <w:i/>
                                <w:sz w:val="16"/>
                                <w:szCs w:val="16"/>
                                <w:vertAlign w:val="superscript"/>
                              </w:rPr>
                              <w:t>β</w:t>
                            </w:r>
                          </w:p>
                        </w:tc>
                        <w:tc>
                          <w:tcPr>
                            <w:tcW w:w="1985" w:type="dxa"/>
                            <w:gridSpan w:val="2"/>
                            <w:tcBorders>
                              <w:top w:val="double" w:sz="4" w:space="0" w:color="auto"/>
                              <w:left w:val="nil"/>
                              <w:bottom w:val="double" w:sz="4" w:space="0" w:color="auto"/>
                              <w:right w:val="nil"/>
                            </w:tcBorders>
                          </w:tcPr>
                          <w:p w14:paraId="33DF4E0D" w14:textId="77777777" w:rsidR="00DD6559" w:rsidRDefault="00DD6559" w:rsidP="002066E2">
                            <w:pPr>
                              <w:rPr>
                                <w:rFonts w:ascii="Century Schoolbook" w:hAnsi="Century Schoolbook"/>
                                <w:sz w:val="16"/>
                                <w:szCs w:val="16"/>
                              </w:rPr>
                            </w:pPr>
                            <w:r>
                              <w:rPr>
                                <w:rFonts w:ascii="Century Schoolbook" w:hAnsi="Century Schoolbook"/>
                                <w:sz w:val="16"/>
                                <w:szCs w:val="16"/>
                              </w:rPr>
                              <w:t>32</w:t>
                            </w:r>
                          </w:p>
                          <w:p w14:paraId="18C212C1" w14:textId="77777777" w:rsidR="00DD6559" w:rsidRDefault="00DD6559" w:rsidP="002066E2">
                            <w:pPr>
                              <w:rPr>
                                <w:rFonts w:ascii="Century Schoolbook" w:hAnsi="Century Schoolbook"/>
                                <w:sz w:val="16"/>
                                <w:szCs w:val="16"/>
                              </w:rPr>
                            </w:pPr>
                          </w:p>
                          <w:p w14:paraId="68563B45" w14:textId="77777777" w:rsidR="00DD6559" w:rsidRDefault="00DD6559" w:rsidP="002066E2">
                            <w:pPr>
                              <w:rPr>
                                <w:rFonts w:ascii="Century Schoolbook" w:hAnsi="Century Schoolbook"/>
                                <w:sz w:val="16"/>
                                <w:szCs w:val="16"/>
                              </w:rPr>
                            </w:pPr>
                            <w:r>
                              <w:rPr>
                                <w:rFonts w:ascii="Century Schoolbook" w:hAnsi="Century Schoolbook"/>
                                <w:sz w:val="16"/>
                                <w:szCs w:val="16"/>
                              </w:rPr>
                              <w:t>6 at highest frequencies</w:t>
                            </w:r>
                          </w:p>
                          <w:p w14:paraId="4F2CB901" w14:textId="77777777" w:rsidR="00DD6559" w:rsidRDefault="00DD6559" w:rsidP="002066E2">
                            <w:pPr>
                              <w:rPr>
                                <w:rFonts w:ascii="Century Schoolbook" w:hAnsi="Century Schoolbook"/>
                                <w:sz w:val="16"/>
                                <w:szCs w:val="16"/>
                              </w:rPr>
                            </w:pPr>
                            <w:r>
                              <w:rPr>
                                <w:rFonts w:ascii="Century Schoolbook" w:hAnsi="Century Schoolbook"/>
                                <w:sz w:val="16"/>
                                <w:szCs w:val="16"/>
                              </w:rPr>
                              <w:t>16-QAM, 32-QAM</w:t>
                            </w:r>
                          </w:p>
                          <w:p w14:paraId="01C24DA2" w14:textId="77777777" w:rsidR="00DD6559" w:rsidRDefault="00DD6559" w:rsidP="002066E2">
                            <w:pPr>
                              <w:rPr>
                                <w:rFonts w:ascii="Century Schoolbook" w:hAnsi="Century Schoolbook"/>
                                <w:sz w:val="16"/>
                                <w:szCs w:val="16"/>
                              </w:rPr>
                            </w:pPr>
                          </w:p>
                          <w:p w14:paraId="1628F368" w14:textId="00870202" w:rsidR="00DD6559" w:rsidRDefault="00DD6559" w:rsidP="002066E2">
                            <w:pPr>
                              <w:rPr>
                                <w:rFonts w:ascii="Century Schoolbook" w:hAnsi="Century Schoolbook"/>
                                <w:sz w:val="16"/>
                                <w:szCs w:val="16"/>
                              </w:rPr>
                            </w:pPr>
                            <w:r>
                              <w:rPr>
                                <w:rFonts w:ascii="Century Schoolbook" w:hAnsi="Century Schoolbook"/>
                                <w:sz w:val="16"/>
                                <w:szCs w:val="16"/>
                              </w:rPr>
                              <w:t>32</w:t>
                            </w:r>
                          </w:p>
                          <w:p w14:paraId="3C0E8F10" w14:textId="77777777" w:rsidR="00DD6559" w:rsidRDefault="00DD6559" w:rsidP="002066E2">
                            <w:pPr>
                              <w:rPr>
                                <w:rFonts w:ascii="Century Schoolbook" w:hAnsi="Century Schoolbook"/>
                                <w:sz w:val="16"/>
                                <w:szCs w:val="16"/>
                              </w:rPr>
                            </w:pPr>
                            <w:r>
                              <w:rPr>
                                <w:rFonts w:ascii="Century Schoolbook" w:hAnsi="Century Schoolbook"/>
                                <w:sz w:val="16"/>
                                <w:szCs w:val="16"/>
                              </w:rPr>
                              <w:t>2</w:t>
                            </w:r>
                          </w:p>
                          <w:p w14:paraId="15931EB9" w14:textId="77777777" w:rsidR="00DD6559" w:rsidRDefault="00DD6559" w:rsidP="002066E2">
                            <w:pPr>
                              <w:rPr>
                                <w:rFonts w:ascii="Century Schoolbook" w:hAnsi="Century Schoolbook"/>
                                <w:sz w:val="16"/>
                                <w:szCs w:val="16"/>
                              </w:rPr>
                            </w:pPr>
                            <w:r>
                              <w:rPr>
                                <w:rFonts w:ascii="Century Schoolbook" w:hAnsi="Century Schoolbook"/>
                                <w:sz w:val="16"/>
                                <w:szCs w:val="16"/>
                              </w:rPr>
                              <w:t>8</w:t>
                            </w:r>
                          </w:p>
                          <w:p w14:paraId="480E64BE" w14:textId="77777777" w:rsidR="00DD6559" w:rsidRDefault="00DD6559" w:rsidP="002066E2">
                            <w:pPr>
                              <w:rPr>
                                <w:rFonts w:ascii="Century Schoolbook" w:hAnsi="Century Schoolbook"/>
                                <w:sz w:val="16"/>
                                <w:szCs w:val="16"/>
                              </w:rPr>
                            </w:pPr>
                            <w:r>
                              <w:rPr>
                                <w:rFonts w:ascii="Century Schoolbook" w:hAnsi="Century Schoolbook"/>
                                <w:sz w:val="16"/>
                                <w:szCs w:val="16"/>
                              </w:rPr>
                              <w:t>25(2)</w:t>
                            </w:r>
                          </w:p>
                          <w:p w14:paraId="6B3B9614" w14:textId="77777777" w:rsidR="00DD6559" w:rsidRDefault="00DD6559" w:rsidP="002066E2">
                            <w:pPr>
                              <w:rPr>
                                <w:rFonts w:ascii="Century Schoolbook" w:hAnsi="Century Schoolbook"/>
                                <w:sz w:val="16"/>
                                <w:szCs w:val="16"/>
                              </w:rPr>
                            </w:pPr>
                            <w:r>
                              <w:rPr>
                                <w:rFonts w:ascii="Century Schoolbook" w:hAnsi="Century Schoolbook"/>
                                <w:sz w:val="16"/>
                                <w:szCs w:val="16"/>
                              </w:rPr>
                              <w:t>25</w:t>
                            </w:r>
                          </w:p>
                          <w:p w14:paraId="67F95AED" w14:textId="77777777" w:rsidR="00DD6559" w:rsidRDefault="00DD6559" w:rsidP="002066E2">
                            <w:pPr>
                              <w:rPr>
                                <w:rFonts w:ascii="Century Schoolbook" w:hAnsi="Century Schoolbook"/>
                                <w:sz w:val="16"/>
                                <w:szCs w:val="16"/>
                              </w:rPr>
                            </w:pPr>
                            <w:r>
                              <w:rPr>
                                <w:rFonts w:ascii="Century Schoolbook" w:hAnsi="Century Schoolbook"/>
                                <w:sz w:val="16"/>
                                <w:szCs w:val="16"/>
                              </w:rPr>
                              <w:t>32 samples (16ns)</w:t>
                            </w:r>
                          </w:p>
                          <w:p w14:paraId="64221208" w14:textId="77777777" w:rsidR="00DD6559" w:rsidRDefault="00DD6559" w:rsidP="002066E2">
                            <w:pPr>
                              <w:rPr>
                                <w:rFonts w:ascii="Century Schoolbook" w:hAnsi="Century Schoolbook"/>
                                <w:sz w:val="16"/>
                                <w:szCs w:val="16"/>
                              </w:rPr>
                            </w:pPr>
                            <w:r>
                              <w:rPr>
                                <w:rFonts w:ascii="Century Schoolbook" w:hAnsi="Century Schoolbook"/>
                                <w:sz w:val="16"/>
                                <w:szCs w:val="16"/>
                              </w:rPr>
                              <w:t>8 samples (4ns)</w:t>
                            </w:r>
                          </w:p>
                          <w:p w14:paraId="0A1AB83E" w14:textId="77777777" w:rsidR="00DD6559" w:rsidRDefault="00DD6559" w:rsidP="002066E2">
                            <w:pPr>
                              <w:rPr>
                                <w:rFonts w:ascii="Century Schoolbook" w:hAnsi="Century Schoolbook"/>
                                <w:sz w:val="16"/>
                                <w:szCs w:val="16"/>
                              </w:rPr>
                            </w:pPr>
                            <w:r>
                              <w:rPr>
                                <w:rFonts w:ascii="Century Schoolbook" w:hAnsi="Century Schoolbook"/>
                                <w:sz w:val="16"/>
                                <w:szCs w:val="16"/>
                              </w:rPr>
                              <w:t>40 samples (20ns)</w:t>
                            </w:r>
                          </w:p>
                          <w:p w14:paraId="3E1AD540" w14:textId="77777777" w:rsidR="00DD6559" w:rsidRDefault="00DD6559" w:rsidP="002066E2">
                            <w:pPr>
                              <w:rPr>
                                <w:rFonts w:ascii="Century Schoolbook" w:hAnsi="Century Schoolbook"/>
                                <w:sz w:val="16"/>
                                <w:szCs w:val="16"/>
                              </w:rPr>
                            </w:pPr>
                          </w:p>
                          <w:p w14:paraId="2673D0F8" w14:textId="77777777" w:rsidR="00DD6559" w:rsidRDefault="00DD6559" w:rsidP="002066E2">
                            <w:pPr>
                              <w:rPr>
                                <w:rFonts w:ascii="Century Schoolbook" w:hAnsi="Century Schoolbook"/>
                                <w:sz w:val="16"/>
                                <w:szCs w:val="16"/>
                              </w:rPr>
                            </w:pPr>
                            <w:r>
                              <w:rPr>
                                <w:rFonts w:ascii="Century Schoolbook" w:hAnsi="Century Schoolbook"/>
                                <w:sz w:val="16"/>
                                <w:szCs w:val="16"/>
                              </w:rPr>
                              <w:t>13</w:t>
                            </w:r>
                          </w:p>
                          <w:p w14:paraId="44246FF8" w14:textId="77777777" w:rsidR="00DD6559" w:rsidRDefault="00DD6559" w:rsidP="002066E2">
                            <w:pPr>
                              <w:rPr>
                                <w:rFonts w:ascii="Century Schoolbook" w:hAnsi="Century Schoolbook"/>
                                <w:sz w:val="16"/>
                                <w:szCs w:val="16"/>
                              </w:rPr>
                            </w:pPr>
                            <w:r>
                              <w:rPr>
                                <w:rFonts w:ascii="Century Schoolbook" w:hAnsi="Century Schoolbook"/>
                                <w:sz w:val="16"/>
                                <w:szCs w:val="16"/>
                              </w:rPr>
                              <w:t>0.75</w:t>
                            </w:r>
                          </w:p>
                          <w:p w14:paraId="44E84793" w14:textId="77777777" w:rsidR="00DD6559" w:rsidRDefault="00DD6559" w:rsidP="002066E2">
                            <w:pPr>
                              <w:rPr>
                                <w:rFonts w:ascii="Century Schoolbook" w:hAnsi="Century Schoolbook"/>
                                <w:sz w:val="16"/>
                                <w:szCs w:val="16"/>
                              </w:rPr>
                            </w:pPr>
                            <w:r>
                              <w:rPr>
                                <w:rFonts w:ascii="Century Schoolbook" w:hAnsi="Century Schoolbook"/>
                                <w:sz w:val="16"/>
                                <w:szCs w:val="16"/>
                              </w:rPr>
                              <w:t>1550.948</w:t>
                            </w:r>
                          </w:p>
                          <w:p w14:paraId="1E0E9B03" w14:textId="77777777" w:rsidR="00DD6559" w:rsidRDefault="00DD6559" w:rsidP="002066E2">
                            <w:pPr>
                              <w:rPr>
                                <w:rFonts w:ascii="Century Schoolbook" w:hAnsi="Century Schoolbook"/>
                                <w:sz w:val="16"/>
                                <w:szCs w:val="16"/>
                              </w:rPr>
                            </w:pPr>
                          </w:p>
                          <w:p w14:paraId="315D75F1" w14:textId="77777777" w:rsidR="00DD6559" w:rsidRDefault="00DD6559" w:rsidP="002066E2">
                            <w:pPr>
                              <w:rPr>
                                <w:rFonts w:ascii="Century Schoolbook" w:hAnsi="Century Schoolbook"/>
                                <w:sz w:val="16"/>
                                <w:szCs w:val="16"/>
                              </w:rPr>
                            </w:pPr>
                            <w:r>
                              <w:rPr>
                                <w:rFonts w:ascii="Century Schoolbook" w:hAnsi="Century Schoolbook"/>
                                <w:sz w:val="16"/>
                                <w:szCs w:val="16"/>
                              </w:rPr>
                              <w:t>10</w:t>
                            </w:r>
                          </w:p>
                          <w:p w14:paraId="69826CB3" w14:textId="77777777" w:rsidR="00DD6559" w:rsidRDefault="00DD6559" w:rsidP="002066E2">
                            <w:pPr>
                              <w:rPr>
                                <w:rFonts w:ascii="Century Schoolbook" w:hAnsi="Century Schoolbook"/>
                                <w:sz w:val="16"/>
                                <w:szCs w:val="16"/>
                              </w:rPr>
                            </w:pPr>
                          </w:p>
                          <w:p w14:paraId="4B90FA2D" w14:textId="77777777" w:rsidR="00DD6559" w:rsidRDefault="00DD6559" w:rsidP="002066E2">
                            <w:pPr>
                              <w:rPr>
                                <w:rFonts w:ascii="Century Schoolbook" w:hAnsi="Century Schoolbook"/>
                                <w:sz w:val="16"/>
                                <w:szCs w:val="16"/>
                              </w:rPr>
                            </w:pPr>
                            <w:r>
                              <w:rPr>
                                <w:rFonts w:ascii="Century Schoolbook" w:hAnsi="Century Schoolbook"/>
                                <w:sz w:val="16"/>
                                <w:szCs w:val="16"/>
                              </w:rPr>
                              <w:t>125</w:t>
                            </w:r>
                          </w:p>
                          <w:p w14:paraId="13DA6073" w14:textId="77777777" w:rsidR="00DD6559" w:rsidRDefault="00DD6559" w:rsidP="002066E2">
                            <w:pPr>
                              <w:rPr>
                                <w:rFonts w:ascii="Century Schoolbook" w:hAnsi="Century Schoolbook"/>
                                <w:sz w:val="16"/>
                                <w:szCs w:val="16"/>
                              </w:rPr>
                            </w:pPr>
                            <w:r>
                              <w:rPr>
                                <w:rFonts w:ascii="Century Schoolbook" w:hAnsi="Century Schoolbook"/>
                                <w:sz w:val="16"/>
                                <w:szCs w:val="16"/>
                              </w:rPr>
                              <w:t>-0.7</w:t>
                            </w:r>
                          </w:p>
                          <w:p w14:paraId="3BB2D5EC" w14:textId="77777777" w:rsidR="00DD6559" w:rsidRDefault="00DD6559" w:rsidP="002066E2">
                            <w:pPr>
                              <w:rPr>
                                <w:rFonts w:ascii="Century Schoolbook" w:hAnsi="Century Schoolbook"/>
                                <w:sz w:val="16"/>
                                <w:szCs w:val="16"/>
                              </w:rPr>
                            </w:pPr>
                            <w:r>
                              <w:rPr>
                                <w:rFonts w:ascii="Century Schoolbook" w:hAnsi="Century Schoolbook"/>
                                <w:sz w:val="16"/>
                                <w:szCs w:val="16"/>
                              </w:rPr>
                              <w:t>1.56</w:t>
                            </w:r>
                          </w:p>
                          <w:p w14:paraId="56C596C6" w14:textId="77777777" w:rsidR="00DD6559" w:rsidRDefault="00DD6559" w:rsidP="002066E2">
                            <w:pPr>
                              <w:rPr>
                                <w:rFonts w:ascii="Century Schoolbook" w:hAnsi="Century Schoolbook"/>
                                <w:sz w:val="16"/>
                                <w:szCs w:val="16"/>
                              </w:rPr>
                            </w:pPr>
                            <w:r>
                              <w:rPr>
                                <w:rFonts w:ascii="Century Schoolbook" w:hAnsi="Century Schoolbook"/>
                                <w:sz w:val="16"/>
                                <w:szCs w:val="16"/>
                              </w:rPr>
                              <w:t>1550.745</w:t>
                            </w:r>
                          </w:p>
                          <w:p w14:paraId="7B8F1763" w14:textId="77777777" w:rsidR="00DD6559" w:rsidRDefault="00DD6559" w:rsidP="002066E2">
                            <w:pPr>
                              <w:rPr>
                                <w:rFonts w:ascii="Century Schoolbook" w:hAnsi="Century Schoolbook"/>
                                <w:sz w:val="16"/>
                                <w:szCs w:val="16"/>
                              </w:rPr>
                            </w:pPr>
                          </w:p>
                          <w:p w14:paraId="7536142D" w14:textId="77777777" w:rsidR="00DD6559" w:rsidRDefault="00DD6559" w:rsidP="002066E2">
                            <w:pPr>
                              <w:rPr>
                                <w:rFonts w:ascii="Century Schoolbook" w:hAnsi="Century Schoolbook"/>
                                <w:sz w:val="16"/>
                                <w:szCs w:val="16"/>
                              </w:rPr>
                            </w:pPr>
                            <w:r>
                              <w:rPr>
                                <w:rFonts w:ascii="Century Schoolbook" w:hAnsi="Century Schoolbook"/>
                                <w:sz w:val="16"/>
                                <w:szCs w:val="16"/>
                              </w:rPr>
                              <w:t>10</w:t>
                            </w:r>
                          </w:p>
                          <w:p w14:paraId="36B0F1EB" w14:textId="77777777" w:rsidR="00DD6559" w:rsidRDefault="00DD6559" w:rsidP="002066E2">
                            <w:pPr>
                              <w:rPr>
                                <w:rFonts w:ascii="Century Schoolbook" w:hAnsi="Century Schoolbook"/>
                                <w:sz w:val="16"/>
                                <w:szCs w:val="16"/>
                              </w:rPr>
                            </w:pPr>
                          </w:p>
                          <w:p w14:paraId="3D3D89AE" w14:textId="77777777" w:rsidR="00DD6559" w:rsidRDefault="00DD6559" w:rsidP="002066E2">
                            <w:pPr>
                              <w:rPr>
                                <w:rFonts w:ascii="Century Schoolbook" w:hAnsi="Century Schoolbook"/>
                                <w:sz w:val="16"/>
                                <w:szCs w:val="16"/>
                              </w:rPr>
                            </w:pPr>
                            <w:r>
                              <w:rPr>
                                <w:rFonts w:ascii="Century Schoolbook" w:hAnsi="Century Schoolbook"/>
                                <w:sz w:val="16"/>
                                <w:szCs w:val="16"/>
                              </w:rPr>
                              <w:t>42</w:t>
                            </w:r>
                          </w:p>
                          <w:p w14:paraId="7CD7B2B9" w14:textId="77777777" w:rsidR="00DD6559" w:rsidRDefault="00DD6559" w:rsidP="002066E2">
                            <w:pPr>
                              <w:rPr>
                                <w:rFonts w:ascii="Century Schoolbook" w:hAnsi="Century Schoolbook"/>
                                <w:sz w:val="16"/>
                                <w:szCs w:val="16"/>
                              </w:rPr>
                            </w:pPr>
                            <w:r>
                              <w:rPr>
                                <w:rFonts w:ascii="Century Schoolbook" w:hAnsi="Century Schoolbook"/>
                                <w:sz w:val="16"/>
                                <w:szCs w:val="16"/>
                              </w:rPr>
                              <w:t>295</w:t>
                            </w:r>
                          </w:p>
                          <w:p w14:paraId="79F04D3A" w14:textId="77777777" w:rsidR="00DD6559" w:rsidRDefault="00DD6559" w:rsidP="002066E2">
                            <w:pPr>
                              <w:rPr>
                                <w:rFonts w:ascii="Century Schoolbook" w:hAnsi="Century Schoolbook"/>
                                <w:sz w:val="16"/>
                                <w:szCs w:val="16"/>
                              </w:rPr>
                            </w:pPr>
                            <w:r>
                              <w:rPr>
                                <w:rFonts w:ascii="Century Schoolbook" w:hAnsi="Century Schoolbook"/>
                                <w:sz w:val="16"/>
                                <w:szCs w:val="16"/>
                              </w:rPr>
                              <w:t>12</w:t>
                            </w:r>
                          </w:p>
                          <w:p w14:paraId="12CFAB2D" w14:textId="77777777" w:rsidR="00DD6559" w:rsidRPr="00D53ED1" w:rsidRDefault="00DD6559" w:rsidP="002066E2">
                            <w:pPr>
                              <w:rPr>
                                <w:rFonts w:ascii="Century Schoolbook" w:hAnsi="Century Schoolbook"/>
                                <w:sz w:val="16"/>
                                <w:szCs w:val="16"/>
                              </w:rPr>
                            </w:pPr>
                            <w:r>
                              <w:rPr>
                                <w:rFonts w:ascii="Century Schoolbook" w:hAnsi="Century Schoolbook"/>
                                <w:sz w:val="16"/>
                                <w:szCs w:val="16"/>
                              </w:rPr>
                              <w:t>-19</w:t>
                            </w:r>
                          </w:p>
                        </w:tc>
                        <w:tc>
                          <w:tcPr>
                            <w:tcW w:w="753" w:type="dxa"/>
                            <w:tcBorders>
                              <w:top w:val="double" w:sz="4" w:space="0" w:color="auto"/>
                              <w:left w:val="nil"/>
                              <w:bottom w:val="double" w:sz="4" w:space="0" w:color="auto"/>
                              <w:right w:val="double" w:sz="4" w:space="0" w:color="auto"/>
                            </w:tcBorders>
                          </w:tcPr>
                          <w:p w14:paraId="43E68FA0"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7F20C264" w14:textId="77777777" w:rsidR="00DD6559" w:rsidRDefault="00DD6559" w:rsidP="002066E2">
                            <w:pPr>
                              <w:rPr>
                                <w:rFonts w:ascii="Century Schoolbook" w:hAnsi="Century Schoolbook"/>
                                <w:sz w:val="16"/>
                                <w:szCs w:val="16"/>
                              </w:rPr>
                            </w:pPr>
                          </w:p>
                          <w:p w14:paraId="26CE6B4B"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57F6E48D"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35AAD9ED" w14:textId="77777777" w:rsidR="00DD6559" w:rsidRDefault="00DD6559" w:rsidP="002066E2">
                            <w:pPr>
                              <w:rPr>
                                <w:rFonts w:ascii="Century Schoolbook" w:hAnsi="Century Schoolbook"/>
                                <w:sz w:val="16"/>
                                <w:szCs w:val="16"/>
                              </w:rPr>
                            </w:pPr>
                          </w:p>
                          <w:p w14:paraId="767737BB" w14:textId="67A08BA4" w:rsidR="00DD6559" w:rsidRDefault="00DD6559" w:rsidP="002066E2">
                            <w:pPr>
                              <w:rPr>
                                <w:rFonts w:ascii="Century Schoolbook" w:hAnsi="Century Schoolbook"/>
                                <w:sz w:val="16"/>
                                <w:szCs w:val="16"/>
                              </w:rPr>
                            </w:pPr>
                            <w:r>
                              <w:rPr>
                                <w:rFonts w:ascii="Century Schoolbook" w:hAnsi="Century Schoolbook"/>
                                <w:sz w:val="16"/>
                                <w:szCs w:val="16"/>
                              </w:rPr>
                              <w:t>/</w:t>
                            </w:r>
                          </w:p>
                          <w:p w14:paraId="56A1EA95" w14:textId="77777777" w:rsidR="00DD6559" w:rsidRDefault="00DD6559" w:rsidP="002066E2">
                            <w:pPr>
                              <w:rPr>
                                <w:rFonts w:ascii="Century Schoolbook" w:hAnsi="Century Schoolbook"/>
                                <w:sz w:val="16"/>
                                <w:szCs w:val="16"/>
                              </w:rPr>
                            </w:pPr>
                            <w:r>
                              <w:rPr>
                                <w:rFonts w:ascii="Century Schoolbook" w:hAnsi="Century Schoolbook"/>
                                <w:sz w:val="16"/>
                                <w:szCs w:val="16"/>
                              </w:rPr>
                              <w:t>GS/s</w:t>
                            </w:r>
                          </w:p>
                          <w:p w14:paraId="1CB13477" w14:textId="77777777" w:rsidR="00DD6559" w:rsidRDefault="00DD6559" w:rsidP="002066E2">
                            <w:pPr>
                              <w:rPr>
                                <w:rFonts w:ascii="Century Schoolbook" w:hAnsi="Century Schoolbook"/>
                                <w:sz w:val="16"/>
                                <w:szCs w:val="16"/>
                              </w:rPr>
                            </w:pPr>
                            <w:r>
                              <w:rPr>
                                <w:rFonts w:ascii="Century Schoolbook" w:hAnsi="Century Schoolbook"/>
                                <w:sz w:val="16"/>
                                <w:szCs w:val="16"/>
                              </w:rPr>
                              <w:t>bits</w:t>
                            </w:r>
                          </w:p>
                          <w:p w14:paraId="55368701" w14:textId="77777777" w:rsidR="00DD6559" w:rsidRDefault="00DD6559" w:rsidP="002066E2">
                            <w:pPr>
                              <w:rPr>
                                <w:rFonts w:ascii="Century Schoolbook" w:hAnsi="Century Schoolbook"/>
                                <w:sz w:val="16"/>
                                <w:szCs w:val="16"/>
                              </w:rPr>
                            </w:pPr>
                            <w:r>
                              <w:rPr>
                                <w:rFonts w:ascii="Century Schoolbook" w:hAnsi="Century Schoolbook"/>
                                <w:sz w:val="16"/>
                                <w:szCs w:val="16"/>
                              </w:rPr>
                              <w:t>GS/s</w:t>
                            </w:r>
                          </w:p>
                          <w:p w14:paraId="27E62009" w14:textId="77777777" w:rsidR="00DD6559" w:rsidRDefault="00DD6559" w:rsidP="002066E2">
                            <w:pPr>
                              <w:rPr>
                                <w:rFonts w:ascii="Century Schoolbook" w:hAnsi="Century Schoolbook"/>
                                <w:sz w:val="16"/>
                                <w:szCs w:val="16"/>
                              </w:rPr>
                            </w:pPr>
                            <w:r>
                              <w:rPr>
                                <w:rFonts w:ascii="Century Schoolbook" w:hAnsi="Century Schoolbook"/>
                                <w:sz w:val="16"/>
                                <w:szCs w:val="16"/>
                              </w:rPr>
                              <w:t>MHz</w:t>
                            </w:r>
                          </w:p>
                          <w:p w14:paraId="4267B79C"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1FFBBA4F"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17272BFD" w14:textId="77777777" w:rsidR="00DD6559" w:rsidRDefault="00DD6559" w:rsidP="002066E2">
                            <w:pPr>
                              <w:rPr>
                                <w:rFonts w:ascii="Century Schoolbook" w:hAnsi="Century Schoolbook"/>
                                <w:sz w:val="16"/>
                                <w:szCs w:val="16"/>
                              </w:rPr>
                            </w:pPr>
                            <w:r>
                              <w:rPr>
                                <w:rFonts w:ascii="Century Schoolbook" w:hAnsi="Century Schoolbook"/>
                                <w:sz w:val="16"/>
                                <w:szCs w:val="16"/>
                              </w:rPr>
                              <w:t>/</w:t>
                            </w:r>
                          </w:p>
                          <w:p w14:paraId="54CF40BB" w14:textId="77777777" w:rsidR="00DD6559" w:rsidRDefault="00DD6559" w:rsidP="002066E2">
                            <w:pPr>
                              <w:rPr>
                                <w:rFonts w:ascii="Century Schoolbook" w:hAnsi="Century Schoolbook"/>
                                <w:sz w:val="16"/>
                                <w:szCs w:val="16"/>
                              </w:rPr>
                            </w:pPr>
                          </w:p>
                          <w:p w14:paraId="2DF32C23" w14:textId="77777777" w:rsidR="00DD6559" w:rsidRDefault="00DD6559" w:rsidP="002066E2">
                            <w:pPr>
                              <w:rPr>
                                <w:rFonts w:ascii="Century Schoolbook" w:hAnsi="Century Schoolbook"/>
                                <w:sz w:val="16"/>
                                <w:szCs w:val="16"/>
                              </w:rPr>
                            </w:pPr>
                            <w:r>
                              <w:rPr>
                                <w:rFonts w:ascii="Century Schoolbook" w:hAnsi="Century Schoolbook"/>
                                <w:sz w:val="16"/>
                                <w:szCs w:val="16"/>
                              </w:rPr>
                              <w:t>dB</w:t>
                            </w:r>
                          </w:p>
                          <w:p w14:paraId="64F10B43" w14:textId="77777777" w:rsidR="00DD6559" w:rsidRDefault="00DD6559" w:rsidP="002066E2">
                            <w:pPr>
                              <w:rPr>
                                <w:rFonts w:ascii="Century Schoolbook" w:hAnsi="Century Schoolbook"/>
                                <w:sz w:val="16"/>
                                <w:szCs w:val="16"/>
                              </w:rPr>
                            </w:pPr>
                            <w:r>
                              <w:rPr>
                                <w:rFonts w:ascii="Century Schoolbook" w:hAnsi="Century Schoolbook"/>
                                <w:sz w:val="16"/>
                                <w:szCs w:val="16"/>
                              </w:rPr>
                              <w:t>Gb/s</w:t>
                            </w:r>
                          </w:p>
                          <w:p w14:paraId="0E49ED4C" w14:textId="77777777" w:rsidR="00DD6559" w:rsidRDefault="00DD6559" w:rsidP="002066E2">
                            <w:pPr>
                              <w:rPr>
                                <w:rFonts w:ascii="Century Schoolbook" w:hAnsi="Century Schoolbook"/>
                                <w:sz w:val="16"/>
                                <w:szCs w:val="16"/>
                              </w:rPr>
                            </w:pPr>
                            <w:r>
                              <w:rPr>
                                <w:rFonts w:ascii="Century Schoolbook" w:hAnsi="Century Schoolbook"/>
                                <w:sz w:val="16"/>
                                <w:szCs w:val="16"/>
                              </w:rPr>
                              <w:t>nm</w:t>
                            </w:r>
                          </w:p>
                          <w:p w14:paraId="45213BEC" w14:textId="77777777" w:rsidR="00DD6559" w:rsidRDefault="00DD6559" w:rsidP="002066E2">
                            <w:pPr>
                              <w:rPr>
                                <w:rFonts w:ascii="Century Schoolbook" w:hAnsi="Century Schoolbook"/>
                                <w:sz w:val="16"/>
                                <w:szCs w:val="16"/>
                              </w:rPr>
                            </w:pPr>
                          </w:p>
                          <w:p w14:paraId="2704B93B" w14:textId="77777777" w:rsidR="00DD6559" w:rsidRDefault="00DD6559" w:rsidP="002066E2">
                            <w:pPr>
                              <w:rPr>
                                <w:rFonts w:ascii="Century Schoolbook" w:hAnsi="Century Schoolbook"/>
                                <w:sz w:val="16"/>
                                <w:szCs w:val="16"/>
                              </w:rPr>
                            </w:pPr>
                            <w:r>
                              <w:rPr>
                                <w:rFonts w:ascii="Century Schoolbook" w:hAnsi="Century Schoolbook"/>
                                <w:sz w:val="16"/>
                                <w:szCs w:val="16"/>
                              </w:rPr>
                              <w:t>GHz</w:t>
                            </w:r>
                          </w:p>
                          <w:p w14:paraId="7B42E6DE" w14:textId="77777777" w:rsidR="00DD6559" w:rsidRDefault="00DD6559" w:rsidP="002066E2">
                            <w:pPr>
                              <w:rPr>
                                <w:rFonts w:ascii="Century Schoolbook" w:hAnsi="Century Schoolbook"/>
                                <w:sz w:val="16"/>
                                <w:szCs w:val="16"/>
                              </w:rPr>
                            </w:pPr>
                          </w:p>
                          <w:p w14:paraId="509FDC11" w14:textId="77777777" w:rsidR="00DD6559" w:rsidRDefault="00DD6559" w:rsidP="002066E2">
                            <w:pPr>
                              <w:rPr>
                                <w:rFonts w:ascii="Century Schoolbook" w:hAnsi="Century Schoolbook"/>
                                <w:sz w:val="16"/>
                                <w:szCs w:val="16"/>
                              </w:rPr>
                            </w:pPr>
                            <w:r>
                              <w:rPr>
                                <w:rFonts w:ascii="Century Schoolbook" w:hAnsi="Century Schoolbook"/>
                                <w:sz w:val="16"/>
                                <w:szCs w:val="16"/>
                              </w:rPr>
                              <w:t>mA</w:t>
                            </w:r>
                          </w:p>
                          <w:p w14:paraId="1FCA571D" w14:textId="77777777" w:rsidR="00DD6559" w:rsidRDefault="00DD6559" w:rsidP="002066E2">
                            <w:pPr>
                              <w:rPr>
                                <w:rFonts w:ascii="Century Schoolbook" w:hAnsi="Century Schoolbook"/>
                                <w:sz w:val="16"/>
                                <w:szCs w:val="16"/>
                              </w:rPr>
                            </w:pPr>
                            <w:r>
                              <w:rPr>
                                <w:rFonts w:ascii="Century Schoolbook" w:hAnsi="Century Schoolbook"/>
                                <w:sz w:val="16"/>
                                <w:szCs w:val="16"/>
                              </w:rPr>
                              <w:t>V</w:t>
                            </w:r>
                          </w:p>
                          <w:p w14:paraId="307CAC55" w14:textId="77777777" w:rsidR="00DD6559" w:rsidRDefault="00DD6559" w:rsidP="002066E2">
                            <w:pPr>
                              <w:rPr>
                                <w:rFonts w:ascii="Century Schoolbook" w:hAnsi="Century Schoolbook"/>
                                <w:sz w:val="16"/>
                                <w:szCs w:val="16"/>
                                <w:vertAlign w:val="subscript"/>
                              </w:rPr>
                            </w:pPr>
                            <w:proofErr w:type="spellStart"/>
                            <w:r>
                              <w:rPr>
                                <w:rFonts w:ascii="Century Schoolbook" w:hAnsi="Century Schoolbook"/>
                                <w:sz w:val="16"/>
                                <w:szCs w:val="16"/>
                              </w:rPr>
                              <w:t>V</w:t>
                            </w:r>
                            <w:r>
                              <w:rPr>
                                <w:rFonts w:ascii="Century Schoolbook" w:hAnsi="Century Schoolbook"/>
                                <w:sz w:val="16"/>
                                <w:szCs w:val="16"/>
                                <w:vertAlign w:val="subscript"/>
                              </w:rPr>
                              <w:t>pp</w:t>
                            </w:r>
                            <w:proofErr w:type="spellEnd"/>
                          </w:p>
                          <w:p w14:paraId="39EC0695" w14:textId="77777777" w:rsidR="00DD6559" w:rsidRDefault="00DD6559" w:rsidP="002066E2">
                            <w:pPr>
                              <w:rPr>
                                <w:rFonts w:ascii="Century Schoolbook" w:hAnsi="Century Schoolbook"/>
                                <w:sz w:val="16"/>
                                <w:szCs w:val="16"/>
                              </w:rPr>
                            </w:pPr>
                            <w:r>
                              <w:rPr>
                                <w:rFonts w:ascii="Century Schoolbook" w:hAnsi="Century Schoolbook"/>
                                <w:sz w:val="16"/>
                                <w:szCs w:val="16"/>
                              </w:rPr>
                              <w:t>nm</w:t>
                            </w:r>
                          </w:p>
                          <w:p w14:paraId="3B812AB9" w14:textId="77777777" w:rsidR="00DD6559" w:rsidRDefault="00DD6559" w:rsidP="002066E2">
                            <w:pPr>
                              <w:rPr>
                                <w:rFonts w:ascii="Century Schoolbook" w:hAnsi="Century Schoolbook"/>
                                <w:sz w:val="16"/>
                                <w:szCs w:val="16"/>
                              </w:rPr>
                            </w:pPr>
                          </w:p>
                          <w:p w14:paraId="2EC54378" w14:textId="77777777" w:rsidR="00DD6559" w:rsidRDefault="00DD6559" w:rsidP="002066E2">
                            <w:pPr>
                              <w:rPr>
                                <w:rFonts w:ascii="Century Schoolbook" w:hAnsi="Century Schoolbook"/>
                                <w:sz w:val="16"/>
                                <w:szCs w:val="16"/>
                              </w:rPr>
                            </w:pPr>
                            <w:r>
                              <w:rPr>
                                <w:rFonts w:ascii="Century Schoolbook" w:hAnsi="Century Schoolbook"/>
                                <w:sz w:val="16"/>
                                <w:szCs w:val="16"/>
                              </w:rPr>
                              <w:t>GHz</w:t>
                            </w:r>
                          </w:p>
                          <w:p w14:paraId="60BA150E" w14:textId="77777777" w:rsidR="00DD6559" w:rsidRDefault="00DD6559" w:rsidP="002066E2">
                            <w:pPr>
                              <w:rPr>
                                <w:rFonts w:ascii="Century Schoolbook" w:hAnsi="Century Schoolbook"/>
                                <w:sz w:val="16"/>
                                <w:szCs w:val="16"/>
                              </w:rPr>
                            </w:pPr>
                          </w:p>
                          <w:p w14:paraId="5DC69858" w14:textId="77777777" w:rsidR="00DD6559" w:rsidRDefault="00DD6559" w:rsidP="002066E2">
                            <w:pPr>
                              <w:rPr>
                                <w:rFonts w:ascii="Century Schoolbook" w:hAnsi="Century Schoolbook"/>
                                <w:sz w:val="16"/>
                                <w:szCs w:val="16"/>
                              </w:rPr>
                            </w:pPr>
                            <w:r>
                              <w:rPr>
                                <w:rFonts w:ascii="Century Schoolbook" w:hAnsi="Century Schoolbook"/>
                                <w:sz w:val="16"/>
                                <w:szCs w:val="16"/>
                              </w:rPr>
                              <w:t>mA</w:t>
                            </w:r>
                          </w:p>
                          <w:p w14:paraId="26CF5524" w14:textId="77777777" w:rsidR="00DD6559" w:rsidRDefault="00DD6559" w:rsidP="002066E2">
                            <w:pPr>
                              <w:rPr>
                                <w:rFonts w:ascii="Century Schoolbook" w:hAnsi="Century Schoolbook"/>
                                <w:sz w:val="16"/>
                                <w:szCs w:val="16"/>
                              </w:rPr>
                            </w:pPr>
                            <w:proofErr w:type="spellStart"/>
                            <w:r>
                              <w:rPr>
                                <w:rFonts w:ascii="Century Schoolbook" w:hAnsi="Century Schoolbook"/>
                                <w:sz w:val="16"/>
                                <w:szCs w:val="16"/>
                              </w:rPr>
                              <w:t>mV</w:t>
                            </w:r>
                            <w:r>
                              <w:rPr>
                                <w:rFonts w:ascii="Century Schoolbook" w:hAnsi="Century Schoolbook"/>
                                <w:sz w:val="16"/>
                                <w:szCs w:val="16"/>
                                <w:vertAlign w:val="subscript"/>
                              </w:rPr>
                              <w:t>pp</w:t>
                            </w:r>
                            <w:proofErr w:type="spellEnd"/>
                          </w:p>
                          <w:p w14:paraId="7B021280" w14:textId="77777777" w:rsidR="00DD6559" w:rsidRDefault="00DD6559" w:rsidP="002066E2">
                            <w:pPr>
                              <w:rPr>
                                <w:rFonts w:ascii="Century Schoolbook" w:hAnsi="Century Schoolbook"/>
                                <w:sz w:val="16"/>
                                <w:szCs w:val="16"/>
                              </w:rPr>
                            </w:pPr>
                            <w:r>
                              <w:rPr>
                                <w:rFonts w:ascii="Century Schoolbook" w:hAnsi="Century Schoolbook"/>
                                <w:sz w:val="16"/>
                                <w:szCs w:val="16"/>
                              </w:rPr>
                              <w:t>GHz</w:t>
                            </w:r>
                          </w:p>
                          <w:p w14:paraId="198CC332" w14:textId="77777777" w:rsidR="00DD6559" w:rsidRPr="00D167F0" w:rsidRDefault="00DD6559" w:rsidP="002066E2">
                            <w:pPr>
                              <w:rPr>
                                <w:rFonts w:ascii="Century Schoolbook" w:hAnsi="Century Schoolbook"/>
                                <w:sz w:val="16"/>
                                <w:szCs w:val="16"/>
                              </w:rPr>
                            </w:pPr>
                            <w:r>
                              <w:rPr>
                                <w:rFonts w:ascii="Century Schoolbook" w:hAnsi="Century Schoolbook"/>
                                <w:sz w:val="16"/>
                                <w:szCs w:val="16"/>
                              </w:rPr>
                              <w:t>dBm</w:t>
                            </w:r>
                          </w:p>
                        </w:tc>
                      </w:tr>
                    </w:tbl>
                    <w:p w14:paraId="6A7F3EC3" w14:textId="77777777" w:rsidR="00DD6559" w:rsidRPr="00D53ED1" w:rsidRDefault="00DD6559" w:rsidP="002066E2">
                      <w:pPr>
                        <w:pStyle w:val="FootnoteText"/>
                        <w:ind w:firstLine="0"/>
                        <w:rPr>
                          <w:rFonts w:ascii="Century Schoolbook" w:hAnsi="Century Schoolbook"/>
                        </w:rPr>
                      </w:pPr>
                    </w:p>
                    <w:p w14:paraId="2E97BD65" w14:textId="77777777" w:rsidR="00DD6559" w:rsidRDefault="00DD6559" w:rsidP="00D53ED1"/>
                  </w:txbxContent>
                </v:textbox>
                <w10:wrap type="square" anchorx="margin" anchory="margin"/>
              </v:shape>
            </w:pict>
          </mc:Fallback>
        </mc:AlternateContent>
      </w:r>
      <w:r w:rsidR="0044439F" w:rsidRPr="002F0A6F">
        <w:t xml:space="preserve">The </w:t>
      </w:r>
      <w:r w:rsidR="003F441D" w:rsidRPr="002F0A6F">
        <w:t>OLT</w:t>
      </w:r>
      <w:r w:rsidR="00A643AB" w:rsidRPr="002F0A6F">
        <w:t>-</w:t>
      </w:r>
      <w:r w:rsidR="0044439F" w:rsidRPr="002F0A6F">
        <w:t xml:space="preserve">embedded </w:t>
      </w:r>
      <w:r w:rsidR="003F441D" w:rsidRPr="002F0A6F">
        <w:t xml:space="preserve">digital filters are matched versions of the corresponding ONU </w:t>
      </w:r>
      <w:r w:rsidR="00657D07" w:rsidRPr="002F0A6F">
        <w:t xml:space="preserve">shaping </w:t>
      </w:r>
      <w:r w:rsidR="003F441D" w:rsidRPr="002F0A6F">
        <w:t xml:space="preserve">filters, </w:t>
      </w:r>
      <w:r w:rsidR="0044439F" w:rsidRPr="002F0A6F">
        <w:t>thus the impulse responses</w:t>
      </w:r>
      <w:r w:rsidR="00A43834" w:rsidRPr="002F0A6F">
        <w:t>,</w:t>
      </w:r>
      <w:r w:rsidR="0044439F" w:rsidRPr="002F0A6F">
        <w:t xml:space="preserve"> </w:t>
      </w:r>
      <w:proofErr w:type="spellStart"/>
      <w:proofErr w:type="gramStart"/>
      <w:r w:rsidR="0044439F" w:rsidRPr="002F0A6F">
        <w:rPr>
          <w:i/>
        </w:rPr>
        <w:t>g</w:t>
      </w:r>
      <w:r w:rsidR="0044439F" w:rsidRPr="002F0A6F">
        <w:rPr>
          <w:i/>
          <w:vertAlign w:val="subscript"/>
        </w:rPr>
        <w:t>i</w:t>
      </w:r>
      <w:proofErr w:type="spellEnd"/>
      <w:r w:rsidR="0044439F" w:rsidRPr="002F0A6F">
        <w:rPr>
          <w:i/>
        </w:rPr>
        <w:t>(</w:t>
      </w:r>
      <w:proofErr w:type="gramEnd"/>
      <w:r w:rsidR="0044439F" w:rsidRPr="002F0A6F">
        <w:rPr>
          <w:i/>
        </w:rPr>
        <w:t>t)</w:t>
      </w:r>
      <w:r w:rsidR="0044439F" w:rsidRPr="002F0A6F">
        <w:t>, are:</w:t>
      </w:r>
      <w:r w:rsidR="003F441D" w:rsidRPr="002F0A6F">
        <w:t xml:space="preserve">   </w:t>
      </w:r>
    </w:p>
    <w:p w14:paraId="5DF29F20" w14:textId="77777777" w:rsidR="00EF0F64" w:rsidRPr="002F0A6F" w:rsidRDefault="00EF0F64" w:rsidP="00030B5C">
      <w:pPr>
        <w:pStyle w:val="JOCNText"/>
      </w:pPr>
    </w:p>
    <w:p w14:paraId="3FCF80F7" w14:textId="77777777" w:rsidR="003F441D" w:rsidRPr="002F0A6F" w:rsidRDefault="00030B5C" w:rsidP="00030B5C">
      <w:pPr>
        <w:pStyle w:val="JOCNText"/>
      </w:pPr>
      <w:r w:rsidRPr="002F0A6F">
        <w:t xml:space="preserve"> </w:t>
      </w:r>
      <w:r w:rsidR="003F441D" w:rsidRPr="002F0A6F">
        <w:t xml:space="preserve"> </w:t>
      </w:r>
      <w:r w:rsidRPr="002F0A6F">
        <w:t xml:space="preserve">                            </w:t>
      </w:r>
      <w:r w:rsidR="003F441D" w:rsidRPr="002F0A6F">
        <w:t xml:space="preserve"> </w:t>
      </w:r>
      <m:oMath>
        <m:m>
          <m:mPr>
            <m:mcs>
              <m:mc>
                <m:mcPr>
                  <m:count m:val="1"/>
                  <m:mcJc m:val="center"/>
                </m:mcPr>
              </m:mc>
            </m:mcs>
            <m:ctrlPr>
              <w:rPr>
                <w:rFonts w:ascii="Cambria Math" w:hAnsi="Cambria Math"/>
              </w:rPr>
            </m:ctrlPr>
          </m:mPr>
          <m:mr>
            <m:e>
              <m:sSubSup>
                <m:sSubSupPr>
                  <m:ctrlPr>
                    <w:rPr>
                      <w:rFonts w:ascii="Cambria Math" w:hAnsi="Cambria Math"/>
                    </w:rPr>
                  </m:ctrlPr>
                </m:sSubSupPr>
                <m:e>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I</m:t>
                      </m:r>
                    </m:sup>
                  </m:sSubSup>
                  <m:d>
                    <m:dPr>
                      <m:ctrlPr>
                        <w:rPr>
                          <w:rFonts w:ascii="Cambria Math" w:hAnsi="Cambria Math"/>
                          <w:i/>
                        </w:rPr>
                      </m:ctrlPr>
                    </m:dPr>
                    <m:e>
                      <m:r>
                        <w:rPr>
                          <w:rFonts w:ascii="Cambria Math" w:hAnsi="Cambria Math"/>
                        </w:rPr>
                        <m:t>t</m:t>
                      </m:r>
                    </m:e>
                  </m:d>
                  <m:r>
                    <w:rPr>
                      <w:rFonts w:ascii="Cambria Math" w:hAnsi="Cambria Math"/>
                    </w:rPr>
                    <m:t>=h</m:t>
                  </m:r>
                </m:e>
                <m:sub>
                  <m:r>
                    <w:rPr>
                      <w:rFonts w:ascii="Cambria Math" w:hAnsi="Cambria Math"/>
                    </w:rPr>
                    <m:t>i</m:t>
                  </m:r>
                </m:sub>
                <m:sup>
                  <m:r>
                    <w:rPr>
                      <w:rFonts w:ascii="Cambria Math" w:hAnsi="Cambria Math"/>
                    </w:rPr>
                    <m:t>I</m:t>
                  </m:r>
                </m:sup>
              </m:sSubSup>
              <m:d>
                <m:dPr>
                  <m:ctrlPr>
                    <w:rPr>
                      <w:rFonts w:ascii="Cambria Math" w:hAnsi="Cambria Math"/>
                    </w:rPr>
                  </m:ctrlPr>
                </m:dPr>
                <m:e>
                  <m:r>
                    <m:rPr>
                      <m:sty m:val="p"/>
                    </m:rPr>
                    <w:rPr>
                      <w:rFonts w:ascii="Cambria Math" w:hAnsi="Cambria Math"/>
                    </w:rPr>
                    <m:t>-</m:t>
                  </m:r>
                  <m:r>
                    <w:rPr>
                      <w:rFonts w:ascii="Cambria Math" w:hAnsi="Cambria Math"/>
                    </w:rPr>
                    <m:t>t</m:t>
                  </m:r>
                </m:e>
              </m:d>
            </m:e>
          </m:mr>
          <m:mr>
            <m:e>
              <m:r>
                <m:rPr>
                  <m:sty m:val="p"/>
                </m:rPr>
                <w:rPr>
                  <w:rFonts w:ascii="Cambria Math" w:hAnsi="Cambria Math"/>
                </w:rPr>
                <m:t xml:space="preserve"> </m:t>
              </m:r>
              <m:sSubSup>
                <m:sSubSupPr>
                  <m:ctrlPr>
                    <w:rPr>
                      <w:rFonts w:ascii="Cambria Math" w:hAnsi="Cambria Math"/>
                    </w:rPr>
                  </m:ctrlPr>
                </m:sSubSupPr>
                <m:e>
                  <m:sSubSup>
                    <m:sSubSupPr>
                      <m:ctrlPr>
                        <w:rPr>
                          <w:rFonts w:ascii="Cambria Math" w:hAnsi="Cambria Math"/>
                        </w:rPr>
                      </m:ctrlPr>
                    </m:sSubSupPr>
                    <m:e>
                      <m:r>
                        <w:rPr>
                          <w:rFonts w:ascii="Cambria Math" w:hAnsi="Cambria Math"/>
                        </w:rPr>
                        <m:t>g</m:t>
                      </m:r>
                    </m:e>
                    <m:sub>
                      <m:r>
                        <w:rPr>
                          <w:rFonts w:ascii="Cambria Math" w:hAnsi="Cambria Math"/>
                        </w:rPr>
                        <m:t>i</m:t>
                      </m:r>
                    </m:sub>
                    <m:sup>
                      <m:r>
                        <w:rPr>
                          <w:rFonts w:ascii="Cambria Math" w:hAnsi="Cambria Math"/>
                        </w:rPr>
                        <m:t>Q</m:t>
                      </m:r>
                    </m:sup>
                  </m:sSub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h</m:t>
                  </m:r>
                </m:e>
                <m:sub>
                  <m:r>
                    <w:rPr>
                      <w:rFonts w:ascii="Cambria Math" w:hAnsi="Cambria Math"/>
                    </w:rPr>
                    <m:t>i</m:t>
                  </m:r>
                </m:sub>
                <m:sup>
                  <m:r>
                    <w:rPr>
                      <w:rFonts w:ascii="Cambria Math" w:hAnsi="Cambria Math"/>
                    </w:rPr>
                    <m:t>Q</m:t>
                  </m:r>
                </m:sup>
              </m:sSubSup>
              <m:d>
                <m:dPr>
                  <m:ctrlPr>
                    <w:rPr>
                      <w:rFonts w:ascii="Cambria Math" w:hAnsi="Cambria Math"/>
                    </w:rPr>
                  </m:ctrlPr>
                </m:dPr>
                <m:e>
                  <m:r>
                    <m:rPr>
                      <m:sty m:val="p"/>
                    </m:rPr>
                    <w:rPr>
                      <w:rFonts w:ascii="Cambria Math" w:hAnsi="Cambria Math"/>
                    </w:rPr>
                    <m:t>-</m:t>
                  </m:r>
                  <m:r>
                    <w:rPr>
                      <w:rFonts w:ascii="Cambria Math" w:hAnsi="Cambria Math"/>
                    </w:rPr>
                    <m:t>t</m:t>
                  </m:r>
                </m:e>
              </m:d>
            </m:e>
          </m:mr>
        </m:m>
      </m:oMath>
      <w:r w:rsidRPr="002F0A6F">
        <w:t xml:space="preserve">                  </w:t>
      </w:r>
      <w:r w:rsidR="003F441D" w:rsidRPr="002F0A6F">
        <w:t xml:space="preserve">                  (3)</w:t>
      </w:r>
    </w:p>
    <w:p w14:paraId="1693649E" w14:textId="77777777" w:rsidR="00EF0F64" w:rsidRPr="002F0A6F" w:rsidRDefault="00EF0F64" w:rsidP="00030B5C">
      <w:pPr>
        <w:pStyle w:val="JOCNText"/>
      </w:pPr>
    </w:p>
    <w:p w14:paraId="0366B03C" w14:textId="3BF539E3" w:rsidR="00EF0F64" w:rsidRPr="002F0A6F" w:rsidRDefault="00EF0F64" w:rsidP="001604EF">
      <w:pPr>
        <w:pStyle w:val="JOCNText"/>
        <w:ind w:firstLine="0"/>
      </w:pPr>
      <w:proofErr w:type="gramStart"/>
      <w:r w:rsidRPr="002F0A6F">
        <w:t>w</w:t>
      </w:r>
      <w:r w:rsidR="003F441D" w:rsidRPr="002F0A6F">
        <w:t>ith</w:t>
      </w:r>
      <w:proofErr w:type="gramEnd"/>
    </w:p>
    <w:p w14:paraId="15839284" w14:textId="77777777" w:rsidR="003F441D" w:rsidRPr="002F0A6F" w:rsidRDefault="00D70D1C" w:rsidP="00030B5C">
      <w:pPr>
        <w:pStyle w:val="JOCNText"/>
      </w:pPr>
      <w:r w:rsidRPr="002F0A6F">
        <w:t xml:space="preserve">       </w:t>
      </w:r>
      <w:r w:rsidR="003F441D" w:rsidRPr="002F0A6F">
        <w:t xml:space="preserve">  </w:t>
      </w:r>
      <w:r w:rsidRPr="002F0A6F">
        <w:t xml:space="preserve"> </w:t>
      </w:r>
      <m:oMath>
        <m:sSubSup>
          <m:sSubSupPr>
            <m:ctrlPr>
              <w:rPr>
                <w:rFonts w:ascii="Cambria Math" w:hAnsi="Cambria Math"/>
              </w:rPr>
            </m:ctrlPr>
          </m:sSubSupPr>
          <m:e>
            <m:sSubSup>
              <m:sSubSupPr>
                <m:ctrlPr>
                  <w:rPr>
                    <w:rFonts w:ascii="Cambria Math" w:hAnsi="Cambria Math"/>
                  </w:rPr>
                </m:ctrlPr>
              </m:sSubSupPr>
              <m:e>
                <m:r>
                  <w:rPr>
                    <w:rFonts w:ascii="Cambria Math" w:hAnsi="Cambria Math"/>
                  </w:rPr>
                  <m:t>g</m:t>
                </m:r>
              </m:e>
              <m:sub>
                <m:r>
                  <w:rPr>
                    <w:rFonts w:ascii="Cambria Math" w:hAnsi="Cambria Math"/>
                  </w:rPr>
                  <m:t>i</m:t>
                </m:r>
              </m:sub>
              <m:sup>
                <m:r>
                  <w:rPr>
                    <w:rFonts w:ascii="Cambria Math" w:hAnsi="Cambria Math"/>
                  </w:rPr>
                  <m:t>A</m:t>
                </m:r>
              </m:sup>
            </m:sSubSup>
            <m:d>
              <m:dPr>
                <m:ctrlPr>
                  <w:rPr>
                    <w:rFonts w:ascii="Cambria Math" w:hAnsi="Cambria Math"/>
                  </w:rPr>
                </m:ctrlPr>
              </m:dPr>
              <m:e>
                <m:r>
                  <w:rPr>
                    <w:rFonts w:ascii="Cambria Math" w:hAnsi="Cambria Math"/>
                  </w:rPr>
                  <m:t>t</m:t>
                </m:r>
              </m:e>
            </m:d>
            <m:r>
              <m:rPr>
                <m:sty m:val="p"/>
              </m:rPr>
              <w:rPr>
                <w:rFonts w:ascii="Cambria Math" w:hAnsi="Cambria Math"/>
              </w:rPr>
              <m:t>⊗</m:t>
            </m:r>
            <m:r>
              <w:rPr>
                <w:rFonts w:ascii="Cambria Math" w:hAnsi="Cambria Math"/>
              </w:rPr>
              <m:t>h</m:t>
            </m:r>
          </m:e>
          <m:sub>
            <m:r>
              <w:rPr>
                <w:rFonts w:ascii="Cambria Math" w:hAnsi="Cambria Math"/>
              </w:rPr>
              <m:t>j</m:t>
            </m:r>
          </m:sub>
          <m:sup>
            <m:r>
              <w:rPr>
                <w:rFonts w:ascii="Cambria Math" w:hAnsi="Cambria Math"/>
              </w:rPr>
              <m:t>B</m:t>
            </m:r>
          </m:sup>
        </m:sSubSup>
        <m:d>
          <m:dPr>
            <m:ctrlPr>
              <w:rPr>
                <w:rFonts w:ascii="Cambria Math" w:hAnsi="Cambria Math"/>
              </w:rPr>
            </m:ctrlPr>
          </m:dPr>
          <m:e>
            <m:r>
              <w:rPr>
                <w:rFonts w:ascii="Cambria Math" w:hAnsi="Cambria Math"/>
              </w:rPr>
              <m:t>t</m:t>
            </m: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m>
                  <m:mPr>
                    <m:mcs>
                      <m:mc>
                        <m:mcPr>
                          <m:count m:val="2"/>
                          <m:mcJc m:val="center"/>
                        </m:mcPr>
                      </m:mc>
                    </m:mcs>
                    <m:ctrlPr>
                      <w:rPr>
                        <w:rFonts w:ascii="Cambria Math" w:hAnsi="Cambria Math"/>
                      </w:rPr>
                    </m:ctrlPr>
                  </m:mPr>
                  <m:mr>
                    <m:e>
                      <m:r>
                        <w:rPr>
                          <w:rFonts w:ascii="Cambria Math" w:hAnsi="Cambria Math"/>
                        </w:rPr>
                        <m:t>δ</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0</m:t>
                              </m:r>
                            </m:sub>
                          </m:sSub>
                        </m:e>
                      </m:d>
                    </m:e>
                    <m:e>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 xml:space="preserve"> </m:t>
                      </m:r>
                      <m:r>
                        <w:rPr>
                          <w:rFonts w:ascii="Cambria Math" w:hAnsi="Cambria Math"/>
                        </w:rPr>
                        <m:t>and</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e>
                  </m:mr>
                </m:m>
              </m:e>
              <m:e>
                <m:r>
                  <m:rPr>
                    <m:sty m:val="p"/>
                  </m:rPr>
                  <w:rPr>
                    <w:rFonts w:ascii="Cambria Math" w:hAnsi="Cambria Math"/>
                  </w:rPr>
                  <m:t xml:space="preserve">         </m:t>
                </m:r>
                <m:m>
                  <m:mPr>
                    <m:mcs>
                      <m:mc>
                        <m:mcPr>
                          <m:count m:val="2"/>
                          <m:mcJc m:val="center"/>
                        </m:mcPr>
                      </m:mc>
                    </m:mcs>
                    <m:ctrlPr>
                      <w:rPr>
                        <w:rFonts w:ascii="Cambria Math" w:hAnsi="Cambria Math"/>
                      </w:rPr>
                    </m:ctrlPr>
                  </m:mPr>
                  <m:mr>
                    <m:e>
                      <m:r>
                        <m:rPr>
                          <m:sty m:val="p"/>
                        </m:rPr>
                        <w:rPr>
                          <w:rFonts w:ascii="Cambria Math" w:hAnsi="Cambria Math"/>
                        </w:rPr>
                        <m:t xml:space="preserve">0        </m:t>
                      </m:r>
                    </m:e>
                    <m:e>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 xml:space="preserve"> </m:t>
                      </m:r>
                      <m:r>
                        <w:rPr>
                          <w:rFonts w:ascii="Cambria Math" w:hAnsi="Cambria Math"/>
                        </w:rPr>
                        <m:t>or</m:t>
                      </m:r>
                      <m:r>
                        <m:rPr>
                          <m:sty m:val="p"/>
                        </m:rPr>
                        <w:rPr>
                          <w:rFonts w:ascii="Cambria Math" w:hAnsi="Cambria Math"/>
                        </w:rPr>
                        <m:t xml:space="preserve"> </m:t>
                      </m:r>
                      <m:r>
                        <w:rPr>
                          <w:rFonts w:ascii="Cambria Math" w:hAnsi="Cambria Math"/>
                        </w:rPr>
                        <m:t>i</m:t>
                      </m:r>
                      <m:r>
                        <m:rPr>
                          <m:sty m:val="p"/>
                        </m:rPr>
                        <w:rPr>
                          <w:rFonts w:ascii="Cambria Math" w:hAnsi="Cambria Math"/>
                        </w:rPr>
                        <m:t>≠</m:t>
                      </m:r>
                      <m:r>
                        <w:rPr>
                          <w:rFonts w:ascii="Cambria Math" w:hAnsi="Cambria Math"/>
                        </w:rPr>
                        <m:t>j</m:t>
                      </m:r>
                      <m:r>
                        <m:rPr>
                          <m:sty m:val="p"/>
                        </m:rPr>
                        <w:rPr>
                          <w:rFonts w:ascii="Cambria Math" w:hAnsi="Cambria Math"/>
                        </w:rPr>
                        <m:t xml:space="preserve"> </m:t>
                      </m:r>
                    </m:e>
                  </m:mr>
                </m:m>
              </m:e>
            </m:eqArr>
          </m:e>
        </m:d>
      </m:oMath>
      <w:r w:rsidRPr="002F0A6F">
        <w:t xml:space="preserve">       </w:t>
      </w:r>
      <w:r w:rsidR="003F441D" w:rsidRPr="002F0A6F">
        <w:t xml:space="preserve">     (4)</w:t>
      </w:r>
    </w:p>
    <w:p w14:paraId="73988593" w14:textId="77777777" w:rsidR="00EF0F64" w:rsidRPr="002F0A6F" w:rsidRDefault="00EF0F64" w:rsidP="00030B5C">
      <w:pPr>
        <w:pStyle w:val="JOCNText"/>
      </w:pPr>
    </w:p>
    <w:p w14:paraId="3D495E60" w14:textId="405EDEDB" w:rsidR="003F441D" w:rsidRPr="002F0A6F" w:rsidRDefault="003F441D" w:rsidP="00A643AB">
      <w:pPr>
        <w:pStyle w:val="JOCNText"/>
        <w:ind w:firstLine="0"/>
        <w:rPr>
          <w:szCs w:val="18"/>
        </w:rPr>
      </w:pPr>
      <w:proofErr w:type="gramStart"/>
      <w:r w:rsidRPr="002F0A6F">
        <w:rPr>
          <w:szCs w:val="18"/>
        </w:rPr>
        <w:t>where</w:t>
      </w:r>
      <w:proofErr w:type="gramEnd"/>
      <w:r w:rsidRPr="002F0A6F">
        <w:rPr>
          <w:szCs w:val="18"/>
        </w:rPr>
        <w:t xml:space="preserve"> the superscripts A and B each </w:t>
      </w:r>
      <w:r w:rsidR="00944DDE" w:rsidRPr="002F0A6F">
        <w:rPr>
          <w:szCs w:val="18"/>
        </w:rPr>
        <w:t>indicate</w:t>
      </w:r>
      <w:r w:rsidRPr="002F0A6F">
        <w:rPr>
          <w:szCs w:val="18"/>
        </w:rPr>
        <w:t xml:space="preserve"> I or Q, and </w:t>
      </w:r>
      <w:r w:rsidRPr="002F0A6F">
        <w:rPr>
          <w:i/>
          <w:szCs w:val="18"/>
        </w:rPr>
        <w:t>t</w:t>
      </w:r>
      <w:r w:rsidRPr="002F0A6F">
        <w:rPr>
          <w:i/>
          <w:szCs w:val="18"/>
          <w:vertAlign w:val="subscript"/>
        </w:rPr>
        <w:t>0</w:t>
      </w:r>
      <w:r w:rsidR="005E16F9" w:rsidRPr="002F0A6F">
        <w:rPr>
          <w:szCs w:val="18"/>
        </w:rPr>
        <w:t xml:space="preserve"> </w:t>
      </w:r>
      <w:r w:rsidR="0044439F" w:rsidRPr="002F0A6F">
        <w:rPr>
          <w:szCs w:val="18"/>
        </w:rPr>
        <w:t>is</w:t>
      </w:r>
      <w:r w:rsidRPr="002F0A6F">
        <w:rPr>
          <w:szCs w:val="18"/>
        </w:rPr>
        <w:t xml:space="preserve"> the </w:t>
      </w:r>
      <w:r w:rsidR="00376E29" w:rsidRPr="002F0A6F">
        <w:rPr>
          <w:szCs w:val="18"/>
        </w:rPr>
        <w:t xml:space="preserve">total </w:t>
      </w:r>
      <w:r w:rsidRPr="002F0A6F">
        <w:rPr>
          <w:szCs w:val="18"/>
        </w:rPr>
        <w:t xml:space="preserve">time delay </w:t>
      </w:r>
      <w:r w:rsidR="00A43834" w:rsidRPr="002F0A6F">
        <w:rPr>
          <w:szCs w:val="18"/>
        </w:rPr>
        <w:t xml:space="preserve">induced by </w:t>
      </w:r>
      <w:r w:rsidRPr="002F0A6F">
        <w:rPr>
          <w:szCs w:val="18"/>
        </w:rPr>
        <w:t xml:space="preserve">the digital filters. </w:t>
      </w:r>
      <w:r w:rsidR="0044439F" w:rsidRPr="002F0A6F">
        <w:rPr>
          <w:szCs w:val="18"/>
        </w:rPr>
        <w:t>To support</w:t>
      </w:r>
      <w:r w:rsidRPr="002F0A6F">
        <w:rPr>
          <w:szCs w:val="18"/>
        </w:rPr>
        <w:t xml:space="preserve"> N independent ONU </w:t>
      </w:r>
      <w:r w:rsidR="00376E29" w:rsidRPr="002F0A6F">
        <w:rPr>
          <w:szCs w:val="18"/>
        </w:rPr>
        <w:t xml:space="preserve">signals, </w:t>
      </w:r>
      <w:r w:rsidRPr="002F0A6F">
        <w:rPr>
          <w:szCs w:val="18"/>
        </w:rPr>
        <w:t xml:space="preserve">the </w:t>
      </w:r>
      <w:r w:rsidR="007C65F3" w:rsidRPr="002F0A6F">
        <w:rPr>
          <w:szCs w:val="18"/>
        </w:rPr>
        <w:t>up-</w:t>
      </w:r>
      <w:r w:rsidRPr="002F0A6F">
        <w:rPr>
          <w:szCs w:val="18"/>
        </w:rPr>
        <w:t xml:space="preserve">sampling factor, M, </w:t>
      </w:r>
      <w:r w:rsidR="0044439F" w:rsidRPr="002F0A6F">
        <w:rPr>
          <w:szCs w:val="18"/>
        </w:rPr>
        <w:t xml:space="preserve">must </w:t>
      </w:r>
      <w:r w:rsidRPr="002F0A6F">
        <w:rPr>
          <w:szCs w:val="18"/>
        </w:rPr>
        <w:t>satisf</w:t>
      </w:r>
      <w:r w:rsidR="0044439F" w:rsidRPr="002F0A6F">
        <w:rPr>
          <w:szCs w:val="18"/>
        </w:rPr>
        <w:t>y</w:t>
      </w:r>
      <w:r w:rsidRPr="002F0A6F">
        <w:rPr>
          <w:szCs w:val="18"/>
        </w:rPr>
        <w:t xml:space="preserve"> M </w:t>
      </w:r>
      <w:r w:rsidR="0044439F" w:rsidRPr="002F0A6F">
        <w:rPr>
          <w:szCs w:val="18"/>
        </w:rPr>
        <w:t>≥</w:t>
      </w:r>
      <w:r w:rsidRPr="002F0A6F">
        <w:rPr>
          <w:szCs w:val="18"/>
        </w:rPr>
        <w:t xml:space="preserve"> N [</w:t>
      </w:r>
      <w:r w:rsidR="00376E29" w:rsidRPr="002F0A6F">
        <w:rPr>
          <w:szCs w:val="18"/>
        </w:rPr>
        <w:t>7</w:t>
      </w:r>
      <w:r w:rsidRPr="002F0A6F">
        <w:rPr>
          <w:szCs w:val="18"/>
        </w:rPr>
        <w:t xml:space="preserve">]. </w:t>
      </w:r>
      <w:r w:rsidR="005070A9" w:rsidRPr="002F0A6F">
        <w:rPr>
          <w:szCs w:val="18"/>
        </w:rPr>
        <w:t>This implies that</w:t>
      </w:r>
      <w:r w:rsidR="006F36EF" w:rsidRPr="002F0A6F">
        <w:rPr>
          <w:szCs w:val="18"/>
        </w:rPr>
        <w:t xml:space="preserve">, </w:t>
      </w:r>
      <w:r w:rsidR="008F7E4B" w:rsidRPr="002F0A6F">
        <w:rPr>
          <w:szCs w:val="18"/>
        </w:rPr>
        <w:t xml:space="preserve">when </w:t>
      </w:r>
      <w:r w:rsidR="00EF0899" w:rsidRPr="002F0A6F">
        <w:rPr>
          <w:szCs w:val="18"/>
        </w:rPr>
        <w:t xml:space="preserve">each individual ONU </w:t>
      </w:r>
      <w:r w:rsidR="008F7E4B" w:rsidRPr="002F0A6F">
        <w:rPr>
          <w:szCs w:val="18"/>
        </w:rPr>
        <w:t xml:space="preserve">has </w:t>
      </w:r>
      <w:r w:rsidR="00EF0899" w:rsidRPr="002F0A6F">
        <w:rPr>
          <w:szCs w:val="18"/>
        </w:rPr>
        <w:t xml:space="preserve">a fixed </w:t>
      </w:r>
      <w:r w:rsidR="006F36EF" w:rsidRPr="002F0A6F">
        <w:rPr>
          <w:szCs w:val="18"/>
        </w:rPr>
        <w:t xml:space="preserve">signal transmission capacity, </w:t>
      </w:r>
      <w:r w:rsidR="005070A9" w:rsidRPr="002F0A6F">
        <w:rPr>
          <w:szCs w:val="18"/>
        </w:rPr>
        <w:t xml:space="preserve">the minimum required electrical bandwidth </w:t>
      </w:r>
      <w:r w:rsidR="00C8151A" w:rsidRPr="002F0A6F">
        <w:rPr>
          <w:szCs w:val="18"/>
        </w:rPr>
        <w:t xml:space="preserve">for each ONU </w:t>
      </w:r>
      <w:r w:rsidR="005070A9" w:rsidRPr="002F0A6F">
        <w:rPr>
          <w:szCs w:val="18"/>
        </w:rPr>
        <w:t>increases with increasing ONU count</w:t>
      </w:r>
      <w:r w:rsidR="00C8151A" w:rsidRPr="002F0A6F">
        <w:rPr>
          <w:szCs w:val="18"/>
        </w:rPr>
        <w:t xml:space="preserve"> in the DFMA PON</w:t>
      </w:r>
      <w:r w:rsidR="005070A9" w:rsidRPr="002F0A6F">
        <w:rPr>
          <w:szCs w:val="18"/>
        </w:rPr>
        <w:t xml:space="preserve">. </w:t>
      </w:r>
      <w:r w:rsidR="0044439F" w:rsidRPr="002F0A6F">
        <w:rPr>
          <w:szCs w:val="18"/>
        </w:rPr>
        <w:t>Furthermore</w:t>
      </w:r>
      <w:r w:rsidRPr="002F0A6F">
        <w:rPr>
          <w:szCs w:val="18"/>
        </w:rPr>
        <w:t xml:space="preserve">, </w:t>
      </w:r>
      <w:r w:rsidR="0044439F" w:rsidRPr="002F0A6F">
        <w:rPr>
          <w:szCs w:val="18"/>
        </w:rPr>
        <w:t>when</w:t>
      </w:r>
      <w:r w:rsidRPr="002F0A6F">
        <w:rPr>
          <w:szCs w:val="18"/>
        </w:rPr>
        <w:t xml:space="preserve"> the DAC and the ADC </w:t>
      </w:r>
      <w:r w:rsidR="00E01298" w:rsidRPr="002F0A6F">
        <w:rPr>
          <w:szCs w:val="18"/>
        </w:rPr>
        <w:t>operate at</w:t>
      </w:r>
      <w:r w:rsidR="00944DDE" w:rsidRPr="002F0A6F">
        <w:rPr>
          <w:szCs w:val="18"/>
        </w:rPr>
        <w:t xml:space="preserve"> </w:t>
      </w:r>
      <w:r w:rsidRPr="002F0A6F">
        <w:rPr>
          <w:szCs w:val="18"/>
        </w:rPr>
        <w:t>identical sampling speed</w:t>
      </w:r>
      <w:r w:rsidR="00376E29" w:rsidRPr="002F0A6F">
        <w:rPr>
          <w:szCs w:val="18"/>
        </w:rPr>
        <w:t>s</w:t>
      </w:r>
      <w:r w:rsidR="00944DDE" w:rsidRPr="002F0A6F">
        <w:rPr>
          <w:szCs w:val="18"/>
        </w:rPr>
        <w:t xml:space="preserve"> </w:t>
      </w:r>
      <w:proofErr w:type="gramStart"/>
      <w:r w:rsidR="00944DDE" w:rsidRPr="002F0A6F">
        <w:rPr>
          <w:szCs w:val="18"/>
        </w:rPr>
        <w:t xml:space="preserve">of </w:t>
      </w:r>
      <w:proofErr w:type="gramEnd"/>
      <m:oMath>
        <m:sSub>
          <m:sSubPr>
            <m:ctrlPr>
              <w:rPr>
                <w:rFonts w:ascii="Cambria Math" w:hAnsi="Cambria Math"/>
                <w:szCs w:val="18"/>
              </w:rPr>
            </m:ctrlPr>
          </m:sSubPr>
          <m:e>
            <m:r>
              <w:rPr>
                <w:rFonts w:ascii="Cambria Math" w:hAnsi="Cambria Math"/>
                <w:szCs w:val="18"/>
              </w:rPr>
              <m:t>f</m:t>
            </m:r>
          </m:e>
          <m:sub>
            <m:r>
              <w:rPr>
                <w:rFonts w:ascii="Cambria Math" w:hAnsi="Cambria Math"/>
                <w:szCs w:val="18"/>
              </w:rPr>
              <m:t>s</m:t>
            </m:r>
          </m:sub>
        </m:sSub>
      </m:oMath>
      <w:r w:rsidRPr="002F0A6F">
        <w:rPr>
          <w:szCs w:val="18"/>
        </w:rPr>
        <w:t xml:space="preserve">, the </w:t>
      </w:r>
      <w:proofErr w:type="spellStart"/>
      <w:r w:rsidRPr="002F0A6F">
        <w:rPr>
          <w:szCs w:val="18"/>
        </w:rPr>
        <w:t>i</w:t>
      </w:r>
      <w:proofErr w:type="spellEnd"/>
      <w:r w:rsidRPr="002F0A6F">
        <w:rPr>
          <w:szCs w:val="18"/>
        </w:rPr>
        <w:t xml:space="preserve">-th Hilbert-pair </w:t>
      </w:r>
      <w:r w:rsidR="0044439F" w:rsidRPr="002F0A6F">
        <w:rPr>
          <w:szCs w:val="18"/>
        </w:rPr>
        <w:t xml:space="preserve">has a central frequency, </w:t>
      </w:r>
      <w:proofErr w:type="spellStart"/>
      <w:r w:rsidR="0044439F" w:rsidRPr="002F0A6F">
        <w:rPr>
          <w:i/>
          <w:szCs w:val="18"/>
        </w:rPr>
        <w:t>f</w:t>
      </w:r>
      <w:r w:rsidR="0044439F" w:rsidRPr="002F0A6F">
        <w:rPr>
          <w:i/>
          <w:szCs w:val="18"/>
          <w:vertAlign w:val="subscript"/>
        </w:rPr>
        <w:t>ci</w:t>
      </w:r>
      <w:proofErr w:type="spellEnd"/>
      <w:r w:rsidR="0044439F" w:rsidRPr="002F0A6F">
        <w:rPr>
          <w:szCs w:val="18"/>
        </w:rPr>
        <w:t xml:space="preserve">, </w:t>
      </w:r>
      <w:r w:rsidRPr="002F0A6F">
        <w:rPr>
          <w:szCs w:val="18"/>
        </w:rPr>
        <w:t>given by:</w:t>
      </w:r>
    </w:p>
    <w:p w14:paraId="42B65A06" w14:textId="77777777" w:rsidR="00EF0F64" w:rsidRPr="002F0A6F" w:rsidRDefault="00EF0F64" w:rsidP="00030B5C">
      <w:pPr>
        <w:pStyle w:val="JOCNText"/>
      </w:pPr>
    </w:p>
    <w:p w14:paraId="68A86727" w14:textId="77777777" w:rsidR="003F441D" w:rsidRPr="002F0A6F" w:rsidRDefault="005E16F9" w:rsidP="00555523">
      <w:pPr>
        <w:pStyle w:val="JOCNText"/>
        <w:spacing w:after="120"/>
        <w:ind w:firstLine="0"/>
      </w:pPr>
      <w:r w:rsidRPr="002F0A6F">
        <w:t xml:space="preserve">                </w:t>
      </w:r>
      <w:r w:rsidR="00D70D1C" w:rsidRPr="002F0A6F">
        <w:t xml:space="preserve">      </w:t>
      </w:r>
      <m:oMath>
        <m:sSub>
          <m:sSubPr>
            <m:ctrlPr>
              <w:rPr>
                <w:rFonts w:ascii="Cambria Math" w:hAnsi="Cambria Math"/>
              </w:rPr>
            </m:ctrlPr>
          </m:sSubPr>
          <m:e>
            <m:r>
              <w:rPr>
                <w:rFonts w:ascii="Cambria Math" w:hAnsi="Cambria Math"/>
              </w:rPr>
              <m:t>f</m:t>
            </m:r>
          </m:e>
          <m:sub>
            <m:r>
              <w:rPr>
                <w:rFonts w:ascii="Cambria Math" w:hAnsi="Cambria Math"/>
              </w:rPr>
              <m:t>ci</m:t>
            </m:r>
          </m:sub>
        </m:sSub>
        <m:r>
          <m:rPr>
            <m:sty m:val="p"/>
          </m:rPr>
          <w:rPr>
            <w:rFonts w:ascii="Cambria Math" w:hAnsi="Cambria Math"/>
          </w:rPr>
          <m:t>=</m:t>
        </m:r>
        <m:d>
          <m:dPr>
            <m:ctrlPr>
              <w:rPr>
                <w:rFonts w:ascii="Cambria Math" w:hAnsi="Cambria Math"/>
              </w:rPr>
            </m:ctrlPr>
          </m:dPr>
          <m:e>
            <m:r>
              <m:rPr>
                <m:sty m:val="p"/>
              </m:rPr>
              <w:rPr>
                <w:rFonts w:ascii="Cambria Math" w:hAnsi="Cambria Math"/>
              </w:rPr>
              <m:t>2</m:t>
            </m:r>
            <m:r>
              <w:rPr>
                <w:rFonts w:ascii="Cambria Math" w:hAnsi="Cambria Math"/>
              </w:rPr>
              <m:t>i</m:t>
            </m:r>
            <m:r>
              <m:rPr>
                <m:sty m:val="p"/>
              </m:rPr>
              <w:rPr>
                <w:rFonts w:ascii="Cambria Math" w:hAnsi="Cambria Math"/>
              </w:rPr>
              <m:t>-1</m:t>
            </m:r>
          </m:e>
        </m:d>
        <m:f>
          <m:fPr>
            <m:ctrlPr>
              <w:rPr>
                <w:rFonts w:ascii="Cambria Math" w:hAnsi="Cambria Math"/>
              </w:rPr>
            </m:ctrlPr>
          </m:fPr>
          <m:num>
            <m:sSub>
              <m:sSubPr>
                <m:ctrlPr>
                  <w:rPr>
                    <w:rFonts w:ascii="Cambria Math" w:hAnsi="Cambria Math"/>
                  </w:rPr>
                </m:ctrlPr>
              </m:sSubPr>
              <m:e>
                <m:r>
                  <w:rPr>
                    <w:rFonts w:ascii="Cambria Math" w:hAnsi="Cambria Math"/>
                  </w:rPr>
                  <m:t>f</m:t>
                </m:r>
              </m:e>
              <m:sub>
                <m:r>
                  <w:rPr>
                    <w:rFonts w:ascii="Cambria Math" w:hAnsi="Cambria Math"/>
                  </w:rPr>
                  <m:t>s</m:t>
                </m:r>
              </m:sub>
            </m:sSub>
          </m:num>
          <m:den>
            <m:r>
              <m:rPr>
                <m:sty m:val="p"/>
              </m:rPr>
              <w:rPr>
                <w:rFonts w:ascii="Cambria Math" w:hAnsi="Cambria Math"/>
              </w:rPr>
              <m:t>2</m:t>
            </m:r>
            <m:r>
              <w:rPr>
                <w:rFonts w:ascii="Cambria Math" w:hAnsi="Cambria Math"/>
              </w:rPr>
              <m:t>N</m:t>
            </m:r>
          </m:den>
        </m:f>
        <m:r>
          <m:rPr>
            <m:sty m:val="p"/>
          </m:rPr>
          <w:rPr>
            <w:rFonts w:ascii="Cambria Math" w:hAnsi="Cambria Math"/>
          </w:rPr>
          <m:t xml:space="preserve">        </m:t>
        </m:r>
        <m:r>
          <w:rPr>
            <w:rFonts w:ascii="Cambria Math" w:hAnsi="Cambria Math"/>
          </w:rPr>
          <m:t>i</m:t>
        </m:r>
        <m:r>
          <m:rPr>
            <m:sty m:val="p"/>
          </m:rPr>
          <w:rPr>
            <w:rFonts w:ascii="Cambria Math" w:hAnsi="Cambria Math"/>
          </w:rPr>
          <m:t>=1,2,3∙∙∙N/2</m:t>
        </m:r>
      </m:oMath>
      <w:r w:rsidR="00D70D1C" w:rsidRPr="002F0A6F">
        <w:t xml:space="preserve">       </w:t>
      </w:r>
      <w:r w:rsidR="003F441D" w:rsidRPr="002F0A6F">
        <w:t xml:space="preserve">                 (5)</w:t>
      </w:r>
    </w:p>
    <w:p w14:paraId="131CC9A8" w14:textId="6570F254" w:rsidR="00E97402" w:rsidRPr="002F0A6F" w:rsidRDefault="003F441D" w:rsidP="00944DDE">
      <w:pPr>
        <w:pStyle w:val="JOCNText"/>
        <w:ind w:firstLine="0"/>
      </w:pPr>
      <w:r w:rsidRPr="002F0A6F">
        <w:t xml:space="preserve">The central frequency of each Hilbert-pair can be dynamically chosen according to the traffic requirement and/or digital filter availability to enable efficient network bandwidth resource usage with </w:t>
      </w:r>
      <w:r w:rsidR="001D4C21" w:rsidRPr="002F0A6F">
        <w:t xml:space="preserve">a </w:t>
      </w:r>
      <w:r w:rsidRPr="002F0A6F">
        <w:t xml:space="preserve">reduced traffic blocking probability. </w:t>
      </w:r>
    </w:p>
    <w:p w14:paraId="5270F04C" w14:textId="77777777" w:rsidR="005E33C2" w:rsidRPr="002F0A6F" w:rsidRDefault="00004119" w:rsidP="00004119">
      <w:pPr>
        <w:pStyle w:val="JOCNHeading1"/>
        <w:numPr>
          <w:ilvl w:val="0"/>
          <w:numId w:val="27"/>
        </w:numPr>
        <w:ind w:left="0" w:firstLine="0"/>
      </w:pPr>
      <w:r w:rsidRPr="002F0A6F">
        <w:t xml:space="preserve">   </w:t>
      </w:r>
      <w:r w:rsidR="00DC4D2B" w:rsidRPr="002F0A6F">
        <w:t xml:space="preserve">Experimental System Setup </w:t>
      </w:r>
    </w:p>
    <w:p w14:paraId="72EC83F0" w14:textId="490C46F4" w:rsidR="004F3ECB" w:rsidRPr="002F0A6F" w:rsidRDefault="00DC4D2B" w:rsidP="00DC4D2B">
      <w:pPr>
        <w:pStyle w:val="JOCNText"/>
      </w:pPr>
      <w:r w:rsidRPr="002F0A6F">
        <w:t xml:space="preserve">Fig. 2 illustrates the considered DFMA PON upstream experimental system setup, which consists of two independent </w:t>
      </w:r>
      <w:r w:rsidR="002D0242" w:rsidRPr="002F0A6F">
        <w:t xml:space="preserve">real-time </w:t>
      </w:r>
      <w:r w:rsidRPr="002F0A6F">
        <w:t xml:space="preserve">ONUs feeding a 3dB optical coupler, a 26.4km SSMF IMDD transmission link and an </w:t>
      </w:r>
      <w:r w:rsidR="00231B72" w:rsidRPr="002F0A6F">
        <w:t xml:space="preserve">offline </w:t>
      </w:r>
      <w:r w:rsidRPr="002F0A6F">
        <w:t xml:space="preserve">OLT with a PIN+TIA. According to our numerical simulation results [14], for a specific ONU, the cross-talk effect </w:t>
      </w:r>
      <w:r w:rsidR="00705D4B" w:rsidRPr="002F0A6F">
        <w:t xml:space="preserve">between </w:t>
      </w:r>
      <w:r w:rsidRPr="002F0A6F">
        <w:t xml:space="preserve">two ONUs occupying the same spectral region </w:t>
      </w:r>
      <w:r w:rsidR="00E921B0" w:rsidRPr="002F0A6F">
        <w:t>has a significant impact on</w:t>
      </w:r>
      <w:r w:rsidRPr="002F0A6F">
        <w:t xml:space="preserve"> the maximum achievable upstream performance of the ONU</w:t>
      </w:r>
      <w:r w:rsidR="00AB01D9" w:rsidRPr="002F0A6F">
        <w:t>s</w:t>
      </w:r>
      <w:r w:rsidRPr="002F0A6F">
        <w:t xml:space="preserve">, whilst the cross-talk effect </w:t>
      </w:r>
      <w:r w:rsidR="00705D4B" w:rsidRPr="002F0A6F">
        <w:t xml:space="preserve">between </w:t>
      </w:r>
      <w:r w:rsidRPr="002F0A6F">
        <w:t xml:space="preserve">all other ONUs occupying different spectral regions is almost negligible. For simplicity </w:t>
      </w:r>
      <w:r w:rsidR="00AB01D9" w:rsidRPr="002F0A6F">
        <w:t xml:space="preserve">but </w:t>
      </w:r>
      <w:r w:rsidRPr="002F0A6F">
        <w:t xml:space="preserve">without loss of generality, </w:t>
      </w:r>
      <w:r w:rsidR="00705D4B" w:rsidRPr="002F0A6F">
        <w:t xml:space="preserve">in this paper, </w:t>
      </w:r>
      <w:r w:rsidRPr="002F0A6F">
        <w:t xml:space="preserve">two ONUs named ONU1 and ONU2 are considered, each utilizing an entire I or Q channel constructed by a single Hilbert-pair </w:t>
      </w:r>
      <w:r w:rsidR="00AB01D9" w:rsidRPr="002F0A6F">
        <w:t xml:space="preserve">filter </w:t>
      </w:r>
      <w:r w:rsidRPr="002F0A6F">
        <w:t>of the same central frequency. ONU1 is composed of an FPGA- and 8bit@2GS/s DAC-based real-time software reconfigurable OOFDM transmitter [1</w:t>
      </w:r>
      <w:r w:rsidR="00963CC8" w:rsidRPr="002F0A6F">
        <w:t>6</w:t>
      </w:r>
      <w:r w:rsidRPr="002F0A6F">
        <w:t xml:space="preserve">], where a </w:t>
      </w:r>
      <w:r w:rsidR="00FB53ED" w:rsidRPr="002F0A6F">
        <w:t xml:space="preserve">10GHz </w:t>
      </w:r>
      <w:r w:rsidRPr="002F0A6F">
        <w:t xml:space="preserve">directly modulated distributed feedback (DFB) laser (DML) is employed to perform the E-O conversion. An EDFA followed by an optical filter is </w:t>
      </w:r>
      <w:r w:rsidR="00FB53ED" w:rsidRPr="002F0A6F">
        <w:t xml:space="preserve">also </w:t>
      </w:r>
      <w:r w:rsidRPr="002F0A6F">
        <w:t xml:space="preserve">utilized to set the optical launch power at a desired level. The architecture of ONU2 is </w:t>
      </w:r>
      <w:r w:rsidR="00EE3893" w:rsidRPr="002F0A6F">
        <w:t xml:space="preserve">almost </w:t>
      </w:r>
      <w:r w:rsidRPr="002F0A6F">
        <w:t xml:space="preserve">identical to ONU1, except that </w:t>
      </w:r>
      <w:r w:rsidR="00EE3893" w:rsidRPr="002F0A6F">
        <w:t xml:space="preserve">in ONU2 </w:t>
      </w:r>
      <w:r w:rsidRPr="002F0A6F">
        <w:t>a</w:t>
      </w:r>
      <w:r w:rsidR="00FB53ED" w:rsidRPr="002F0A6F">
        <w:t xml:space="preserve"> 10GHz </w:t>
      </w:r>
      <w:r w:rsidRPr="002F0A6F">
        <w:t xml:space="preserve">electro-absorption modulated laser (EML) is employed as an intensity modulator (IM) and an electrical </w:t>
      </w:r>
      <w:r w:rsidR="00CF0E85" w:rsidRPr="002F0A6F">
        <w:t xml:space="preserve">RF </w:t>
      </w:r>
      <w:r w:rsidRPr="002F0A6F">
        <w:t xml:space="preserve">delay line is also </w:t>
      </w:r>
      <w:r w:rsidRPr="002F0A6F">
        <w:t xml:space="preserve">introduced to alter the inter-ONU STO. The employment of different intensity modulators in </w:t>
      </w:r>
      <w:r w:rsidR="00FB53ED" w:rsidRPr="002F0A6F">
        <w:t xml:space="preserve">various </w:t>
      </w:r>
      <w:r w:rsidRPr="002F0A6F">
        <w:t xml:space="preserve">ONUs enables rigorous evaluations of the DFMA PON </w:t>
      </w:r>
      <w:r w:rsidR="00151F5F" w:rsidRPr="002F0A6F">
        <w:t xml:space="preserve">upstream </w:t>
      </w:r>
      <w:r w:rsidRPr="002F0A6F">
        <w:t>performance robustness to different intensity modulator</w:t>
      </w:r>
      <w:r w:rsidR="004F3ECB" w:rsidRPr="002F0A6F">
        <w:t xml:space="preserve"> types.</w:t>
      </w:r>
      <w:r w:rsidRPr="002F0A6F">
        <w:t xml:space="preserve"> </w:t>
      </w:r>
    </w:p>
    <w:p w14:paraId="2AADB101" w14:textId="77777777" w:rsidR="004F3ECB" w:rsidRPr="002F0A6F" w:rsidRDefault="004F3ECB" w:rsidP="004F3ECB">
      <w:pPr>
        <w:pStyle w:val="FootnoteText"/>
        <w:ind w:left="284" w:firstLine="0"/>
        <w:rPr>
          <w:rFonts w:ascii="Century Schoolbook" w:hAnsi="Century Schoolbook"/>
          <w:i/>
          <w:color w:val="000000" w:themeColor="text1"/>
          <w:sz w:val="14"/>
        </w:rPr>
      </w:pPr>
      <w:proofErr w:type="gramStart"/>
      <w:r w:rsidRPr="002F0A6F">
        <w:rPr>
          <w:rFonts w:ascii="Century Schoolbook" w:hAnsi="Century Schoolbook"/>
          <w:i/>
          <w:color w:val="000000" w:themeColor="text1"/>
          <w:sz w:val="14"/>
        </w:rPr>
        <w:t>α</w:t>
      </w:r>
      <w:proofErr w:type="gramEnd"/>
      <w:r w:rsidRPr="002F0A6F">
        <w:rPr>
          <w:rFonts w:ascii="Century Schoolbook" w:hAnsi="Century Schoolbook"/>
          <w:i/>
          <w:color w:val="000000" w:themeColor="text1"/>
          <w:sz w:val="14"/>
        </w:rPr>
        <w:t xml:space="preserve"> </w:t>
      </w:r>
      <w:r w:rsidRPr="002F0A6F">
        <w:rPr>
          <w:rFonts w:ascii="Century Schoolbook" w:hAnsi="Century Schoolbook"/>
          <w:color w:val="000000" w:themeColor="text1"/>
          <w:sz w:val="14"/>
        </w:rPr>
        <w:t>Before up-sampling / after down-sampling</w:t>
      </w:r>
    </w:p>
    <w:p w14:paraId="646C336D" w14:textId="77777777" w:rsidR="004F3ECB" w:rsidRPr="002F0A6F" w:rsidRDefault="004F3ECB" w:rsidP="004F3ECB">
      <w:pPr>
        <w:pStyle w:val="JOCNText"/>
        <w:rPr>
          <w:color w:val="000000" w:themeColor="text1"/>
          <w:sz w:val="14"/>
        </w:rPr>
      </w:pPr>
      <w:r w:rsidRPr="002F0A6F">
        <w:rPr>
          <w:i/>
          <w:color w:val="000000" w:themeColor="text1"/>
          <w:sz w:val="14"/>
        </w:rPr>
        <w:t xml:space="preserve">   </w:t>
      </w:r>
      <w:proofErr w:type="gramStart"/>
      <w:r w:rsidRPr="002F0A6F">
        <w:rPr>
          <w:i/>
          <w:color w:val="000000" w:themeColor="text1"/>
          <w:sz w:val="14"/>
        </w:rPr>
        <w:t>β</w:t>
      </w:r>
      <w:proofErr w:type="gramEnd"/>
      <w:r w:rsidRPr="002F0A6F">
        <w:rPr>
          <w:i/>
          <w:color w:val="000000" w:themeColor="text1"/>
          <w:sz w:val="14"/>
        </w:rPr>
        <w:t xml:space="preserve"> </w:t>
      </w:r>
      <w:r w:rsidRPr="002F0A6F">
        <w:rPr>
          <w:color w:val="000000" w:themeColor="text1"/>
          <w:sz w:val="14"/>
        </w:rPr>
        <w:t>Equivalent to 10 Gb/s NRZ data (PRBS 2</w:t>
      </w:r>
      <w:r w:rsidRPr="002F0A6F">
        <w:rPr>
          <w:color w:val="000000" w:themeColor="text1"/>
          <w:sz w:val="14"/>
          <w:vertAlign w:val="superscript"/>
        </w:rPr>
        <w:t>31</w:t>
      </w:r>
      <w:r w:rsidRPr="002F0A6F">
        <w:rPr>
          <w:color w:val="000000" w:themeColor="text1"/>
          <w:sz w:val="14"/>
        </w:rPr>
        <w:t>-1) at a BER of 1×10</w:t>
      </w:r>
      <w:r w:rsidRPr="002F0A6F">
        <w:rPr>
          <w:color w:val="000000" w:themeColor="text1"/>
          <w:sz w:val="14"/>
          <w:vertAlign w:val="superscript"/>
        </w:rPr>
        <w:t>−9</w:t>
      </w:r>
      <w:r w:rsidRPr="002F0A6F">
        <w:rPr>
          <w:color w:val="000000" w:themeColor="text1"/>
          <w:sz w:val="14"/>
        </w:rPr>
        <w:t xml:space="preserve">     </w:t>
      </w:r>
    </w:p>
    <w:p w14:paraId="544FF737" w14:textId="77777777" w:rsidR="004F3ECB" w:rsidRPr="002F0A6F" w:rsidRDefault="004F3ECB" w:rsidP="00DC4D2B">
      <w:pPr>
        <w:pStyle w:val="JOCNText"/>
      </w:pPr>
    </w:p>
    <w:p w14:paraId="524D88E2" w14:textId="7A11CCE5" w:rsidR="00DC4D2B" w:rsidRPr="002F0A6F" w:rsidRDefault="00DC4D2B" w:rsidP="001F0F73">
      <w:pPr>
        <w:pStyle w:val="JOCNText"/>
      </w:pPr>
      <w:r w:rsidRPr="002F0A6F">
        <w:t xml:space="preserve">As seen in Fig. 2 (a) and (b), in </w:t>
      </w:r>
      <w:r w:rsidR="00EE3893" w:rsidRPr="002F0A6F">
        <w:t xml:space="preserve">each individual </w:t>
      </w:r>
      <w:r w:rsidRPr="002F0A6F">
        <w:t xml:space="preserve">real-time </w:t>
      </w:r>
      <w:r w:rsidR="00EE3893" w:rsidRPr="002F0A6F">
        <w:t xml:space="preserve">ONU </w:t>
      </w:r>
      <w:r w:rsidRPr="002F0A6F">
        <w:t xml:space="preserve">transmitter, after generating a pseudo random binary sequence (PRBS)-based OFDM signal in the </w:t>
      </w:r>
      <w:r w:rsidR="00EE3893" w:rsidRPr="002F0A6F">
        <w:t xml:space="preserve">corresponding </w:t>
      </w:r>
      <w:r w:rsidRPr="002F0A6F">
        <w:t xml:space="preserve">FPGA, the </w:t>
      </w:r>
      <w:r w:rsidR="00EE3893" w:rsidRPr="002F0A6F">
        <w:t xml:space="preserve">digital </w:t>
      </w:r>
      <w:r w:rsidRPr="002F0A6F">
        <w:t xml:space="preserve">signal is first </w:t>
      </w:r>
      <w:r w:rsidR="007C63B5" w:rsidRPr="002F0A6F">
        <w:t xml:space="preserve">2× </w:t>
      </w:r>
      <w:r w:rsidRPr="002F0A6F">
        <w:t xml:space="preserve">up-sampled by </w:t>
      </w:r>
      <w:r w:rsidR="00461EC8" w:rsidRPr="002F0A6F">
        <w:t xml:space="preserve">introducing </w:t>
      </w:r>
      <w:r w:rsidRPr="002F0A6F">
        <w:t xml:space="preserve">a zero-valued sample </w:t>
      </w:r>
      <w:r w:rsidR="001122C4" w:rsidRPr="002F0A6F">
        <w:t>between</w:t>
      </w:r>
      <w:r w:rsidRPr="002F0A6F">
        <w:t xml:space="preserve"> two </w:t>
      </w:r>
      <w:r w:rsidR="00461EC8" w:rsidRPr="002F0A6F">
        <w:t>consecutive</w:t>
      </w:r>
      <w:r w:rsidRPr="002F0A6F">
        <w:t xml:space="preserve"> </w:t>
      </w:r>
      <w:r w:rsidR="00D212ED" w:rsidRPr="002F0A6F">
        <w:t xml:space="preserve">original </w:t>
      </w:r>
      <w:r w:rsidRPr="002F0A6F">
        <w:t xml:space="preserve">samples. The up-sampled </w:t>
      </w:r>
      <w:r w:rsidR="00EE3893" w:rsidRPr="002F0A6F">
        <w:t xml:space="preserve">digital </w:t>
      </w:r>
      <w:r w:rsidRPr="002F0A6F">
        <w:t xml:space="preserve">signal </w:t>
      </w:r>
      <w:r w:rsidR="001B0C53" w:rsidRPr="002F0A6F">
        <w:t xml:space="preserve">consisting of 16 parallel samples is </w:t>
      </w:r>
      <w:r w:rsidRPr="002F0A6F">
        <w:t xml:space="preserve">then </w:t>
      </w:r>
      <w:r w:rsidR="001B0C53" w:rsidRPr="002F0A6F">
        <w:t>filtered by</w:t>
      </w:r>
      <w:r w:rsidRPr="002F0A6F">
        <w:t xml:space="preserve"> a bank of 16 parallel 32-tap finite impulse response (FIR) digital shaping filters to generate </w:t>
      </w:r>
      <w:proofErr w:type="gramStart"/>
      <w:r w:rsidRPr="002F0A6F">
        <w:t>a</w:t>
      </w:r>
      <w:r w:rsidR="00765CBD" w:rsidRPr="002F0A6F">
        <w:t>n</w:t>
      </w:r>
      <w:r w:rsidRPr="002F0A6F">
        <w:t xml:space="preserve"> I</w:t>
      </w:r>
      <w:proofErr w:type="gramEnd"/>
      <w:r w:rsidRPr="002F0A6F">
        <w:t xml:space="preserve"> signal for ONU1 or a Q signal for ONU2. It should be noted that the I and Q signals can also be simultaneously assigned to a single ONU with suitably designed DSP</w:t>
      </w:r>
      <w:r w:rsidR="00C774D6" w:rsidRPr="002F0A6F">
        <w:t xml:space="preserve"> [7</w:t>
      </w:r>
      <w:proofErr w:type="gramStart"/>
      <w:r w:rsidR="004D4234" w:rsidRPr="002F0A6F">
        <w:t>,16</w:t>
      </w:r>
      <w:proofErr w:type="gramEnd"/>
      <w:r w:rsidR="00C774D6" w:rsidRPr="002F0A6F">
        <w:t>]</w:t>
      </w:r>
      <w:r w:rsidRPr="002F0A6F">
        <w:t>. Furthermore, a single I or Q signal can also be shared by two or more ONUs using a multiple access</w:t>
      </w:r>
      <w:r w:rsidR="001F0F73" w:rsidRPr="002F0A6F">
        <w:t xml:space="preserve"> </w:t>
      </w:r>
      <w:r w:rsidRPr="002F0A6F">
        <w:t xml:space="preserve">method such as OFDMA [6]. </w:t>
      </w:r>
    </w:p>
    <w:p w14:paraId="03892830" w14:textId="13B40A9D" w:rsidR="00EF0F64" w:rsidRPr="002F0A6F" w:rsidRDefault="00DC4D2B" w:rsidP="004F3ECB">
      <w:pPr>
        <w:pStyle w:val="JOCNText"/>
      </w:pPr>
      <w:r w:rsidRPr="002F0A6F">
        <w:t xml:space="preserve">To implement the </w:t>
      </w:r>
      <w:r w:rsidR="001122C4" w:rsidRPr="002F0A6F">
        <w:t xml:space="preserve">embedded </w:t>
      </w:r>
      <w:r w:rsidRPr="002F0A6F">
        <w:t>digital orthogonal filter</w:t>
      </w:r>
      <w:r w:rsidR="005D5123" w:rsidRPr="002F0A6F">
        <w:t>s</w:t>
      </w:r>
      <w:r w:rsidRPr="002F0A6F">
        <w:t xml:space="preserve"> in </w:t>
      </w:r>
      <w:r w:rsidR="001F0F73" w:rsidRPr="002F0A6F">
        <w:t xml:space="preserve">the real-time transmitters, two Hilbert-pair-based </w:t>
      </w:r>
      <w:r w:rsidR="001F04B1" w:rsidRPr="002F0A6F">
        <w:t xml:space="preserve">shaping </w:t>
      </w:r>
      <w:r w:rsidR="005D5123" w:rsidRPr="002F0A6F">
        <w:t>filters are employed</w:t>
      </w:r>
      <w:r w:rsidR="000127F3" w:rsidRPr="002F0A6F">
        <w:t xml:space="preserve"> [16]</w:t>
      </w:r>
      <w:r w:rsidR="005D5123" w:rsidRPr="002F0A6F">
        <w:t xml:space="preserve"> which have discrete impulse</w:t>
      </w:r>
      <w:r w:rsidR="001F04B1" w:rsidRPr="002F0A6F">
        <w:t xml:space="preserve"> </w:t>
      </w:r>
      <w:r w:rsidR="00D1772E" w:rsidRPr="002F0A6F">
        <w:t xml:space="preserve">responses </w:t>
      </w:r>
      <w:r w:rsidR="00B83DDC" w:rsidRPr="002F0A6F">
        <w:t>of:</w:t>
      </w:r>
    </w:p>
    <w:p w14:paraId="3FD763FF" w14:textId="77777777" w:rsidR="004A1F04" w:rsidRPr="002F0A6F" w:rsidRDefault="00CF69DC" w:rsidP="00CF69DC">
      <w:pPr>
        <w:pStyle w:val="JOCNText"/>
      </w:pPr>
      <w:r w:rsidRPr="002F0A6F">
        <w:t xml:space="preserve">        </w:t>
      </w:r>
      <w:r w:rsidR="004A1F04" w:rsidRPr="002F0A6F">
        <w:t xml:space="preserve"> </w:t>
      </w:r>
      <w:r w:rsidRPr="002F0A6F">
        <w:t xml:space="preserve">        </w:t>
      </w:r>
      <w:r w:rsidR="004A1F04" w:rsidRPr="002F0A6F">
        <w:t xml:space="preserve">    </w:t>
      </w:r>
      <w:r w:rsidR="004A1F04" w:rsidRPr="002F0A6F">
        <w:rPr>
          <w:rFonts w:hint="eastAsia"/>
        </w:rPr>
        <w:t xml:space="preserve"> </w:t>
      </w:r>
      <m:oMath>
        <m:r>
          <m:rPr>
            <m:sty m:val="p"/>
          </m:rPr>
          <w:rPr>
            <w:rFonts w:ascii="Cambria Math" w:hAnsi="Cambria Math"/>
          </w:rPr>
          <m:t xml:space="preserve"> </m:t>
        </m:r>
        <m:sSub>
          <m:sSubPr>
            <m:ctrlPr>
              <w:rPr>
                <w:rFonts w:ascii="Cambria Math" w:hAnsi="Cambria Math"/>
              </w:rPr>
            </m:ctrlPr>
          </m:sSubPr>
          <m:e>
            <m:r>
              <w:rPr>
                <w:rFonts w:ascii="Cambria Math" w:hAnsi="Cambria Math"/>
              </w:rPr>
              <m:t>s</m:t>
            </m:r>
          </m:e>
          <m:sub>
            <m:r>
              <m:rPr>
                <m:sty m:val="p"/>
              </m:rPr>
              <w:rPr>
                <w:rFonts w:ascii="Cambria Math" w:hAnsi="Cambria Math"/>
              </w:rPr>
              <m:t>1</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cos</m:t>
        </m:r>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f</m:t>
            </m:r>
          </m:e>
          <m:sub>
            <m:r>
              <w:rPr>
                <w:rFonts w:ascii="Cambria Math" w:hAnsi="Cambria Math"/>
              </w:rPr>
              <m:t>c1</m:t>
            </m:r>
          </m:sub>
        </m:sSub>
        <m:r>
          <w:rPr>
            <w:rFonts w:ascii="Cambria Math" w:hAnsi="Cambria Math"/>
          </w:rPr>
          <m:t>k</m:t>
        </m:r>
        <m:sSub>
          <m:sSubPr>
            <m:ctrlPr>
              <w:rPr>
                <w:rFonts w:ascii="Cambria Math" w:hAnsi="Cambria Math"/>
              </w:rPr>
            </m:ctrlPr>
          </m:sSubPr>
          <m:e>
            <m:r>
              <w:rPr>
                <w:rFonts w:ascii="Cambria Math" w:hAnsi="Cambria Math"/>
              </w:rPr>
              <m:t>T</m:t>
            </m:r>
          </m:e>
          <m:sub>
            <m:r>
              <w:rPr>
                <w:rFonts w:ascii="Cambria Math" w:hAnsi="Cambria Math"/>
              </w:rPr>
              <m:t>p</m:t>
            </m:r>
          </m:sub>
        </m:sSub>
        <m:r>
          <m:rPr>
            <m:sty m:val="p"/>
          </m:rPr>
          <w:rPr>
            <w:rFonts w:ascii="Cambria Math" w:hAnsi="Cambria Math"/>
          </w:rPr>
          <m:t>)</m:t>
        </m:r>
      </m:oMath>
      <w:r w:rsidR="004A1F04" w:rsidRPr="002F0A6F">
        <w:rPr>
          <w:rFonts w:hint="eastAsia"/>
        </w:rPr>
        <w:t xml:space="preserve">      </w:t>
      </w:r>
      <w:r w:rsidR="004A1F04" w:rsidRPr="002F0A6F">
        <w:t xml:space="preserve">  </w:t>
      </w:r>
      <w:r w:rsidR="004A1F04" w:rsidRPr="002F0A6F">
        <w:rPr>
          <w:rFonts w:hint="eastAsia"/>
        </w:rPr>
        <w:t xml:space="preserve"> </w:t>
      </w:r>
      <w:r w:rsidRPr="002F0A6F">
        <w:t xml:space="preserve">        </w:t>
      </w:r>
      <w:r w:rsidR="004A1F04" w:rsidRPr="002F0A6F">
        <w:t xml:space="preserve">           (6)</w:t>
      </w:r>
    </w:p>
    <w:p w14:paraId="45240E12" w14:textId="77777777" w:rsidR="004A1F04" w:rsidRPr="002F0A6F" w:rsidRDefault="004A1F04" w:rsidP="00CF69DC">
      <w:pPr>
        <w:pStyle w:val="JOCNText"/>
      </w:pPr>
      <w:r w:rsidRPr="002F0A6F">
        <w:t xml:space="preserve">        </w:t>
      </w:r>
      <w:r w:rsidR="00CF69DC" w:rsidRPr="002F0A6F">
        <w:t xml:space="preserve">        </w:t>
      </w:r>
      <w:r w:rsidRPr="002F0A6F">
        <w:t xml:space="preserve">      </w:t>
      </w:r>
      <w:r w:rsidRPr="002F0A6F">
        <w:rPr>
          <w:rFonts w:hint="eastAsia"/>
        </w:rPr>
        <w:t xml:space="preserve"> </w:t>
      </w:r>
      <m:oMath>
        <m:sSub>
          <m:sSubPr>
            <m:ctrlPr>
              <w:rPr>
                <w:rFonts w:ascii="Cambria Math" w:hAnsi="Cambria Math"/>
              </w:rPr>
            </m:ctrlPr>
          </m:sSubPr>
          <m:e>
            <m:r>
              <w:rPr>
                <w:rFonts w:ascii="Cambria Math" w:hAnsi="Cambria Math"/>
              </w:rPr>
              <m:t>s</m:t>
            </m:r>
          </m:e>
          <m:sub>
            <m:r>
              <m:rPr>
                <m:sty m:val="p"/>
              </m:rPr>
              <w:rPr>
                <w:rFonts w:ascii="Cambria Math" w:hAnsi="Cambria Math"/>
              </w:rPr>
              <m:t>2</m:t>
            </m:r>
          </m:sub>
        </m:sSub>
        <m:d>
          <m:dPr>
            <m:ctrlPr>
              <w:rPr>
                <w:rFonts w:ascii="Cambria Math" w:hAnsi="Cambria Math"/>
              </w:rPr>
            </m:ctrlPr>
          </m:dPr>
          <m:e>
            <m:r>
              <w:rPr>
                <w:rFonts w:ascii="Cambria Math" w:hAnsi="Cambria Math"/>
              </w:rPr>
              <m:t>k</m:t>
            </m:r>
          </m:e>
        </m:d>
        <m:r>
          <m:rPr>
            <m:sty m:val="p"/>
          </m:rPr>
          <w:rPr>
            <w:rFonts w:ascii="Cambria Math" w:hAnsi="Cambria Math"/>
          </w:rPr>
          <m:t xml:space="preserve">= </m:t>
        </m:r>
        <m:r>
          <w:rPr>
            <w:rFonts w:ascii="Cambria Math" w:hAnsi="Cambria Math"/>
          </w:rPr>
          <m:t>g</m:t>
        </m:r>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sin</m:t>
        </m:r>
        <m:r>
          <m:rPr>
            <m:sty m:val="p"/>
          </m:rPr>
          <w:rPr>
            <w:rFonts w:ascii="Cambria Math" w:hAnsi="Cambria Math"/>
          </w:rPr>
          <m:t>(2</m:t>
        </m:r>
        <m:r>
          <w:rPr>
            <w:rFonts w:ascii="Cambria Math" w:hAnsi="Cambria Math"/>
          </w:rPr>
          <m:t>π</m:t>
        </m:r>
        <m:sSub>
          <m:sSubPr>
            <m:ctrlPr>
              <w:rPr>
                <w:rFonts w:ascii="Cambria Math" w:hAnsi="Cambria Math"/>
              </w:rPr>
            </m:ctrlPr>
          </m:sSubPr>
          <m:e>
            <m:r>
              <w:rPr>
                <w:rFonts w:ascii="Cambria Math" w:hAnsi="Cambria Math"/>
              </w:rPr>
              <m:t>f</m:t>
            </m:r>
          </m:e>
          <m:sub>
            <m:r>
              <w:rPr>
                <w:rFonts w:ascii="Cambria Math" w:hAnsi="Cambria Math"/>
              </w:rPr>
              <m:t>c1</m:t>
            </m:r>
          </m:sub>
        </m:sSub>
        <m:r>
          <w:rPr>
            <w:rFonts w:ascii="Cambria Math" w:hAnsi="Cambria Math"/>
          </w:rPr>
          <m:t>k</m:t>
        </m:r>
        <m:sSub>
          <m:sSubPr>
            <m:ctrlPr>
              <w:rPr>
                <w:rFonts w:ascii="Cambria Math" w:hAnsi="Cambria Math"/>
              </w:rPr>
            </m:ctrlPr>
          </m:sSubPr>
          <m:e>
            <m:r>
              <w:rPr>
                <w:rFonts w:ascii="Cambria Math" w:hAnsi="Cambria Math"/>
              </w:rPr>
              <m:t>T</m:t>
            </m:r>
          </m:e>
          <m:sub>
            <m:r>
              <w:rPr>
                <w:rFonts w:ascii="Cambria Math" w:hAnsi="Cambria Math"/>
              </w:rPr>
              <m:t>p</m:t>
            </m:r>
          </m:sub>
        </m:sSub>
        <m:r>
          <m:rPr>
            <m:sty m:val="p"/>
          </m:rPr>
          <w:rPr>
            <w:rFonts w:ascii="Cambria Math" w:hAnsi="Cambria Math"/>
          </w:rPr>
          <m:t>)</m:t>
        </m:r>
        <m:r>
          <m:rPr>
            <m:sty m:val="p"/>
          </m:rPr>
          <w:rPr>
            <w:rFonts w:ascii="Cambria Math" w:hAnsi="Cambria Math" w:hint="eastAsia"/>
          </w:rPr>
          <m:t xml:space="preserve">        </m:t>
        </m:r>
      </m:oMath>
      <w:r w:rsidRPr="002F0A6F">
        <w:rPr>
          <w:rFonts w:hint="eastAsia"/>
        </w:rPr>
        <w:t xml:space="preserve">      </w:t>
      </w:r>
      <w:r w:rsidRPr="002F0A6F">
        <w:t xml:space="preserve">                (7)</w:t>
      </w:r>
    </w:p>
    <w:p w14:paraId="133C999D" w14:textId="77777777" w:rsidR="00EF0F64" w:rsidRPr="002F0A6F" w:rsidRDefault="00EF0F64" w:rsidP="00CF69DC">
      <w:pPr>
        <w:pStyle w:val="JOCNText"/>
      </w:pPr>
    </w:p>
    <w:p w14:paraId="598242D3" w14:textId="4D078C0B" w:rsidR="00EF0F64" w:rsidRPr="002F0A6F" w:rsidRDefault="004A1F04" w:rsidP="00C20B3A">
      <w:pPr>
        <w:pStyle w:val="JOCNText"/>
        <w:ind w:firstLine="0"/>
      </w:pPr>
      <w:proofErr w:type="gramStart"/>
      <w:r w:rsidRPr="002F0A6F">
        <w:t>where</w:t>
      </w:r>
      <w:proofErr w:type="gramEnd"/>
      <w:r w:rsidRPr="002F0A6F">
        <w:t xml:space="preserve"> k = 0, 1, 2, …, 31, </w:t>
      </w:r>
      <w:r w:rsidR="00DD6559" w:rsidRPr="002F0A6F">
        <w:t xml:space="preserve">where </w:t>
      </w:r>
      <w:r w:rsidR="00DB2B03" w:rsidRPr="002F0A6F">
        <w:t xml:space="preserve">the maximum k value is determined </w:t>
      </w:r>
      <w:r w:rsidR="00DB2B03" w:rsidRPr="002F0A6F">
        <w:lastRenderedPageBreak/>
        <w:t xml:space="preserve">by the </w:t>
      </w:r>
      <w:r w:rsidR="006E1794" w:rsidRPr="002F0A6F">
        <w:t xml:space="preserve">total </w:t>
      </w:r>
      <w:r w:rsidR="00DB2B03" w:rsidRPr="002F0A6F">
        <w:t xml:space="preserve">number of taps. </w:t>
      </w:r>
      <w:r w:rsidRPr="002F0A6F">
        <w:rPr>
          <w:i/>
        </w:rPr>
        <w:t>T</w:t>
      </w:r>
      <w:r w:rsidR="00BE0561" w:rsidRPr="002F0A6F">
        <w:rPr>
          <w:i/>
          <w:vertAlign w:val="subscript"/>
        </w:rPr>
        <w:t>p</w:t>
      </w:r>
      <w:r w:rsidRPr="002F0A6F">
        <w:t xml:space="preserve"> is the sampling period </w:t>
      </w:r>
      <w:r w:rsidR="00BE0561" w:rsidRPr="002F0A6F">
        <w:t xml:space="preserve">after </w:t>
      </w:r>
      <w:r w:rsidR="007C65F3" w:rsidRPr="002F0A6F">
        <w:t>up-</w:t>
      </w:r>
      <w:r w:rsidR="00BE0561" w:rsidRPr="002F0A6F">
        <w:t xml:space="preserve">sampling </w:t>
      </w:r>
      <w:r w:rsidRPr="002F0A6F">
        <w:t xml:space="preserve">and </w:t>
      </w:r>
      <w:proofErr w:type="gramStart"/>
      <w:r w:rsidRPr="002F0A6F">
        <w:rPr>
          <w:i/>
        </w:rPr>
        <w:t>g(</w:t>
      </w:r>
      <w:proofErr w:type="gramEnd"/>
      <w:r w:rsidRPr="002F0A6F">
        <w:rPr>
          <w:i/>
        </w:rPr>
        <w:t>k)</w:t>
      </w:r>
      <w:r w:rsidRPr="002F0A6F">
        <w:t xml:space="preserve"> is </w:t>
      </w:r>
      <w:r w:rsidR="00746258" w:rsidRPr="002F0A6F">
        <w:t xml:space="preserve">the </w:t>
      </w:r>
      <w:r w:rsidRPr="002F0A6F">
        <w:t>baseband pulse with a square</w:t>
      </w:r>
      <w:r w:rsidR="00994E8B" w:rsidRPr="002F0A6F">
        <w:t>-</w:t>
      </w:r>
      <w:r w:rsidRPr="002F0A6F">
        <w:t>root raised-cosine form:</w:t>
      </w:r>
    </w:p>
    <w:p w14:paraId="474778B7" w14:textId="4F758AA9" w:rsidR="0080247C" w:rsidRPr="002F0A6F" w:rsidRDefault="006D7031" w:rsidP="001604EF">
      <w:pPr>
        <w:pStyle w:val="JOCNText"/>
        <w:ind w:firstLine="0"/>
        <w:jc w:val="right"/>
      </w:pPr>
      <w:r w:rsidRPr="002F0A6F">
        <w:rPr>
          <w:lang w:eastAsia="zh-CN"/>
        </w:rPr>
        <w:t xml:space="preserve">      </w:t>
      </w:r>
      <w:r w:rsidR="001604EF" w:rsidRPr="002F0A6F">
        <w:rPr>
          <w:lang w:eastAsia="zh-CN"/>
        </w:rPr>
        <w:br/>
      </w:r>
      <m:oMathPara>
        <m:oMath>
          <m:r>
            <w:rPr>
              <w:rFonts w:ascii="Cambria Math" w:hAnsi="Cambria Math"/>
              <w:vertAlign w:val="subscript"/>
              <w:lang w:eastAsia="zh-CN"/>
            </w:rPr>
            <m:t>g</m:t>
          </m:r>
          <m:d>
            <m:dPr>
              <m:ctrlPr>
                <w:rPr>
                  <w:rFonts w:ascii="Cambria Math" w:hAnsi="Cambria Math"/>
                  <w:i/>
                  <w:lang w:eastAsia="zh-CN"/>
                </w:rPr>
              </m:ctrlPr>
            </m:dPr>
            <m:e>
              <m:r>
                <w:rPr>
                  <w:rFonts w:ascii="Cambria Math" w:hAnsi="Cambria Math"/>
                  <w:lang w:eastAsia="zh-CN"/>
                </w:rPr>
                <m:t>k</m:t>
              </m:r>
            </m:e>
          </m:d>
          <m:r>
            <w:rPr>
              <w:rFonts w:ascii="Cambria Math" w:hAnsi="Cambria Math"/>
              <w:lang w:eastAsia="zh-CN"/>
            </w:rPr>
            <m:t xml:space="preserve">= </m:t>
          </m:r>
          <m:f>
            <m:fPr>
              <m:ctrlPr>
                <w:rPr>
                  <w:rFonts w:ascii="Cambria Math" w:hAnsi="Cambria Math"/>
                  <w:i/>
                  <w:lang w:eastAsia="zh-CN"/>
                </w:rPr>
              </m:ctrlPr>
            </m:fPr>
            <m:num>
              <m:func>
                <m:funcPr>
                  <m:ctrlPr>
                    <w:rPr>
                      <w:rFonts w:ascii="Cambria Math" w:hAnsi="Cambria Math"/>
                      <w:lang w:eastAsia="zh-CN"/>
                    </w:rPr>
                  </m:ctrlPr>
                </m:funcPr>
                <m:fName>
                  <m:r>
                    <m:rPr>
                      <m:sty m:val="p"/>
                    </m:rPr>
                    <w:rPr>
                      <w:rFonts w:ascii="Cambria Math" w:hAnsi="Cambria Math"/>
                      <w:lang w:eastAsia="zh-CN"/>
                    </w:rPr>
                    <m:t>sin</m:t>
                  </m:r>
                </m:fName>
                <m:e>
                  <m:d>
                    <m:dPr>
                      <m:begChr m:val="["/>
                      <m:endChr m:val="]"/>
                      <m:ctrlPr>
                        <w:rPr>
                          <w:rFonts w:ascii="Cambria Math" w:hAnsi="Cambria Math"/>
                          <w:i/>
                          <w:lang w:eastAsia="zh-CN"/>
                        </w:rPr>
                      </m:ctrlPr>
                    </m:dPr>
                    <m:e>
                      <m:r>
                        <w:rPr>
                          <w:rFonts w:ascii="Cambria Math" w:hAnsi="Cambria Math"/>
                          <w:lang w:eastAsia="zh-CN"/>
                        </w:rPr>
                        <m:t>π</m:t>
                      </m:r>
                      <m:d>
                        <m:dPr>
                          <m:ctrlPr>
                            <w:rPr>
                              <w:rFonts w:ascii="Cambria Math" w:hAnsi="Cambria Math"/>
                              <w:i/>
                              <w:lang w:eastAsia="zh-CN"/>
                            </w:rPr>
                          </m:ctrlPr>
                        </m:dPr>
                        <m:e>
                          <m:r>
                            <w:rPr>
                              <w:rFonts w:ascii="Cambria Math" w:hAnsi="Cambria Math"/>
                              <w:lang w:eastAsia="zh-CN"/>
                            </w:rPr>
                            <m:t>1-α</m:t>
                          </m:r>
                        </m:e>
                      </m:d>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m:t>
                          </m:r>
                        </m:sup>
                      </m:sSup>
                    </m:e>
                  </m:d>
                </m:e>
              </m:func>
              <m:r>
                <w:rPr>
                  <w:rFonts w:ascii="Cambria Math" w:hAnsi="Cambria Math"/>
                  <w:lang w:eastAsia="zh-CN"/>
                </w:rPr>
                <m:t>+4α</m:t>
              </m:r>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m:t>
                  </m:r>
                </m:sup>
              </m:sSup>
              <m:r>
                <m:rPr>
                  <m:sty m:val="p"/>
                </m:rPr>
                <w:rPr>
                  <w:rFonts w:ascii="Cambria Math" w:hAnsi="Cambria Math"/>
                  <w:lang w:eastAsia="zh-CN"/>
                </w:rPr>
                <m:t>cos⁡</m:t>
              </m:r>
              <m:r>
                <w:rPr>
                  <w:rFonts w:ascii="Cambria Math" w:hAnsi="Cambria Math"/>
                  <w:lang w:eastAsia="zh-CN"/>
                </w:rPr>
                <m:t>[π</m:t>
              </m:r>
              <m:d>
                <m:dPr>
                  <m:ctrlPr>
                    <w:rPr>
                      <w:rFonts w:ascii="Cambria Math" w:hAnsi="Cambria Math"/>
                      <w:i/>
                      <w:lang w:eastAsia="zh-CN"/>
                    </w:rPr>
                  </m:ctrlPr>
                </m:dPr>
                <m:e>
                  <m:r>
                    <w:rPr>
                      <w:rFonts w:ascii="Cambria Math" w:hAnsi="Cambria Math"/>
                      <w:lang w:eastAsia="zh-CN"/>
                    </w:rPr>
                    <m:t>1+α</m:t>
                  </m:r>
                </m:e>
              </m:d>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m:t>
                  </m:r>
                </m:sup>
              </m:sSup>
              <m:r>
                <w:rPr>
                  <w:rFonts w:ascii="Cambria Math" w:hAnsi="Cambria Math"/>
                  <w:lang w:eastAsia="zh-CN"/>
                </w:rPr>
                <m:t>]</m:t>
              </m:r>
            </m:num>
            <m:den>
              <m:r>
                <w:rPr>
                  <w:rFonts w:ascii="Cambria Math" w:hAnsi="Cambria Math"/>
                  <w:lang w:eastAsia="zh-CN"/>
                </w:rPr>
                <m:t>π</m:t>
              </m:r>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m:t>
                  </m:r>
                </m:sup>
              </m:sSup>
              <m:r>
                <w:rPr>
                  <w:rFonts w:ascii="Cambria Math" w:hAnsi="Cambria Math"/>
                  <w:lang w:eastAsia="zh-CN"/>
                </w:rPr>
                <m:t>[1-</m:t>
              </m:r>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4α</m:t>
                      </m:r>
                      <m:sSup>
                        <m:sSupPr>
                          <m:ctrlPr>
                            <w:rPr>
                              <w:rFonts w:ascii="Cambria Math" w:hAnsi="Cambria Math"/>
                              <w:i/>
                              <w:lang w:eastAsia="zh-CN"/>
                            </w:rPr>
                          </m:ctrlPr>
                        </m:sSupPr>
                        <m:e>
                          <m:r>
                            <w:rPr>
                              <w:rFonts w:ascii="Cambria Math" w:hAnsi="Cambria Math"/>
                              <w:lang w:eastAsia="zh-CN"/>
                            </w:rPr>
                            <m:t>k</m:t>
                          </m:r>
                        </m:e>
                        <m:sup>
                          <m:r>
                            <w:rPr>
                              <w:rFonts w:ascii="Cambria Math" w:hAnsi="Cambria Math"/>
                              <w:lang w:eastAsia="zh-CN"/>
                            </w:rPr>
                            <m:t>'</m:t>
                          </m:r>
                        </m:sup>
                      </m:sSup>
                    </m:e>
                  </m:d>
                </m:e>
                <m:sup>
                  <m:r>
                    <w:rPr>
                      <w:rFonts w:ascii="Cambria Math" w:hAnsi="Cambria Math"/>
                      <w:lang w:eastAsia="zh-CN"/>
                    </w:rPr>
                    <m:t>2</m:t>
                  </m:r>
                </m:sup>
              </m:sSup>
              <m:r>
                <w:rPr>
                  <w:rFonts w:ascii="Cambria Math" w:hAnsi="Cambria Math"/>
                  <w:lang w:eastAsia="zh-CN"/>
                </w:rPr>
                <m:t>]</m:t>
              </m:r>
            </m:den>
          </m:f>
          <m:r>
            <m:rPr>
              <m:sty m:val="p"/>
            </m:rPr>
            <w:rPr>
              <w:rFonts w:ascii="Cambria Math" w:hAnsi="Cambria Math"/>
              <w:lang w:eastAsia="zh-CN"/>
            </w:rPr>
            <m:t>,</m:t>
          </m:r>
          <m:r>
            <m:rPr>
              <m:sty m:val="p"/>
            </m:rPr>
            <w:rPr>
              <w:rFonts w:ascii="Cambria Math" w:hAnsi="Cambria Math" w:hint="eastAsia"/>
              <w:lang w:eastAsia="zh-CN"/>
            </w:rPr>
            <m:t xml:space="preserve">      </m:t>
          </m:r>
          <m:sSup>
            <m:sSupPr>
              <m:ctrlPr>
                <w:rPr>
                  <w:rFonts w:ascii="Cambria Math" w:hAnsi="Cambria Math"/>
                  <w:i/>
                  <w:lang w:eastAsia="zh-CN"/>
                </w:rPr>
              </m:ctrlPr>
            </m:sSupPr>
            <m:e>
              <m:r>
                <w:rPr>
                  <w:rFonts w:ascii="Cambria Math" w:hAnsi="Cambria Math"/>
                  <w:lang w:eastAsia="zh-CN"/>
                </w:rPr>
                <m:t>k</m:t>
              </m:r>
              <m:ctrlPr>
                <w:rPr>
                  <w:rFonts w:ascii="Cambria Math" w:hAnsi="Cambria Math"/>
                  <w:lang w:eastAsia="zh-CN"/>
                </w:rPr>
              </m:ctrlPr>
            </m:e>
            <m:sup>
              <m:r>
                <w:rPr>
                  <w:rFonts w:ascii="Cambria Math" w:hAnsi="Cambria Math"/>
                  <w:lang w:eastAsia="zh-CN"/>
                </w:rPr>
                <m:t>'</m:t>
              </m:r>
            </m:sup>
          </m:sSup>
          <m:r>
            <w:rPr>
              <w:rFonts w:ascii="Cambria Math" w:hAnsi="Cambria Math"/>
              <w:lang w:eastAsia="zh-CN"/>
            </w:rPr>
            <m:t xml:space="preserve">= </m:t>
          </m:r>
          <m:f>
            <m:fPr>
              <m:ctrlPr>
                <w:rPr>
                  <w:rFonts w:ascii="Cambria Math" w:hAnsi="Cambria Math"/>
                  <w:i/>
                  <w:lang w:eastAsia="zh-CN"/>
                </w:rPr>
              </m:ctrlPr>
            </m:fPr>
            <m:num>
              <m:r>
                <w:rPr>
                  <w:rFonts w:ascii="Cambria Math" w:hAnsi="Cambria Math"/>
                  <w:lang w:eastAsia="zh-CN"/>
                </w:rPr>
                <m:t>k-16</m:t>
              </m:r>
            </m:num>
            <m:den>
              <m:r>
                <w:rPr>
                  <w:rFonts w:ascii="Cambria Math" w:hAnsi="Cambria Math"/>
                  <w:lang w:eastAsia="zh-CN"/>
                </w:rPr>
                <m:t>2</m:t>
              </m:r>
            </m:den>
          </m:f>
          <m:r>
            <m:rPr>
              <m:sty m:val="p"/>
            </m:rPr>
            <w:rPr>
              <w:rFonts w:ascii="Cambria Math" w:hAnsi="Cambria Math" w:hint="eastAsia"/>
              <w:lang w:eastAsia="zh-CN"/>
            </w:rPr>
            <m:t xml:space="preserve">  </m:t>
          </m:r>
          <m:r>
            <m:rPr>
              <m:sty m:val="p"/>
            </m:rPr>
            <w:rPr>
              <w:lang w:eastAsia="zh-CN"/>
            </w:rPr>
            <w:br/>
          </m:r>
        </m:oMath>
      </m:oMathPara>
      <w:r w:rsidR="004A1F04" w:rsidRPr="002F0A6F">
        <w:rPr>
          <w:lang w:eastAsia="zh-CN"/>
        </w:rPr>
        <w:t xml:space="preserve">    </w:t>
      </w:r>
      <w:r w:rsidRPr="002F0A6F">
        <w:rPr>
          <w:lang w:eastAsia="zh-CN"/>
        </w:rPr>
        <w:t xml:space="preserve">  </w:t>
      </w:r>
      <w:r w:rsidR="004A1F04" w:rsidRPr="002F0A6F">
        <w:rPr>
          <w:lang w:eastAsia="zh-CN"/>
        </w:rPr>
        <w:t xml:space="preserve">   </w:t>
      </w:r>
      <w:r w:rsidR="00116113" w:rsidRPr="002F0A6F">
        <w:rPr>
          <w:lang w:eastAsia="zh-CN"/>
        </w:rPr>
        <w:t xml:space="preserve"> </w:t>
      </w:r>
      <w:r w:rsidRPr="002F0A6F">
        <w:rPr>
          <w:lang w:eastAsia="zh-CN"/>
        </w:rPr>
        <w:t>(8</w:t>
      </w:r>
      <w:r w:rsidR="004A1F04" w:rsidRPr="002F0A6F">
        <w:rPr>
          <w:lang w:eastAsia="zh-CN"/>
        </w:rPr>
        <w:t>)</w:t>
      </w:r>
    </w:p>
    <w:p w14:paraId="7292C6C5" w14:textId="77777777" w:rsidR="00934888" w:rsidRPr="002F0A6F" w:rsidRDefault="002158D3" w:rsidP="00353C40">
      <w:pPr>
        <w:pStyle w:val="JOCNText"/>
        <w:ind w:firstLine="0"/>
      </w:pPr>
      <w:proofErr w:type="gramStart"/>
      <w:r w:rsidRPr="002F0A6F">
        <w:t>where</w:t>
      </w:r>
      <w:proofErr w:type="gramEnd"/>
      <w:r w:rsidRPr="002F0A6F">
        <w:t xml:space="preserve"> the excess of bandwidth </w:t>
      </w:r>
      <w:r w:rsidR="00572E36" w:rsidRPr="002F0A6F">
        <w:t xml:space="preserve">determining </w:t>
      </w:r>
      <w:r w:rsidRPr="002F0A6F">
        <w:t>the minimum signal bandwidth of 1/</w:t>
      </w:r>
      <w:r w:rsidR="00894526" w:rsidRPr="002F0A6F">
        <w:t>(</w:t>
      </w:r>
      <w:r w:rsidRPr="002F0A6F">
        <w:t>2</w:t>
      </w:r>
      <w:r w:rsidRPr="002F0A6F">
        <w:rPr>
          <w:i/>
        </w:rPr>
        <w:t>T</w:t>
      </w:r>
      <w:r w:rsidRPr="002F0A6F">
        <w:rPr>
          <w:i/>
          <w:vertAlign w:val="subscript"/>
        </w:rPr>
        <w:t>s</w:t>
      </w:r>
      <w:r w:rsidR="00FB5680" w:rsidRPr="002F0A6F">
        <w:t xml:space="preserve"> </w:t>
      </w:r>
      <w:r w:rsidR="00894526" w:rsidRPr="002F0A6F">
        <w:t xml:space="preserve">) </w:t>
      </w:r>
      <w:r w:rsidR="00FB5680" w:rsidRPr="002F0A6F">
        <w:t xml:space="preserve">is controlled by the </w:t>
      </w:r>
      <w:r w:rsidR="00FB5680" w:rsidRPr="002F0A6F">
        <w:rPr>
          <w:rFonts w:ascii="Cambria Math" w:hAnsi="Cambria Math"/>
        </w:rPr>
        <w:t>α</w:t>
      </w:r>
      <w:r w:rsidR="00FB5680" w:rsidRPr="002F0A6F">
        <w:t xml:space="preserve"> parameter, which can</w:t>
      </w:r>
      <w:r w:rsidRPr="002F0A6F">
        <w:t xml:space="preserve"> vary </w:t>
      </w:r>
      <w:r w:rsidR="00FB5680" w:rsidRPr="002F0A6F">
        <w:t xml:space="preserve">over </w:t>
      </w:r>
      <w:r w:rsidR="00B21568" w:rsidRPr="002F0A6F">
        <w:t xml:space="preserve">a </w:t>
      </w:r>
      <w:r w:rsidRPr="002F0A6F">
        <w:t xml:space="preserve">range </w:t>
      </w:r>
      <w:r w:rsidR="006C3D40" w:rsidRPr="002F0A6F">
        <w:t xml:space="preserve">from </w:t>
      </w:r>
      <w:r w:rsidRPr="002F0A6F">
        <w:t>0</w:t>
      </w:r>
      <w:r w:rsidR="00FB5680" w:rsidRPr="002F0A6F">
        <w:t xml:space="preserve"> to </w:t>
      </w:r>
      <w:r w:rsidRPr="002F0A6F">
        <w:t xml:space="preserve">1. Here </w:t>
      </w:r>
      <w:r w:rsidR="006C3D40" w:rsidRPr="002F0A6F">
        <w:t xml:space="preserve">other </w:t>
      </w:r>
      <w:r w:rsidRPr="002F0A6F">
        <w:t>key</w:t>
      </w:r>
      <w:r w:rsidR="006C3D40" w:rsidRPr="002F0A6F">
        <w:t xml:space="preserve"> filter</w:t>
      </w:r>
      <w:r w:rsidRPr="002F0A6F">
        <w:t xml:space="preserve"> parameters employed in </w:t>
      </w:r>
      <w:proofErr w:type="gramStart"/>
      <w:r w:rsidRPr="002F0A6F">
        <w:rPr>
          <w:i/>
        </w:rPr>
        <w:t>s</w:t>
      </w:r>
      <w:r w:rsidRPr="002F0A6F">
        <w:rPr>
          <w:i/>
          <w:vertAlign w:val="subscript"/>
        </w:rPr>
        <w:t>1</w:t>
      </w:r>
      <w:r w:rsidRPr="002F0A6F">
        <w:rPr>
          <w:i/>
        </w:rPr>
        <w:t>(</w:t>
      </w:r>
      <w:proofErr w:type="gramEnd"/>
      <w:r w:rsidRPr="002F0A6F">
        <w:rPr>
          <w:i/>
        </w:rPr>
        <w:t>k)</w:t>
      </w:r>
      <w:r w:rsidRPr="002F0A6F">
        <w:t xml:space="preserve"> and </w:t>
      </w:r>
      <w:r w:rsidRPr="002F0A6F">
        <w:rPr>
          <w:i/>
        </w:rPr>
        <w:t>s</w:t>
      </w:r>
      <w:r w:rsidRPr="002F0A6F">
        <w:rPr>
          <w:i/>
          <w:vertAlign w:val="subscript"/>
        </w:rPr>
        <w:t>2</w:t>
      </w:r>
      <w:r w:rsidRPr="002F0A6F">
        <w:rPr>
          <w:i/>
        </w:rPr>
        <w:t>(k)</w:t>
      </w:r>
      <w:r w:rsidRPr="002F0A6F">
        <w:t xml:space="preserve"> are: the excess of bandwidth </w:t>
      </w:r>
      <w:r w:rsidRPr="002F0A6F">
        <w:rPr>
          <w:rFonts w:ascii="Cambria Math" w:hAnsi="Cambria Math"/>
        </w:rPr>
        <w:t>α</w:t>
      </w:r>
      <w:r w:rsidRPr="002F0A6F">
        <w:t xml:space="preserve">=0, the filter pair central frequency </w:t>
      </w:r>
      <w:r w:rsidRPr="002F0A6F">
        <w:rPr>
          <w:i/>
        </w:rPr>
        <w:t>f</w:t>
      </w:r>
      <w:r w:rsidRPr="002F0A6F">
        <w:rPr>
          <w:i/>
          <w:vertAlign w:val="subscript"/>
        </w:rPr>
        <w:t>c1</w:t>
      </w:r>
      <w:r w:rsidRPr="002F0A6F">
        <w:t xml:space="preserve"> = 500MHz and the </w:t>
      </w:r>
      <w:r w:rsidR="00AD569D" w:rsidRPr="002F0A6F">
        <w:t xml:space="preserve">sampling time interval </w:t>
      </w:r>
      <w:r w:rsidR="00AD569D" w:rsidRPr="002F0A6F">
        <w:rPr>
          <w:i/>
        </w:rPr>
        <w:t>T</w:t>
      </w:r>
      <w:r w:rsidRPr="002F0A6F">
        <w:rPr>
          <w:i/>
          <w:vertAlign w:val="subscript"/>
        </w:rPr>
        <w:t>p</w:t>
      </w:r>
      <w:r w:rsidR="00AD569D" w:rsidRPr="002F0A6F">
        <w:t xml:space="preserve"> = 500ps. After having passed through a DAC, a RF gain stage, and combined with an optimized bias current, the digitally filtered OFDM signal directly drives the corresponding optical intensity modulator in each ONU. The inter-ONU STO between these </w:t>
      </w:r>
      <w:r w:rsidR="004F748C" w:rsidRPr="002F0A6F">
        <w:t xml:space="preserve">two </w:t>
      </w:r>
      <w:proofErr w:type="gramStart"/>
      <w:r w:rsidR="00AD569D" w:rsidRPr="002F0A6F">
        <w:t>ONUs</w:t>
      </w:r>
      <w:proofErr w:type="gramEnd"/>
      <w:r w:rsidR="00AD569D" w:rsidRPr="002F0A6F">
        <w:t xml:space="preserve"> is optimized using the RF delay line included in ONU2. The optical launch power from each ONU is fixed at 4dBm. These two upstream OOFDM signals occupying the same spectral region </w:t>
      </w:r>
      <w:r w:rsidR="00827600" w:rsidRPr="002F0A6F">
        <w:t xml:space="preserve">(0-1GHz) </w:t>
      </w:r>
      <w:r w:rsidR="00AD569D" w:rsidRPr="002F0A6F">
        <w:t xml:space="preserve">but different locations in the digital filter space, are subsequently passively combined in the optical domain with a 3dB </w:t>
      </w:r>
      <w:r w:rsidR="004F782A" w:rsidRPr="002F0A6F">
        <w:t xml:space="preserve">optical </w:t>
      </w:r>
      <w:r w:rsidR="00AD569D" w:rsidRPr="002F0A6F">
        <w:t xml:space="preserve">coupler, and the combined </w:t>
      </w:r>
      <w:r w:rsidR="004F782A" w:rsidRPr="002F0A6F">
        <w:t xml:space="preserve">optical </w:t>
      </w:r>
      <w:r w:rsidR="00AD569D" w:rsidRPr="002F0A6F">
        <w:t xml:space="preserve">signals propagate </w:t>
      </w:r>
      <w:r w:rsidR="003C48F5" w:rsidRPr="002F0A6F">
        <w:t xml:space="preserve">to the OLT </w:t>
      </w:r>
      <w:r w:rsidR="00AD569D" w:rsidRPr="002F0A6F">
        <w:t>through a 26.4km SSMF link</w:t>
      </w:r>
      <w:r w:rsidR="0016539E" w:rsidRPr="002F0A6F">
        <w:t xml:space="preserve">. </w:t>
      </w:r>
      <w:r w:rsidR="00353C40" w:rsidRPr="002F0A6F">
        <w:t xml:space="preserve"> </w:t>
      </w:r>
      <w:r w:rsidR="0016539E" w:rsidRPr="002F0A6F">
        <w:t xml:space="preserve">Both the 4dBm optical launch power from each ONU and the 26.4km SSMF length are chosen to </w:t>
      </w:r>
      <w:r w:rsidR="00353C40" w:rsidRPr="002F0A6F">
        <w:t>represent typical PON</w:t>
      </w:r>
      <w:r w:rsidR="0016539E" w:rsidRPr="002F0A6F">
        <w:t xml:space="preserve"> scenarios.</w:t>
      </w:r>
    </w:p>
    <w:p w14:paraId="389CA164" w14:textId="7D07E5A6" w:rsidR="006D7031" w:rsidRPr="002F0A6F" w:rsidRDefault="00934888" w:rsidP="00353C40">
      <w:pPr>
        <w:pStyle w:val="JOCNText"/>
        <w:ind w:firstLine="0"/>
      </w:pPr>
      <w:r w:rsidRPr="002F0A6F">
        <w:t xml:space="preserve">     </w:t>
      </w:r>
      <w:r w:rsidR="00AD569D" w:rsidRPr="002F0A6F">
        <w:t xml:space="preserve">In the OLT, a variable optical attenuator is utilized to vary the received optical signal power before injecting into a </w:t>
      </w:r>
      <w:r w:rsidR="00DD36F6" w:rsidRPr="002F0A6F">
        <w:t xml:space="preserve">12.4GHz PIN with a </w:t>
      </w:r>
      <w:r w:rsidR="00143DFD" w:rsidRPr="002F0A6F">
        <w:t xml:space="preserve">receiver </w:t>
      </w:r>
      <w:r w:rsidR="00DD36F6" w:rsidRPr="002F0A6F">
        <w:t xml:space="preserve">sensitivity of -19dBm. After passing </w:t>
      </w:r>
      <w:r w:rsidR="006D7031" w:rsidRPr="002F0A6F">
        <w:t>through a 2GHz electrical low-pass filter, the converted signal is sampled at 25GS/s by a real-time digital sampling oscilloscope (DSO) and subsequently processed off-line using MatLab for recovering data from either ONU1 or ONU2. The</w:t>
      </w:r>
      <w:r w:rsidR="00F34FB9" w:rsidRPr="002F0A6F">
        <w:t xml:space="preserve"> major</w:t>
      </w:r>
      <w:r w:rsidR="006D7031" w:rsidRPr="002F0A6F">
        <w:t xml:space="preserve"> OLT receiver DSP functions include</w:t>
      </w:r>
      <w:r w:rsidR="00F34FB9" w:rsidRPr="002F0A6F">
        <w:t>:</w:t>
      </w:r>
      <w:r w:rsidR="006D7031" w:rsidRPr="002F0A6F">
        <w:t xml:space="preserve"> down-sampling to 2GS/s, selecting the optimum STO, filtering with a digital matching filter selected according to the ONU data to be recovered, </w:t>
      </w:r>
      <w:r w:rsidR="00F60951" w:rsidRPr="002F0A6F">
        <w:t xml:space="preserve">2× </w:t>
      </w:r>
      <w:r w:rsidR="006D7031" w:rsidRPr="002F0A6F">
        <w:t xml:space="preserve">down-sampling, OFDM symbol </w:t>
      </w:r>
      <w:proofErr w:type="spellStart"/>
      <w:r w:rsidR="00BA1F40" w:rsidRPr="002F0A6F">
        <w:t>synchronisation</w:t>
      </w:r>
      <w:proofErr w:type="spellEnd"/>
      <w:r w:rsidR="006D7031" w:rsidRPr="002F0A6F">
        <w:t>, detection of pilot subcarriers and channel estimation/equalization, as well as other DSP functions that are inverse to the transmitter’s DSP counterparts.</w:t>
      </w:r>
      <w:r w:rsidR="00B7061F" w:rsidRPr="002F0A6F">
        <w:t xml:space="preserve"> </w:t>
      </w:r>
      <w:r w:rsidR="006D7031" w:rsidRPr="002F0A6F">
        <w:t>The selected digital matching filter frequency response satisfies:</w:t>
      </w:r>
    </w:p>
    <w:p w14:paraId="6BE83A24" w14:textId="77777777" w:rsidR="00812C8C" w:rsidRPr="002F0A6F" w:rsidRDefault="00812C8C" w:rsidP="00AD569D">
      <w:pPr>
        <w:pStyle w:val="JOCNText"/>
        <w:ind w:firstLine="0"/>
      </w:pPr>
    </w:p>
    <w:p w14:paraId="470B557D" w14:textId="77777777" w:rsidR="009975E8" w:rsidRPr="002F0A6F" w:rsidRDefault="009975E8" w:rsidP="009975E8">
      <w:pPr>
        <w:pStyle w:val="OEBodySP"/>
        <w:ind w:firstLine="0"/>
        <w:rPr>
          <w:sz w:val="18"/>
          <w:lang w:eastAsia="zh-CN"/>
        </w:rPr>
      </w:pPr>
      <w:r w:rsidRPr="002F0A6F">
        <w:rPr>
          <w:sz w:val="18"/>
          <w:vertAlign w:val="subscript"/>
          <w:lang w:eastAsia="zh-CN"/>
        </w:rPr>
        <w:t xml:space="preserve">                                                          </w:t>
      </w:r>
      <m:oMath>
        <m:sSub>
          <m:sSubPr>
            <m:ctrlPr>
              <w:rPr>
                <w:rFonts w:ascii="Cambria Math" w:hAnsi="Cambria Math"/>
                <w:i/>
                <w:sz w:val="18"/>
                <w:vertAlign w:val="subscript"/>
                <w:lang w:eastAsia="zh-CN"/>
              </w:rPr>
            </m:ctrlPr>
          </m:sSubPr>
          <m:e>
            <m:r>
              <w:rPr>
                <w:rFonts w:ascii="Cambria Math" w:hAnsi="Cambria Math"/>
                <w:sz w:val="18"/>
                <w:vertAlign w:val="subscript"/>
                <w:lang w:eastAsia="zh-CN"/>
              </w:rPr>
              <m:t>m</m:t>
            </m:r>
          </m:e>
          <m:sub>
            <m:r>
              <w:rPr>
                <w:rFonts w:ascii="Cambria Math" w:hAnsi="Cambria Math"/>
                <w:sz w:val="18"/>
                <w:vertAlign w:val="subscript"/>
                <w:lang w:eastAsia="zh-CN"/>
              </w:rPr>
              <m:t>1</m:t>
            </m:r>
          </m:sub>
        </m:sSub>
        <m:d>
          <m:dPr>
            <m:ctrlPr>
              <w:rPr>
                <w:rFonts w:ascii="Cambria Math" w:hAnsi="Cambria Math"/>
                <w:i/>
                <w:sz w:val="18"/>
                <w:lang w:eastAsia="zh-CN"/>
              </w:rPr>
            </m:ctrlPr>
          </m:dPr>
          <m:e>
            <m:r>
              <w:rPr>
                <w:rFonts w:ascii="Cambria Math" w:hAnsi="Cambria Math"/>
                <w:sz w:val="18"/>
                <w:lang w:eastAsia="zh-CN"/>
              </w:rPr>
              <m:t>k</m:t>
            </m:r>
          </m:e>
        </m:d>
        <m:r>
          <w:rPr>
            <w:rFonts w:ascii="Cambria Math" w:hAnsi="Cambria Math"/>
            <w:sz w:val="18"/>
            <w:lang w:eastAsia="zh-CN"/>
          </w:rPr>
          <m:t xml:space="preserve">= </m:t>
        </m:r>
        <m:sSub>
          <m:sSubPr>
            <m:ctrlPr>
              <w:rPr>
                <w:rFonts w:ascii="Cambria Math" w:hAnsi="Cambria Math"/>
                <w:i/>
                <w:sz w:val="18"/>
                <w:lang w:eastAsia="zh-CN"/>
              </w:rPr>
            </m:ctrlPr>
          </m:sSubPr>
          <m:e>
            <m:r>
              <w:rPr>
                <w:rFonts w:ascii="Cambria Math" w:hAnsi="Cambria Math"/>
                <w:sz w:val="18"/>
                <w:lang w:eastAsia="zh-CN"/>
              </w:rPr>
              <m:t>s</m:t>
            </m:r>
          </m:e>
          <m:sub>
            <m:r>
              <w:rPr>
                <w:rFonts w:ascii="Cambria Math" w:hAnsi="Cambria Math"/>
                <w:sz w:val="18"/>
                <w:lang w:eastAsia="zh-CN"/>
              </w:rPr>
              <m:t>1</m:t>
            </m:r>
          </m:sub>
        </m:sSub>
        <m:r>
          <w:rPr>
            <w:rFonts w:ascii="Cambria Math" w:hAnsi="Cambria Math"/>
            <w:sz w:val="18"/>
            <w:lang w:eastAsia="zh-CN"/>
          </w:rPr>
          <m:t>(31-k)</m:t>
        </m:r>
      </m:oMath>
      <w:r w:rsidRPr="002F0A6F">
        <w:rPr>
          <w:sz w:val="18"/>
          <w:lang w:eastAsia="zh-CN"/>
        </w:rPr>
        <w:t xml:space="preserve">                                        (9)</w:t>
      </w:r>
    </w:p>
    <w:p w14:paraId="18DB7128" w14:textId="77777777" w:rsidR="009975E8" w:rsidRPr="002F0A6F" w:rsidRDefault="009975E8" w:rsidP="009975E8">
      <w:pPr>
        <w:pStyle w:val="OEBodySP"/>
        <w:ind w:firstLine="0"/>
        <w:rPr>
          <w:sz w:val="18"/>
          <w:lang w:eastAsia="zh-CN"/>
        </w:rPr>
      </w:pPr>
      <w:r w:rsidRPr="002F0A6F">
        <w:rPr>
          <w:sz w:val="18"/>
          <w:vertAlign w:val="subscript"/>
          <w:lang w:eastAsia="zh-CN"/>
        </w:rPr>
        <w:t xml:space="preserve">                                                          </w:t>
      </w:r>
      <m:oMath>
        <m:sSub>
          <m:sSubPr>
            <m:ctrlPr>
              <w:rPr>
                <w:rFonts w:ascii="Cambria Math" w:hAnsi="Cambria Math"/>
                <w:i/>
                <w:sz w:val="18"/>
                <w:vertAlign w:val="subscript"/>
                <w:lang w:eastAsia="zh-CN"/>
              </w:rPr>
            </m:ctrlPr>
          </m:sSubPr>
          <m:e>
            <m:r>
              <w:rPr>
                <w:rFonts w:ascii="Cambria Math" w:hAnsi="Cambria Math"/>
                <w:sz w:val="18"/>
                <w:vertAlign w:val="subscript"/>
                <w:lang w:eastAsia="zh-CN"/>
              </w:rPr>
              <m:t>m</m:t>
            </m:r>
          </m:e>
          <m:sub>
            <m:r>
              <w:rPr>
                <w:rFonts w:ascii="Cambria Math" w:hAnsi="Cambria Math"/>
                <w:sz w:val="18"/>
                <w:vertAlign w:val="subscript"/>
                <w:lang w:eastAsia="zh-CN"/>
              </w:rPr>
              <m:t>2</m:t>
            </m:r>
          </m:sub>
        </m:sSub>
        <m:d>
          <m:dPr>
            <m:ctrlPr>
              <w:rPr>
                <w:rFonts w:ascii="Cambria Math" w:hAnsi="Cambria Math"/>
                <w:i/>
                <w:sz w:val="18"/>
                <w:lang w:eastAsia="zh-CN"/>
              </w:rPr>
            </m:ctrlPr>
          </m:dPr>
          <m:e>
            <m:r>
              <w:rPr>
                <w:rFonts w:ascii="Cambria Math" w:hAnsi="Cambria Math"/>
                <w:sz w:val="18"/>
                <w:lang w:eastAsia="zh-CN"/>
              </w:rPr>
              <m:t>k</m:t>
            </m:r>
          </m:e>
        </m:d>
        <m:r>
          <w:rPr>
            <w:rFonts w:ascii="Cambria Math" w:hAnsi="Cambria Math"/>
            <w:sz w:val="18"/>
            <w:lang w:eastAsia="zh-CN"/>
          </w:rPr>
          <m:t xml:space="preserve">= </m:t>
        </m:r>
        <m:sSub>
          <m:sSubPr>
            <m:ctrlPr>
              <w:rPr>
                <w:rFonts w:ascii="Cambria Math" w:hAnsi="Cambria Math"/>
                <w:i/>
                <w:sz w:val="18"/>
                <w:lang w:eastAsia="zh-CN"/>
              </w:rPr>
            </m:ctrlPr>
          </m:sSubPr>
          <m:e>
            <m:r>
              <w:rPr>
                <w:rFonts w:ascii="Cambria Math" w:hAnsi="Cambria Math"/>
                <w:sz w:val="18"/>
                <w:lang w:eastAsia="zh-CN"/>
              </w:rPr>
              <m:t>s</m:t>
            </m:r>
          </m:e>
          <m:sub>
            <m:r>
              <w:rPr>
                <w:rFonts w:ascii="Cambria Math" w:hAnsi="Cambria Math"/>
                <w:sz w:val="18"/>
                <w:lang w:eastAsia="zh-CN"/>
              </w:rPr>
              <m:t>2</m:t>
            </m:r>
          </m:sub>
        </m:sSub>
        <m:r>
          <w:rPr>
            <w:rFonts w:ascii="Cambria Math" w:hAnsi="Cambria Math"/>
            <w:sz w:val="18"/>
            <w:lang w:eastAsia="zh-CN"/>
          </w:rPr>
          <m:t>(31-k)</m:t>
        </m:r>
      </m:oMath>
      <w:r w:rsidRPr="002F0A6F">
        <w:rPr>
          <w:sz w:val="18"/>
          <w:lang w:eastAsia="zh-CN"/>
        </w:rPr>
        <w:t xml:space="preserve">                                       (10)</w:t>
      </w:r>
    </w:p>
    <w:p w14:paraId="3590CFB8" w14:textId="77777777" w:rsidR="00812C8C" w:rsidRPr="002F0A6F" w:rsidRDefault="00812C8C" w:rsidP="009975E8">
      <w:pPr>
        <w:pStyle w:val="OEBodySP"/>
        <w:ind w:firstLine="0"/>
        <w:rPr>
          <w:sz w:val="18"/>
        </w:rPr>
      </w:pPr>
    </w:p>
    <w:p w14:paraId="5D533D10" w14:textId="6B5550BB" w:rsidR="00812C8C" w:rsidRPr="002F0A6F" w:rsidRDefault="005A2450" w:rsidP="009975E8">
      <w:pPr>
        <w:pStyle w:val="JOCNText"/>
        <w:ind w:firstLine="0"/>
        <w:rPr>
          <w:szCs w:val="18"/>
        </w:rPr>
      </w:pPr>
      <w:proofErr w:type="gramStart"/>
      <w:r w:rsidRPr="002F0A6F">
        <w:t>with</w:t>
      </w:r>
      <w:proofErr w:type="gramEnd"/>
      <w:r w:rsidR="009975E8" w:rsidRPr="002F0A6F">
        <w:rPr>
          <w:szCs w:val="18"/>
        </w:rPr>
        <w:t xml:space="preserve">        </w:t>
      </w:r>
    </w:p>
    <w:p w14:paraId="5D5A63DB" w14:textId="77777777" w:rsidR="009975E8" w:rsidRPr="002F0A6F" w:rsidRDefault="009975E8" w:rsidP="009975E8">
      <w:pPr>
        <w:pStyle w:val="JOCNText"/>
        <w:rPr>
          <w:szCs w:val="18"/>
        </w:rPr>
      </w:pPr>
      <w:r w:rsidRPr="002F0A6F">
        <w:rPr>
          <w:szCs w:val="18"/>
        </w:rPr>
        <w:t xml:space="preserve">  </w:t>
      </w:r>
      <m:oMath>
        <m:sSub>
          <m:sSubPr>
            <m:ctrlPr>
              <w:rPr>
                <w:rFonts w:ascii="Cambria Math" w:hAnsi="Cambria Math"/>
                <w:i/>
                <w:szCs w:val="18"/>
              </w:rPr>
            </m:ctrlPr>
          </m:sSubPr>
          <m:e>
            <m:r>
              <w:rPr>
                <w:rFonts w:ascii="Cambria Math" w:hAnsi="Cambria Math"/>
                <w:szCs w:val="18"/>
              </w:rPr>
              <m:t>s</m:t>
            </m:r>
          </m:e>
          <m:sub>
            <m:r>
              <w:rPr>
                <w:rFonts w:ascii="Cambria Math" w:hAnsi="Cambria Math"/>
                <w:szCs w:val="18"/>
              </w:rPr>
              <m:t>i</m:t>
            </m:r>
          </m:sub>
        </m:sSub>
        <m:d>
          <m:dPr>
            <m:ctrlPr>
              <w:rPr>
                <w:rFonts w:ascii="Cambria Math" w:hAnsi="Cambria Math"/>
                <w:i/>
                <w:szCs w:val="18"/>
              </w:rPr>
            </m:ctrlPr>
          </m:dPr>
          <m:e>
            <m:r>
              <w:rPr>
                <w:rFonts w:ascii="Cambria Math" w:hAnsi="Cambria Math"/>
                <w:szCs w:val="18"/>
              </w:rPr>
              <m:t>k</m:t>
            </m:r>
          </m:e>
        </m:d>
        <m:r>
          <w:rPr>
            <w:rFonts w:ascii="Cambria Math" w:hAnsi="Cambria Math"/>
            <w:szCs w:val="18"/>
          </w:rPr>
          <m:t>⊗</m:t>
        </m:r>
        <m:sSub>
          <m:sSubPr>
            <m:ctrlPr>
              <w:rPr>
                <w:rFonts w:ascii="Cambria Math" w:hAnsi="Cambria Math"/>
                <w:i/>
                <w:szCs w:val="18"/>
              </w:rPr>
            </m:ctrlPr>
          </m:sSubPr>
          <m:e>
            <m:r>
              <w:rPr>
                <w:rFonts w:ascii="Cambria Math" w:hAnsi="Cambria Math"/>
                <w:szCs w:val="18"/>
              </w:rPr>
              <m:t>m</m:t>
            </m:r>
          </m:e>
          <m:sub>
            <m:r>
              <w:rPr>
                <w:rFonts w:ascii="Cambria Math" w:hAnsi="Cambria Math"/>
                <w:szCs w:val="18"/>
              </w:rPr>
              <m:t>j</m:t>
            </m:r>
          </m:sub>
        </m:sSub>
        <m:d>
          <m:dPr>
            <m:ctrlPr>
              <w:rPr>
                <w:rFonts w:ascii="Cambria Math" w:hAnsi="Cambria Math"/>
                <w:i/>
                <w:szCs w:val="18"/>
              </w:rPr>
            </m:ctrlPr>
          </m:dPr>
          <m:e>
            <m:r>
              <w:rPr>
                <w:rFonts w:ascii="Cambria Math" w:hAnsi="Cambria Math"/>
                <w:szCs w:val="18"/>
              </w:rPr>
              <m:t>k</m:t>
            </m:r>
          </m:e>
        </m:d>
        <m:r>
          <w:rPr>
            <w:rFonts w:ascii="Cambria Math" w:hAnsi="Cambria Math"/>
            <w:szCs w:val="18"/>
          </w:rPr>
          <m:t>=</m:t>
        </m:r>
        <m:d>
          <m:dPr>
            <m:begChr m:val="{"/>
            <m:endChr m:val=""/>
            <m:ctrlPr>
              <w:rPr>
                <w:rFonts w:ascii="Cambria Math" w:hAnsi="Cambria Math"/>
                <w:i/>
                <w:szCs w:val="18"/>
              </w:rPr>
            </m:ctrlPr>
          </m:dPr>
          <m:e>
            <m:eqArr>
              <m:eqArrPr>
                <m:ctrlPr>
                  <w:rPr>
                    <w:rFonts w:ascii="Cambria Math" w:hAnsi="Cambria Math"/>
                    <w:i/>
                    <w:szCs w:val="18"/>
                  </w:rPr>
                </m:ctrlPr>
              </m:eqArrPr>
              <m:e>
                <m:r>
                  <w:rPr>
                    <w:rFonts w:ascii="Cambria Math" w:hAnsi="Cambria Math"/>
                    <w:szCs w:val="18"/>
                  </w:rPr>
                  <m:t>δ</m:t>
                </m:r>
                <m:d>
                  <m:dPr>
                    <m:ctrlPr>
                      <w:rPr>
                        <w:rFonts w:ascii="Cambria Math" w:hAnsi="Cambria Math"/>
                        <w:i/>
                        <w:szCs w:val="18"/>
                      </w:rPr>
                    </m:ctrlPr>
                  </m:dPr>
                  <m:e>
                    <m:r>
                      <w:rPr>
                        <w:rFonts w:ascii="Cambria Math" w:hAnsi="Cambria Math"/>
                        <w:szCs w:val="18"/>
                      </w:rPr>
                      <m:t>k-</m:t>
                    </m:r>
                    <m:sSub>
                      <m:sSubPr>
                        <m:ctrlPr>
                          <w:rPr>
                            <w:rFonts w:ascii="Cambria Math" w:hAnsi="Cambria Math"/>
                            <w:i/>
                            <w:szCs w:val="18"/>
                          </w:rPr>
                        </m:ctrlPr>
                      </m:sSubPr>
                      <m:e>
                        <m:r>
                          <w:rPr>
                            <w:rFonts w:ascii="Cambria Math" w:hAnsi="Cambria Math"/>
                            <w:szCs w:val="18"/>
                          </w:rPr>
                          <m:t>k</m:t>
                        </m:r>
                      </m:e>
                      <m:sub>
                        <m:r>
                          <w:rPr>
                            <w:rFonts w:ascii="Cambria Math" w:hAnsi="Cambria Math"/>
                            <w:szCs w:val="18"/>
                          </w:rPr>
                          <m:t>0</m:t>
                        </m:r>
                      </m:sub>
                    </m:sSub>
                  </m:e>
                </m:d>
                <m:r>
                  <w:rPr>
                    <w:rFonts w:ascii="Cambria Math" w:hAnsi="Cambria Math"/>
                    <w:szCs w:val="18"/>
                  </w:rPr>
                  <m:t xml:space="preserve">                  i=j</m:t>
                </m:r>
              </m:e>
              <m:e>
                <m:r>
                  <w:rPr>
                    <w:rFonts w:ascii="Cambria Math" w:hAnsi="Cambria Math"/>
                    <w:szCs w:val="18"/>
                  </w:rPr>
                  <m:t xml:space="preserve">               0                           i≠j        </m:t>
                </m:r>
              </m:e>
            </m:eqArr>
          </m:e>
        </m:d>
      </m:oMath>
      <w:r w:rsidRPr="002F0A6F">
        <w:rPr>
          <w:szCs w:val="18"/>
        </w:rPr>
        <w:t xml:space="preserve">              (11)</w:t>
      </w:r>
    </w:p>
    <w:p w14:paraId="6FB5A89D" w14:textId="77777777" w:rsidR="00812C8C" w:rsidRPr="002F0A6F" w:rsidRDefault="00812C8C" w:rsidP="009975E8">
      <w:pPr>
        <w:pStyle w:val="JOCNText"/>
      </w:pPr>
    </w:p>
    <w:p w14:paraId="271289FF" w14:textId="6A2E26B6" w:rsidR="005A2450" w:rsidRPr="002F0A6F" w:rsidRDefault="005A2450" w:rsidP="009975E8">
      <w:pPr>
        <w:pStyle w:val="JOCNText"/>
        <w:ind w:firstLine="0"/>
      </w:pPr>
      <w:proofErr w:type="gramStart"/>
      <w:r w:rsidRPr="002F0A6F">
        <w:t>where</w:t>
      </w:r>
      <w:proofErr w:type="gramEnd"/>
      <w:r w:rsidRPr="002F0A6F">
        <w:t xml:space="preserve"> </w:t>
      </w:r>
      <w:r w:rsidR="009975E8" w:rsidRPr="002F0A6F">
        <w:rPr>
          <w:i/>
        </w:rPr>
        <w:t>k</w:t>
      </w:r>
      <w:r w:rsidR="009975E8" w:rsidRPr="002F0A6F">
        <w:rPr>
          <w:i/>
          <w:vertAlign w:val="subscript"/>
        </w:rPr>
        <w:t>0</w:t>
      </w:r>
      <w:r w:rsidRPr="002F0A6F">
        <w:t xml:space="preserve"> </w:t>
      </w:r>
      <w:r w:rsidR="00864892" w:rsidRPr="002F0A6F">
        <w:t xml:space="preserve">is </w:t>
      </w:r>
      <w:r w:rsidRPr="002F0A6F">
        <w:t xml:space="preserve">to the </w:t>
      </w:r>
      <w:r w:rsidR="00864892" w:rsidRPr="002F0A6F">
        <w:t>overall</w:t>
      </w:r>
      <w:r w:rsidRPr="002F0A6F">
        <w:t xml:space="preserve"> discrete time delay </w:t>
      </w:r>
      <w:r w:rsidR="00402A36" w:rsidRPr="002F0A6F">
        <w:t>due to</w:t>
      </w:r>
      <w:r w:rsidRPr="002F0A6F">
        <w:t xml:space="preserve"> both filters. The optimum IM operating conditions adopted are: a DFB bias current of 42mA, an EML laser bias current </w:t>
      </w:r>
      <w:r w:rsidR="00933971" w:rsidRPr="002F0A6F">
        <w:t xml:space="preserve">of 125mA </w:t>
      </w:r>
      <w:r w:rsidRPr="002F0A6F">
        <w:t xml:space="preserve">and </w:t>
      </w:r>
      <w:r w:rsidR="00933971" w:rsidRPr="002F0A6F">
        <w:t xml:space="preserve">an EML </w:t>
      </w:r>
      <w:r w:rsidRPr="002F0A6F">
        <w:t>bias voltage of -0.7V</w:t>
      </w:r>
      <w:r w:rsidR="00933971" w:rsidRPr="002F0A6F">
        <w:t xml:space="preserve">, as well as a </w:t>
      </w:r>
      <w:r w:rsidRPr="002F0A6F">
        <w:t>driving signal level of 295</w:t>
      </w:r>
      <w:r w:rsidR="00B66F0F" w:rsidRPr="002F0A6F">
        <w:t>m</w:t>
      </w:r>
      <w:r w:rsidR="009975E8" w:rsidRPr="002F0A6F">
        <w:t>V</w:t>
      </w:r>
      <w:r w:rsidR="009975E8" w:rsidRPr="002F0A6F">
        <w:rPr>
          <w:vertAlign w:val="subscript"/>
        </w:rPr>
        <w:t>pp</w:t>
      </w:r>
      <w:r w:rsidRPr="002F0A6F">
        <w:t xml:space="preserve"> (1.56V</w:t>
      </w:r>
      <w:r w:rsidR="009975E8" w:rsidRPr="002F0A6F">
        <w:rPr>
          <w:vertAlign w:val="subscript"/>
        </w:rPr>
        <w:t>pp</w:t>
      </w:r>
      <w:r w:rsidRPr="002F0A6F">
        <w:t xml:space="preserve">) for the DFB (EML). The wavelength of the </w:t>
      </w:r>
      <w:r w:rsidR="00143DFD" w:rsidRPr="002F0A6F">
        <w:t xml:space="preserve">DML </w:t>
      </w:r>
      <w:r w:rsidRPr="002F0A6F">
        <w:t xml:space="preserve">is fixed at 1550.745 nm, whilst the wavelength of the EML is kept at 1550.948 nm. According to our experimental measurements [6], such a wavelength spacing </w:t>
      </w:r>
      <w:r w:rsidR="00143DFD" w:rsidRPr="002F0A6F">
        <w:t xml:space="preserve">between different </w:t>
      </w:r>
      <w:proofErr w:type="gramStart"/>
      <w:r w:rsidR="00143DFD" w:rsidRPr="002F0A6F">
        <w:t>ONUs</w:t>
      </w:r>
      <w:proofErr w:type="gramEnd"/>
      <w:r w:rsidR="00143DFD" w:rsidRPr="002F0A6F">
        <w:t xml:space="preserve"> </w:t>
      </w:r>
      <w:r w:rsidRPr="002F0A6F">
        <w:t xml:space="preserve">is sufficiently large to completely eliminate the optical beat interference (OBI) effect associated with direct detection of the combined </w:t>
      </w:r>
      <w:r w:rsidRPr="002F0A6F">
        <w:t xml:space="preserve">upstream signals in the OLT. </w:t>
      </w:r>
    </w:p>
    <w:p w14:paraId="1F6BF84C" w14:textId="1FFEADD1" w:rsidR="009975E8" w:rsidRPr="002F0A6F" w:rsidRDefault="005A2450" w:rsidP="009975E8">
      <w:pPr>
        <w:pStyle w:val="JOCNText"/>
        <w:rPr>
          <w:lang w:val="en-GB"/>
        </w:rPr>
      </w:pPr>
      <w:r w:rsidRPr="002F0A6F">
        <w:t>Due to finite tap count-induced digital filter frequency response ripples and channel frequency response roll-off-induced cross-talk between two spectrally overlapped DFMA channels [</w:t>
      </w:r>
      <w:r w:rsidR="00CA7958" w:rsidRPr="002F0A6F">
        <w:t>14,</w:t>
      </w:r>
      <w:r w:rsidRPr="002F0A6F">
        <w:t>1</w:t>
      </w:r>
      <w:r w:rsidR="0028792F" w:rsidRPr="002F0A6F">
        <w:t>6</w:t>
      </w:r>
      <w:r w:rsidRPr="002F0A6F">
        <w:t>], only the 6 highest frequency subcarriers (out of 15) are used for each ONU to avoid the occurrence of excessive errors</w:t>
      </w:r>
      <w:r w:rsidR="0028792F" w:rsidRPr="002F0A6F">
        <w:t xml:space="preserve"> on </w:t>
      </w:r>
      <w:r w:rsidR="001A3237" w:rsidRPr="002F0A6F">
        <w:t xml:space="preserve">the </w:t>
      </w:r>
      <w:r w:rsidR="0028792F" w:rsidRPr="002F0A6F">
        <w:t>lower frequency subcarriers</w:t>
      </w:r>
      <w:r w:rsidRPr="002F0A6F">
        <w:t>. It is, however, expected that all 15 subcarriers could be used by applying our recently proposed cross-channel interference cancellation (CCIC) technique [</w:t>
      </w:r>
      <w:r w:rsidR="00802D3C" w:rsidRPr="002F0A6F">
        <w:t>21</w:t>
      </w:r>
      <w:r w:rsidRPr="002F0A6F">
        <w:t xml:space="preserve">]. </w:t>
      </w:r>
      <w:r w:rsidR="001A3237" w:rsidRPr="002F0A6F">
        <w:t>T</w:t>
      </w:r>
      <w:r w:rsidR="00C065F5" w:rsidRPr="002F0A6F">
        <w:t xml:space="preserve">he </w:t>
      </w:r>
      <w:r w:rsidRPr="002F0A6F">
        <w:t>key transceiver and system parameters are</w:t>
      </w:r>
      <w:r w:rsidR="00271F53" w:rsidRPr="002F0A6F">
        <w:t xml:space="preserve"> </w:t>
      </w:r>
      <w:r w:rsidR="001A3237" w:rsidRPr="002F0A6F">
        <w:t xml:space="preserve">summarized </w:t>
      </w:r>
      <w:r w:rsidRPr="002F0A6F">
        <w:t xml:space="preserve">in Table </w:t>
      </w:r>
      <w:r w:rsidR="00BD10DE" w:rsidRPr="002F0A6F">
        <w:t>I</w:t>
      </w:r>
      <w:r w:rsidRPr="002F0A6F">
        <w:t xml:space="preserve">. Based on Table </w:t>
      </w:r>
      <w:r w:rsidR="00556D6D" w:rsidRPr="002F0A6F">
        <w:t>I</w:t>
      </w:r>
      <w:r w:rsidR="00271F53" w:rsidRPr="002F0A6F">
        <w:t xml:space="preserve"> </w:t>
      </w:r>
      <w:r w:rsidRPr="002F0A6F">
        <w:t xml:space="preserve">and taking into account </w:t>
      </w:r>
      <w:r w:rsidR="00C674A6" w:rsidRPr="002F0A6F">
        <w:t xml:space="preserve">the </w:t>
      </w:r>
      <w:r w:rsidR="001123E0" w:rsidRPr="002F0A6F">
        <w:t xml:space="preserve">adopted </w:t>
      </w:r>
      <w:r w:rsidR="00C674A6" w:rsidRPr="002F0A6F">
        <w:t xml:space="preserve">signal modulation formats, </w:t>
      </w:r>
      <w:r w:rsidRPr="002F0A6F">
        <w:t xml:space="preserve">the </w:t>
      </w:r>
      <w:r w:rsidR="009C7D8E" w:rsidRPr="002F0A6F">
        <w:t xml:space="preserve">raw </w:t>
      </w:r>
      <w:r w:rsidRPr="002F0A6F">
        <w:t xml:space="preserve">upstream signal transmission capacity per ONU is ~0.75Gb/s, and the </w:t>
      </w:r>
      <w:r w:rsidR="009C7D8E" w:rsidRPr="002F0A6F">
        <w:t xml:space="preserve">raw </w:t>
      </w:r>
      <w:r w:rsidRPr="002F0A6F">
        <w:t xml:space="preserve">aggregated upstream DFMA PON transmission capacity is thus </w:t>
      </w:r>
      <w:r w:rsidR="00BF45A3" w:rsidRPr="002F0A6F">
        <w:t>~</w:t>
      </w:r>
      <w:r w:rsidRPr="002F0A6F">
        <w:t>1.5Gb/s.</w:t>
      </w:r>
      <w:r w:rsidR="009C7D8E" w:rsidRPr="002F0A6F">
        <w:t xml:space="preserve"> The net upstream signal transmission capacity per ONU is </w:t>
      </w:r>
      <w:r w:rsidR="009C7D8E" w:rsidRPr="002F0A6F">
        <w:sym w:font="Symbol" w:char="F07E"/>
      </w:r>
      <w:proofErr w:type="gramStart"/>
      <w:r w:rsidR="009C7D8E" w:rsidRPr="002F0A6F">
        <w:t>0.6Gb/</w:t>
      </w:r>
      <w:proofErr w:type="gramEnd"/>
      <w:r w:rsidR="009C7D8E" w:rsidRPr="002F0A6F">
        <w:t xml:space="preserve">s and the net aggregated upstream DFMA PON transmission capacity is </w:t>
      </w:r>
      <w:r w:rsidR="009C7D8E" w:rsidRPr="002F0A6F">
        <w:sym w:font="Symbol" w:char="F07E"/>
      </w:r>
      <w:r w:rsidR="009C7D8E" w:rsidRPr="002F0A6F">
        <w:t xml:space="preserve">1.2Gb/s because of the following two reasons: a) </w:t>
      </w:r>
      <w:r w:rsidR="006E6C17" w:rsidRPr="002F0A6F">
        <w:t xml:space="preserve">a pilot subcarrier insertion approach reported in </w:t>
      </w:r>
      <w:r w:rsidR="00C8768F" w:rsidRPr="002F0A6F">
        <w:t>[2</w:t>
      </w:r>
      <w:r w:rsidR="008438DD" w:rsidRPr="002F0A6F">
        <w:t>2</w:t>
      </w:r>
      <w:r w:rsidR="00C8768F" w:rsidRPr="002F0A6F">
        <w:t>]</w:t>
      </w:r>
      <w:r w:rsidR="000D24F6" w:rsidRPr="002F0A6F">
        <w:t xml:space="preserve"> is used</w:t>
      </w:r>
      <w:r w:rsidR="00C8768F" w:rsidRPr="002F0A6F">
        <w:t xml:space="preserve">, which </w:t>
      </w:r>
      <w:r w:rsidR="001123E0" w:rsidRPr="002F0A6F">
        <w:t xml:space="preserve">requires </w:t>
      </w:r>
      <w:r w:rsidR="00C8768F" w:rsidRPr="002F0A6F">
        <w:t>negligible signal bandwidth, and b)</w:t>
      </w:r>
      <w:r w:rsidR="000D24F6" w:rsidRPr="002F0A6F">
        <w:t xml:space="preserve"> a 25% OFDM cyclic prefix is considered, as </w:t>
      </w:r>
      <w:r w:rsidR="00473A71" w:rsidRPr="002F0A6F">
        <w:t xml:space="preserve">presented </w:t>
      </w:r>
      <w:r w:rsidR="000D24F6" w:rsidRPr="002F0A6F">
        <w:t xml:space="preserve">in Table I. </w:t>
      </w:r>
      <w:r w:rsidR="009975E8" w:rsidRPr="002F0A6F">
        <w:rPr>
          <w:lang w:val="en-GB"/>
        </w:rPr>
        <w:t xml:space="preserve">Here it is </w:t>
      </w:r>
      <w:r w:rsidR="00C065F5" w:rsidRPr="002F0A6F">
        <w:rPr>
          <w:lang w:val="en-GB"/>
        </w:rPr>
        <w:t xml:space="preserve">also </w:t>
      </w:r>
      <w:r w:rsidR="009975E8" w:rsidRPr="002F0A6F">
        <w:rPr>
          <w:lang w:val="en-GB"/>
        </w:rPr>
        <w:t xml:space="preserve">worth addressing that accurate synchronisation between two orthogonal upstream ONU signals occupying the same spectral region in </w:t>
      </w:r>
      <w:r w:rsidR="00FF5228" w:rsidRPr="002F0A6F">
        <w:rPr>
          <w:lang w:val="en-GB"/>
        </w:rPr>
        <w:t xml:space="preserve">a </w:t>
      </w:r>
      <w:r w:rsidR="009975E8" w:rsidRPr="002F0A6F">
        <w:rPr>
          <w:lang w:val="en-GB"/>
        </w:rPr>
        <w:t xml:space="preserve">DFMA PON is vital for </w:t>
      </w:r>
      <w:r w:rsidR="0095319C" w:rsidRPr="002F0A6F">
        <w:rPr>
          <w:lang w:val="en-GB"/>
        </w:rPr>
        <w:t xml:space="preserve">maximizing the ONU </w:t>
      </w:r>
      <w:r w:rsidR="00FF5228" w:rsidRPr="002F0A6F">
        <w:rPr>
          <w:lang w:val="en-GB"/>
        </w:rPr>
        <w:t xml:space="preserve">upstream </w:t>
      </w:r>
      <w:r w:rsidR="009975E8" w:rsidRPr="002F0A6F">
        <w:rPr>
          <w:lang w:val="en-GB"/>
        </w:rPr>
        <w:t>transmission performance. In contrast, no synchronisation is required between ONU signals occupying different spectral regions</w:t>
      </w:r>
      <w:r w:rsidR="00FF5228" w:rsidRPr="002F0A6F">
        <w:rPr>
          <w:lang w:val="en-GB"/>
        </w:rPr>
        <w:t xml:space="preserve">. </w:t>
      </w:r>
      <w:r w:rsidR="00E17002" w:rsidRPr="002F0A6F">
        <w:rPr>
          <w:lang w:val="en-GB"/>
        </w:rPr>
        <w:t xml:space="preserve">According to our numerical simulations [14], no spectral guardband is necessary between two adjacent spectral regions. </w:t>
      </w:r>
      <w:r w:rsidR="009975E8" w:rsidRPr="002F0A6F">
        <w:rPr>
          <w:lang w:val="en-GB"/>
        </w:rPr>
        <w:t xml:space="preserve">By making use of our previously published </w:t>
      </w:r>
      <w:r w:rsidR="00BA1F40" w:rsidRPr="002F0A6F">
        <w:rPr>
          <w:lang w:val="en-GB"/>
        </w:rPr>
        <w:t xml:space="preserve">synchronisation </w:t>
      </w:r>
      <w:r w:rsidR="009975E8" w:rsidRPr="002F0A6F">
        <w:rPr>
          <w:lang w:val="en-GB"/>
        </w:rPr>
        <w:t>approach [6,</w:t>
      </w:r>
      <w:r w:rsidR="0095319C" w:rsidRPr="002F0A6F">
        <w:rPr>
          <w:lang w:val="en-GB"/>
        </w:rPr>
        <w:t>2</w:t>
      </w:r>
      <w:r w:rsidR="008438DD" w:rsidRPr="002F0A6F">
        <w:rPr>
          <w:lang w:val="en-GB"/>
        </w:rPr>
        <w:t>3</w:t>
      </w:r>
      <w:r w:rsidR="009975E8" w:rsidRPr="002F0A6F">
        <w:rPr>
          <w:lang w:val="en-GB"/>
        </w:rPr>
        <w:t xml:space="preserve">], and considering the fact that the received signal at the DSO is sampled at 25GS/s, the following synchronisation approach is adopted here, which is </w:t>
      </w:r>
      <w:r w:rsidR="00BC4391" w:rsidRPr="002F0A6F">
        <w:rPr>
          <w:lang w:val="en-GB"/>
        </w:rPr>
        <w:t xml:space="preserve">experimentally </w:t>
      </w:r>
      <w:r w:rsidR="009975E8" w:rsidRPr="002F0A6F">
        <w:rPr>
          <w:lang w:val="en-GB"/>
        </w:rPr>
        <w:t xml:space="preserve">proven to be very effective at achieving accurate synchronisation: </w:t>
      </w:r>
    </w:p>
    <w:p w14:paraId="0C212B7E" w14:textId="1AFFA142" w:rsidR="009975E8" w:rsidRPr="002F0A6F" w:rsidRDefault="009975E8" w:rsidP="009627F7">
      <w:pPr>
        <w:pStyle w:val="JOCNText"/>
        <w:numPr>
          <w:ilvl w:val="0"/>
          <w:numId w:val="22"/>
        </w:numPr>
      </w:pPr>
      <w:r w:rsidRPr="002F0A6F">
        <w:t xml:space="preserve">In the initial phase of establishing an upstream DFMA PON system, ONU1 is switched on and ONU2 is switched off. In the OLT, after the ADC function within the DSO, the digitized signal is </w:t>
      </w:r>
      <w:r w:rsidR="00BC4391" w:rsidRPr="002F0A6F">
        <w:t xml:space="preserve">first </w:t>
      </w:r>
      <w:r w:rsidRPr="002F0A6F">
        <w:t xml:space="preserve">resampled to 26GS/s, </w:t>
      </w:r>
      <w:r w:rsidR="00BC4391" w:rsidRPr="002F0A6F">
        <w:t xml:space="preserve">and then </w:t>
      </w:r>
      <w:r w:rsidRPr="002F0A6F">
        <w:t xml:space="preserve">down-sampled to 2GS/s by selecting every 13th sample, </w:t>
      </w:r>
      <w:r w:rsidR="00BC4391" w:rsidRPr="002F0A6F">
        <w:t xml:space="preserve">the signal is </w:t>
      </w:r>
      <w:r w:rsidRPr="002F0A6F">
        <w:t xml:space="preserve">subsequently passed through a corresponding matching filter, down-sampled </w:t>
      </w:r>
      <w:r w:rsidR="00BC4391" w:rsidRPr="002F0A6F">
        <w:t xml:space="preserve">by a factor of 2 </w:t>
      </w:r>
      <w:r w:rsidRPr="002F0A6F">
        <w:t xml:space="preserve">and finally OFDM demodulated for BER calculations. </w:t>
      </w:r>
    </w:p>
    <w:p w14:paraId="6F8E36DE" w14:textId="295DACBF" w:rsidR="009975E8" w:rsidRPr="002F0A6F" w:rsidRDefault="009975E8" w:rsidP="009627F7">
      <w:pPr>
        <w:pStyle w:val="JOCNText"/>
        <w:numPr>
          <w:ilvl w:val="0"/>
          <w:numId w:val="22"/>
        </w:numPr>
      </w:pPr>
      <w:r w:rsidRPr="002F0A6F">
        <w:t xml:space="preserve">A comprehensive </w:t>
      </w:r>
      <w:r w:rsidR="00892DB8" w:rsidRPr="002F0A6F">
        <w:t xml:space="preserve">sample sweep (at 26GS/s) </w:t>
      </w:r>
      <w:r w:rsidRPr="002F0A6F">
        <w:t>across two consecutive sample</w:t>
      </w:r>
      <w:r w:rsidR="00892DB8" w:rsidRPr="002F0A6F">
        <w:t xml:space="preserve"> intervals (at 2GS/s</w:t>
      </w:r>
      <w:r w:rsidR="00ED4FB1" w:rsidRPr="002F0A6F">
        <w:t>) with</w:t>
      </w:r>
      <w:r w:rsidR="00881CFB" w:rsidRPr="002F0A6F">
        <w:t xml:space="preserve"> a </w:t>
      </w:r>
      <w:r w:rsidR="00892DB8" w:rsidRPr="002F0A6F">
        <w:t xml:space="preserve">total sweep </w:t>
      </w:r>
      <w:r w:rsidR="00881CFB" w:rsidRPr="002F0A6F">
        <w:t>time</w:t>
      </w:r>
      <w:r w:rsidRPr="002F0A6F">
        <w:t xml:space="preserve"> interval</w:t>
      </w:r>
      <w:r w:rsidR="00881CFB" w:rsidRPr="002F0A6F">
        <w:t xml:space="preserve"> of </w:t>
      </w:r>
      <w:r w:rsidRPr="002F0A6F">
        <w:t>1ns is conducted. By comparing the BER performance</w:t>
      </w:r>
      <w:r w:rsidR="00B00783" w:rsidRPr="002F0A6F">
        <w:t>s</w:t>
      </w:r>
      <w:r w:rsidRPr="002F0A6F">
        <w:t xml:space="preserve"> for </w:t>
      </w:r>
      <w:r w:rsidR="00B00783" w:rsidRPr="002F0A6F">
        <w:t xml:space="preserve">different </w:t>
      </w:r>
      <w:r w:rsidR="00410337" w:rsidRPr="002F0A6F">
        <w:t>sample</w:t>
      </w:r>
      <w:r w:rsidR="00B00783" w:rsidRPr="002F0A6F">
        <w:t>s</w:t>
      </w:r>
      <w:r w:rsidRPr="002F0A6F">
        <w:t xml:space="preserve">, the optimum </w:t>
      </w:r>
      <w:r w:rsidR="00410337" w:rsidRPr="002F0A6F">
        <w:t xml:space="preserve">sample </w:t>
      </w:r>
      <w:r w:rsidRPr="002F0A6F">
        <w:t>can be easily identified</w:t>
      </w:r>
      <w:r w:rsidR="00410337" w:rsidRPr="002F0A6F">
        <w:t xml:space="preserve"> for ONU1. </w:t>
      </w:r>
      <w:r w:rsidRPr="002F0A6F">
        <w:t xml:space="preserve"> </w:t>
      </w:r>
    </w:p>
    <w:p w14:paraId="3DDBE865" w14:textId="701EE67C" w:rsidR="009975E8" w:rsidRPr="002F0A6F" w:rsidRDefault="009975E8" w:rsidP="009627F7">
      <w:pPr>
        <w:pStyle w:val="JOCNText"/>
        <w:numPr>
          <w:ilvl w:val="0"/>
          <w:numId w:val="22"/>
        </w:numPr>
      </w:pPr>
      <w:r w:rsidRPr="002F0A6F">
        <w:t xml:space="preserve">Having </w:t>
      </w:r>
      <w:proofErr w:type="spellStart"/>
      <w:r w:rsidR="00BA1F40" w:rsidRPr="002F0A6F">
        <w:t>synchronised</w:t>
      </w:r>
      <w:proofErr w:type="spellEnd"/>
      <w:r w:rsidR="00BA1F40" w:rsidRPr="002F0A6F">
        <w:t xml:space="preserve"> </w:t>
      </w:r>
      <w:r w:rsidRPr="002F0A6F">
        <w:t xml:space="preserve">ONU1, ONU2 is then switched on. </w:t>
      </w:r>
      <w:r w:rsidR="003D5A7D" w:rsidRPr="002F0A6F">
        <w:t>After applying the relevant procedures mentioned above, the i</w:t>
      </w:r>
      <w:r w:rsidRPr="002F0A6F">
        <w:t>nter-ONU STO between the</w:t>
      </w:r>
      <w:r w:rsidR="004E4AC1" w:rsidRPr="002F0A6F">
        <w:t xml:space="preserve">se two </w:t>
      </w:r>
      <w:proofErr w:type="gramStart"/>
      <w:r w:rsidRPr="002F0A6F">
        <w:t>ONUs</w:t>
      </w:r>
      <w:proofErr w:type="gramEnd"/>
      <w:r w:rsidRPr="002F0A6F">
        <w:t xml:space="preserve"> is then </w:t>
      </w:r>
      <w:r w:rsidRPr="002F0A6F">
        <w:rPr>
          <w:lang w:val="en-GB"/>
        </w:rPr>
        <w:t xml:space="preserve">optimized using the RF delay line included in ONU2. The </w:t>
      </w:r>
      <w:r w:rsidR="00D0210F" w:rsidRPr="002F0A6F">
        <w:rPr>
          <w:lang w:val="en-GB"/>
        </w:rPr>
        <w:t xml:space="preserve">RF </w:t>
      </w:r>
      <w:r w:rsidRPr="002F0A6F">
        <w:rPr>
          <w:lang w:val="en-GB"/>
        </w:rPr>
        <w:t>delay</w:t>
      </w:r>
      <w:r w:rsidR="00A754E5" w:rsidRPr="002F0A6F">
        <w:rPr>
          <w:lang w:val="en-GB"/>
        </w:rPr>
        <w:t xml:space="preserve"> </w:t>
      </w:r>
      <w:r w:rsidR="00CF1837" w:rsidRPr="002F0A6F">
        <w:rPr>
          <w:lang w:val="en-GB"/>
        </w:rPr>
        <w:t xml:space="preserve">is </w:t>
      </w:r>
      <w:r w:rsidRPr="002F0A6F">
        <w:rPr>
          <w:lang w:val="en-GB"/>
        </w:rPr>
        <w:t xml:space="preserve">adjusted to minimise the BER </w:t>
      </w:r>
      <w:r w:rsidR="000F2768" w:rsidRPr="002F0A6F">
        <w:rPr>
          <w:lang w:val="en-GB"/>
        </w:rPr>
        <w:t xml:space="preserve">on both </w:t>
      </w:r>
      <w:r w:rsidRPr="002F0A6F">
        <w:t>channel</w:t>
      </w:r>
      <w:r w:rsidR="000F2768" w:rsidRPr="002F0A6F">
        <w:t>s</w:t>
      </w:r>
      <w:r w:rsidRPr="002F0A6F">
        <w:t xml:space="preserve">. </w:t>
      </w:r>
    </w:p>
    <w:p w14:paraId="386F4D5F" w14:textId="1ADF3EBC" w:rsidR="009975E8" w:rsidRPr="002F0A6F" w:rsidRDefault="009975E8" w:rsidP="009975E8">
      <w:pPr>
        <w:pStyle w:val="JOCNText"/>
      </w:pPr>
      <w:r w:rsidRPr="002F0A6F">
        <w:t xml:space="preserve">It should also be addressed that, to easily differentiate the upstream signals </w:t>
      </w:r>
      <w:r w:rsidR="00125AC3" w:rsidRPr="002F0A6F">
        <w:t xml:space="preserve">emerging </w:t>
      </w:r>
      <w:r w:rsidRPr="002F0A6F">
        <w:t xml:space="preserve">from ONU1 and ONU2, </w:t>
      </w:r>
      <w:r w:rsidR="00E77344" w:rsidRPr="002F0A6F">
        <w:t xml:space="preserve">different signal modulation formats are </w:t>
      </w:r>
      <w:r w:rsidR="00AC5FE4" w:rsidRPr="002F0A6F">
        <w:t>implemented in</w:t>
      </w:r>
      <w:r w:rsidRPr="002F0A6F">
        <w:t xml:space="preserve"> ONU1 where 32-QAM is taken only on the 15</w:t>
      </w:r>
      <w:r w:rsidRPr="002F0A6F">
        <w:rPr>
          <w:vertAlign w:val="superscript"/>
        </w:rPr>
        <w:t>th</w:t>
      </w:r>
      <w:r w:rsidRPr="002F0A6F">
        <w:t xml:space="preserve"> subcarrier and 16-QAM is </w:t>
      </w:r>
      <w:r w:rsidRPr="002F0A6F">
        <w:lastRenderedPageBreak/>
        <w:t>taken on all</w:t>
      </w:r>
      <w:r w:rsidR="00E77344" w:rsidRPr="002F0A6F">
        <w:t xml:space="preserve"> </w:t>
      </w:r>
      <w:r w:rsidRPr="002F0A6F">
        <w:t xml:space="preserve">other </w:t>
      </w:r>
      <w:r w:rsidR="00B00783" w:rsidRPr="002F0A6F">
        <w:t xml:space="preserve">data-carrying </w:t>
      </w:r>
      <w:r w:rsidRPr="002F0A6F">
        <w:t xml:space="preserve">subcarriers. </w:t>
      </w:r>
      <w:r w:rsidR="00784117" w:rsidRPr="002F0A6F">
        <w:t>Such signal modulation format manipulation is not necessary for practical application scenarios. On the other hand, a</w:t>
      </w:r>
      <w:r w:rsidRPr="002F0A6F">
        <w:t xml:space="preserve">ll the </w:t>
      </w:r>
      <w:r w:rsidR="00B00783" w:rsidRPr="002F0A6F">
        <w:t xml:space="preserve">data-carrying </w:t>
      </w:r>
      <w:r w:rsidRPr="002F0A6F">
        <w:t xml:space="preserve">subcarriers </w:t>
      </w:r>
      <w:r w:rsidR="00D64642" w:rsidRPr="002F0A6F">
        <w:t xml:space="preserve">in </w:t>
      </w:r>
      <w:r w:rsidRPr="002F0A6F">
        <w:t xml:space="preserve">ONU2 are </w:t>
      </w:r>
      <w:r w:rsidR="00B00783" w:rsidRPr="002F0A6F">
        <w:t xml:space="preserve">encoded </w:t>
      </w:r>
      <w:r w:rsidRPr="002F0A6F">
        <w:t>using 16-QAM.</w:t>
      </w:r>
    </w:p>
    <w:p w14:paraId="20F817D2" w14:textId="77777777" w:rsidR="009975E8" w:rsidRPr="002F0A6F" w:rsidRDefault="00B840F8" w:rsidP="00B840F8">
      <w:pPr>
        <w:pStyle w:val="JOCNHeading1"/>
        <w:numPr>
          <w:ilvl w:val="0"/>
          <w:numId w:val="27"/>
        </w:numPr>
        <w:ind w:left="0" w:firstLine="0"/>
      </w:pPr>
      <w:r w:rsidRPr="002F0A6F">
        <w:t xml:space="preserve">   </w:t>
      </w:r>
      <w:r w:rsidR="009975E8" w:rsidRPr="002F0A6F">
        <w:t>Experimental Results</w:t>
      </w:r>
    </w:p>
    <w:p w14:paraId="68B692C0" w14:textId="1B264EF6" w:rsidR="009975E8" w:rsidRPr="002F0A6F" w:rsidRDefault="009975E8" w:rsidP="00BF45A3">
      <w:pPr>
        <w:pStyle w:val="JOCNText"/>
        <w:spacing w:after="120"/>
        <w:ind w:firstLine="204"/>
      </w:pPr>
      <w:r w:rsidRPr="002F0A6F">
        <w:t xml:space="preserve">Having outlined the </w:t>
      </w:r>
      <w:r w:rsidR="00937EA0" w:rsidRPr="002F0A6F">
        <w:t xml:space="preserve">DFMA PON </w:t>
      </w:r>
      <w:r w:rsidRPr="002F0A6F">
        <w:t xml:space="preserve">operating principle </w:t>
      </w:r>
      <w:r w:rsidR="00450796" w:rsidRPr="002F0A6F">
        <w:t xml:space="preserve">in Section 2 </w:t>
      </w:r>
      <w:r w:rsidRPr="002F0A6F">
        <w:t xml:space="preserve">and described the </w:t>
      </w:r>
      <w:r w:rsidR="008D6428" w:rsidRPr="002F0A6F">
        <w:t xml:space="preserve">experimental </w:t>
      </w:r>
      <w:r w:rsidRPr="002F0A6F">
        <w:t xml:space="preserve">upstream system setup in Section </w:t>
      </w:r>
      <w:r w:rsidR="00450796" w:rsidRPr="002F0A6F">
        <w:t>3</w:t>
      </w:r>
      <w:r w:rsidRPr="002F0A6F">
        <w:t xml:space="preserve">, this section is dedicated to extensively exploring key upstream DFMA PON performance properties, which include ONU BER performance, ONU reconfigurability-induced power penalties, </w:t>
      </w:r>
      <w:r w:rsidR="001D19F9" w:rsidRPr="002F0A6F">
        <w:t>and performance</w:t>
      </w:r>
      <w:r w:rsidRPr="002F0A6F">
        <w:t xml:space="preserve"> tolerance to inter-ONU </w:t>
      </w:r>
      <w:r w:rsidR="008C6260" w:rsidRPr="002F0A6F">
        <w:t xml:space="preserve">STO </w:t>
      </w:r>
      <w:r w:rsidRPr="002F0A6F">
        <w:t xml:space="preserve">as well as </w:t>
      </w:r>
      <w:r w:rsidR="00CD7C20" w:rsidRPr="002F0A6F">
        <w:t xml:space="preserve">differential </w:t>
      </w:r>
      <w:r w:rsidRPr="002F0A6F">
        <w:t>ONU launch power variation range. Understanding these issues is of great importance for system design.</w:t>
      </w:r>
    </w:p>
    <w:p w14:paraId="3F28CA2F" w14:textId="210D46BA" w:rsidR="00903E8A" w:rsidRPr="002F0A6F" w:rsidRDefault="005376A3" w:rsidP="00BF45A3">
      <w:pPr>
        <w:jc w:val="center"/>
      </w:pPr>
      <w:r w:rsidRPr="002F0A6F">
        <w:rPr>
          <w:noProof/>
          <w:lang w:val="en-GB" w:eastAsia="en-GB"/>
        </w:rPr>
        <w:drawing>
          <wp:inline distT="0" distB="0" distL="0" distR="0" wp14:anchorId="73E478A9" wp14:editId="05657A30">
            <wp:extent cx="3200400" cy="1603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1603375"/>
                    </a:xfrm>
                    <a:prstGeom prst="rect">
                      <a:avLst/>
                    </a:prstGeom>
                    <a:noFill/>
                  </pic:spPr>
                </pic:pic>
              </a:graphicData>
            </a:graphic>
          </wp:inline>
        </w:drawing>
      </w:r>
    </w:p>
    <w:p w14:paraId="1AE13F46" w14:textId="3BDFCEAE" w:rsidR="009975E8" w:rsidRPr="002F0A6F" w:rsidRDefault="009975E8" w:rsidP="00BF45A3">
      <w:pPr>
        <w:pStyle w:val="JOCNText"/>
        <w:spacing w:before="120"/>
        <w:ind w:firstLine="0"/>
        <w:rPr>
          <w:sz w:val="16"/>
          <w:szCs w:val="16"/>
        </w:rPr>
      </w:pPr>
      <w:r w:rsidRPr="002F0A6F">
        <w:rPr>
          <w:sz w:val="16"/>
          <w:szCs w:val="16"/>
        </w:rPr>
        <w:t>Fig. 3. (a) BER performance of aggregated 1.5Gb/s OOFDM upstream transmission over 26.4 km SSMF IMDD DFMA PON systems; (b) Example of received constellations of the 15</w:t>
      </w:r>
      <w:r w:rsidRPr="002F0A6F">
        <w:rPr>
          <w:sz w:val="16"/>
          <w:szCs w:val="16"/>
          <w:vertAlign w:val="superscript"/>
        </w:rPr>
        <w:t>th</w:t>
      </w:r>
      <w:r w:rsidRPr="002F0A6F">
        <w:rPr>
          <w:sz w:val="16"/>
          <w:szCs w:val="16"/>
        </w:rPr>
        <w:t xml:space="preserve"> subcarrier</w:t>
      </w:r>
      <w:r w:rsidR="00225C3C" w:rsidRPr="002F0A6F">
        <w:rPr>
          <w:sz w:val="16"/>
          <w:szCs w:val="16"/>
        </w:rPr>
        <w:t>s</w:t>
      </w:r>
      <w:r w:rsidRPr="002F0A6F">
        <w:rPr>
          <w:sz w:val="16"/>
          <w:szCs w:val="16"/>
        </w:rPr>
        <w:t xml:space="preserve"> for </w:t>
      </w:r>
      <w:r w:rsidR="00225C3C" w:rsidRPr="002F0A6F">
        <w:rPr>
          <w:sz w:val="16"/>
          <w:szCs w:val="16"/>
        </w:rPr>
        <w:t xml:space="preserve">both </w:t>
      </w:r>
      <w:r w:rsidRPr="002F0A6F">
        <w:rPr>
          <w:sz w:val="16"/>
          <w:szCs w:val="16"/>
        </w:rPr>
        <w:t>ONU1 and ONU2.</w:t>
      </w:r>
    </w:p>
    <w:p w14:paraId="4E451DDF" w14:textId="77777777" w:rsidR="005A2450" w:rsidRPr="002F0A6F" w:rsidRDefault="00004119" w:rsidP="00004119">
      <w:pPr>
        <w:pStyle w:val="JOCNHeading2"/>
        <w:numPr>
          <w:ilvl w:val="1"/>
          <w:numId w:val="1"/>
        </w:numPr>
        <w:ind w:left="144"/>
      </w:pPr>
      <w:r w:rsidRPr="002F0A6F">
        <w:t>Upstream DFMA PON performance</w:t>
      </w:r>
    </w:p>
    <w:p w14:paraId="4C97CBC1" w14:textId="1A498617" w:rsidR="00004119" w:rsidRPr="002F0A6F" w:rsidRDefault="00004119" w:rsidP="00004119">
      <w:pPr>
        <w:pStyle w:val="JOCNText"/>
      </w:pPr>
      <w:r w:rsidRPr="002F0A6F">
        <w:t xml:space="preserve">The upstream ONU BER performances </w:t>
      </w:r>
      <w:r w:rsidR="000D4686" w:rsidRPr="002F0A6F">
        <w:t xml:space="preserve">versus </w:t>
      </w:r>
      <w:r w:rsidRPr="002F0A6F">
        <w:t xml:space="preserve">received optical power (ROP) for optical back-to-back (BTB) and 26.4km SSMF </w:t>
      </w:r>
      <w:r w:rsidR="00C17346" w:rsidRPr="002F0A6F">
        <w:t xml:space="preserve">transmission </w:t>
      </w:r>
      <w:r w:rsidRPr="002F0A6F">
        <w:t xml:space="preserve">are </w:t>
      </w:r>
      <w:r w:rsidR="000D4686" w:rsidRPr="002F0A6F">
        <w:t xml:space="preserve">both </w:t>
      </w:r>
      <w:r w:rsidRPr="002F0A6F">
        <w:t>plotted in Fig. 3(a), which shows almost identical BER performances for both ONUs, as theoretically predicted in [14]. At the adopted FEC limit of 4×10</w:t>
      </w:r>
      <w:r w:rsidRPr="002F0A6F">
        <w:rPr>
          <w:vertAlign w:val="superscript"/>
        </w:rPr>
        <w:t>-3</w:t>
      </w:r>
      <w:r w:rsidRPr="002F0A6F">
        <w:t>, for both ONUs, negligible power penalties are also observed</w:t>
      </w:r>
      <w:r w:rsidR="00867199" w:rsidRPr="002F0A6F">
        <w:t>, compared to the corresponding optical back-to-back cases.</w:t>
      </w:r>
      <w:r w:rsidRPr="002F0A6F">
        <w:t xml:space="preserve"> All these results mentioned above indicate that the DFMA PON upstream performance exhibits excellent robustness to different IM types.    </w:t>
      </w:r>
    </w:p>
    <w:p w14:paraId="7670797C" w14:textId="1FFC8B1F" w:rsidR="00004119" w:rsidRPr="002F0A6F" w:rsidRDefault="00004119" w:rsidP="005F7F15">
      <w:pPr>
        <w:pStyle w:val="JOCNText"/>
      </w:pPr>
      <w:r w:rsidRPr="002F0A6F">
        <w:t xml:space="preserve">To explore the ONU reconfigurability-induced optical power penalty, Fig. 3(a) presents the BER performance of each ONU with the other ONU deactivated. </w:t>
      </w:r>
      <w:proofErr w:type="gramStart"/>
      <w:r w:rsidR="00F54A86" w:rsidRPr="002F0A6F">
        <w:t>Fig.3(</w:t>
      </w:r>
      <w:proofErr w:type="gramEnd"/>
      <w:r w:rsidR="00F54A86" w:rsidRPr="002F0A6F">
        <w:t xml:space="preserve">a) </w:t>
      </w:r>
      <w:r w:rsidRPr="002F0A6F">
        <w:t>emulate</w:t>
      </w:r>
      <w:r w:rsidR="00F54A86" w:rsidRPr="002F0A6F">
        <w:t>s</w:t>
      </w:r>
      <w:r w:rsidRPr="002F0A6F">
        <w:t xml:space="preserve"> the worst-case reconfiguration scenario</w:t>
      </w:r>
      <w:r w:rsidR="00D1100C" w:rsidRPr="002F0A6F">
        <w:t xml:space="preserve"> where </w:t>
      </w:r>
      <w:r w:rsidRPr="002F0A6F">
        <w:t>one ONU</w:t>
      </w:r>
      <w:r w:rsidR="00AF38FB" w:rsidRPr="002F0A6F">
        <w:t>’s IM</w:t>
      </w:r>
      <w:r w:rsidRPr="002F0A6F">
        <w:t xml:space="preserve"> driving current is turned off and </w:t>
      </w:r>
      <w:r w:rsidR="00AF38FB" w:rsidRPr="002F0A6F">
        <w:t xml:space="preserve">its </w:t>
      </w:r>
      <w:r w:rsidRPr="002F0A6F">
        <w:t>corresponding optimum IM bias current is still active</w:t>
      </w:r>
      <w:r w:rsidR="00F54A86" w:rsidRPr="002F0A6F">
        <w:t xml:space="preserve">. </w:t>
      </w:r>
      <w:r w:rsidRPr="002F0A6F">
        <w:t xml:space="preserve">Fig. 3(a) </w:t>
      </w:r>
      <w:r w:rsidR="001232BE" w:rsidRPr="002F0A6F">
        <w:t xml:space="preserve">shows </w:t>
      </w:r>
      <w:r w:rsidRPr="002F0A6F">
        <w:t xml:space="preserve">that, at the </w:t>
      </w:r>
      <w:r w:rsidR="004D35CB" w:rsidRPr="002F0A6F">
        <w:t>assumed</w:t>
      </w:r>
      <w:r w:rsidRPr="002F0A6F">
        <w:t xml:space="preserve"> FEC limit, the DSP-enabled ONU reconfigurability-induced optical power penalty is 1.8dB (2.3dB) for ONU1 (ONU2). It is also expected that the power penalties </w:t>
      </w:r>
      <w:r w:rsidR="00CF432F" w:rsidRPr="002F0A6F">
        <w:t xml:space="preserve">for the worst-case scenarios </w:t>
      </w:r>
      <w:r w:rsidRPr="002F0A6F">
        <w:t xml:space="preserve">can be considerably reduced when the reconfigurability takes place between </w:t>
      </w:r>
      <w:r w:rsidR="00AF38FB" w:rsidRPr="002F0A6F">
        <w:t xml:space="preserve">different </w:t>
      </w:r>
      <w:r w:rsidRPr="002F0A6F">
        <w:t xml:space="preserve">ONUs utilizing digital filters at different central frequencies. Moreover, in comparison with the case where two ONUs are activated simultaneously, the existence of a single </w:t>
      </w:r>
      <w:r w:rsidR="00AF38FB" w:rsidRPr="002F0A6F">
        <w:t xml:space="preserve">active </w:t>
      </w:r>
      <w:r w:rsidRPr="002F0A6F">
        <w:t xml:space="preserve">ONU </w:t>
      </w:r>
      <w:r w:rsidR="004A4AE8" w:rsidRPr="002F0A6F">
        <w:t>produces</w:t>
      </w:r>
      <w:r w:rsidRPr="002F0A6F">
        <w:t xml:space="preserve"> a sharp</w:t>
      </w:r>
      <w:r w:rsidR="004A4AE8" w:rsidRPr="002F0A6F">
        <w:t>er</w:t>
      </w:r>
      <w:r w:rsidRPr="002F0A6F">
        <w:t xml:space="preserve"> BER developing curve, as seen in Fig. 3(a). This is very similar to our previous </w:t>
      </w:r>
      <w:r w:rsidRPr="002F0A6F">
        <w:t xml:space="preserve">experimental results measured </w:t>
      </w:r>
      <w:r w:rsidR="005F7F15" w:rsidRPr="002F0A6F">
        <w:t xml:space="preserve">in a </w:t>
      </w:r>
      <w:r w:rsidRPr="002F0A6F">
        <w:t>point-to-point system [1</w:t>
      </w:r>
      <w:r w:rsidR="00AF38FB" w:rsidRPr="002F0A6F">
        <w:t>6</w:t>
      </w:r>
      <w:r w:rsidRPr="002F0A6F">
        <w:t xml:space="preserve">]. This </w:t>
      </w:r>
      <w:r w:rsidR="00CF432F" w:rsidRPr="002F0A6F">
        <w:t xml:space="preserve">confirms the theoretical predictions [14] that </w:t>
      </w:r>
      <w:r w:rsidRPr="002F0A6F">
        <w:t xml:space="preserve">the cross-talk effect between two spectrally overlapped </w:t>
      </w:r>
      <w:proofErr w:type="gramStart"/>
      <w:r w:rsidRPr="002F0A6F">
        <w:t>ONUs</w:t>
      </w:r>
      <w:proofErr w:type="gramEnd"/>
      <w:r w:rsidRPr="002F0A6F">
        <w:t xml:space="preserve"> is </w:t>
      </w:r>
      <w:r w:rsidR="004938FF" w:rsidRPr="002F0A6F">
        <w:t xml:space="preserve">a </w:t>
      </w:r>
      <w:r w:rsidRPr="002F0A6F">
        <w:t xml:space="preserve">major physical mechanism underpinning the minimum </w:t>
      </w:r>
      <w:r w:rsidR="00E67395" w:rsidRPr="002F0A6F">
        <w:t>attainable</w:t>
      </w:r>
      <w:r w:rsidRPr="002F0A6F">
        <w:t xml:space="preserve"> BERs of the </w:t>
      </w:r>
      <w:r w:rsidR="00CF432F" w:rsidRPr="002F0A6F">
        <w:t xml:space="preserve">DFMA PON. </w:t>
      </w:r>
      <w:r w:rsidR="00227A09" w:rsidRPr="002F0A6F">
        <w:t xml:space="preserve">This suggests that the optical power penalty is independent of the ONU count in </w:t>
      </w:r>
      <w:r w:rsidR="00F15D68" w:rsidRPr="002F0A6F">
        <w:t>the</w:t>
      </w:r>
      <w:r w:rsidR="00227A09" w:rsidRPr="002F0A6F">
        <w:t xml:space="preserve"> DFMA PON. </w:t>
      </w:r>
      <w:r w:rsidR="00AF38FB" w:rsidRPr="002F0A6F">
        <w:t>Here i</w:t>
      </w:r>
      <w:r w:rsidRPr="002F0A6F">
        <w:t xml:space="preserve">t is </w:t>
      </w:r>
      <w:r w:rsidR="00AF38FB" w:rsidRPr="002F0A6F">
        <w:t xml:space="preserve">also </w:t>
      </w:r>
      <w:r w:rsidRPr="002F0A6F">
        <w:t>worth pointing out</w:t>
      </w:r>
      <w:r w:rsidR="004938FF" w:rsidRPr="002F0A6F">
        <w:t xml:space="preserve"> </w:t>
      </w:r>
      <w:r w:rsidRPr="002F0A6F">
        <w:t xml:space="preserve">that the cross-talk effect can be substantially diminished </w:t>
      </w:r>
      <w:r w:rsidR="004938FF" w:rsidRPr="002F0A6F">
        <w:t>by employing</w:t>
      </w:r>
      <w:r w:rsidRPr="002F0A6F">
        <w:t xml:space="preserve"> the CCIC technique [</w:t>
      </w:r>
      <w:r w:rsidR="008438DD" w:rsidRPr="002F0A6F">
        <w:t>21</w:t>
      </w:r>
      <w:r w:rsidRPr="002F0A6F">
        <w:t>]. For two active ONUs and a ROP of -9dBm, the representative equalized constellations of 15</w:t>
      </w:r>
      <w:r w:rsidRPr="002F0A6F">
        <w:rPr>
          <w:vertAlign w:val="superscript"/>
        </w:rPr>
        <w:t>th</w:t>
      </w:r>
      <w:r w:rsidRPr="002F0A6F">
        <w:t xml:space="preserve"> subcarriers are shown in Fig. 3(b).</w:t>
      </w:r>
    </w:p>
    <w:p w14:paraId="53F18A19" w14:textId="7A5120F7" w:rsidR="00012448" w:rsidRPr="002F0A6F" w:rsidRDefault="00012448" w:rsidP="00012448">
      <w:pPr>
        <w:pStyle w:val="JOCNHeading2"/>
        <w:numPr>
          <w:ilvl w:val="1"/>
          <w:numId w:val="1"/>
        </w:numPr>
        <w:ind w:left="144"/>
      </w:pPr>
      <w:r w:rsidRPr="002F0A6F">
        <w:t xml:space="preserve">Tolerance to inter-ONU </w:t>
      </w:r>
      <w:r w:rsidR="00BD0252" w:rsidRPr="002F0A6F">
        <w:t>STO</w:t>
      </w:r>
    </w:p>
    <w:p w14:paraId="1AC16537" w14:textId="6870614C" w:rsidR="00500CCC" w:rsidRPr="002F0A6F" w:rsidRDefault="001411DE" w:rsidP="00500CCC">
      <w:pPr>
        <w:pStyle w:val="JOCNText"/>
      </w:pPr>
      <w:r w:rsidRPr="002F0A6F">
        <w:t>As mentioned previously, a</w:t>
      </w:r>
      <w:r w:rsidR="00500CCC" w:rsidRPr="002F0A6F">
        <w:t xml:space="preserve">chieving suitable timing </w:t>
      </w:r>
      <w:proofErr w:type="spellStart"/>
      <w:r w:rsidR="00BA1F40" w:rsidRPr="002F0A6F">
        <w:t>synchronisation</w:t>
      </w:r>
      <w:proofErr w:type="spellEnd"/>
      <w:r w:rsidR="00BA1F40" w:rsidRPr="002F0A6F">
        <w:t xml:space="preserve"> </w:t>
      </w:r>
      <w:r w:rsidR="00500CCC" w:rsidRPr="002F0A6F">
        <w:t xml:space="preserve">between </w:t>
      </w:r>
      <w:proofErr w:type="gramStart"/>
      <w:r w:rsidR="00500CCC" w:rsidRPr="002F0A6F">
        <w:t>ONUs</w:t>
      </w:r>
      <w:proofErr w:type="gramEnd"/>
      <w:r w:rsidR="00500CCC" w:rsidRPr="002F0A6F">
        <w:t xml:space="preserve"> occupying the same </w:t>
      </w:r>
      <w:r w:rsidR="0021564D" w:rsidRPr="002F0A6F">
        <w:t xml:space="preserve">signal </w:t>
      </w:r>
      <w:r w:rsidR="00500CCC" w:rsidRPr="002F0A6F">
        <w:t xml:space="preserve">spectral region is essential for </w:t>
      </w:r>
      <w:r w:rsidRPr="002F0A6F">
        <w:t xml:space="preserve">the </w:t>
      </w:r>
      <w:r w:rsidR="00500CCC" w:rsidRPr="002F0A6F">
        <w:t>DFMA PON. Thus, the upstream ONU BERs as a function</w:t>
      </w:r>
      <w:r w:rsidR="001F0F73" w:rsidRPr="002F0A6F">
        <w:t xml:space="preserve"> </w:t>
      </w:r>
      <w:r w:rsidR="001D19F9" w:rsidRPr="002F0A6F">
        <w:t>of inter</w:t>
      </w:r>
      <w:r w:rsidR="00500CCC" w:rsidRPr="002F0A6F">
        <w:t>-ONU STO are plotted in Fig. 4, where STO</w:t>
      </w:r>
      <w:r w:rsidR="00BE7EC4" w:rsidRPr="002F0A6F">
        <w:t xml:space="preserve"> </w:t>
      </w:r>
      <w:r w:rsidR="00500CCC" w:rsidRPr="002F0A6F">
        <w:t>=</w:t>
      </w:r>
      <w:r w:rsidR="00BE7EC4" w:rsidRPr="002F0A6F">
        <w:t xml:space="preserve"> </w:t>
      </w:r>
      <w:r w:rsidR="00500CCC" w:rsidRPr="002F0A6F">
        <w:t xml:space="preserve">0 </w:t>
      </w:r>
      <w:r w:rsidRPr="002F0A6F">
        <w:t xml:space="preserve">represents an </w:t>
      </w:r>
      <w:r w:rsidR="00500CCC" w:rsidRPr="002F0A6F">
        <w:t>ideal timing relationship</w:t>
      </w:r>
      <w:r w:rsidRPr="002F0A6F">
        <w:t xml:space="preserve"> between these two </w:t>
      </w:r>
      <w:r w:rsidR="0021564D" w:rsidRPr="002F0A6F">
        <w:t xml:space="preserve">involved </w:t>
      </w:r>
      <w:r w:rsidRPr="002F0A6F">
        <w:t>ONUs</w:t>
      </w:r>
      <w:r w:rsidR="00500CCC" w:rsidRPr="002F0A6F">
        <w:t xml:space="preserve">. In obtaining Fig. 4 the inter-ONU STO </w:t>
      </w:r>
      <w:r w:rsidRPr="002F0A6F">
        <w:t>is</w:t>
      </w:r>
      <w:r w:rsidR="00500CCC" w:rsidRPr="002F0A6F">
        <w:t xml:space="preserve"> varied by adjusting the electrical RF delay line in ONU2 with ONU1 being kept at its optimum </w:t>
      </w:r>
      <w:proofErr w:type="spellStart"/>
      <w:r w:rsidR="00BA1F40" w:rsidRPr="002F0A6F">
        <w:t>synchronised</w:t>
      </w:r>
      <w:proofErr w:type="spellEnd"/>
      <w:r w:rsidR="00BA1F40" w:rsidRPr="002F0A6F">
        <w:t xml:space="preserve"> </w:t>
      </w:r>
      <w:r w:rsidR="00500CCC" w:rsidRPr="002F0A6F">
        <w:t xml:space="preserve">status. In measuring Fig.4, each ONU </w:t>
      </w:r>
      <w:r w:rsidR="00432C53" w:rsidRPr="002F0A6F">
        <w:t xml:space="preserve">optical </w:t>
      </w:r>
      <w:r w:rsidR="00500CCC" w:rsidRPr="002F0A6F">
        <w:t xml:space="preserve">launch power is fixed at 4dBm, and the total ROP at the OLT remains at -9dBm. </w:t>
      </w:r>
      <w:r w:rsidR="0021564D" w:rsidRPr="002F0A6F">
        <w:t>Physically speaking, when the STO varies within the sample period of 500ps, an unwanted signal power leakage between the two spectrally overlapped ONUs occur</w:t>
      </w:r>
      <w:r w:rsidR="002B7562" w:rsidRPr="002F0A6F">
        <w:t>s</w:t>
      </w:r>
      <w:r w:rsidR="0021564D" w:rsidRPr="002F0A6F">
        <w:t>, which grows with increasing STO. As such, i</w:t>
      </w:r>
      <w:r w:rsidR="00500CCC" w:rsidRPr="002F0A6F">
        <w:t xml:space="preserve">t </w:t>
      </w:r>
      <w:r w:rsidR="00E45EE6" w:rsidRPr="002F0A6F">
        <w:t>is shown</w:t>
      </w:r>
      <w:r w:rsidR="00500CCC" w:rsidRPr="002F0A6F">
        <w:t xml:space="preserve"> in Fig. 4 that to maintain upstream ONU BERs below the adopted FEC limit, both ONUs can tolerate </w:t>
      </w:r>
      <w:r w:rsidR="00432C53" w:rsidRPr="002F0A6F">
        <w:t xml:space="preserve">an </w:t>
      </w:r>
      <w:r w:rsidR="00500CCC" w:rsidRPr="002F0A6F">
        <w:t>inter-ONU STO as large as 0.22ns, which is approximately 44% of the sample interval</w:t>
      </w:r>
      <w:r w:rsidR="001339EB" w:rsidRPr="002F0A6F">
        <w:t xml:space="preserve"> of 500ps</w:t>
      </w:r>
      <w:r w:rsidR="00500CCC" w:rsidRPr="002F0A6F">
        <w:t xml:space="preserve">. Modern clock timing circuits are capable of </w:t>
      </w:r>
      <w:r w:rsidR="00432C53" w:rsidRPr="002F0A6F">
        <w:t xml:space="preserve">easily </w:t>
      </w:r>
      <w:r w:rsidR="00500CCC" w:rsidRPr="002F0A6F">
        <w:t xml:space="preserve">achieving </w:t>
      </w:r>
      <w:r w:rsidR="00432C53" w:rsidRPr="002F0A6F">
        <w:t xml:space="preserve">the </w:t>
      </w:r>
      <w:r w:rsidR="00500CCC" w:rsidRPr="002F0A6F">
        <w:t xml:space="preserve">timing stability within such a range. </w:t>
      </w:r>
    </w:p>
    <w:p w14:paraId="376169EB" w14:textId="77777777" w:rsidR="007466EB" w:rsidRPr="002F0A6F" w:rsidRDefault="007466EB" w:rsidP="00500CCC">
      <w:pPr>
        <w:pStyle w:val="JOCNText"/>
      </w:pPr>
    </w:p>
    <w:p w14:paraId="1B1D4C51" w14:textId="74FA53F9" w:rsidR="007466EB" w:rsidRPr="002F0A6F" w:rsidRDefault="007466EB" w:rsidP="00A334DB">
      <w:pPr>
        <w:pStyle w:val="JOCNText"/>
      </w:pPr>
      <w:r w:rsidRPr="002F0A6F">
        <w:rPr>
          <w:noProof/>
          <w:sz w:val="16"/>
          <w:szCs w:val="16"/>
          <w:lang w:val="en-GB" w:eastAsia="en-GB"/>
        </w:rPr>
        <w:drawing>
          <wp:inline distT="0" distB="0" distL="0" distR="0" wp14:anchorId="42747962" wp14:editId="09617D3F">
            <wp:extent cx="2993390" cy="1609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3390" cy="1609725"/>
                    </a:xfrm>
                    <a:prstGeom prst="rect">
                      <a:avLst/>
                    </a:prstGeom>
                    <a:noFill/>
                  </pic:spPr>
                </pic:pic>
              </a:graphicData>
            </a:graphic>
          </wp:inline>
        </w:drawing>
      </w:r>
    </w:p>
    <w:p w14:paraId="7E3AF8A2" w14:textId="77777777" w:rsidR="007466EB" w:rsidRPr="002F0A6F" w:rsidRDefault="007466EB" w:rsidP="007466EB">
      <w:pPr>
        <w:pStyle w:val="JOCNText"/>
        <w:spacing w:after="120"/>
        <w:ind w:firstLine="0"/>
        <w:jc w:val="center"/>
        <w:rPr>
          <w:sz w:val="16"/>
          <w:szCs w:val="16"/>
        </w:rPr>
      </w:pPr>
      <w:r w:rsidRPr="002F0A6F">
        <w:rPr>
          <w:sz w:val="16"/>
          <w:szCs w:val="16"/>
        </w:rPr>
        <w:t>Fig. 4. ONU BER performance tolerance to inter-ONU STO</w:t>
      </w:r>
    </w:p>
    <w:p w14:paraId="3C8D5521" w14:textId="76925176" w:rsidR="00883BB5" w:rsidRPr="002F0A6F" w:rsidRDefault="00500CCC" w:rsidP="00A334DB">
      <w:pPr>
        <w:pStyle w:val="JOCNText"/>
      </w:pPr>
      <w:r w:rsidRPr="002F0A6F">
        <w:t xml:space="preserve">It is also interesting to note in Fig.4 that ONU2 is more sensitive to </w:t>
      </w:r>
      <w:r w:rsidR="00360DA7" w:rsidRPr="002F0A6F">
        <w:t xml:space="preserve">STO </w:t>
      </w:r>
      <w:r w:rsidRPr="002F0A6F">
        <w:t xml:space="preserve">than ONU1. </w:t>
      </w:r>
      <w:r w:rsidR="00121BD4" w:rsidRPr="002F0A6F">
        <w:t xml:space="preserve">This is due to the fact that, </w:t>
      </w:r>
      <w:r w:rsidR="00553809" w:rsidRPr="002F0A6F">
        <w:t xml:space="preserve">the status of STO = 0 for ONU1 always maintains the optimum timing relationship between its associated shaping and matching filters, and so it </w:t>
      </w:r>
      <w:r w:rsidR="00F22B08" w:rsidRPr="002F0A6F">
        <w:t xml:space="preserve">only </w:t>
      </w:r>
      <w:r w:rsidR="00553809" w:rsidRPr="002F0A6F">
        <w:t xml:space="preserve">suffers power leakage from ONU2 due to the </w:t>
      </w:r>
      <w:r w:rsidR="00F22B08" w:rsidRPr="002F0A6F">
        <w:t xml:space="preserve">inter-ONU STO </w:t>
      </w:r>
      <w:r w:rsidR="00553809" w:rsidRPr="002F0A6F">
        <w:t xml:space="preserve">induced </w:t>
      </w:r>
      <w:r w:rsidR="00634A28" w:rsidRPr="002F0A6F">
        <w:t>degradation</w:t>
      </w:r>
      <w:r w:rsidR="00553809" w:rsidRPr="002F0A6F">
        <w:t xml:space="preserve"> in orthogonality. Whereas</w:t>
      </w:r>
      <w:r w:rsidR="00634A28" w:rsidRPr="002F0A6F">
        <w:t>,</w:t>
      </w:r>
      <w:r w:rsidR="00553809" w:rsidRPr="002F0A6F">
        <w:t xml:space="preserve"> </w:t>
      </w:r>
      <w:r w:rsidR="00F22B08" w:rsidRPr="002F0A6F">
        <w:t xml:space="preserve">the performance </w:t>
      </w:r>
      <w:r w:rsidR="00634A28" w:rsidRPr="002F0A6F">
        <w:t xml:space="preserve">of </w:t>
      </w:r>
      <w:r w:rsidR="00553809" w:rsidRPr="002F0A6F">
        <w:t xml:space="preserve">ONU2 </w:t>
      </w:r>
      <w:r w:rsidR="001738A0" w:rsidRPr="002F0A6F">
        <w:t>degrades</w:t>
      </w:r>
      <w:r w:rsidR="00F22B08" w:rsidRPr="002F0A6F">
        <w:t xml:space="preserve"> as its STO </w:t>
      </w:r>
      <w:r w:rsidR="001738A0" w:rsidRPr="002F0A6F">
        <w:t>deviates</w:t>
      </w:r>
      <w:r w:rsidR="00F22B08" w:rsidRPr="002F0A6F">
        <w:t xml:space="preserve"> further from the ideal state. </w:t>
      </w:r>
      <w:r w:rsidR="00634A28" w:rsidRPr="002F0A6F">
        <w:t xml:space="preserve">The recovered signal from </w:t>
      </w:r>
      <w:r w:rsidR="00F22B08" w:rsidRPr="002F0A6F">
        <w:t>ONU2 will not suffer increased leakage from ONU1 as timings and delays related to ONU</w:t>
      </w:r>
      <w:r w:rsidR="00634A28" w:rsidRPr="002F0A6F">
        <w:t>1</w:t>
      </w:r>
      <w:r w:rsidR="00F22B08" w:rsidRPr="002F0A6F">
        <w:t xml:space="preserve"> are unchanged. </w:t>
      </w:r>
      <w:r w:rsidR="00634A28" w:rsidRPr="002F0A6F">
        <w:t xml:space="preserve">Fig.4 shows that the </w:t>
      </w:r>
      <w:r w:rsidR="001738A0" w:rsidRPr="002F0A6F">
        <w:t>STO variation</w:t>
      </w:r>
      <w:r w:rsidR="00634A28" w:rsidRPr="002F0A6F">
        <w:t xml:space="preserve"> </w:t>
      </w:r>
      <w:r w:rsidR="001738A0" w:rsidRPr="002F0A6F">
        <w:t>of</w:t>
      </w:r>
      <w:r w:rsidR="00634A28" w:rsidRPr="002F0A6F">
        <w:t xml:space="preserve"> ONU2 has a greater impact than the associated increased leakage on ONU1. </w:t>
      </w:r>
      <w:r w:rsidR="00F22B08" w:rsidRPr="002F0A6F">
        <w:t xml:space="preserve"> </w:t>
      </w:r>
      <w:r w:rsidR="001738A0" w:rsidRPr="002F0A6F">
        <w:t>Th</w:t>
      </w:r>
      <w:r w:rsidR="00221675" w:rsidRPr="002F0A6F">
        <w:t>erefore, as shown in Fig.4,</w:t>
      </w:r>
      <w:r w:rsidR="001738A0" w:rsidRPr="002F0A6F">
        <w:t xml:space="preserve"> the ONU which experiences the timing delay exhibits </w:t>
      </w:r>
      <w:r w:rsidR="00DD6559" w:rsidRPr="002F0A6F">
        <w:t>higher inter</w:t>
      </w:r>
      <w:r w:rsidR="001738A0" w:rsidRPr="002F0A6F">
        <w:t xml:space="preserve">-ONU STO sensitivity than the </w:t>
      </w:r>
      <w:r w:rsidR="00221675" w:rsidRPr="002F0A6F">
        <w:t xml:space="preserve">ONU where timing delay was </w:t>
      </w:r>
      <w:r w:rsidR="00221675" w:rsidRPr="002F0A6F">
        <w:lastRenderedPageBreak/>
        <w:t>unchanged</w:t>
      </w:r>
      <w:r w:rsidRPr="002F0A6F">
        <w:t>. From the above analysis, it is easy to</w:t>
      </w:r>
      <w:r w:rsidR="0006490A" w:rsidRPr="002F0A6F">
        <w:t xml:space="preserve"> appreciate</w:t>
      </w:r>
      <w:r w:rsidRPr="002F0A6F">
        <w:t xml:space="preserve"> that the DFMA PON’s tolerance to inter-ONU STO can be considerably improved when further digital filter optimizations are </w:t>
      </w:r>
      <w:r w:rsidR="00597686" w:rsidRPr="002F0A6F">
        <w:t>made</w:t>
      </w:r>
      <w:r w:rsidRPr="002F0A6F">
        <w:t xml:space="preserve">. It should </w:t>
      </w:r>
      <w:r w:rsidR="00883BB5" w:rsidRPr="002F0A6F">
        <w:t xml:space="preserve">also </w:t>
      </w:r>
      <w:r w:rsidRPr="002F0A6F">
        <w:t xml:space="preserve">be pointed out, in </w:t>
      </w:r>
      <w:r w:rsidR="00883BB5" w:rsidRPr="002F0A6F">
        <w:t xml:space="preserve">particular, that the aforementioned STO-induced power leakages are negligible between ONUs occupying different signal spectral regions. </w:t>
      </w:r>
    </w:p>
    <w:p w14:paraId="35308E6A" w14:textId="661955B8" w:rsidR="00BF45A3" w:rsidRPr="002F0A6F" w:rsidRDefault="00BF45A3" w:rsidP="00BF45A3">
      <w:pPr>
        <w:pStyle w:val="JOCNText"/>
        <w:ind w:firstLine="0"/>
        <w:jc w:val="center"/>
        <w:rPr>
          <w:sz w:val="16"/>
          <w:szCs w:val="16"/>
        </w:rPr>
      </w:pPr>
    </w:p>
    <w:p w14:paraId="0B5FAAF8" w14:textId="77777777" w:rsidR="00004119" w:rsidRPr="002F0A6F" w:rsidRDefault="00D267B9" w:rsidP="00D267B9">
      <w:pPr>
        <w:pStyle w:val="JOCNHeading2"/>
        <w:numPr>
          <w:ilvl w:val="1"/>
          <w:numId w:val="1"/>
        </w:numPr>
        <w:ind w:left="144"/>
      </w:pPr>
      <w:r w:rsidRPr="002F0A6F">
        <w:t>ONU launch power variation range</w:t>
      </w:r>
    </w:p>
    <w:p w14:paraId="702E9800" w14:textId="4C412E6C" w:rsidR="00D267B9" w:rsidRPr="002F0A6F" w:rsidRDefault="00D267B9" w:rsidP="00D267B9">
      <w:pPr>
        <w:pStyle w:val="JOCNText"/>
      </w:pPr>
      <w:r w:rsidRPr="002F0A6F">
        <w:t xml:space="preserve">For a specific ONU, </w:t>
      </w:r>
      <w:r w:rsidR="0006490A" w:rsidRPr="002F0A6F">
        <w:t xml:space="preserve">the </w:t>
      </w:r>
      <w:r w:rsidRPr="002F0A6F">
        <w:t xml:space="preserve">launch power variation range is defined as the maximum allowable variation in its optical launch power, </w:t>
      </w:r>
      <w:r w:rsidR="0006490A" w:rsidRPr="002F0A6F">
        <w:t>for a given ROP at the OLT,</w:t>
      </w:r>
      <w:r w:rsidR="0006490A" w:rsidRPr="002F0A6F" w:rsidDel="0006490A">
        <w:t xml:space="preserve"> </w:t>
      </w:r>
      <w:r w:rsidR="0006490A" w:rsidRPr="002F0A6F">
        <w:t>which maintains the</w:t>
      </w:r>
      <w:r w:rsidRPr="002F0A6F">
        <w:t xml:space="preserve"> BERs of all </w:t>
      </w:r>
      <w:r w:rsidR="0006490A" w:rsidRPr="002F0A6F">
        <w:t xml:space="preserve">simultaneously transmitting </w:t>
      </w:r>
      <w:r w:rsidRPr="002F0A6F">
        <w:t xml:space="preserve">ONUs </w:t>
      </w:r>
      <w:r w:rsidR="0006490A" w:rsidRPr="002F0A6F">
        <w:t xml:space="preserve">below </w:t>
      </w:r>
      <w:r w:rsidRPr="002F0A6F">
        <w:t xml:space="preserve">the adopted FEC limit. To examine the achievable ONU launch power variation range for the </w:t>
      </w:r>
      <w:r w:rsidR="00D53E7D" w:rsidRPr="002F0A6F">
        <w:t xml:space="preserve">considered </w:t>
      </w:r>
      <w:r w:rsidRPr="002F0A6F">
        <w:t>DFMA PON, Fig. 5 is presented, where the BER performances of all upstream signals are plotted against optical launch power of each individual ONU. In obtaining Fig. 5, an EDFA is used to vary the optical launch power emerging from the variable-power ONU, whilst the optical launch power from the fixed-power ONU is always kept at a constant value of 4dBm.</w:t>
      </w:r>
      <w:r w:rsidR="00643E21" w:rsidRPr="002F0A6F">
        <w:t xml:space="preserve"> </w:t>
      </w:r>
      <w:r w:rsidRPr="002F0A6F">
        <w:t>The ROP at the OLT remains at -9dBm.</w:t>
      </w:r>
    </w:p>
    <w:p w14:paraId="4C0A4FAE" w14:textId="6F6D09B5" w:rsidR="00A47590" w:rsidRPr="002F0A6F" w:rsidRDefault="00762BAD" w:rsidP="00067E92">
      <w:pPr>
        <w:pStyle w:val="JOCNText"/>
        <w:spacing w:before="120" w:after="60"/>
        <w:ind w:firstLine="0"/>
        <w:rPr>
          <w:sz w:val="16"/>
          <w:szCs w:val="16"/>
        </w:rPr>
      </w:pPr>
      <w:r w:rsidRPr="002F0A6F">
        <w:rPr>
          <w:noProof/>
          <w:sz w:val="16"/>
          <w:szCs w:val="16"/>
          <w:lang w:val="en-GB" w:eastAsia="en-GB"/>
        </w:rPr>
        <w:drawing>
          <wp:inline distT="0" distB="0" distL="0" distR="0" wp14:anchorId="0A64D2E5" wp14:editId="468A7279">
            <wp:extent cx="3243510" cy="118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 5.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43510" cy="1188000"/>
                    </a:xfrm>
                    <a:prstGeom prst="rect">
                      <a:avLst/>
                    </a:prstGeom>
                  </pic:spPr>
                </pic:pic>
              </a:graphicData>
            </a:graphic>
          </wp:inline>
        </w:drawing>
      </w:r>
    </w:p>
    <w:p w14:paraId="468A22C6" w14:textId="63338F38" w:rsidR="00512D77" w:rsidRPr="002F0A6F" w:rsidRDefault="00512D77" w:rsidP="00067E92">
      <w:pPr>
        <w:pStyle w:val="JOCNText"/>
        <w:spacing w:before="120" w:after="60"/>
        <w:ind w:firstLine="0"/>
        <w:rPr>
          <w:sz w:val="16"/>
          <w:szCs w:val="16"/>
        </w:rPr>
      </w:pPr>
      <w:r w:rsidRPr="002F0A6F">
        <w:rPr>
          <w:sz w:val="16"/>
          <w:szCs w:val="16"/>
        </w:rPr>
        <w:t>Fig. 5. ONU launch power variation range for the DFMA PON</w:t>
      </w:r>
      <w:r w:rsidR="00A269F4" w:rsidRPr="002F0A6F">
        <w:rPr>
          <w:sz w:val="16"/>
          <w:szCs w:val="16"/>
        </w:rPr>
        <w:t>.</w:t>
      </w:r>
      <w:r w:rsidRPr="002F0A6F">
        <w:rPr>
          <w:sz w:val="16"/>
          <w:szCs w:val="16"/>
        </w:rPr>
        <w:t xml:space="preserve"> (a) The optical launch power from the </w:t>
      </w:r>
      <w:r w:rsidR="00A269F4" w:rsidRPr="002F0A6F">
        <w:rPr>
          <w:sz w:val="16"/>
          <w:szCs w:val="16"/>
        </w:rPr>
        <w:t>DML</w:t>
      </w:r>
      <w:r w:rsidRPr="002F0A6F">
        <w:rPr>
          <w:sz w:val="16"/>
          <w:szCs w:val="16"/>
        </w:rPr>
        <w:t xml:space="preserve">-based ONU1 varies and the optical launch power from the EML-based ONU2 is fixed at 4dBm. (b) The optical launch power from the </w:t>
      </w:r>
      <w:r w:rsidR="00A269F4" w:rsidRPr="002F0A6F">
        <w:rPr>
          <w:sz w:val="16"/>
          <w:szCs w:val="16"/>
        </w:rPr>
        <w:t>DML</w:t>
      </w:r>
      <w:r w:rsidRPr="002F0A6F">
        <w:rPr>
          <w:sz w:val="16"/>
          <w:szCs w:val="16"/>
        </w:rPr>
        <w:t>-based ONU1 is fixed at 4dBm and the optical launch power from the EML-based ONU2 varies.</w:t>
      </w:r>
    </w:p>
    <w:p w14:paraId="3C64D9A0" w14:textId="61BD20DD" w:rsidR="006864F1" w:rsidRPr="002F0A6F" w:rsidRDefault="00D267B9" w:rsidP="00B07E79">
      <w:pPr>
        <w:pStyle w:val="JOCNText"/>
        <w:rPr>
          <w:smallCaps/>
          <w:kern w:val="28"/>
          <w:sz w:val="20"/>
        </w:rPr>
      </w:pPr>
      <w:r w:rsidRPr="002F0A6F">
        <w:t xml:space="preserve">It is observed in Fig. 5 that, for a fixed </w:t>
      </w:r>
      <w:r w:rsidR="00CD59E9" w:rsidRPr="002F0A6F">
        <w:t xml:space="preserve">total </w:t>
      </w:r>
      <w:r w:rsidRPr="002F0A6F">
        <w:t xml:space="preserve">ROP of -9dBm in the OLT, </w:t>
      </w:r>
      <w:r w:rsidR="0006490A" w:rsidRPr="002F0A6F">
        <w:t>increasing</w:t>
      </w:r>
      <w:r w:rsidRPr="002F0A6F">
        <w:t xml:space="preserve"> </w:t>
      </w:r>
      <w:r w:rsidR="0006490A" w:rsidRPr="002F0A6F">
        <w:t xml:space="preserve">the </w:t>
      </w:r>
      <w:r w:rsidRPr="002F0A6F">
        <w:t xml:space="preserve">optical launch power from the variable-power ONU improves its own BER performance and simultaneously degrades the BER performance of the fixed-power ONU. This mainly results from the </w:t>
      </w:r>
      <w:r w:rsidR="00AF6118" w:rsidRPr="002F0A6F">
        <w:t xml:space="preserve">variation </w:t>
      </w:r>
      <w:r w:rsidRPr="002F0A6F">
        <w:t xml:space="preserve">in </w:t>
      </w:r>
      <w:r w:rsidR="00AF6118" w:rsidRPr="002F0A6F">
        <w:t xml:space="preserve">the </w:t>
      </w:r>
      <w:r w:rsidRPr="002F0A6F">
        <w:t xml:space="preserve">effective optical signal-to-noise ratio (OSNR) of the corresponding upstream optical signals. It can be easily seen in Fig. 5(a) and Fig. 5(b) that the ONU launch power variation ranges are approximately 3.8dB for ONU1 and 3.0dB for ONU2. The observed launch power variation ranges are mainly attributed to </w:t>
      </w:r>
      <w:r w:rsidR="00F15D37" w:rsidRPr="002F0A6F">
        <w:t xml:space="preserve">three </w:t>
      </w:r>
      <w:r w:rsidRPr="002F0A6F">
        <w:t>major physical mechanisms: the cross-talk effect induced by the imperfect ONU filter orthogonality</w:t>
      </w:r>
      <w:r w:rsidR="008B4328" w:rsidRPr="002F0A6F">
        <w:t xml:space="preserve">, the </w:t>
      </w:r>
      <w:r w:rsidRPr="002F0A6F">
        <w:t xml:space="preserve">non-ideal channel frequency response, and the relatively low extinction ratios (&lt;0.2dB) of the intensity modulated </w:t>
      </w:r>
      <w:r w:rsidR="00F15D37" w:rsidRPr="002F0A6F">
        <w:t xml:space="preserve">optical </w:t>
      </w:r>
      <w:r w:rsidRPr="002F0A6F">
        <w:t>signals [2</w:t>
      </w:r>
      <w:r w:rsidR="008438DD" w:rsidRPr="002F0A6F">
        <w:t>4</w:t>
      </w:r>
      <w:r w:rsidRPr="002F0A6F">
        <w:t xml:space="preserve">]. Very similar </w:t>
      </w:r>
      <w:r w:rsidR="00BA1F40" w:rsidRPr="002F0A6F">
        <w:t xml:space="preserve">launch </w:t>
      </w:r>
      <w:r w:rsidRPr="002F0A6F">
        <w:t>power variation ranges have also been experimentally observed in OOFDMA PONs [6]</w:t>
      </w:r>
      <w:r w:rsidR="008B4328" w:rsidRPr="002F0A6F">
        <w:t>. F</w:t>
      </w:r>
      <w:r w:rsidRPr="002F0A6F">
        <w:t xml:space="preserve">or a practical DFMA PON, its upper limit of the </w:t>
      </w:r>
      <w:r w:rsidR="00BA1F40" w:rsidRPr="002F0A6F">
        <w:t xml:space="preserve">launch </w:t>
      </w:r>
      <w:r w:rsidRPr="002F0A6F">
        <w:t xml:space="preserve">power variation range is determined by the minimum OSNR allowed by the fixed-power ONU, whilst its lower limit of the </w:t>
      </w:r>
      <w:r w:rsidR="00BA1F40" w:rsidRPr="002F0A6F">
        <w:t xml:space="preserve">launch </w:t>
      </w:r>
      <w:r w:rsidRPr="002F0A6F">
        <w:t>power variation range is determined by the minimum OSNR allowed by the variable-power ONU.</w:t>
      </w:r>
      <w:r w:rsidR="00FC4F78" w:rsidRPr="002F0A6F">
        <w:t xml:space="preserve"> In addition, it is also seen in Fig.5 that</w:t>
      </w:r>
      <w:r w:rsidR="00911108" w:rsidRPr="002F0A6F">
        <w:t xml:space="preserve"> </w:t>
      </w:r>
      <w:r w:rsidR="00FC4F78" w:rsidRPr="002F0A6F">
        <w:t xml:space="preserve">the minimum achievable BERs for ONU2 </w:t>
      </w:r>
      <w:r w:rsidR="00FC4F78" w:rsidRPr="002F0A6F">
        <w:t>are lower than those for ONU1</w:t>
      </w:r>
      <w:r w:rsidR="00AD6076" w:rsidRPr="002F0A6F">
        <w:t xml:space="preserve"> for all the cases</w:t>
      </w:r>
      <w:r w:rsidR="00FC4F78" w:rsidRPr="002F0A6F">
        <w:t xml:space="preserve">, this is because the EML employed in ONU2 has better intensity modulation </w:t>
      </w:r>
      <w:r w:rsidR="00911108" w:rsidRPr="002F0A6F">
        <w:t xml:space="preserve">performance characteristics </w:t>
      </w:r>
      <w:r w:rsidR="00FC4F78" w:rsidRPr="002F0A6F">
        <w:t>compared to the D</w:t>
      </w:r>
      <w:r w:rsidR="00911108" w:rsidRPr="002F0A6F">
        <w:t xml:space="preserve">ML </w:t>
      </w:r>
      <w:r w:rsidR="00FC4F78" w:rsidRPr="002F0A6F">
        <w:t xml:space="preserve">employed in ONU1. </w:t>
      </w:r>
      <w:r w:rsidR="00FC4F78" w:rsidRPr="002F0A6F">
        <w:rPr>
          <w:smallCaps/>
          <w:kern w:val="28"/>
          <w:sz w:val="20"/>
        </w:rPr>
        <w:t xml:space="preserve">   </w:t>
      </w:r>
    </w:p>
    <w:p w14:paraId="03FDA4D9" w14:textId="12441724" w:rsidR="00E97402" w:rsidRPr="002F0A6F" w:rsidRDefault="001B2897" w:rsidP="001B2897">
      <w:pPr>
        <w:pStyle w:val="JOCNHeading1"/>
        <w:numPr>
          <w:ilvl w:val="0"/>
          <w:numId w:val="27"/>
        </w:numPr>
        <w:ind w:left="0" w:firstLine="0"/>
      </w:pPr>
      <w:r w:rsidRPr="002F0A6F">
        <w:t xml:space="preserve">   </w:t>
      </w:r>
      <w:r w:rsidR="00E97402" w:rsidRPr="002F0A6F">
        <w:t>Conclusion</w:t>
      </w:r>
      <w:r w:rsidR="007B4CBF" w:rsidRPr="002F0A6F">
        <w:t>s</w:t>
      </w:r>
    </w:p>
    <w:p w14:paraId="34A9C484" w14:textId="505E29D2" w:rsidR="00AB2965" w:rsidRPr="002F0A6F" w:rsidRDefault="00E67395" w:rsidP="00AB2965">
      <w:pPr>
        <w:pStyle w:val="JOCNText"/>
      </w:pPr>
      <w:r w:rsidRPr="002F0A6F">
        <w:t>For the first time</w:t>
      </w:r>
      <w:r w:rsidR="007B4CBF" w:rsidRPr="002F0A6F">
        <w:t>,</w:t>
      </w:r>
      <w:r w:rsidRPr="002F0A6F">
        <w:t xml:space="preserve"> u</w:t>
      </w:r>
      <w:r w:rsidR="00AB2965" w:rsidRPr="002F0A6F">
        <w:t xml:space="preserve">pstream IMDD DFMA PON </w:t>
      </w:r>
      <w:r w:rsidRPr="002F0A6F">
        <w:t xml:space="preserve">transmission </w:t>
      </w:r>
      <w:r w:rsidR="00AB2965" w:rsidRPr="002F0A6F">
        <w:t xml:space="preserve">has been experimentally demonstrated, by making use of </w:t>
      </w:r>
      <w:r w:rsidR="000D3E1A" w:rsidRPr="002F0A6F">
        <w:t xml:space="preserve">two </w:t>
      </w:r>
      <w:r w:rsidR="00AB2965" w:rsidRPr="002F0A6F">
        <w:t>real-time reconfigurable OOFDM</w:t>
      </w:r>
      <w:r w:rsidR="000D3E1A" w:rsidRPr="002F0A6F">
        <w:t xml:space="preserve">-modulated </w:t>
      </w:r>
      <w:r w:rsidR="00AB2965" w:rsidRPr="002F0A6F">
        <w:t>ONUs</w:t>
      </w:r>
      <w:r w:rsidR="000D3E1A" w:rsidRPr="002F0A6F">
        <w:t xml:space="preserve"> and an offline OLT</w:t>
      </w:r>
      <w:r w:rsidR="00AB2965" w:rsidRPr="002F0A6F">
        <w:t xml:space="preserve">. Experimental results have shown that the employed ONUs have similar upstream BER performances, negligible power penalties, excellent tolerance to inter-ONU STO, and large ONU launch power variation ranges. The proof-of-concept experimental work implies that the DFMA technique has great potential for implementing future SDN-based reconfigurable cloud access networks. </w:t>
      </w:r>
    </w:p>
    <w:p w14:paraId="6FE4D1D1" w14:textId="3B14ED25" w:rsidR="00E97402" w:rsidRPr="002F0A6F" w:rsidRDefault="00AB2965" w:rsidP="00F4035E">
      <w:pPr>
        <w:pStyle w:val="JOCNText"/>
        <w:rPr>
          <w:lang w:val="en-GB"/>
        </w:rPr>
      </w:pPr>
      <w:r w:rsidRPr="002F0A6F">
        <w:rPr>
          <w:lang w:val="en-GB"/>
        </w:rPr>
        <w:t xml:space="preserve">To further improve the DFMA PON upstream performance, experimental </w:t>
      </w:r>
      <w:r w:rsidR="007B4CBF" w:rsidRPr="002F0A6F">
        <w:rPr>
          <w:lang w:val="en-GB"/>
        </w:rPr>
        <w:t xml:space="preserve">investigations </w:t>
      </w:r>
      <w:r w:rsidRPr="002F0A6F">
        <w:rPr>
          <w:lang w:val="en-GB"/>
        </w:rPr>
        <w:t>utilising our recently proposed CCIC technique [</w:t>
      </w:r>
      <w:r w:rsidR="008438DD" w:rsidRPr="002F0A6F">
        <w:rPr>
          <w:lang w:val="en-GB"/>
        </w:rPr>
        <w:t>21</w:t>
      </w:r>
      <w:r w:rsidRPr="002F0A6F">
        <w:rPr>
          <w:lang w:val="en-GB"/>
        </w:rPr>
        <w:t xml:space="preserve">] are currently </w:t>
      </w:r>
      <w:r w:rsidR="007B4CBF" w:rsidRPr="002F0A6F">
        <w:rPr>
          <w:lang w:val="en-GB"/>
        </w:rPr>
        <w:t xml:space="preserve">undertaken </w:t>
      </w:r>
      <w:r w:rsidRPr="002F0A6F">
        <w:rPr>
          <w:lang w:val="en-GB"/>
        </w:rPr>
        <w:t>in our research lab</w:t>
      </w:r>
      <w:r w:rsidR="009C0985" w:rsidRPr="002F0A6F">
        <w:rPr>
          <w:lang w:val="en-GB"/>
        </w:rPr>
        <w:t>oratory</w:t>
      </w:r>
      <w:r w:rsidRPr="002F0A6F">
        <w:rPr>
          <w:lang w:val="en-GB"/>
        </w:rPr>
        <w:t xml:space="preserve">, </w:t>
      </w:r>
      <w:r w:rsidR="007B4CBF" w:rsidRPr="002F0A6F">
        <w:rPr>
          <w:lang w:val="en-GB"/>
        </w:rPr>
        <w:t>and relevant r</w:t>
      </w:r>
      <w:r w:rsidRPr="002F0A6F">
        <w:rPr>
          <w:lang w:val="en-GB"/>
        </w:rPr>
        <w:t xml:space="preserve">esearch results will be reported </w:t>
      </w:r>
      <w:r w:rsidR="007B4CBF" w:rsidRPr="002F0A6F">
        <w:rPr>
          <w:lang w:val="en-GB"/>
        </w:rPr>
        <w:t xml:space="preserve">elsewhere </w:t>
      </w:r>
      <w:r w:rsidRPr="002F0A6F">
        <w:rPr>
          <w:lang w:val="en-GB"/>
        </w:rPr>
        <w:t xml:space="preserve">in due course. </w:t>
      </w:r>
    </w:p>
    <w:p w14:paraId="38524546" w14:textId="77777777" w:rsidR="00E97402" w:rsidRPr="002F0A6F" w:rsidRDefault="00E97402" w:rsidP="005278AA">
      <w:pPr>
        <w:pStyle w:val="JOCNRefAppendixAckHead"/>
      </w:pPr>
      <w:r w:rsidRPr="002F0A6F">
        <w:t>Acknowledgment</w:t>
      </w:r>
    </w:p>
    <w:p w14:paraId="47385C21" w14:textId="77777777" w:rsidR="00AB2965" w:rsidRPr="002F0A6F" w:rsidRDefault="00AB2965" w:rsidP="00AB2965">
      <w:pPr>
        <w:pStyle w:val="JOCNText"/>
      </w:pPr>
      <w:r w:rsidRPr="002F0A6F">
        <w:t xml:space="preserve">This work was supported in part by The </w:t>
      </w:r>
      <w:proofErr w:type="spellStart"/>
      <w:r w:rsidRPr="002F0A6F">
        <w:t>Ser</w:t>
      </w:r>
      <w:proofErr w:type="spellEnd"/>
      <w:r w:rsidRPr="002F0A6F">
        <w:t xml:space="preserve"> </w:t>
      </w:r>
      <w:proofErr w:type="spellStart"/>
      <w:r w:rsidRPr="002F0A6F">
        <w:t>Cymru</w:t>
      </w:r>
      <w:proofErr w:type="spellEnd"/>
      <w:r w:rsidRPr="002F0A6F">
        <w:t xml:space="preserve"> National Research Network in Advanced Engineering and Materials (NRN024 and NRN147), and in part by The Innovative UK TEROPON project.</w:t>
      </w:r>
    </w:p>
    <w:p w14:paraId="583345B0" w14:textId="77777777" w:rsidR="00F508B9" w:rsidRPr="002F0A6F" w:rsidRDefault="00E97402" w:rsidP="00F508B9">
      <w:pPr>
        <w:pStyle w:val="JOCNRefAppendixAckHead"/>
      </w:pPr>
      <w:r w:rsidRPr="002F0A6F">
        <w:t>References</w:t>
      </w:r>
    </w:p>
    <w:p w14:paraId="420559C3" w14:textId="77777777" w:rsidR="00F508B9" w:rsidRPr="002F0A6F" w:rsidRDefault="00F508B9" w:rsidP="00F508B9">
      <w:pPr>
        <w:pStyle w:val="References"/>
        <w:numPr>
          <w:ilvl w:val="0"/>
          <w:numId w:val="0"/>
        </w:numPr>
        <w:ind w:left="360" w:hanging="360"/>
        <w:rPr>
          <w:rFonts w:ascii="Century Schoolbook" w:hAnsi="Century Schoolbook"/>
        </w:rPr>
      </w:pPr>
    </w:p>
    <w:p w14:paraId="62516C19" w14:textId="1628C627" w:rsidR="00F508B9" w:rsidRPr="002F0A6F" w:rsidRDefault="00F508B9" w:rsidP="00F508B9">
      <w:pPr>
        <w:numPr>
          <w:ilvl w:val="0"/>
          <w:numId w:val="19"/>
        </w:numPr>
        <w:jc w:val="both"/>
        <w:rPr>
          <w:rStyle w:val="JOCNReference"/>
        </w:rPr>
      </w:pPr>
      <w:r w:rsidRPr="002F0A6F">
        <w:rPr>
          <w:rStyle w:val="JOCNReference"/>
        </w:rPr>
        <w:t xml:space="preserve">D. </w:t>
      </w:r>
      <w:proofErr w:type="spellStart"/>
      <w:r w:rsidRPr="002F0A6F">
        <w:rPr>
          <w:rStyle w:val="JOCNReference"/>
        </w:rPr>
        <w:t>Nesset</w:t>
      </w:r>
      <w:proofErr w:type="spellEnd"/>
      <w:r w:rsidRPr="002F0A6F">
        <w:rPr>
          <w:rStyle w:val="JOCNReference"/>
        </w:rPr>
        <w:t xml:space="preserve">, “The PON </w:t>
      </w:r>
      <w:r w:rsidR="00F36F36" w:rsidRPr="002F0A6F">
        <w:rPr>
          <w:rStyle w:val="JOCNReference"/>
        </w:rPr>
        <w:t>r</w:t>
      </w:r>
      <w:r w:rsidRPr="002F0A6F">
        <w:rPr>
          <w:rStyle w:val="JOCNReference"/>
        </w:rPr>
        <w:t xml:space="preserve">oadmap,” in </w:t>
      </w:r>
      <w:r w:rsidRPr="002F0A6F">
        <w:rPr>
          <w:rStyle w:val="JOCNReference"/>
          <w:i/>
        </w:rPr>
        <w:t>Optical Fiber</w:t>
      </w:r>
      <w:r w:rsidRPr="002F0A6F">
        <w:rPr>
          <w:rStyle w:val="JOCNReference"/>
          <w:rFonts w:hint="eastAsia"/>
          <w:i/>
        </w:rPr>
        <w:t xml:space="preserve"> </w:t>
      </w:r>
      <w:r w:rsidRPr="002F0A6F">
        <w:rPr>
          <w:rStyle w:val="JOCNReference"/>
          <w:i/>
        </w:rPr>
        <w:t>Communication</w:t>
      </w:r>
      <w:r w:rsidRPr="002F0A6F">
        <w:rPr>
          <w:rStyle w:val="JOCNReference"/>
          <w:rFonts w:hint="eastAsia"/>
          <w:i/>
        </w:rPr>
        <w:t xml:space="preserve"> </w:t>
      </w:r>
      <w:r w:rsidRPr="002F0A6F">
        <w:rPr>
          <w:rStyle w:val="JOCNReference"/>
          <w:i/>
        </w:rPr>
        <w:t xml:space="preserve">Conference </w:t>
      </w:r>
      <w:r w:rsidRPr="002F0A6F">
        <w:rPr>
          <w:rStyle w:val="JOCNReference"/>
          <w:rFonts w:hint="eastAsia"/>
          <w:i/>
        </w:rPr>
        <w:t>(OFC),</w:t>
      </w:r>
      <w:r w:rsidRPr="002F0A6F">
        <w:rPr>
          <w:rStyle w:val="JOCNReference"/>
          <w:rFonts w:hint="eastAsia"/>
        </w:rPr>
        <w:t xml:space="preserve"> </w:t>
      </w:r>
      <w:r w:rsidRPr="002F0A6F">
        <w:rPr>
          <w:rStyle w:val="JOCNReference"/>
        </w:rPr>
        <w:t>Anaheim, 2016</w:t>
      </w:r>
      <w:r w:rsidRPr="002F0A6F">
        <w:rPr>
          <w:rStyle w:val="JOCNReference"/>
          <w:rFonts w:hint="eastAsia"/>
        </w:rPr>
        <w:t xml:space="preserve">, </w:t>
      </w:r>
      <w:r w:rsidRPr="002F0A6F">
        <w:rPr>
          <w:rStyle w:val="JOCNReference"/>
        </w:rPr>
        <w:t>paper W4C.1.</w:t>
      </w:r>
    </w:p>
    <w:p w14:paraId="68ACE840" w14:textId="453B5D29" w:rsidR="00F508B9" w:rsidRPr="002F0A6F" w:rsidRDefault="00F508B9" w:rsidP="00F508B9">
      <w:pPr>
        <w:numPr>
          <w:ilvl w:val="0"/>
          <w:numId w:val="19"/>
        </w:numPr>
        <w:jc w:val="both"/>
        <w:rPr>
          <w:rStyle w:val="JOCNReference"/>
        </w:rPr>
      </w:pPr>
      <w:r w:rsidRPr="002F0A6F">
        <w:rPr>
          <w:rStyle w:val="JOCNReference"/>
        </w:rPr>
        <w:t xml:space="preserve">A.R. </w:t>
      </w:r>
      <w:proofErr w:type="spellStart"/>
      <w:r w:rsidRPr="002F0A6F">
        <w:rPr>
          <w:rStyle w:val="JOCNReference"/>
        </w:rPr>
        <w:t>Dhaini</w:t>
      </w:r>
      <w:proofErr w:type="spellEnd"/>
      <w:r w:rsidRPr="002F0A6F">
        <w:rPr>
          <w:rStyle w:val="JOCNReference"/>
        </w:rPr>
        <w:t xml:space="preserve">, P.H. Ho, G. X. Shen, and B. </w:t>
      </w:r>
      <w:proofErr w:type="spellStart"/>
      <w:r w:rsidRPr="002F0A6F">
        <w:rPr>
          <w:rStyle w:val="JOCNReference"/>
        </w:rPr>
        <w:t>Shihada</w:t>
      </w:r>
      <w:proofErr w:type="spellEnd"/>
      <w:r w:rsidRPr="002F0A6F">
        <w:rPr>
          <w:rStyle w:val="JOCNReference"/>
        </w:rPr>
        <w:t xml:space="preserve">, “Energy </w:t>
      </w:r>
      <w:r w:rsidR="00F36F36" w:rsidRPr="002F0A6F">
        <w:rPr>
          <w:rStyle w:val="JOCNReference"/>
        </w:rPr>
        <w:t>e</w:t>
      </w:r>
      <w:r w:rsidRPr="002F0A6F">
        <w:rPr>
          <w:rStyle w:val="JOCNReference"/>
        </w:rPr>
        <w:t>fficiency in TDMA-</w:t>
      </w:r>
      <w:r w:rsidR="00F36F36" w:rsidRPr="002F0A6F">
        <w:rPr>
          <w:rStyle w:val="JOCNReference"/>
        </w:rPr>
        <w:t>b</w:t>
      </w:r>
      <w:r w:rsidRPr="002F0A6F">
        <w:rPr>
          <w:rStyle w:val="JOCNReference"/>
        </w:rPr>
        <w:t xml:space="preserve">ased </w:t>
      </w:r>
      <w:r w:rsidR="00F36F36" w:rsidRPr="002F0A6F">
        <w:rPr>
          <w:rStyle w:val="JOCNReference"/>
        </w:rPr>
        <w:t>n</w:t>
      </w:r>
      <w:r w:rsidRPr="002F0A6F">
        <w:rPr>
          <w:rStyle w:val="JOCNReference"/>
        </w:rPr>
        <w:t>ext-</w:t>
      </w:r>
      <w:r w:rsidR="00F36F36" w:rsidRPr="002F0A6F">
        <w:rPr>
          <w:rStyle w:val="JOCNReference"/>
        </w:rPr>
        <w:t>g</w:t>
      </w:r>
      <w:r w:rsidRPr="002F0A6F">
        <w:rPr>
          <w:rStyle w:val="JOCNReference"/>
        </w:rPr>
        <w:t xml:space="preserve">eneration </w:t>
      </w:r>
      <w:r w:rsidR="00F36F36" w:rsidRPr="002F0A6F">
        <w:rPr>
          <w:rStyle w:val="JOCNReference"/>
        </w:rPr>
        <w:t>p</w:t>
      </w:r>
      <w:r w:rsidRPr="002F0A6F">
        <w:rPr>
          <w:rStyle w:val="JOCNReference"/>
        </w:rPr>
        <w:t xml:space="preserve">assive </w:t>
      </w:r>
      <w:r w:rsidR="00F36F36" w:rsidRPr="002F0A6F">
        <w:rPr>
          <w:rStyle w:val="JOCNReference"/>
        </w:rPr>
        <w:t>o</w:t>
      </w:r>
      <w:r w:rsidRPr="002F0A6F">
        <w:rPr>
          <w:rStyle w:val="JOCNReference"/>
        </w:rPr>
        <w:t xml:space="preserve">ptical </w:t>
      </w:r>
      <w:r w:rsidR="00F36F36" w:rsidRPr="002F0A6F">
        <w:rPr>
          <w:rStyle w:val="JOCNReference"/>
        </w:rPr>
        <w:t>a</w:t>
      </w:r>
      <w:r w:rsidRPr="002F0A6F">
        <w:rPr>
          <w:rStyle w:val="JOCNReference"/>
        </w:rPr>
        <w:t xml:space="preserve">ccess,” </w:t>
      </w:r>
      <w:r w:rsidRPr="002F0A6F">
        <w:rPr>
          <w:rStyle w:val="JOCNReference"/>
          <w:i/>
        </w:rPr>
        <w:t>IEEE/ACM Trans. Netw.,</w:t>
      </w:r>
      <w:r w:rsidRPr="002F0A6F">
        <w:rPr>
          <w:rStyle w:val="JOCNReference"/>
        </w:rPr>
        <w:t xml:space="preserve"> 22(3), 850-863 (2013).</w:t>
      </w:r>
    </w:p>
    <w:p w14:paraId="4C56D20A" w14:textId="409D8B76" w:rsidR="00F508B9" w:rsidRPr="002F0A6F" w:rsidRDefault="00F508B9" w:rsidP="00F508B9">
      <w:pPr>
        <w:numPr>
          <w:ilvl w:val="0"/>
          <w:numId w:val="19"/>
        </w:numPr>
        <w:jc w:val="both"/>
        <w:rPr>
          <w:rStyle w:val="JOCNReference"/>
        </w:rPr>
      </w:pPr>
      <w:r w:rsidRPr="002F0A6F">
        <w:rPr>
          <w:rStyle w:val="JOCNReference"/>
        </w:rPr>
        <w:t xml:space="preserve">K. Honda, T. Kobayashi, T. Shimada, J. Terada, and A.  </w:t>
      </w:r>
      <w:proofErr w:type="spellStart"/>
      <w:r w:rsidRPr="002F0A6F">
        <w:rPr>
          <w:rStyle w:val="JOCNReference"/>
        </w:rPr>
        <w:t>Otaka</w:t>
      </w:r>
      <w:proofErr w:type="spellEnd"/>
      <w:r w:rsidRPr="002F0A6F">
        <w:rPr>
          <w:rStyle w:val="JOCNReference"/>
        </w:rPr>
        <w:t xml:space="preserve">, “WDM </w:t>
      </w:r>
      <w:r w:rsidR="00F36F36" w:rsidRPr="002F0A6F">
        <w:rPr>
          <w:rStyle w:val="JOCNReference"/>
        </w:rPr>
        <w:t>p</w:t>
      </w:r>
      <w:r w:rsidRPr="002F0A6F">
        <w:rPr>
          <w:rStyle w:val="JOCNReference"/>
        </w:rPr>
        <w:t xml:space="preserve">assive </w:t>
      </w:r>
      <w:r w:rsidR="00F36F36" w:rsidRPr="002F0A6F">
        <w:rPr>
          <w:rStyle w:val="JOCNReference"/>
        </w:rPr>
        <w:t>o</w:t>
      </w:r>
      <w:r w:rsidRPr="002F0A6F">
        <w:rPr>
          <w:rStyle w:val="JOCNReference"/>
        </w:rPr>
        <w:t xml:space="preserve">ptical </w:t>
      </w:r>
      <w:r w:rsidR="00F36F36" w:rsidRPr="002F0A6F">
        <w:rPr>
          <w:rStyle w:val="JOCNReference"/>
        </w:rPr>
        <w:t>n</w:t>
      </w:r>
      <w:r w:rsidRPr="002F0A6F">
        <w:rPr>
          <w:rStyle w:val="JOCNReference"/>
        </w:rPr>
        <w:t xml:space="preserve">etwork </w:t>
      </w:r>
      <w:r w:rsidR="00F36F36" w:rsidRPr="002F0A6F">
        <w:rPr>
          <w:rStyle w:val="JOCNReference"/>
        </w:rPr>
        <w:t>m</w:t>
      </w:r>
      <w:r w:rsidRPr="002F0A6F">
        <w:rPr>
          <w:rStyle w:val="JOCNReference"/>
        </w:rPr>
        <w:t xml:space="preserve">anaged with </w:t>
      </w:r>
      <w:r w:rsidR="00F36F36" w:rsidRPr="002F0A6F">
        <w:rPr>
          <w:rStyle w:val="JOCNReference"/>
        </w:rPr>
        <w:t>e</w:t>
      </w:r>
      <w:r w:rsidRPr="002F0A6F">
        <w:rPr>
          <w:rStyle w:val="JOCNReference"/>
        </w:rPr>
        <w:t xml:space="preserve">mbedded </w:t>
      </w:r>
      <w:r w:rsidR="00F36F36" w:rsidRPr="002F0A6F">
        <w:rPr>
          <w:rStyle w:val="JOCNReference"/>
        </w:rPr>
        <w:t>p</w:t>
      </w:r>
      <w:r w:rsidRPr="002F0A6F">
        <w:rPr>
          <w:rStyle w:val="JOCNReference"/>
        </w:rPr>
        <w:t xml:space="preserve">ilot </w:t>
      </w:r>
      <w:r w:rsidR="00F36F36" w:rsidRPr="002F0A6F">
        <w:rPr>
          <w:rStyle w:val="JOCNReference"/>
        </w:rPr>
        <w:t>t</w:t>
      </w:r>
      <w:r w:rsidRPr="002F0A6F">
        <w:rPr>
          <w:rStyle w:val="JOCNReference"/>
        </w:rPr>
        <w:t xml:space="preserve">one for </w:t>
      </w:r>
      <w:r w:rsidR="00F36F36" w:rsidRPr="002F0A6F">
        <w:rPr>
          <w:rStyle w:val="JOCNReference"/>
        </w:rPr>
        <w:t>m</w:t>
      </w:r>
      <w:r w:rsidRPr="002F0A6F">
        <w:rPr>
          <w:rStyle w:val="JOCNReference"/>
        </w:rPr>
        <w:t xml:space="preserve">obile </w:t>
      </w:r>
      <w:proofErr w:type="spellStart"/>
      <w:r w:rsidR="00F36F36" w:rsidRPr="002F0A6F">
        <w:rPr>
          <w:rStyle w:val="JOCNReference"/>
        </w:rPr>
        <w:t>f</w:t>
      </w:r>
      <w:r w:rsidRPr="002F0A6F">
        <w:rPr>
          <w:rStyle w:val="JOCNReference"/>
        </w:rPr>
        <w:t>ronthaul</w:t>
      </w:r>
      <w:proofErr w:type="spellEnd"/>
      <w:r w:rsidRPr="002F0A6F">
        <w:rPr>
          <w:rStyle w:val="JOCNReference"/>
        </w:rPr>
        <w:t xml:space="preserve">,” in </w:t>
      </w:r>
      <w:r w:rsidRPr="002F0A6F">
        <w:rPr>
          <w:rStyle w:val="JOCNReference"/>
          <w:i/>
        </w:rPr>
        <w:t>European Conference on Optical Communication (ECOC</w:t>
      </w:r>
      <w:r w:rsidR="001C2ADC" w:rsidRPr="002F0A6F">
        <w:rPr>
          <w:rStyle w:val="JOCNReference"/>
          <w:i/>
        </w:rPr>
        <w:t>)</w:t>
      </w:r>
      <w:r w:rsidR="001C2ADC" w:rsidRPr="002F0A6F">
        <w:rPr>
          <w:rStyle w:val="JOCNReference"/>
        </w:rPr>
        <w:t>, Valencia, 2015</w:t>
      </w:r>
      <w:r w:rsidRPr="002F0A6F">
        <w:rPr>
          <w:rStyle w:val="JOCNReference"/>
        </w:rPr>
        <w:t>, paper ID 0093.</w:t>
      </w:r>
    </w:p>
    <w:p w14:paraId="39C4ADF6" w14:textId="6214D553" w:rsidR="00F508B9" w:rsidRPr="002F0A6F" w:rsidRDefault="00F508B9" w:rsidP="00F508B9">
      <w:pPr>
        <w:numPr>
          <w:ilvl w:val="0"/>
          <w:numId w:val="19"/>
        </w:numPr>
        <w:jc w:val="both"/>
        <w:rPr>
          <w:rStyle w:val="JOCNReference"/>
        </w:rPr>
      </w:pPr>
      <w:r w:rsidRPr="002F0A6F">
        <w:rPr>
          <w:rStyle w:val="JOCNReference"/>
        </w:rPr>
        <w:t xml:space="preserve">K. </w:t>
      </w:r>
      <w:proofErr w:type="spellStart"/>
      <w:r w:rsidRPr="002F0A6F">
        <w:rPr>
          <w:rStyle w:val="JOCNReference"/>
        </w:rPr>
        <w:t>Kondepu</w:t>
      </w:r>
      <w:proofErr w:type="spellEnd"/>
      <w:r w:rsidRPr="002F0A6F">
        <w:rPr>
          <w:rStyle w:val="JOCNReference"/>
        </w:rPr>
        <w:t xml:space="preserve">, L. </w:t>
      </w:r>
      <w:proofErr w:type="spellStart"/>
      <w:r w:rsidRPr="002F0A6F">
        <w:rPr>
          <w:rStyle w:val="JOCNReference"/>
        </w:rPr>
        <w:t>Valcarenghi</w:t>
      </w:r>
      <w:proofErr w:type="spellEnd"/>
      <w:r w:rsidRPr="002F0A6F">
        <w:rPr>
          <w:rStyle w:val="JOCNReference"/>
        </w:rPr>
        <w:t xml:space="preserve">, P. </w:t>
      </w:r>
      <w:proofErr w:type="spellStart"/>
      <w:r w:rsidRPr="002F0A6F">
        <w:rPr>
          <w:rStyle w:val="JOCNReference"/>
        </w:rPr>
        <w:t>Castoldi</w:t>
      </w:r>
      <w:proofErr w:type="spellEnd"/>
      <w:r w:rsidRPr="002F0A6F">
        <w:rPr>
          <w:rStyle w:val="JOCNReference"/>
        </w:rPr>
        <w:t xml:space="preserve">, “Reconfiguration </w:t>
      </w:r>
      <w:r w:rsidR="00F36F36" w:rsidRPr="002F0A6F">
        <w:rPr>
          <w:rStyle w:val="JOCNReference"/>
        </w:rPr>
        <w:t>t</w:t>
      </w:r>
      <w:r w:rsidRPr="002F0A6F">
        <w:rPr>
          <w:rStyle w:val="JOCNReference"/>
        </w:rPr>
        <w:t xml:space="preserve">riggering </w:t>
      </w:r>
      <w:r w:rsidR="00F36F36" w:rsidRPr="002F0A6F">
        <w:rPr>
          <w:rStyle w:val="JOCNReference"/>
        </w:rPr>
        <w:t>o</w:t>
      </w:r>
      <w:r w:rsidRPr="002F0A6F">
        <w:rPr>
          <w:rStyle w:val="JOCNReference"/>
        </w:rPr>
        <w:t xml:space="preserve">ptimization in TWDM PONs with </w:t>
      </w:r>
      <w:r w:rsidR="00F36F36" w:rsidRPr="002F0A6F">
        <w:rPr>
          <w:rStyle w:val="JOCNReference"/>
        </w:rPr>
        <w:t>f</w:t>
      </w:r>
      <w:r w:rsidRPr="002F0A6F">
        <w:rPr>
          <w:rStyle w:val="JOCNReference"/>
        </w:rPr>
        <w:t xml:space="preserve">luctuating </w:t>
      </w:r>
      <w:r w:rsidR="00F36F36" w:rsidRPr="002F0A6F">
        <w:rPr>
          <w:rStyle w:val="JOCNReference"/>
        </w:rPr>
        <w:t>l</w:t>
      </w:r>
      <w:r w:rsidRPr="002F0A6F">
        <w:rPr>
          <w:rStyle w:val="JOCNReference"/>
        </w:rPr>
        <w:t xml:space="preserve">oad,” </w:t>
      </w:r>
      <w:r w:rsidR="00672016" w:rsidRPr="002F0A6F">
        <w:rPr>
          <w:rStyle w:val="JOCNReference"/>
        </w:rPr>
        <w:t xml:space="preserve">in </w:t>
      </w:r>
      <w:r w:rsidRPr="002F0A6F">
        <w:rPr>
          <w:rStyle w:val="JOCNReference"/>
          <w:i/>
        </w:rPr>
        <w:t>Optical Fiber</w:t>
      </w:r>
      <w:r w:rsidRPr="002F0A6F">
        <w:rPr>
          <w:rStyle w:val="JOCNReference"/>
          <w:rFonts w:hint="eastAsia"/>
          <w:i/>
        </w:rPr>
        <w:t xml:space="preserve"> </w:t>
      </w:r>
      <w:r w:rsidRPr="002F0A6F">
        <w:rPr>
          <w:rStyle w:val="JOCNReference"/>
          <w:i/>
        </w:rPr>
        <w:t>Communication</w:t>
      </w:r>
      <w:r w:rsidRPr="002F0A6F">
        <w:rPr>
          <w:rStyle w:val="JOCNReference"/>
          <w:rFonts w:hint="eastAsia"/>
          <w:i/>
        </w:rPr>
        <w:t xml:space="preserve"> </w:t>
      </w:r>
      <w:r w:rsidRPr="002F0A6F">
        <w:rPr>
          <w:rStyle w:val="JOCNReference"/>
          <w:i/>
        </w:rPr>
        <w:t xml:space="preserve">Conference </w:t>
      </w:r>
      <w:r w:rsidRPr="002F0A6F">
        <w:rPr>
          <w:rStyle w:val="JOCNReference"/>
          <w:rFonts w:hint="eastAsia"/>
          <w:i/>
        </w:rPr>
        <w:t>(OFC),</w:t>
      </w:r>
      <w:r w:rsidRPr="002F0A6F">
        <w:rPr>
          <w:rStyle w:val="JOCNReference"/>
          <w:rFonts w:hint="eastAsia"/>
        </w:rPr>
        <w:t xml:space="preserve"> </w:t>
      </w:r>
      <w:r w:rsidRPr="002F0A6F">
        <w:rPr>
          <w:rStyle w:val="JOCNReference"/>
        </w:rPr>
        <w:t>Anaheim, 2016</w:t>
      </w:r>
      <w:r w:rsidRPr="002F0A6F">
        <w:rPr>
          <w:rStyle w:val="JOCNReference"/>
          <w:rFonts w:hint="eastAsia"/>
        </w:rPr>
        <w:t xml:space="preserve">, </w:t>
      </w:r>
      <w:r w:rsidRPr="002F0A6F">
        <w:rPr>
          <w:rStyle w:val="JOCNReference"/>
        </w:rPr>
        <w:t>paper W2A.67.</w:t>
      </w:r>
    </w:p>
    <w:p w14:paraId="49529886" w14:textId="350BC575" w:rsidR="00F508B9" w:rsidRPr="002F0A6F" w:rsidRDefault="00F508B9" w:rsidP="00F508B9">
      <w:pPr>
        <w:numPr>
          <w:ilvl w:val="0"/>
          <w:numId w:val="19"/>
        </w:numPr>
        <w:jc w:val="both"/>
        <w:rPr>
          <w:rStyle w:val="JOCNReference"/>
        </w:rPr>
      </w:pPr>
      <w:r w:rsidRPr="002F0A6F">
        <w:rPr>
          <w:rStyle w:val="JOCNReference"/>
        </w:rPr>
        <w:t xml:space="preserve">G.F. Bai, C.T. Lin, C.H. Lin, C.H. Ho, C.C. Wei, Y. Jiang, S. Chi and L. Hu, “Delay </w:t>
      </w:r>
      <w:r w:rsidR="00F36F36" w:rsidRPr="002F0A6F">
        <w:rPr>
          <w:rStyle w:val="JOCNReference"/>
        </w:rPr>
        <w:t>d</w:t>
      </w:r>
      <w:r w:rsidRPr="002F0A6F">
        <w:rPr>
          <w:rStyle w:val="JOCNReference"/>
        </w:rPr>
        <w:t xml:space="preserve">ivision </w:t>
      </w:r>
      <w:r w:rsidR="00F36F36" w:rsidRPr="002F0A6F">
        <w:rPr>
          <w:rStyle w:val="JOCNReference"/>
        </w:rPr>
        <w:t>m</w:t>
      </w:r>
      <w:r w:rsidRPr="002F0A6F">
        <w:rPr>
          <w:rStyle w:val="JOCNReference"/>
        </w:rPr>
        <w:t xml:space="preserve">ultiplexing DFT </w:t>
      </w:r>
      <w:r w:rsidR="00F36F36" w:rsidRPr="002F0A6F">
        <w:rPr>
          <w:rStyle w:val="JOCNReference"/>
        </w:rPr>
        <w:t>s</w:t>
      </w:r>
      <w:r w:rsidRPr="002F0A6F">
        <w:rPr>
          <w:rStyle w:val="JOCNReference"/>
        </w:rPr>
        <w:t xml:space="preserve">pread FDMA PON by </w:t>
      </w:r>
      <w:r w:rsidR="00F36F36" w:rsidRPr="002F0A6F">
        <w:rPr>
          <w:rStyle w:val="JOCNReference"/>
        </w:rPr>
        <w:t>s</w:t>
      </w:r>
      <w:r w:rsidRPr="002F0A6F">
        <w:rPr>
          <w:rStyle w:val="JOCNReference"/>
        </w:rPr>
        <w:t xml:space="preserve">ub-Nyquist </w:t>
      </w:r>
      <w:r w:rsidR="00F36F36" w:rsidRPr="002F0A6F">
        <w:rPr>
          <w:rStyle w:val="JOCNReference"/>
        </w:rPr>
        <w:t>s</w:t>
      </w:r>
      <w:r w:rsidRPr="002F0A6F">
        <w:rPr>
          <w:rStyle w:val="JOCNReference"/>
        </w:rPr>
        <w:t xml:space="preserve">ampling </w:t>
      </w:r>
      <w:r w:rsidR="00F36F36" w:rsidRPr="002F0A6F">
        <w:rPr>
          <w:rStyle w:val="JOCNReference"/>
        </w:rPr>
        <w:t>r</w:t>
      </w:r>
      <w:r w:rsidRPr="002F0A6F">
        <w:rPr>
          <w:rStyle w:val="JOCNReference"/>
        </w:rPr>
        <w:t xml:space="preserve">ate </w:t>
      </w:r>
      <w:r w:rsidR="00F36F36" w:rsidRPr="002F0A6F">
        <w:rPr>
          <w:rStyle w:val="JOCNReference"/>
        </w:rPr>
        <w:t>r</w:t>
      </w:r>
      <w:r w:rsidRPr="002F0A6F">
        <w:rPr>
          <w:rStyle w:val="JOCNReference"/>
        </w:rPr>
        <w:t xml:space="preserve">eceiver,” </w:t>
      </w:r>
      <w:r w:rsidR="00672016" w:rsidRPr="002F0A6F">
        <w:rPr>
          <w:rStyle w:val="JOCNReference"/>
          <w:i/>
        </w:rPr>
        <w:t xml:space="preserve">in </w:t>
      </w:r>
      <w:r w:rsidRPr="002F0A6F">
        <w:rPr>
          <w:rStyle w:val="JOCNReference"/>
          <w:i/>
        </w:rPr>
        <w:t>Optical Fiber</w:t>
      </w:r>
      <w:r w:rsidRPr="002F0A6F">
        <w:rPr>
          <w:rStyle w:val="JOCNReference"/>
          <w:rFonts w:hint="eastAsia"/>
          <w:i/>
        </w:rPr>
        <w:t xml:space="preserve"> </w:t>
      </w:r>
      <w:r w:rsidRPr="002F0A6F">
        <w:rPr>
          <w:rStyle w:val="JOCNReference"/>
          <w:i/>
        </w:rPr>
        <w:t>Communication</w:t>
      </w:r>
      <w:r w:rsidRPr="002F0A6F">
        <w:rPr>
          <w:rStyle w:val="JOCNReference"/>
          <w:rFonts w:hint="eastAsia"/>
          <w:i/>
        </w:rPr>
        <w:t xml:space="preserve"> </w:t>
      </w:r>
      <w:r w:rsidRPr="002F0A6F">
        <w:rPr>
          <w:rStyle w:val="JOCNReference"/>
          <w:i/>
        </w:rPr>
        <w:t xml:space="preserve">Conference </w:t>
      </w:r>
      <w:r w:rsidRPr="002F0A6F">
        <w:rPr>
          <w:rStyle w:val="JOCNReference"/>
          <w:rFonts w:hint="eastAsia"/>
          <w:i/>
        </w:rPr>
        <w:t>(OFC),</w:t>
      </w:r>
      <w:r w:rsidRPr="002F0A6F">
        <w:rPr>
          <w:rStyle w:val="JOCNReference"/>
          <w:rFonts w:hint="eastAsia"/>
        </w:rPr>
        <w:t xml:space="preserve"> </w:t>
      </w:r>
      <w:r w:rsidRPr="002F0A6F">
        <w:rPr>
          <w:rStyle w:val="JOCNReference"/>
        </w:rPr>
        <w:t>Anaheim, 2016</w:t>
      </w:r>
      <w:r w:rsidRPr="002F0A6F">
        <w:rPr>
          <w:rStyle w:val="JOCNReference"/>
          <w:rFonts w:hint="eastAsia"/>
        </w:rPr>
        <w:t xml:space="preserve">, </w:t>
      </w:r>
      <w:r w:rsidRPr="002F0A6F">
        <w:rPr>
          <w:rStyle w:val="JOCNReference"/>
        </w:rPr>
        <w:t>paper Th3C.6.</w:t>
      </w:r>
    </w:p>
    <w:p w14:paraId="00B22493" w14:textId="77777777" w:rsidR="00F508B9" w:rsidRPr="002F0A6F" w:rsidRDefault="00F508B9" w:rsidP="00F508B9">
      <w:pPr>
        <w:numPr>
          <w:ilvl w:val="0"/>
          <w:numId w:val="19"/>
        </w:numPr>
        <w:jc w:val="both"/>
        <w:rPr>
          <w:rStyle w:val="JOCNReference"/>
        </w:rPr>
      </w:pPr>
      <w:r w:rsidRPr="002F0A6F">
        <w:rPr>
          <w:rStyle w:val="JOCNReference"/>
        </w:rPr>
        <w:t>X.Q. Jin, E. Hugues-Salas, R. P. Giddings, J. L. Wei, J. Groenewald, and J. M. Tang, “First real-time experimental demonstrations of 11.25Gb/s optical OFDMA PONs with adaptive dynamic bandwidth allocation,” Opt. Express, 19(21), 20557-20570 (2011).</w:t>
      </w:r>
    </w:p>
    <w:p w14:paraId="426798CB" w14:textId="77777777" w:rsidR="009C229A" w:rsidRPr="002F0A6F" w:rsidRDefault="009C229A" w:rsidP="0038667B">
      <w:pPr>
        <w:numPr>
          <w:ilvl w:val="0"/>
          <w:numId w:val="19"/>
        </w:numPr>
        <w:jc w:val="both"/>
        <w:rPr>
          <w:rStyle w:val="JOCNReference"/>
        </w:rPr>
      </w:pPr>
      <w:r w:rsidRPr="002F0A6F">
        <w:rPr>
          <w:rStyle w:val="JOCNReference"/>
        </w:rPr>
        <w:t>M. Bolea, R. P. Giddings, and J. M. Tang, “Digital orthogonal filter enabled optical OFDM channel multiplexing for software-reconfigurable elastic PONs,” J. Lightwave Technol., 32(6), 1200–1206, (2014)</w:t>
      </w:r>
    </w:p>
    <w:p w14:paraId="4BE19660" w14:textId="77777777" w:rsidR="0038667B" w:rsidRPr="002F0A6F" w:rsidRDefault="0038667B" w:rsidP="0038667B">
      <w:pPr>
        <w:numPr>
          <w:ilvl w:val="0"/>
          <w:numId w:val="19"/>
        </w:numPr>
        <w:jc w:val="both"/>
        <w:rPr>
          <w:rStyle w:val="JOCNReference"/>
        </w:rPr>
      </w:pPr>
      <w:r w:rsidRPr="002F0A6F">
        <w:rPr>
          <w:rStyle w:val="JOCNReference"/>
        </w:rPr>
        <w:t xml:space="preserve">A. Felix, N. Borges, H.P. Wu, M. Hanlon, M. </w:t>
      </w:r>
      <w:proofErr w:type="spellStart"/>
      <w:r w:rsidRPr="002F0A6F">
        <w:rPr>
          <w:rStyle w:val="JOCNReference"/>
        </w:rPr>
        <w:t>Birk</w:t>
      </w:r>
      <w:proofErr w:type="spellEnd"/>
      <w:r w:rsidRPr="002F0A6F">
        <w:rPr>
          <w:rStyle w:val="JOCNReference"/>
        </w:rPr>
        <w:t xml:space="preserve">, and A. </w:t>
      </w:r>
      <w:proofErr w:type="spellStart"/>
      <w:r w:rsidRPr="002F0A6F">
        <w:rPr>
          <w:rStyle w:val="JOCNReference"/>
        </w:rPr>
        <w:t>Tschersich</w:t>
      </w:r>
      <w:proofErr w:type="spellEnd"/>
      <w:r w:rsidRPr="002F0A6F">
        <w:rPr>
          <w:rStyle w:val="JOCNReference"/>
        </w:rPr>
        <w:t>, “Multi-layer SDN on a commercial network control platform for packet optical networks,” in Optical Fiber Communication Conference (OFC), San Francisco, 2014, paper Th5A.1.</w:t>
      </w:r>
    </w:p>
    <w:p w14:paraId="2852C1E9" w14:textId="1AA64774" w:rsidR="0038667B" w:rsidRPr="002F0A6F" w:rsidRDefault="0038667B" w:rsidP="0038667B">
      <w:pPr>
        <w:numPr>
          <w:ilvl w:val="0"/>
          <w:numId w:val="19"/>
        </w:numPr>
        <w:jc w:val="both"/>
        <w:rPr>
          <w:rStyle w:val="JOCNReference"/>
        </w:rPr>
      </w:pPr>
      <w:r w:rsidRPr="002F0A6F">
        <w:rPr>
          <w:rStyle w:val="JOCNReference"/>
        </w:rPr>
        <w:lastRenderedPageBreak/>
        <w:t xml:space="preserve">R. </w:t>
      </w:r>
      <w:proofErr w:type="spellStart"/>
      <w:r w:rsidRPr="002F0A6F">
        <w:rPr>
          <w:rStyle w:val="JOCNReference"/>
        </w:rPr>
        <w:t>Martínez</w:t>
      </w:r>
      <w:proofErr w:type="spellEnd"/>
      <w:r w:rsidRPr="002F0A6F">
        <w:rPr>
          <w:rStyle w:val="JOCNReference"/>
        </w:rPr>
        <w:t xml:space="preserve">, A. Mayoral, R. </w:t>
      </w:r>
      <w:proofErr w:type="spellStart"/>
      <w:r w:rsidRPr="002F0A6F">
        <w:rPr>
          <w:rStyle w:val="JOCNReference"/>
        </w:rPr>
        <w:t>Vilalta</w:t>
      </w:r>
      <w:proofErr w:type="spellEnd"/>
      <w:r w:rsidRPr="002F0A6F">
        <w:rPr>
          <w:rStyle w:val="JOCNReference"/>
        </w:rPr>
        <w:t xml:space="preserve">, R. </w:t>
      </w:r>
      <w:proofErr w:type="spellStart"/>
      <w:r w:rsidRPr="002F0A6F">
        <w:rPr>
          <w:rStyle w:val="JOCNReference"/>
        </w:rPr>
        <w:t>Casellas</w:t>
      </w:r>
      <w:proofErr w:type="spellEnd"/>
      <w:r w:rsidRPr="002F0A6F">
        <w:rPr>
          <w:rStyle w:val="JOCNReference"/>
        </w:rPr>
        <w:t xml:space="preserve">, R. Muñoz, S. </w:t>
      </w:r>
      <w:proofErr w:type="spellStart"/>
      <w:r w:rsidRPr="002F0A6F">
        <w:rPr>
          <w:rStyle w:val="JOCNReference"/>
        </w:rPr>
        <w:t>Pachnicke</w:t>
      </w:r>
      <w:proofErr w:type="spellEnd"/>
      <w:r w:rsidRPr="002F0A6F">
        <w:rPr>
          <w:rStyle w:val="JOCNReference"/>
        </w:rPr>
        <w:t xml:space="preserve">, T. </w:t>
      </w:r>
      <w:proofErr w:type="spellStart"/>
      <w:r w:rsidRPr="002F0A6F">
        <w:rPr>
          <w:rStyle w:val="JOCNReference"/>
        </w:rPr>
        <w:t>Szyrkowiec</w:t>
      </w:r>
      <w:proofErr w:type="spellEnd"/>
      <w:r w:rsidRPr="002F0A6F">
        <w:rPr>
          <w:rStyle w:val="JOCNReference"/>
        </w:rPr>
        <w:t xml:space="preserve">, A. </w:t>
      </w:r>
      <w:proofErr w:type="spellStart"/>
      <w:r w:rsidRPr="002F0A6F">
        <w:rPr>
          <w:rStyle w:val="JOCNReference"/>
        </w:rPr>
        <w:t>Autenrieth</w:t>
      </w:r>
      <w:proofErr w:type="spellEnd"/>
      <w:r w:rsidRPr="002F0A6F">
        <w:rPr>
          <w:rStyle w:val="JOCNReference"/>
        </w:rPr>
        <w:t xml:space="preserve">, “Integrated SDN/NFV </w:t>
      </w:r>
      <w:r w:rsidR="00973563" w:rsidRPr="002F0A6F">
        <w:rPr>
          <w:rStyle w:val="JOCNReference"/>
        </w:rPr>
        <w:t>o</w:t>
      </w:r>
      <w:r w:rsidRPr="002F0A6F">
        <w:rPr>
          <w:rStyle w:val="JOCNReference"/>
        </w:rPr>
        <w:t xml:space="preserve">rchestration for the </w:t>
      </w:r>
      <w:r w:rsidR="00973563" w:rsidRPr="002F0A6F">
        <w:rPr>
          <w:rStyle w:val="JOCNReference"/>
        </w:rPr>
        <w:t>d</w:t>
      </w:r>
      <w:r w:rsidRPr="002F0A6F">
        <w:rPr>
          <w:rStyle w:val="JOCNReference"/>
        </w:rPr>
        <w:t xml:space="preserve">ynamic </w:t>
      </w:r>
      <w:r w:rsidR="00973563" w:rsidRPr="002F0A6F">
        <w:rPr>
          <w:rStyle w:val="JOCNReference"/>
        </w:rPr>
        <w:t>d</w:t>
      </w:r>
      <w:r w:rsidRPr="002F0A6F">
        <w:rPr>
          <w:rStyle w:val="JOCNReference"/>
        </w:rPr>
        <w:t xml:space="preserve">eployment of </w:t>
      </w:r>
      <w:r w:rsidR="00973563" w:rsidRPr="002F0A6F">
        <w:rPr>
          <w:rStyle w:val="JOCNReference"/>
        </w:rPr>
        <w:t>m</w:t>
      </w:r>
      <w:r w:rsidRPr="002F0A6F">
        <w:rPr>
          <w:rStyle w:val="JOCNReference"/>
        </w:rPr>
        <w:t xml:space="preserve">obile </w:t>
      </w:r>
      <w:r w:rsidR="00973563" w:rsidRPr="002F0A6F">
        <w:rPr>
          <w:rStyle w:val="JOCNReference"/>
        </w:rPr>
        <w:t>v</w:t>
      </w:r>
      <w:r w:rsidRPr="002F0A6F">
        <w:rPr>
          <w:rStyle w:val="JOCNReference"/>
        </w:rPr>
        <w:t xml:space="preserve">irtual </w:t>
      </w:r>
      <w:r w:rsidR="00973563" w:rsidRPr="002F0A6F">
        <w:rPr>
          <w:rStyle w:val="JOCNReference"/>
        </w:rPr>
        <w:t>b</w:t>
      </w:r>
      <w:r w:rsidRPr="002F0A6F">
        <w:rPr>
          <w:rStyle w:val="JOCNReference"/>
        </w:rPr>
        <w:t xml:space="preserve">ackhaul </w:t>
      </w:r>
      <w:r w:rsidR="00973563" w:rsidRPr="002F0A6F">
        <w:rPr>
          <w:rStyle w:val="JOCNReference"/>
        </w:rPr>
        <w:t>n</w:t>
      </w:r>
      <w:r w:rsidRPr="002F0A6F">
        <w:rPr>
          <w:rStyle w:val="JOCNReference"/>
        </w:rPr>
        <w:t xml:space="preserve">etworks over a </w:t>
      </w:r>
      <w:r w:rsidR="00973563" w:rsidRPr="002F0A6F">
        <w:rPr>
          <w:rStyle w:val="JOCNReference"/>
        </w:rPr>
        <w:t>m</w:t>
      </w:r>
      <w:r w:rsidRPr="002F0A6F">
        <w:rPr>
          <w:rStyle w:val="JOCNReference"/>
        </w:rPr>
        <w:t>ulti-layer (</w:t>
      </w:r>
      <w:r w:rsidR="00973563" w:rsidRPr="002F0A6F">
        <w:rPr>
          <w:rStyle w:val="JOCNReference"/>
        </w:rPr>
        <w:t>p</w:t>
      </w:r>
      <w:r w:rsidRPr="002F0A6F">
        <w:rPr>
          <w:rStyle w:val="JOCNReference"/>
        </w:rPr>
        <w:t>acket/</w:t>
      </w:r>
      <w:r w:rsidR="00973563" w:rsidRPr="002F0A6F">
        <w:rPr>
          <w:rStyle w:val="JOCNReference"/>
        </w:rPr>
        <w:t>o</w:t>
      </w:r>
      <w:r w:rsidRPr="002F0A6F">
        <w:rPr>
          <w:rStyle w:val="JOCNReference"/>
        </w:rPr>
        <w:t xml:space="preserve">ptical) </w:t>
      </w:r>
      <w:r w:rsidR="00973563" w:rsidRPr="002F0A6F">
        <w:rPr>
          <w:rStyle w:val="JOCNReference"/>
        </w:rPr>
        <w:t>a</w:t>
      </w:r>
      <w:r w:rsidRPr="002F0A6F">
        <w:rPr>
          <w:rStyle w:val="JOCNReference"/>
        </w:rPr>
        <w:t xml:space="preserve">ggregation </w:t>
      </w:r>
      <w:r w:rsidR="00973563" w:rsidRPr="002F0A6F">
        <w:rPr>
          <w:rStyle w:val="JOCNReference"/>
        </w:rPr>
        <w:t>i</w:t>
      </w:r>
      <w:r w:rsidRPr="002F0A6F">
        <w:rPr>
          <w:rStyle w:val="JOCNReference"/>
        </w:rPr>
        <w:t>nfrastructure,” in Optical Fiber Communication Conference (OFC), Anaheim, 2016, paper Th1A.1.</w:t>
      </w:r>
    </w:p>
    <w:p w14:paraId="09E5C3BE" w14:textId="78E122BE" w:rsidR="0038667B" w:rsidRPr="002F0A6F" w:rsidRDefault="0038667B" w:rsidP="0038667B">
      <w:pPr>
        <w:numPr>
          <w:ilvl w:val="0"/>
          <w:numId w:val="19"/>
        </w:numPr>
        <w:jc w:val="both"/>
        <w:rPr>
          <w:rStyle w:val="JOCNReference"/>
        </w:rPr>
      </w:pPr>
      <w:r w:rsidRPr="002F0A6F">
        <w:rPr>
          <w:rStyle w:val="JOCNReference"/>
        </w:rPr>
        <w:t xml:space="preserve">R. </w:t>
      </w:r>
      <w:proofErr w:type="spellStart"/>
      <w:r w:rsidRPr="002F0A6F">
        <w:rPr>
          <w:rStyle w:val="JOCNReference"/>
        </w:rPr>
        <w:t>Vilalta</w:t>
      </w:r>
      <w:proofErr w:type="spellEnd"/>
      <w:r w:rsidRPr="002F0A6F">
        <w:rPr>
          <w:rStyle w:val="JOCNReference"/>
        </w:rPr>
        <w:t xml:space="preserve">, A. Mayoral, J. </w:t>
      </w:r>
      <w:proofErr w:type="spellStart"/>
      <w:r w:rsidRPr="002F0A6F">
        <w:rPr>
          <w:rStyle w:val="JOCNReference"/>
        </w:rPr>
        <w:t>Baranda</w:t>
      </w:r>
      <w:proofErr w:type="spellEnd"/>
      <w:r w:rsidRPr="002F0A6F">
        <w:rPr>
          <w:rStyle w:val="JOCNReference"/>
        </w:rPr>
        <w:t xml:space="preserve">, J. </w:t>
      </w:r>
      <w:proofErr w:type="spellStart"/>
      <w:r w:rsidRPr="002F0A6F">
        <w:rPr>
          <w:rStyle w:val="JOCNReference"/>
        </w:rPr>
        <w:t>Nuñez</w:t>
      </w:r>
      <w:proofErr w:type="spellEnd"/>
      <w:r w:rsidRPr="002F0A6F">
        <w:rPr>
          <w:rStyle w:val="JOCNReference"/>
        </w:rPr>
        <w:t xml:space="preserve">, R. </w:t>
      </w:r>
      <w:proofErr w:type="spellStart"/>
      <w:r w:rsidRPr="002F0A6F">
        <w:rPr>
          <w:rStyle w:val="JOCNReference"/>
        </w:rPr>
        <w:t>Casellas</w:t>
      </w:r>
      <w:proofErr w:type="spellEnd"/>
      <w:r w:rsidRPr="002F0A6F">
        <w:rPr>
          <w:rStyle w:val="JOCNReference"/>
        </w:rPr>
        <w:t xml:space="preserve">, R. </w:t>
      </w:r>
      <w:proofErr w:type="spellStart"/>
      <w:r w:rsidRPr="002F0A6F">
        <w:rPr>
          <w:rStyle w:val="JOCNReference"/>
        </w:rPr>
        <w:t>Martínez</w:t>
      </w:r>
      <w:proofErr w:type="spellEnd"/>
      <w:r w:rsidRPr="002F0A6F">
        <w:rPr>
          <w:rStyle w:val="JOCNReference"/>
        </w:rPr>
        <w:t xml:space="preserve">, J.M. </w:t>
      </w:r>
      <w:proofErr w:type="spellStart"/>
      <w:r w:rsidRPr="002F0A6F">
        <w:rPr>
          <w:rStyle w:val="JOCNReference"/>
        </w:rPr>
        <w:t>Bafalluy</w:t>
      </w:r>
      <w:proofErr w:type="spellEnd"/>
      <w:r w:rsidRPr="002F0A6F">
        <w:rPr>
          <w:rStyle w:val="JOCNReference"/>
        </w:rPr>
        <w:t xml:space="preserve">, R. Muñoz, “Hierarchical SDN </w:t>
      </w:r>
      <w:r w:rsidR="000F16BD" w:rsidRPr="002F0A6F">
        <w:rPr>
          <w:rStyle w:val="JOCNReference"/>
        </w:rPr>
        <w:t>o</w:t>
      </w:r>
      <w:r w:rsidRPr="002F0A6F">
        <w:rPr>
          <w:rStyle w:val="JOCNReference"/>
        </w:rPr>
        <w:t xml:space="preserve">rchestration of </w:t>
      </w:r>
      <w:r w:rsidR="000F16BD" w:rsidRPr="002F0A6F">
        <w:rPr>
          <w:rStyle w:val="JOCNReference"/>
        </w:rPr>
        <w:t>w</w:t>
      </w:r>
      <w:r w:rsidRPr="002F0A6F">
        <w:rPr>
          <w:rStyle w:val="JOCNReference"/>
        </w:rPr>
        <w:t xml:space="preserve">ireless and </w:t>
      </w:r>
      <w:r w:rsidR="000F16BD" w:rsidRPr="002F0A6F">
        <w:rPr>
          <w:rStyle w:val="JOCNReference"/>
        </w:rPr>
        <w:t>o</w:t>
      </w:r>
      <w:r w:rsidRPr="002F0A6F">
        <w:rPr>
          <w:rStyle w:val="JOCNReference"/>
        </w:rPr>
        <w:t xml:space="preserve">ptical </w:t>
      </w:r>
      <w:r w:rsidR="000F16BD" w:rsidRPr="002F0A6F">
        <w:rPr>
          <w:rStyle w:val="JOCNReference"/>
        </w:rPr>
        <w:t>n</w:t>
      </w:r>
      <w:r w:rsidRPr="002F0A6F">
        <w:rPr>
          <w:rStyle w:val="JOCNReference"/>
        </w:rPr>
        <w:t xml:space="preserve">etworks with E2E </w:t>
      </w:r>
      <w:r w:rsidR="000F16BD" w:rsidRPr="002F0A6F">
        <w:rPr>
          <w:rStyle w:val="JOCNReference"/>
        </w:rPr>
        <w:t>p</w:t>
      </w:r>
      <w:r w:rsidRPr="002F0A6F">
        <w:rPr>
          <w:rStyle w:val="JOCNReference"/>
        </w:rPr>
        <w:t xml:space="preserve">rovisioning and </w:t>
      </w:r>
      <w:r w:rsidR="000F16BD" w:rsidRPr="002F0A6F">
        <w:rPr>
          <w:rStyle w:val="JOCNReference"/>
        </w:rPr>
        <w:t>r</w:t>
      </w:r>
      <w:r w:rsidRPr="002F0A6F">
        <w:rPr>
          <w:rStyle w:val="JOCNReference"/>
        </w:rPr>
        <w:t xml:space="preserve">ecovery for </w:t>
      </w:r>
      <w:r w:rsidR="000F16BD" w:rsidRPr="002F0A6F">
        <w:rPr>
          <w:rStyle w:val="JOCNReference"/>
        </w:rPr>
        <w:t>f</w:t>
      </w:r>
      <w:r w:rsidRPr="002F0A6F">
        <w:rPr>
          <w:rStyle w:val="JOCNReference"/>
        </w:rPr>
        <w:t xml:space="preserve">uture 5G </w:t>
      </w:r>
      <w:r w:rsidR="000F16BD" w:rsidRPr="002F0A6F">
        <w:rPr>
          <w:rStyle w:val="JOCNReference"/>
        </w:rPr>
        <w:t>n</w:t>
      </w:r>
      <w:r w:rsidRPr="002F0A6F">
        <w:rPr>
          <w:rStyle w:val="JOCNReference"/>
        </w:rPr>
        <w:t>etworks,” in Optical Fiber Communication Conference (OFC), Anaheim, 2016, paper W2A.43.</w:t>
      </w:r>
    </w:p>
    <w:p w14:paraId="4D31D15A" w14:textId="77777777" w:rsidR="00F508B9" w:rsidRPr="002F0A6F" w:rsidRDefault="00F508B9" w:rsidP="00F508B9">
      <w:pPr>
        <w:numPr>
          <w:ilvl w:val="0"/>
          <w:numId w:val="19"/>
        </w:numPr>
        <w:jc w:val="both"/>
        <w:rPr>
          <w:rStyle w:val="JOCNReference"/>
        </w:rPr>
      </w:pPr>
      <w:r w:rsidRPr="002F0A6F">
        <w:rPr>
          <w:rStyle w:val="JOCNReference"/>
        </w:rPr>
        <w:t xml:space="preserve">J. E. Mitchell, “Integrated wireless backhaul over optical access networks,” </w:t>
      </w:r>
      <w:r w:rsidRPr="002F0A6F">
        <w:rPr>
          <w:rStyle w:val="JOCNReference"/>
          <w:i/>
        </w:rPr>
        <w:t>J. Lightwave Technol</w:t>
      </w:r>
      <w:r w:rsidRPr="002F0A6F">
        <w:rPr>
          <w:rStyle w:val="JOCNReference"/>
        </w:rPr>
        <w:t>., 32(20), 3373-3382 (2014).</w:t>
      </w:r>
    </w:p>
    <w:p w14:paraId="0B393B26" w14:textId="77777777" w:rsidR="00F508B9" w:rsidRPr="002F0A6F" w:rsidRDefault="00F508B9" w:rsidP="00F508B9">
      <w:pPr>
        <w:numPr>
          <w:ilvl w:val="0"/>
          <w:numId w:val="19"/>
        </w:numPr>
        <w:jc w:val="both"/>
        <w:rPr>
          <w:rStyle w:val="JOCNReference"/>
        </w:rPr>
      </w:pPr>
      <w:r w:rsidRPr="002F0A6F">
        <w:rPr>
          <w:rStyle w:val="JOCNReference"/>
        </w:rPr>
        <w:t xml:space="preserve">P. </w:t>
      </w:r>
      <w:proofErr w:type="spellStart"/>
      <w:r w:rsidRPr="002F0A6F">
        <w:rPr>
          <w:rStyle w:val="JOCNReference"/>
        </w:rPr>
        <w:t>Chanclou</w:t>
      </w:r>
      <w:proofErr w:type="spellEnd"/>
      <w:r w:rsidRPr="002F0A6F">
        <w:rPr>
          <w:rStyle w:val="JOCNReference"/>
        </w:rPr>
        <w:t xml:space="preserve">, A. Cui, F. </w:t>
      </w:r>
      <w:proofErr w:type="spellStart"/>
      <w:r w:rsidRPr="002F0A6F">
        <w:rPr>
          <w:rStyle w:val="JOCNReference"/>
        </w:rPr>
        <w:t>Geilhardt</w:t>
      </w:r>
      <w:proofErr w:type="spellEnd"/>
      <w:r w:rsidRPr="002F0A6F">
        <w:rPr>
          <w:rStyle w:val="JOCNReference"/>
        </w:rPr>
        <w:t xml:space="preserve">, J. Nakamura and D. </w:t>
      </w:r>
      <w:proofErr w:type="spellStart"/>
      <w:r w:rsidRPr="002F0A6F">
        <w:rPr>
          <w:rStyle w:val="JOCNReference"/>
        </w:rPr>
        <w:t>Nesset</w:t>
      </w:r>
      <w:proofErr w:type="spellEnd"/>
      <w:r w:rsidRPr="002F0A6F">
        <w:rPr>
          <w:rStyle w:val="JOCNReference"/>
        </w:rPr>
        <w:t xml:space="preserve">, “Network operator requirements for the next generation of optical access networks,” </w:t>
      </w:r>
      <w:r w:rsidRPr="002F0A6F">
        <w:rPr>
          <w:rStyle w:val="JOCNReference"/>
          <w:i/>
        </w:rPr>
        <w:t>IEEE Network</w:t>
      </w:r>
      <w:r w:rsidRPr="002F0A6F">
        <w:rPr>
          <w:rStyle w:val="JOCNReference"/>
        </w:rPr>
        <w:t>, 26(2), 8-14 (2012).</w:t>
      </w:r>
    </w:p>
    <w:p w14:paraId="2D9ECA64" w14:textId="77777777" w:rsidR="00F508B9" w:rsidRPr="002F0A6F" w:rsidRDefault="00F508B9" w:rsidP="00F508B9">
      <w:pPr>
        <w:numPr>
          <w:ilvl w:val="0"/>
          <w:numId w:val="19"/>
        </w:numPr>
        <w:jc w:val="both"/>
        <w:rPr>
          <w:rStyle w:val="JOCNReference"/>
        </w:rPr>
      </w:pPr>
      <w:r w:rsidRPr="002F0A6F">
        <w:rPr>
          <w:rStyle w:val="JOCNReference"/>
        </w:rPr>
        <w:t>Y. Okumura and J. Terada, “Optical network technologies and architectures for backhaul/</w:t>
      </w:r>
      <w:proofErr w:type="spellStart"/>
      <w:r w:rsidRPr="002F0A6F">
        <w:rPr>
          <w:rStyle w:val="JOCNReference"/>
        </w:rPr>
        <w:t>fronthaul</w:t>
      </w:r>
      <w:proofErr w:type="spellEnd"/>
      <w:r w:rsidRPr="002F0A6F">
        <w:rPr>
          <w:rStyle w:val="JOCNReference"/>
        </w:rPr>
        <w:t xml:space="preserve"> of future radio access supporting big mobile data,” </w:t>
      </w:r>
      <w:r w:rsidR="00672016" w:rsidRPr="002F0A6F">
        <w:rPr>
          <w:rStyle w:val="JOCNReference"/>
        </w:rPr>
        <w:t xml:space="preserve">in </w:t>
      </w:r>
      <w:r w:rsidRPr="002F0A6F">
        <w:rPr>
          <w:rStyle w:val="JOCNReference"/>
          <w:i/>
        </w:rPr>
        <w:t>Optical Fiber</w:t>
      </w:r>
      <w:r w:rsidRPr="002F0A6F">
        <w:rPr>
          <w:rStyle w:val="JOCNReference"/>
          <w:rFonts w:hint="eastAsia"/>
          <w:i/>
        </w:rPr>
        <w:t xml:space="preserve"> </w:t>
      </w:r>
      <w:r w:rsidRPr="002F0A6F">
        <w:rPr>
          <w:rStyle w:val="JOCNReference"/>
          <w:i/>
        </w:rPr>
        <w:t>Communication</w:t>
      </w:r>
      <w:r w:rsidRPr="002F0A6F">
        <w:rPr>
          <w:rStyle w:val="JOCNReference"/>
          <w:rFonts w:hint="eastAsia"/>
          <w:i/>
        </w:rPr>
        <w:t xml:space="preserve"> </w:t>
      </w:r>
      <w:r w:rsidRPr="002F0A6F">
        <w:rPr>
          <w:rStyle w:val="JOCNReference"/>
          <w:i/>
        </w:rPr>
        <w:t xml:space="preserve">Conference </w:t>
      </w:r>
      <w:r w:rsidRPr="002F0A6F">
        <w:rPr>
          <w:rStyle w:val="JOCNReference"/>
          <w:rFonts w:hint="eastAsia"/>
          <w:i/>
        </w:rPr>
        <w:t>(OFC),</w:t>
      </w:r>
      <w:r w:rsidRPr="002F0A6F">
        <w:rPr>
          <w:rStyle w:val="JOCNReference"/>
          <w:rFonts w:hint="eastAsia"/>
        </w:rPr>
        <w:t xml:space="preserve"> </w:t>
      </w:r>
      <w:r w:rsidR="001C2ADC" w:rsidRPr="002F0A6F">
        <w:rPr>
          <w:rStyle w:val="JOCNReference"/>
        </w:rPr>
        <w:t>San Francisco, 2014</w:t>
      </w:r>
      <w:r w:rsidRPr="002F0A6F">
        <w:rPr>
          <w:rStyle w:val="JOCNReference"/>
          <w:rFonts w:hint="eastAsia"/>
        </w:rPr>
        <w:t xml:space="preserve">, </w:t>
      </w:r>
      <w:r w:rsidRPr="002F0A6F">
        <w:rPr>
          <w:rStyle w:val="JOCNReference"/>
        </w:rPr>
        <w:t>paper Tu3F.1.</w:t>
      </w:r>
    </w:p>
    <w:p w14:paraId="7980DC15" w14:textId="77777777" w:rsidR="00F508B9" w:rsidRPr="002F0A6F" w:rsidRDefault="00F508B9" w:rsidP="00F508B9">
      <w:pPr>
        <w:numPr>
          <w:ilvl w:val="0"/>
          <w:numId w:val="19"/>
        </w:numPr>
        <w:jc w:val="both"/>
        <w:rPr>
          <w:rStyle w:val="JOCNReference"/>
        </w:rPr>
      </w:pPr>
      <w:r w:rsidRPr="002F0A6F">
        <w:rPr>
          <w:rStyle w:val="JOCNReference"/>
        </w:rPr>
        <w:t xml:space="preserve">M. Bolea, R. P. Giddings, M. Bouich, C. Aupetit-Berthelemot, and J. M. Tang, “Digital filter multiple access PONs with DSP-enabled software reconfigurability,” </w:t>
      </w:r>
      <w:r w:rsidRPr="002F0A6F">
        <w:rPr>
          <w:rStyle w:val="JOCNReference"/>
          <w:i/>
        </w:rPr>
        <w:t xml:space="preserve">J. Opt. </w:t>
      </w:r>
      <w:proofErr w:type="spellStart"/>
      <w:r w:rsidRPr="002F0A6F">
        <w:rPr>
          <w:rStyle w:val="JOCNReference"/>
          <w:i/>
        </w:rPr>
        <w:t>Commum</w:t>
      </w:r>
      <w:proofErr w:type="spellEnd"/>
      <w:r w:rsidRPr="002F0A6F">
        <w:rPr>
          <w:rStyle w:val="JOCNReference"/>
          <w:i/>
        </w:rPr>
        <w:t xml:space="preserve">. </w:t>
      </w:r>
      <w:proofErr w:type="gramStart"/>
      <w:r w:rsidRPr="002F0A6F">
        <w:rPr>
          <w:rStyle w:val="JOCNReference"/>
          <w:i/>
        </w:rPr>
        <w:t>Netw</w:t>
      </w:r>
      <w:r w:rsidRPr="002F0A6F">
        <w:rPr>
          <w:rStyle w:val="JOCNReference"/>
        </w:rPr>
        <w:t>.,</w:t>
      </w:r>
      <w:proofErr w:type="gramEnd"/>
      <w:r w:rsidRPr="002F0A6F">
        <w:rPr>
          <w:rStyle w:val="JOCNReference"/>
        </w:rPr>
        <w:t xml:space="preserve"> 7(4), 215-222, (2015).</w:t>
      </w:r>
    </w:p>
    <w:p w14:paraId="5F880EC2" w14:textId="77777777" w:rsidR="00F508B9" w:rsidRPr="002F0A6F" w:rsidRDefault="00F508B9" w:rsidP="00F508B9">
      <w:pPr>
        <w:numPr>
          <w:ilvl w:val="0"/>
          <w:numId w:val="19"/>
        </w:numPr>
        <w:jc w:val="both"/>
        <w:rPr>
          <w:rStyle w:val="JOCNReference"/>
        </w:rPr>
      </w:pPr>
      <w:r w:rsidRPr="002F0A6F">
        <w:rPr>
          <w:rStyle w:val="JOCNReference"/>
        </w:rPr>
        <w:t xml:space="preserve">W. Jin, X. Duan, Y. Dong, B. Cao, R. P. Giddings, C. F. Zhang, K. Qiu, and J. M. Tang, “DSP-enabled flexible ROADMs without optical filters and O-E-O conversions,” </w:t>
      </w:r>
      <w:r w:rsidRPr="002F0A6F">
        <w:rPr>
          <w:rStyle w:val="JOCNReference"/>
          <w:i/>
        </w:rPr>
        <w:t>J. Lightwave Technol</w:t>
      </w:r>
      <w:r w:rsidRPr="002F0A6F">
        <w:rPr>
          <w:rStyle w:val="JOCNReference"/>
        </w:rPr>
        <w:t>., vol. 33, no. 19, pp. 4124-4131, Oct. 2015.</w:t>
      </w:r>
    </w:p>
    <w:p w14:paraId="01AB0F82" w14:textId="77777777" w:rsidR="00F508B9" w:rsidRPr="002F0A6F" w:rsidRDefault="00F508B9" w:rsidP="00F508B9">
      <w:pPr>
        <w:numPr>
          <w:ilvl w:val="0"/>
          <w:numId w:val="19"/>
        </w:numPr>
        <w:jc w:val="both"/>
        <w:rPr>
          <w:rStyle w:val="JOCNReference"/>
        </w:rPr>
      </w:pPr>
      <w:r w:rsidRPr="002F0A6F">
        <w:rPr>
          <w:rStyle w:val="JOCNReference"/>
        </w:rPr>
        <w:t xml:space="preserve">X. Duan, R. P. Giddings, M. Bolea, Y. Ling, B. Cao, S. Mansoor, and J. M. Tang, “Real-time experimental demonstrations of software reconfigurable optical OFDM transceivers utilizing DSP-based digital orthogonal filters for SDN PONs,” </w:t>
      </w:r>
      <w:r w:rsidRPr="002F0A6F">
        <w:rPr>
          <w:rStyle w:val="JOCNReference"/>
          <w:i/>
        </w:rPr>
        <w:t>Opt. Express</w:t>
      </w:r>
      <w:r w:rsidRPr="002F0A6F">
        <w:rPr>
          <w:rStyle w:val="JOCNReference"/>
        </w:rPr>
        <w:t>, 22(16), 19674-19685, (2014).</w:t>
      </w:r>
    </w:p>
    <w:p w14:paraId="0807889F" w14:textId="5120C427" w:rsidR="00FD61C3" w:rsidRPr="002F0A6F" w:rsidRDefault="00FD61C3" w:rsidP="00757BA2">
      <w:pPr>
        <w:numPr>
          <w:ilvl w:val="0"/>
          <w:numId w:val="19"/>
        </w:numPr>
        <w:jc w:val="both"/>
        <w:rPr>
          <w:rStyle w:val="JOCNReference"/>
        </w:rPr>
      </w:pPr>
      <w:r w:rsidRPr="002F0A6F">
        <w:rPr>
          <w:rStyle w:val="JOCNReference"/>
        </w:rPr>
        <w:t xml:space="preserve">E. Giacoumidis, S. K. Ibrahim, J. Zhao, J. M. Tang, A. D. Ellis, and I. Tomkos, “Experimental and theoretical investigations of intensity-modulation and direct-detection optical fast-OFDM over MMF-links,” </w:t>
      </w:r>
      <w:r w:rsidRPr="002F0A6F">
        <w:rPr>
          <w:rStyle w:val="JOCNReference"/>
          <w:i/>
        </w:rPr>
        <w:t>IEEE Photon. Tech. Lett.,</w:t>
      </w:r>
      <w:r w:rsidRPr="002F0A6F">
        <w:rPr>
          <w:rStyle w:val="JOCNReference"/>
        </w:rPr>
        <w:t xml:space="preserve"> </w:t>
      </w:r>
      <w:r w:rsidR="00757BA2" w:rsidRPr="002F0A6F">
        <w:rPr>
          <w:rStyle w:val="JOCNReference"/>
        </w:rPr>
        <w:t>24(1), pp.52-54, (2012).</w:t>
      </w:r>
    </w:p>
    <w:p w14:paraId="7111DD3D" w14:textId="57FE6C91" w:rsidR="00757BA2" w:rsidRPr="002F0A6F" w:rsidRDefault="003568D7" w:rsidP="008F7E4B">
      <w:pPr>
        <w:numPr>
          <w:ilvl w:val="0"/>
          <w:numId w:val="19"/>
        </w:numPr>
        <w:jc w:val="both"/>
        <w:rPr>
          <w:rStyle w:val="JOCNReference"/>
        </w:rPr>
      </w:pPr>
      <w:r w:rsidRPr="002F0A6F">
        <w:rPr>
          <w:rStyle w:val="JOCNReference"/>
        </w:rPr>
        <w:t xml:space="preserve">M. A. </w:t>
      </w:r>
      <w:proofErr w:type="spellStart"/>
      <w:r w:rsidRPr="002F0A6F">
        <w:rPr>
          <w:rStyle w:val="JOCNReference"/>
        </w:rPr>
        <w:t>Mestre</w:t>
      </w:r>
      <w:proofErr w:type="spellEnd"/>
      <w:r w:rsidRPr="002F0A6F">
        <w:rPr>
          <w:rStyle w:val="JOCNReference"/>
        </w:rPr>
        <w:t xml:space="preserve">, H. </w:t>
      </w:r>
      <w:proofErr w:type="spellStart"/>
      <w:r w:rsidRPr="002F0A6F">
        <w:rPr>
          <w:rStyle w:val="JOCNReference"/>
        </w:rPr>
        <w:t>Mardoyan</w:t>
      </w:r>
      <w:proofErr w:type="spellEnd"/>
      <w:r w:rsidRPr="002F0A6F">
        <w:rPr>
          <w:rStyle w:val="JOCNReference"/>
        </w:rPr>
        <w:t xml:space="preserve">, C. </w:t>
      </w:r>
      <w:proofErr w:type="spellStart"/>
      <w:r w:rsidRPr="002F0A6F">
        <w:rPr>
          <w:rStyle w:val="JOCNReference"/>
        </w:rPr>
        <w:t>Caillaud</w:t>
      </w:r>
      <w:proofErr w:type="spellEnd"/>
      <w:r w:rsidRPr="002F0A6F">
        <w:rPr>
          <w:rStyle w:val="JOCNReference"/>
        </w:rPr>
        <w:t xml:space="preserve">, R. </w:t>
      </w:r>
      <w:proofErr w:type="spellStart"/>
      <w:r w:rsidRPr="002F0A6F">
        <w:rPr>
          <w:rStyle w:val="JOCNReference"/>
        </w:rPr>
        <w:t>Rios-M¨uller</w:t>
      </w:r>
      <w:proofErr w:type="spellEnd"/>
      <w:r w:rsidRPr="002F0A6F">
        <w:rPr>
          <w:rStyle w:val="JOCNReference"/>
        </w:rPr>
        <w:t xml:space="preserve">, J. </w:t>
      </w:r>
      <w:proofErr w:type="spellStart"/>
      <w:r w:rsidRPr="002F0A6F">
        <w:rPr>
          <w:rStyle w:val="JOCNReference"/>
        </w:rPr>
        <w:t>Renaudier</w:t>
      </w:r>
      <w:proofErr w:type="spellEnd"/>
      <w:r w:rsidRPr="002F0A6F">
        <w:rPr>
          <w:rStyle w:val="JOCNReference"/>
        </w:rPr>
        <w:t xml:space="preserve">, P. </w:t>
      </w:r>
      <w:proofErr w:type="spellStart"/>
      <w:r w:rsidRPr="002F0A6F">
        <w:rPr>
          <w:rStyle w:val="JOCNReference"/>
        </w:rPr>
        <w:t>Jennev´e</w:t>
      </w:r>
      <w:proofErr w:type="spellEnd"/>
      <w:r w:rsidRPr="002F0A6F">
        <w:rPr>
          <w:rStyle w:val="JOCNReference"/>
        </w:rPr>
        <w:t xml:space="preserve">, F. </w:t>
      </w:r>
      <w:proofErr w:type="spellStart"/>
      <w:r w:rsidRPr="002F0A6F">
        <w:rPr>
          <w:rStyle w:val="JOCNReference"/>
        </w:rPr>
        <w:t>Blache</w:t>
      </w:r>
      <w:proofErr w:type="spellEnd"/>
      <w:r w:rsidRPr="002F0A6F">
        <w:rPr>
          <w:rStyle w:val="JOCNReference"/>
        </w:rPr>
        <w:t xml:space="preserve">, F. </w:t>
      </w:r>
      <w:proofErr w:type="spellStart"/>
      <w:r w:rsidRPr="002F0A6F">
        <w:rPr>
          <w:rStyle w:val="JOCNReference"/>
        </w:rPr>
        <w:t>Pommereau</w:t>
      </w:r>
      <w:proofErr w:type="spellEnd"/>
      <w:r w:rsidRPr="002F0A6F">
        <w:rPr>
          <w:rStyle w:val="JOCNReference"/>
        </w:rPr>
        <w:t xml:space="preserve">, J. </w:t>
      </w:r>
      <w:proofErr w:type="spellStart"/>
      <w:r w:rsidRPr="002F0A6F">
        <w:rPr>
          <w:rStyle w:val="JOCNReference"/>
        </w:rPr>
        <w:t>Decobert</w:t>
      </w:r>
      <w:proofErr w:type="spellEnd"/>
      <w:r w:rsidRPr="002F0A6F">
        <w:rPr>
          <w:rStyle w:val="JOCNReference"/>
        </w:rPr>
        <w:t xml:space="preserve">, F. Jorge, P. </w:t>
      </w:r>
      <w:proofErr w:type="spellStart"/>
      <w:r w:rsidRPr="002F0A6F">
        <w:rPr>
          <w:rStyle w:val="JOCNReference"/>
        </w:rPr>
        <w:t>Charbonnier</w:t>
      </w:r>
      <w:proofErr w:type="spellEnd"/>
      <w:r w:rsidRPr="002F0A6F">
        <w:rPr>
          <w:rStyle w:val="JOCNReference"/>
        </w:rPr>
        <w:t xml:space="preserve">, A. </w:t>
      </w:r>
      <w:proofErr w:type="spellStart"/>
      <w:r w:rsidRPr="002F0A6F">
        <w:rPr>
          <w:rStyle w:val="JOCNReference"/>
        </w:rPr>
        <w:t>Konczykowska</w:t>
      </w:r>
      <w:proofErr w:type="spellEnd"/>
      <w:r w:rsidRPr="002F0A6F">
        <w:rPr>
          <w:rStyle w:val="JOCNReference"/>
        </w:rPr>
        <w:t xml:space="preserve">, J.-Y. </w:t>
      </w:r>
      <w:proofErr w:type="spellStart"/>
      <w:r w:rsidRPr="002F0A6F">
        <w:rPr>
          <w:rStyle w:val="JOCNReference"/>
        </w:rPr>
        <w:t>Dupuy</w:t>
      </w:r>
      <w:proofErr w:type="spellEnd"/>
      <w:r w:rsidRPr="002F0A6F">
        <w:rPr>
          <w:rStyle w:val="JOCNReference"/>
        </w:rPr>
        <w:t xml:space="preserve">, </w:t>
      </w:r>
      <w:proofErr w:type="spellStart"/>
      <w:r w:rsidRPr="002F0A6F">
        <w:rPr>
          <w:rStyle w:val="JOCNReference"/>
        </w:rPr>
        <w:t>K.Mekhazni</w:t>
      </w:r>
      <w:proofErr w:type="spellEnd"/>
      <w:r w:rsidRPr="002F0A6F">
        <w:rPr>
          <w:rStyle w:val="JOCNReference"/>
        </w:rPr>
        <w:t xml:space="preserve">, J.-F. </w:t>
      </w:r>
      <w:proofErr w:type="spellStart"/>
      <w:r w:rsidRPr="002F0A6F">
        <w:rPr>
          <w:rStyle w:val="JOCNReference"/>
        </w:rPr>
        <w:t>Paret</w:t>
      </w:r>
      <w:proofErr w:type="spellEnd"/>
      <w:r w:rsidRPr="002F0A6F">
        <w:rPr>
          <w:rStyle w:val="JOCNReference"/>
        </w:rPr>
        <w:t xml:space="preserve">, M. </w:t>
      </w:r>
      <w:proofErr w:type="spellStart"/>
      <w:r w:rsidRPr="002F0A6F">
        <w:rPr>
          <w:rStyle w:val="JOCNReference"/>
        </w:rPr>
        <w:t>Faugeron</w:t>
      </w:r>
      <w:proofErr w:type="spellEnd"/>
      <w:r w:rsidRPr="002F0A6F">
        <w:rPr>
          <w:rStyle w:val="JOCNReference"/>
        </w:rPr>
        <w:t xml:space="preserve">, F. </w:t>
      </w:r>
      <w:proofErr w:type="spellStart"/>
      <w:r w:rsidRPr="002F0A6F">
        <w:rPr>
          <w:rStyle w:val="JOCNReference"/>
        </w:rPr>
        <w:t>Mallecot</w:t>
      </w:r>
      <w:proofErr w:type="spellEnd"/>
      <w:r w:rsidRPr="002F0A6F">
        <w:rPr>
          <w:rStyle w:val="JOCNReference"/>
        </w:rPr>
        <w:t xml:space="preserve">, M. </w:t>
      </w:r>
      <w:proofErr w:type="spellStart"/>
      <w:r w:rsidRPr="002F0A6F">
        <w:rPr>
          <w:rStyle w:val="JOCNReference"/>
        </w:rPr>
        <w:t>Achouche</w:t>
      </w:r>
      <w:proofErr w:type="spellEnd"/>
      <w:r w:rsidRPr="002F0A6F">
        <w:rPr>
          <w:rStyle w:val="JOCNReference"/>
        </w:rPr>
        <w:t xml:space="preserve">, and S. </w:t>
      </w:r>
      <w:proofErr w:type="spellStart"/>
      <w:r w:rsidRPr="002F0A6F">
        <w:rPr>
          <w:rStyle w:val="JOCNReference"/>
        </w:rPr>
        <w:t>Bigo</w:t>
      </w:r>
      <w:proofErr w:type="spellEnd"/>
      <w:r w:rsidRPr="002F0A6F">
        <w:rPr>
          <w:rStyle w:val="JOCNReference"/>
        </w:rPr>
        <w:t>, “</w:t>
      </w:r>
      <w:r w:rsidR="00290293" w:rsidRPr="002F0A6F">
        <w:rPr>
          <w:rStyle w:val="JOCNReference"/>
        </w:rPr>
        <w:t xml:space="preserve">Compact </w:t>
      </w:r>
      <w:proofErr w:type="spellStart"/>
      <w:r w:rsidR="00290293" w:rsidRPr="002F0A6F">
        <w:rPr>
          <w:rStyle w:val="JOCNReference"/>
        </w:rPr>
        <w:t>InP</w:t>
      </w:r>
      <w:proofErr w:type="spellEnd"/>
      <w:r w:rsidR="00290293" w:rsidRPr="002F0A6F">
        <w:rPr>
          <w:rStyle w:val="JOCNReference"/>
        </w:rPr>
        <w:t xml:space="preserve">-based DFB-EAM enabling PAM-4 112 Gb/s transmission over 2 km,” </w:t>
      </w:r>
      <w:r w:rsidR="00290293" w:rsidRPr="002F0A6F">
        <w:rPr>
          <w:rStyle w:val="JOCNReference"/>
          <w:i/>
        </w:rPr>
        <w:t>J. Lightwave Technol.,</w:t>
      </w:r>
      <w:r w:rsidR="00290293" w:rsidRPr="002F0A6F">
        <w:rPr>
          <w:rStyle w:val="JOCNReference"/>
        </w:rPr>
        <w:t xml:space="preserve"> 34(7), 1572-1578, (2016).</w:t>
      </w:r>
    </w:p>
    <w:p w14:paraId="1A7E9857" w14:textId="2410F10A" w:rsidR="00F508B9" w:rsidRPr="002F0A6F" w:rsidRDefault="00F508B9" w:rsidP="008F7E4B">
      <w:pPr>
        <w:numPr>
          <w:ilvl w:val="0"/>
          <w:numId w:val="19"/>
        </w:numPr>
        <w:jc w:val="both"/>
        <w:rPr>
          <w:rStyle w:val="JOCNReference"/>
        </w:rPr>
      </w:pPr>
      <w:r w:rsidRPr="002F0A6F">
        <w:rPr>
          <w:rStyle w:val="JOCNReference"/>
        </w:rPr>
        <w:t xml:space="preserve">T. </w:t>
      </w:r>
      <w:proofErr w:type="spellStart"/>
      <w:r w:rsidRPr="002F0A6F">
        <w:rPr>
          <w:rStyle w:val="JOCNReference"/>
        </w:rPr>
        <w:t>Tsuritani</w:t>
      </w:r>
      <w:proofErr w:type="spellEnd"/>
      <w:r w:rsidRPr="002F0A6F">
        <w:rPr>
          <w:rStyle w:val="JOCNReference"/>
        </w:rPr>
        <w:t xml:space="preserve"> and X. Cao, “Transport S</w:t>
      </w:r>
      <w:r w:rsidR="001C2ADC" w:rsidRPr="002F0A6F">
        <w:rPr>
          <w:rStyle w:val="JOCNReference"/>
        </w:rPr>
        <w:t xml:space="preserve">DN for </w:t>
      </w:r>
      <w:r w:rsidR="000F16BD" w:rsidRPr="002F0A6F">
        <w:rPr>
          <w:rStyle w:val="JOCNReference"/>
        </w:rPr>
        <w:t>i</w:t>
      </w:r>
      <w:r w:rsidR="001C2ADC" w:rsidRPr="002F0A6F">
        <w:rPr>
          <w:rStyle w:val="JOCNReference"/>
        </w:rPr>
        <w:t xml:space="preserve">ntegrating </w:t>
      </w:r>
      <w:r w:rsidR="000F16BD" w:rsidRPr="002F0A6F">
        <w:rPr>
          <w:rStyle w:val="JOCNReference"/>
        </w:rPr>
        <w:t>m</w:t>
      </w:r>
      <w:r w:rsidR="001C2ADC" w:rsidRPr="002F0A6F">
        <w:rPr>
          <w:rStyle w:val="JOCNReference"/>
        </w:rPr>
        <w:t>ulti-</w:t>
      </w:r>
      <w:r w:rsidR="000F16BD" w:rsidRPr="002F0A6F">
        <w:rPr>
          <w:rStyle w:val="JOCNReference"/>
        </w:rPr>
        <w:t>o</w:t>
      </w:r>
      <w:r w:rsidRPr="002F0A6F">
        <w:rPr>
          <w:rStyle w:val="JOCNReference"/>
        </w:rPr>
        <w:t xml:space="preserve">ptical </w:t>
      </w:r>
      <w:r w:rsidR="000F16BD" w:rsidRPr="002F0A6F">
        <w:rPr>
          <w:rStyle w:val="JOCNReference"/>
        </w:rPr>
        <w:t>t</w:t>
      </w:r>
      <w:r w:rsidRPr="002F0A6F">
        <w:rPr>
          <w:rStyle w:val="JOCNReference"/>
        </w:rPr>
        <w:t xml:space="preserve">echnology </w:t>
      </w:r>
      <w:r w:rsidR="000F16BD" w:rsidRPr="002F0A6F">
        <w:rPr>
          <w:rStyle w:val="JOCNReference"/>
        </w:rPr>
        <w:t>n</w:t>
      </w:r>
      <w:r w:rsidRPr="002F0A6F">
        <w:rPr>
          <w:rStyle w:val="JOCNReference"/>
        </w:rPr>
        <w:t xml:space="preserve">etworks,” </w:t>
      </w:r>
      <w:r w:rsidR="001C2ADC" w:rsidRPr="002F0A6F">
        <w:rPr>
          <w:rStyle w:val="JOCNReference"/>
        </w:rPr>
        <w:t xml:space="preserve">in </w:t>
      </w:r>
      <w:r w:rsidRPr="002F0A6F">
        <w:rPr>
          <w:rStyle w:val="JOCNReference"/>
        </w:rPr>
        <w:t>Optical Fiber Communication Conference (OFC)</w:t>
      </w:r>
      <w:r w:rsidR="001C2ADC" w:rsidRPr="002F0A6F">
        <w:rPr>
          <w:rStyle w:val="JOCNReference"/>
        </w:rPr>
        <w:t>, Anaheim, 2016</w:t>
      </w:r>
      <w:r w:rsidRPr="002F0A6F">
        <w:rPr>
          <w:rStyle w:val="JOCNReference"/>
        </w:rPr>
        <w:t>, paper Th3K.2.</w:t>
      </w:r>
    </w:p>
    <w:p w14:paraId="789BEB6E" w14:textId="77777777" w:rsidR="00D31A60" w:rsidRPr="002F0A6F" w:rsidRDefault="00D31A60" w:rsidP="00D31A60">
      <w:pPr>
        <w:numPr>
          <w:ilvl w:val="0"/>
          <w:numId w:val="19"/>
        </w:numPr>
        <w:jc w:val="both"/>
        <w:rPr>
          <w:rStyle w:val="JOCNReference"/>
        </w:rPr>
      </w:pPr>
      <w:r w:rsidRPr="002F0A6F">
        <w:rPr>
          <w:rStyle w:val="JOCNReference"/>
        </w:rPr>
        <w:t xml:space="preserve">G. H. Im, D. D. Harman, G. Huang, A. V. </w:t>
      </w:r>
      <w:proofErr w:type="spellStart"/>
      <w:r w:rsidRPr="002F0A6F">
        <w:rPr>
          <w:rStyle w:val="JOCNReference"/>
        </w:rPr>
        <w:t>Mandzik</w:t>
      </w:r>
      <w:proofErr w:type="spellEnd"/>
      <w:r w:rsidRPr="002F0A6F">
        <w:rPr>
          <w:rStyle w:val="JOCNReference"/>
        </w:rPr>
        <w:t xml:space="preserve">, M. H. Nguyen, and J. J. Werner, “51.84 Mb/s 16-CAP ATM LAN standard,” IEEE J. Sel. Areas Comm. 13(4), 620–632 (1995).  </w:t>
      </w:r>
    </w:p>
    <w:p w14:paraId="6FC88A7A" w14:textId="77777777" w:rsidR="008256B9" w:rsidRPr="002F0A6F" w:rsidRDefault="008256B9" w:rsidP="008256B9">
      <w:pPr>
        <w:numPr>
          <w:ilvl w:val="0"/>
          <w:numId w:val="19"/>
        </w:numPr>
        <w:jc w:val="both"/>
        <w:rPr>
          <w:rStyle w:val="JOCNReference"/>
        </w:rPr>
      </w:pPr>
      <w:r w:rsidRPr="002F0A6F">
        <w:rPr>
          <w:rStyle w:val="JOCNReference"/>
        </w:rPr>
        <w:t>R. P. Giddings, X. Duan and J. M. Tang, “Experimental demonstration of cross-channel interference cancellation for digital filter multiple access PONs,” in Optical Fiber Communication (OFC), Anaheim, 2016, paper Th3C.5.</w:t>
      </w:r>
    </w:p>
    <w:p w14:paraId="43F1D47F" w14:textId="25AF394F" w:rsidR="009F1691" w:rsidRPr="002F0A6F" w:rsidRDefault="007E3C9F" w:rsidP="009F1691">
      <w:pPr>
        <w:numPr>
          <w:ilvl w:val="0"/>
          <w:numId w:val="19"/>
        </w:numPr>
        <w:jc w:val="both"/>
        <w:rPr>
          <w:rStyle w:val="JOCNReference"/>
        </w:rPr>
      </w:pPr>
      <w:r w:rsidRPr="002F0A6F">
        <w:rPr>
          <w:rStyle w:val="JOCNReference"/>
        </w:rPr>
        <w:t>X.Q. Jin, R.P. Giddings and J.M. Tang, “</w:t>
      </w:r>
      <w:r w:rsidR="009F1691" w:rsidRPr="002F0A6F">
        <w:rPr>
          <w:rStyle w:val="JOCNReference"/>
        </w:rPr>
        <w:t>Real-time transmission of 3Gb/s 16-QAM encoded optical OFDM signals over 75km SMFs with negative power penalties,”</w:t>
      </w:r>
      <w:r w:rsidR="009F1691" w:rsidRPr="002F0A6F">
        <w:rPr>
          <w:rStyle w:val="JOCNReference"/>
          <w:i/>
        </w:rPr>
        <w:t xml:space="preserve"> Opt. Express</w:t>
      </w:r>
      <w:r w:rsidR="009F1691" w:rsidRPr="002F0A6F">
        <w:rPr>
          <w:rStyle w:val="JOCNReference"/>
        </w:rPr>
        <w:t>, 17(17), 14574-14585, (2009).</w:t>
      </w:r>
    </w:p>
    <w:p w14:paraId="05A6F83C" w14:textId="77777777" w:rsidR="00F508B9" w:rsidRPr="002F0A6F" w:rsidRDefault="00F508B9" w:rsidP="00F508B9">
      <w:pPr>
        <w:numPr>
          <w:ilvl w:val="0"/>
          <w:numId w:val="19"/>
        </w:numPr>
        <w:jc w:val="both"/>
        <w:rPr>
          <w:rStyle w:val="JOCNReference"/>
        </w:rPr>
      </w:pPr>
      <w:r w:rsidRPr="002F0A6F">
        <w:rPr>
          <w:rStyle w:val="JOCNReference"/>
        </w:rPr>
        <w:t>X. Q. Jin and J. M. Tang, “Optical OFDM synchronization with symbol timing offset and sampling clock offset          compensation in real-time IMDD systems,” IEEE Photonics J. 3(2), 187–196 (2011).</w:t>
      </w:r>
    </w:p>
    <w:p w14:paraId="272D921D" w14:textId="7CEEA026" w:rsidR="00E97402" w:rsidRPr="002F0A6F" w:rsidRDefault="00F508B9" w:rsidP="00E74EE8">
      <w:pPr>
        <w:numPr>
          <w:ilvl w:val="0"/>
          <w:numId w:val="19"/>
        </w:numPr>
        <w:jc w:val="both"/>
        <w:rPr>
          <w:rFonts w:ascii="Century Schoolbook" w:hAnsi="Century Schoolbook"/>
          <w:sz w:val="16"/>
        </w:rPr>
      </w:pPr>
      <w:r w:rsidRPr="002F0A6F">
        <w:rPr>
          <w:rStyle w:val="JOCNReference"/>
        </w:rPr>
        <w:t xml:space="preserve">J. L. Wei, A. Hamie, R. P. Giddings and J. M. Tang, “Semiconductor </w:t>
      </w:r>
      <w:r w:rsidR="000F16BD" w:rsidRPr="002F0A6F">
        <w:rPr>
          <w:rStyle w:val="JOCNReference"/>
        </w:rPr>
        <w:t>o</w:t>
      </w:r>
      <w:r w:rsidRPr="002F0A6F">
        <w:rPr>
          <w:rStyle w:val="JOCNReference"/>
        </w:rPr>
        <w:t xml:space="preserve">ptical </w:t>
      </w:r>
      <w:r w:rsidR="000F16BD" w:rsidRPr="002F0A6F">
        <w:rPr>
          <w:rStyle w:val="JOCNReference"/>
        </w:rPr>
        <w:t>a</w:t>
      </w:r>
      <w:r w:rsidRPr="002F0A6F">
        <w:rPr>
          <w:rStyle w:val="JOCNReference"/>
        </w:rPr>
        <w:t>mplifier-</w:t>
      </w:r>
      <w:r w:rsidR="000F16BD" w:rsidRPr="002F0A6F">
        <w:rPr>
          <w:rStyle w:val="JOCNReference"/>
        </w:rPr>
        <w:t>e</w:t>
      </w:r>
      <w:r w:rsidRPr="002F0A6F">
        <w:rPr>
          <w:rStyle w:val="JOCNReference"/>
        </w:rPr>
        <w:t xml:space="preserve">nabled </w:t>
      </w:r>
      <w:r w:rsidR="000F16BD" w:rsidRPr="002F0A6F">
        <w:rPr>
          <w:rStyle w:val="JOCNReference"/>
        </w:rPr>
        <w:t>i</w:t>
      </w:r>
      <w:r w:rsidRPr="002F0A6F">
        <w:rPr>
          <w:rStyle w:val="JOCNReference"/>
        </w:rPr>
        <w:t xml:space="preserve">ntensity </w:t>
      </w:r>
      <w:r w:rsidR="000F16BD" w:rsidRPr="002F0A6F">
        <w:rPr>
          <w:rStyle w:val="JOCNReference"/>
        </w:rPr>
        <w:t>m</w:t>
      </w:r>
      <w:r w:rsidRPr="002F0A6F">
        <w:rPr>
          <w:rStyle w:val="JOCNReference"/>
        </w:rPr>
        <w:t xml:space="preserve">odulation of </w:t>
      </w:r>
      <w:r w:rsidR="000F16BD" w:rsidRPr="002F0A6F">
        <w:rPr>
          <w:rStyle w:val="JOCNReference"/>
        </w:rPr>
        <w:t>a</w:t>
      </w:r>
      <w:r w:rsidRPr="002F0A6F">
        <w:rPr>
          <w:rStyle w:val="JOCNReference"/>
        </w:rPr>
        <w:t xml:space="preserve">daptively </w:t>
      </w:r>
      <w:r w:rsidR="000F16BD" w:rsidRPr="002F0A6F">
        <w:rPr>
          <w:rStyle w:val="JOCNReference"/>
        </w:rPr>
        <w:t>m</w:t>
      </w:r>
      <w:r w:rsidRPr="002F0A6F">
        <w:rPr>
          <w:rStyle w:val="JOCNReference"/>
        </w:rPr>
        <w:t xml:space="preserve">odulated </w:t>
      </w:r>
      <w:r w:rsidR="000F16BD" w:rsidRPr="002F0A6F">
        <w:rPr>
          <w:rStyle w:val="JOCNReference"/>
        </w:rPr>
        <w:t>o</w:t>
      </w:r>
      <w:r w:rsidRPr="002F0A6F">
        <w:rPr>
          <w:rStyle w:val="JOCNReference"/>
        </w:rPr>
        <w:t xml:space="preserve">ptical OFDM </w:t>
      </w:r>
      <w:r w:rsidR="000F16BD" w:rsidRPr="002F0A6F">
        <w:rPr>
          <w:rStyle w:val="JOCNReference"/>
        </w:rPr>
        <w:t>s</w:t>
      </w:r>
      <w:r w:rsidRPr="002F0A6F">
        <w:rPr>
          <w:rStyle w:val="JOCNReference"/>
        </w:rPr>
        <w:t>ignals in SMF-</w:t>
      </w:r>
      <w:r w:rsidR="000F16BD" w:rsidRPr="002F0A6F">
        <w:rPr>
          <w:rStyle w:val="JOCNReference"/>
        </w:rPr>
        <w:t>b</w:t>
      </w:r>
      <w:r w:rsidRPr="002F0A6F">
        <w:rPr>
          <w:rStyle w:val="JOCNReference"/>
        </w:rPr>
        <w:t xml:space="preserve">ased IMDD </w:t>
      </w:r>
      <w:r w:rsidR="000F16BD" w:rsidRPr="002F0A6F">
        <w:rPr>
          <w:rStyle w:val="JOCNReference"/>
        </w:rPr>
        <w:t>s</w:t>
      </w:r>
      <w:r w:rsidRPr="002F0A6F">
        <w:rPr>
          <w:rStyle w:val="JOCNReference"/>
        </w:rPr>
        <w:t xml:space="preserve">ystems,” </w:t>
      </w:r>
      <w:r w:rsidRPr="002F0A6F">
        <w:rPr>
          <w:rStyle w:val="JOCNReference"/>
          <w:i/>
        </w:rPr>
        <w:t>J. Lightwave Technol.,</w:t>
      </w:r>
      <w:r w:rsidRPr="002F0A6F">
        <w:rPr>
          <w:rStyle w:val="JOCNReference"/>
        </w:rPr>
        <w:t xml:space="preserve"> 27(16), 3678–3688, (2009).</w:t>
      </w:r>
    </w:p>
    <w:sectPr w:rsidR="00E97402" w:rsidRPr="002F0A6F" w:rsidSect="00275400">
      <w:headerReference w:type="default" r:id="rId14"/>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1302F" w14:textId="77777777" w:rsidR="00DD6559" w:rsidRDefault="00DD6559">
      <w:r>
        <w:separator/>
      </w:r>
    </w:p>
  </w:endnote>
  <w:endnote w:type="continuationSeparator" w:id="0">
    <w:p w14:paraId="29F2C419" w14:textId="77777777" w:rsidR="00DD6559" w:rsidRDefault="00DD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21FB5" w14:textId="77777777" w:rsidR="00DD6559" w:rsidRDefault="00DD6559"/>
  </w:footnote>
  <w:footnote w:type="continuationSeparator" w:id="0">
    <w:p w14:paraId="71C35360" w14:textId="77777777" w:rsidR="00DD6559" w:rsidRDefault="00DD6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FCF5A" w14:textId="77777777" w:rsidR="00DD6559" w:rsidRDefault="00DD6559">
    <w:pPr>
      <w:framePr w:wrap="auto" w:vAnchor="text" w:hAnchor="margin" w:xAlign="right" w:y="1"/>
    </w:pPr>
    <w:r>
      <w:fldChar w:fldCharType="begin"/>
    </w:r>
    <w:r>
      <w:instrText xml:space="preserve">PAGE  </w:instrText>
    </w:r>
    <w:r>
      <w:fldChar w:fldCharType="separate"/>
    </w:r>
    <w:r w:rsidR="002F0A6F">
      <w:rPr>
        <w:noProof/>
      </w:rPr>
      <w:t>8</w:t>
    </w:r>
    <w:r>
      <w:fldChar w:fldCharType="end"/>
    </w:r>
  </w:p>
  <w:p w14:paraId="7C9286C2" w14:textId="77777777" w:rsidR="00DD6559" w:rsidRDefault="00DD6559">
    <w:pPr>
      <w:ind w:right="360"/>
    </w:pPr>
    <w:r>
      <w:t>&gt; REPLACE THIS LINE WITH YOUR PAPER IDENTIFICATION NUMBER (DOUBLE-CLICK HERE TO EDIT) &lt;</w:t>
    </w:r>
  </w:p>
  <w:p w14:paraId="1C48C33B" w14:textId="77777777" w:rsidR="00DD6559" w:rsidRDefault="00DD6559">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6464BEC"/>
    <w:multiLevelType w:val="hybridMultilevel"/>
    <w:tmpl w:val="C99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A00DE"/>
    <w:multiLevelType w:val="hybridMultilevel"/>
    <w:tmpl w:val="6AFA6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E7E16"/>
    <w:multiLevelType w:val="singleLevel"/>
    <w:tmpl w:val="58E01E92"/>
    <w:lvl w:ilvl="0">
      <w:start w:val="1"/>
      <w:numFmt w:val="decimal"/>
      <w:pStyle w:val="OEReference"/>
      <w:lvlText w:val="%1."/>
      <w:lvlJc w:val="left"/>
      <w:pPr>
        <w:tabs>
          <w:tab w:val="num" w:pos="360"/>
        </w:tabs>
        <w:ind w:left="360" w:hanging="360"/>
      </w:pPr>
    </w:lvl>
  </w:abstractNum>
  <w:abstractNum w:abstractNumId="4"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5"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6"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0" w15:restartNumberingAfterBreak="0">
    <w:nsid w:val="3FDE654E"/>
    <w:multiLevelType w:val="hybridMultilevel"/>
    <w:tmpl w:val="8858122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15:restartNumberingAfterBreak="0">
    <w:nsid w:val="475C5259"/>
    <w:multiLevelType w:val="hybridMultilevel"/>
    <w:tmpl w:val="B87E44C0"/>
    <w:lvl w:ilvl="0" w:tplc="6EE6CD98">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BFD0012"/>
    <w:multiLevelType w:val="hybridMultilevel"/>
    <w:tmpl w:val="1D0E2B7C"/>
    <w:lvl w:ilvl="0" w:tplc="417200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7"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8" w15:restartNumberingAfterBreak="0">
    <w:nsid w:val="7A2B0617"/>
    <w:multiLevelType w:val="hybridMultilevel"/>
    <w:tmpl w:val="5188223C"/>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19" w15:restartNumberingAfterBreak="0">
    <w:nsid w:val="7F454307"/>
    <w:multiLevelType w:val="hybridMultilevel"/>
    <w:tmpl w:val="2B42F8A2"/>
    <w:lvl w:ilvl="0" w:tplc="08090013">
      <w:start w:val="1"/>
      <w:numFmt w:val="upp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7"/>
    <w:lvlOverride w:ilvl="0">
      <w:lvl w:ilvl="0">
        <w:start w:val="1"/>
        <w:numFmt w:val="decimal"/>
        <w:lvlText w:val="%1."/>
        <w:legacy w:legacy="1" w:legacySpace="0" w:legacyIndent="360"/>
        <w:lvlJc w:val="left"/>
        <w:pPr>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7"/>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8"/>
  </w:num>
  <w:num w:numId="13">
    <w:abstractNumId w:val="4"/>
  </w:num>
  <w:num w:numId="14">
    <w:abstractNumId w:val="15"/>
  </w:num>
  <w:num w:numId="15">
    <w:abstractNumId w:val="14"/>
  </w:num>
  <w:num w:numId="16">
    <w:abstractNumId w:val="17"/>
  </w:num>
  <w:num w:numId="17">
    <w:abstractNumId w:val="6"/>
  </w:num>
  <w:num w:numId="18">
    <w:abstractNumId w:val="5"/>
  </w:num>
  <w:num w:numId="19">
    <w:abstractNumId w:val="16"/>
  </w:num>
  <w:num w:numId="20">
    <w:abstractNumId w:val="9"/>
  </w:num>
  <w:num w:numId="21">
    <w:abstractNumId w:val="2"/>
  </w:num>
  <w:num w:numId="22">
    <w:abstractNumId w:val="1"/>
  </w:num>
  <w:num w:numId="23">
    <w:abstractNumId w:val="18"/>
  </w:num>
  <w:num w:numId="24">
    <w:abstractNumId w:val="10"/>
  </w:num>
  <w:num w:numId="25">
    <w:abstractNumId w:val="13"/>
  </w:num>
  <w:num w:numId="26">
    <w:abstractNumId w:val="12"/>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72B"/>
    <w:rsid w:val="00004119"/>
    <w:rsid w:val="000106A3"/>
    <w:rsid w:val="000111AE"/>
    <w:rsid w:val="00012448"/>
    <w:rsid w:val="000127F3"/>
    <w:rsid w:val="00026AAD"/>
    <w:rsid w:val="00030B5C"/>
    <w:rsid w:val="000319CB"/>
    <w:rsid w:val="00032649"/>
    <w:rsid w:val="0003425D"/>
    <w:rsid w:val="0005284E"/>
    <w:rsid w:val="0006028F"/>
    <w:rsid w:val="0006085C"/>
    <w:rsid w:val="0006490A"/>
    <w:rsid w:val="0006759C"/>
    <w:rsid w:val="00067E92"/>
    <w:rsid w:val="00077F8F"/>
    <w:rsid w:val="00080CDC"/>
    <w:rsid w:val="00090621"/>
    <w:rsid w:val="00096A71"/>
    <w:rsid w:val="00096BB3"/>
    <w:rsid w:val="000A1092"/>
    <w:rsid w:val="000B67C4"/>
    <w:rsid w:val="000C2B70"/>
    <w:rsid w:val="000C55F2"/>
    <w:rsid w:val="000D24F6"/>
    <w:rsid w:val="000D3E1A"/>
    <w:rsid w:val="000D4686"/>
    <w:rsid w:val="000D601C"/>
    <w:rsid w:val="000E2A56"/>
    <w:rsid w:val="000F0DCF"/>
    <w:rsid w:val="000F16BD"/>
    <w:rsid w:val="000F2768"/>
    <w:rsid w:val="000F299F"/>
    <w:rsid w:val="000F662A"/>
    <w:rsid w:val="00102568"/>
    <w:rsid w:val="0010641C"/>
    <w:rsid w:val="001102C3"/>
    <w:rsid w:val="001122C4"/>
    <w:rsid w:val="001123E0"/>
    <w:rsid w:val="00114D20"/>
    <w:rsid w:val="00115DDE"/>
    <w:rsid w:val="00116113"/>
    <w:rsid w:val="00116E46"/>
    <w:rsid w:val="00120FEF"/>
    <w:rsid w:val="00121BD4"/>
    <w:rsid w:val="001232BE"/>
    <w:rsid w:val="00125649"/>
    <w:rsid w:val="00125AC3"/>
    <w:rsid w:val="001339EB"/>
    <w:rsid w:val="00137A5C"/>
    <w:rsid w:val="001411DE"/>
    <w:rsid w:val="00141749"/>
    <w:rsid w:val="00143DFD"/>
    <w:rsid w:val="00144E72"/>
    <w:rsid w:val="00151F5F"/>
    <w:rsid w:val="00155A05"/>
    <w:rsid w:val="001604EF"/>
    <w:rsid w:val="00160B03"/>
    <w:rsid w:val="00161509"/>
    <w:rsid w:val="00162D8E"/>
    <w:rsid w:val="0016539E"/>
    <w:rsid w:val="001738A0"/>
    <w:rsid w:val="0017506C"/>
    <w:rsid w:val="00181625"/>
    <w:rsid w:val="001831B1"/>
    <w:rsid w:val="0019363E"/>
    <w:rsid w:val="00197E04"/>
    <w:rsid w:val="001A3237"/>
    <w:rsid w:val="001A39F8"/>
    <w:rsid w:val="001A5184"/>
    <w:rsid w:val="001A6866"/>
    <w:rsid w:val="001B0C53"/>
    <w:rsid w:val="001B159F"/>
    <w:rsid w:val="001B1D94"/>
    <w:rsid w:val="001B2897"/>
    <w:rsid w:val="001C2ADC"/>
    <w:rsid w:val="001C45F8"/>
    <w:rsid w:val="001C7BF6"/>
    <w:rsid w:val="001D19F9"/>
    <w:rsid w:val="001D1FF9"/>
    <w:rsid w:val="001D4C21"/>
    <w:rsid w:val="001D58E3"/>
    <w:rsid w:val="001D6738"/>
    <w:rsid w:val="001E21F8"/>
    <w:rsid w:val="001E45A6"/>
    <w:rsid w:val="001F04B1"/>
    <w:rsid w:val="001F0F73"/>
    <w:rsid w:val="001F15B7"/>
    <w:rsid w:val="001F5CC8"/>
    <w:rsid w:val="00205F60"/>
    <w:rsid w:val="002066E2"/>
    <w:rsid w:val="002077CD"/>
    <w:rsid w:val="002118BB"/>
    <w:rsid w:val="0021564D"/>
    <w:rsid w:val="002158D3"/>
    <w:rsid w:val="00221675"/>
    <w:rsid w:val="00225C3C"/>
    <w:rsid w:val="00227A09"/>
    <w:rsid w:val="00231B72"/>
    <w:rsid w:val="00232462"/>
    <w:rsid w:val="00232FD5"/>
    <w:rsid w:val="00237408"/>
    <w:rsid w:val="00241EF8"/>
    <w:rsid w:val="002424CA"/>
    <w:rsid w:val="002434A1"/>
    <w:rsid w:val="002440A8"/>
    <w:rsid w:val="00245D29"/>
    <w:rsid w:val="00246CC5"/>
    <w:rsid w:val="00264E43"/>
    <w:rsid w:val="00271F53"/>
    <w:rsid w:val="00275400"/>
    <w:rsid w:val="002775DB"/>
    <w:rsid w:val="002800BE"/>
    <w:rsid w:val="00286A7D"/>
    <w:rsid w:val="0028792F"/>
    <w:rsid w:val="00290293"/>
    <w:rsid w:val="002959E9"/>
    <w:rsid w:val="002B7562"/>
    <w:rsid w:val="002C18E0"/>
    <w:rsid w:val="002C7F87"/>
    <w:rsid w:val="002D0242"/>
    <w:rsid w:val="002D05BF"/>
    <w:rsid w:val="002E2763"/>
    <w:rsid w:val="002E3157"/>
    <w:rsid w:val="002E6835"/>
    <w:rsid w:val="002F0A6F"/>
    <w:rsid w:val="002F1F50"/>
    <w:rsid w:val="002F24A9"/>
    <w:rsid w:val="002F5686"/>
    <w:rsid w:val="002F599A"/>
    <w:rsid w:val="00311FD4"/>
    <w:rsid w:val="00312A87"/>
    <w:rsid w:val="00317655"/>
    <w:rsid w:val="00320151"/>
    <w:rsid w:val="00327B68"/>
    <w:rsid w:val="00337471"/>
    <w:rsid w:val="00353C40"/>
    <w:rsid w:val="003568D7"/>
    <w:rsid w:val="00360269"/>
    <w:rsid w:val="00360DA7"/>
    <w:rsid w:val="00361F01"/>
    <w:rsid w:val="0036385D"/>
    <w:rsid w:val="00367179"/>
    <w:rsid w:val="0037312B"/>
    <w:rsid w:val="003761DB"/>
    <w:rsid w:val="00376E29"/>
    <w:rsid w:val="00382702"/>
    <w:rsid w:val="0038667B"/>
    <w:rsid w:val="003954F2"/>
    <w:rsid w:val="003A4528"/>
    <w:rsid w:val="003A4F67"/>
    <w:rsid w:val="003B4699"/>
    <w:rsid w:val="003B7596"/>
    <w:rsid w:val="003C31A7"/>
    <w:rsid w:val="003C3A38"/>
    <w:rsid w:val="003C456D"/>
    <w:rsid w:val="003C48F5"/>
    <w:rsid w:val="003D1879"/>
    <w:rsid w:val="003D1C4A"/>
    <w:rsid w:val="003D5A7D"/>
    <w:rsid w:val="003D7129"/>
    <w:rsid w:val="003E0CFE"/>
    <w:rsid w:val="003F3A77"/>
    <w:rsid w:val="003F441D"/>
    <w:rsid w:val="003F4F51"/>
    <w:rsid w:val="00402A36"/>
    <w:rsid w:val="00410337"/>
    <w:rsid w:val="00410E8C"/>
    <w:rsid w:val="00414134"/>
    <w:rsid w:val="00421282"/>
    <w:rsid w:val="004310E2"/>
    <w:rsid w:val="0043144F"/>
    <w:rsid w:val="00431BFA"/>
    <w:rsid w:val="00432C53"/>
    <w:rsid w:val="0044439F"/>
    <w:rsid w:val="00444F96"/>
    <w:rsid w:val="004504CE"/>
    <w:rsid w:val="00450796"/>
    <w:rsid w:val="004547B0"/>
    <w:rsid w:val="00454CF7"/>
    <w:rsid w:val="00455335"/>
    <w:rsid w:val="00455C43"/>
    <w:rsid w:val="00456997"/>
    <w:rsid w:val="00457F45"/>
    <w:rsid w:val="00460283"/>
    <w:rsid w:val="00461EC8"/>
    <w:rsid w:val="004631BC"/>
    <w:rsid w:val="004656F6"/>
    <w:rsid w:val="004661CE"/>
    <w:rsid w:val="0046644C"/>
    <w:rsid w:val="00470ECB"/>
    <w:rsid w:val="00473A71"/>
    <w:rsid w:val="00476098"/>
    <w:rsid w:val="00480C80"/>
    <w:rsid w:val="00481C16"/>
    <w:rsid w:val="004852F0"/>
    <w:rsid w:val="0048608E"/>
    <w:rsid w:val="004902E7"/>
    <w:rsid w:val="004938FF"/>
    <w:rsid w:val="004954D2"/>
    <w:rsid w:val="004A1F04"/>
    <w:rsid w:val="004A29BD"/>
    <w:rsid w:val="004A4AE8"/>
    <w:rsid w:val="004B055E"/>
    <w:rsid w:val="004B11D7"/>
    <w:rsid w:val="004B3500"/>
    <w:rsid w:val="004C0BDA"/>
    <w:rsid w:val="004C1E16"/>
    <w:rsid w:val="004D35CB"/>
    <w:rsid w:val="004D3FD9"/>
    <w:rsid w:val="004D4234"/>
    <w:rsid w:val="004E097B"/>
    <w:rsid w:val="004E3202"/>
    <w:rsid w:val="004E4AC1"/>
    <w:rsid w:val="004F3ECB"/>
    <w:rsid w:val="004F5E42"/>
    <w:rsid w:val="004F748C"/>
    <w:rsid w:val="004F782A"/>
    <w:rsid w:val="00500CCC"/>
    <w:rsid w:val="005070A9"/>
    <w:rsid w:val="005112EC"/>
    <w:rsid w:val="00512720"/>
    <w:rsid w:val="00512D77"/>
    <w:rsid w:val="00521C0E"/>
    <w:rsid w:val="005235F6"/>
    <w:rsid w:val="005278AA"/>
    <w:rsid w:val="00534F7B"/>
    <w:rsid w:val="005376A3"/>
    <w:rsid w:val="0053795C"/>
    <w:rsid w:val="00546708"/>
    <w:rsid w:val="0055197F"/>
    <w:rsid w:val="00553809"/>
    <w:rsid w:val="00555523"/>
    <w:rsid w:val="00556D6D"/>
    <w:rsid w:val="00563A78"/>
    <w:rsid w:val="00570EB3"/>
    <w:rsid w:val="00570ECB"/>
    <w:rsid w:val="00572E36"/>
    <w:rsid w:val="005732F2"/>
    <w:rsid w:val="00583167"/>
    <w:rsid w:val="0059481E"/>
    <w:rsid w:val="0059703D"/>
    <w:rsid w:val="00597686"/>
    <w:rsid w:val="005A2450"/>
    <w:rsid w:val="005A2A15"/>
    <w:rsid w:val="005B413C"/>
    <w:rsid w:val="005B5FF5"/>
    <w:rsid w:val="005C52F3"/>
    <w:rsid w:val="005D5123"/>
    <w:rsid w:val="005E16F9"/>
    <w:rsid w:val="005E33C2"/>
    <w:rsid w:val="005E4A96"/>
    <w:rsid w:val="005F36D9"/>
    <w:rsid w:val="005F6034"/>
    <w:rsid w:val="005F7F15"/>
    <w:rsid w:val="00601DCF"/>
    <w:rsid w:val="00606A2B"/>
    <w:rsid w:val="00615B49"/>
    <w:rsid w:val="00617985"/>
    <w:rsid w:val="00622049"/>
    <w:rsid w:val="00622851"/>
    <w:rsid w:val="006240FA"/>
    <w:rsid w:val="00625E96"/>
    <w:rsid w:val="00627B83"/>
    <w:rsid w:val="006301B0"/>
    <w:rsid w:val="00634A28"/>
    <w:rsid w:val="0064336F"/>
    <w:rsid w:val="00643E21"/>
    <w:rsid w:val="00657D07"/>
    <w:rsid w:val="0066670D"/>
    <w:rsid w:val="00667009"/>
    <w:rsid w:val="00671547"/>
    <w:rsid w:val="00672016"/>
    <w:rsid w:val="006747BC"/>
    <w:rsid w:val="006864F1"/>
    <w:rsid w:val="00686B94"/>
    <w:rsid w:val="00691076"/>
    <w:rsid w:val="00697186"/>
    <w:rsid w:val="006A0A49"/>
    <w:rsid w:val="006A49AE"/>
    <w:rsid w:val="006B3D7D"/>
    <w:rsid w:val="006C1294"/>
    <w:rsid w:val="006C2C03"/>
    <w:rsid w:val="006C308C"/>
    <w:rsid w:val="006C3D40"/>
    <w:rsid w:val="006D7031"/>
    <w:rsid w:val="006E1794"/>
    <w:rsid w:val="006E5252"/>
    <w:rsid w:val="006E6C17"/>
    <w:rsid w:val="006F36EF"/>
    <w:rsid w:val="007043AE"/>
    <w:rsid w:val="007048F6"/>
    <w:rsid w:val="00705D4B"/>
    <w:rsid w:val="00706B3F"/>
    <w:rsid w:val="00713D0F"/>
    <w:rsid w:val="00716359"/>
    <w:rsid w:val="00716A9F"/>
    <w:rsid w:val="007264D6"/>
    <w:rsid w:val="007307A4"/>
    <w:rsid w:val="00734C83"/>
    <w:rsid w:val="00746258"/>
    <w:rsid w:val="007466EB"/>
    <w:rsid w:val="00757BA2"/>
    <w:rsid w:val="0076018A"/>
    <w:rsid w:val="007606E0"/>
    <w:rsid w:val="00760960"/>
    <w:rsid w:val="00762BAD"/>
    <w:rsid w:val="00764438"/>
    <w:rsid w:val="00765923"/>
    <w:rsid w:val="00765CBD"/>
    <w:rsid w:val="0077081A"/>
    <w:rsid w:val="00771E7D"/>
    <w:rsid w:val="00776BD3"/>
    <w:rsid w:val="00777736"/>
    <w:rsid w:val="007779D3"/>
    <w:rsid w:val="00777AB7"/>
    <w:rsid w:val="00784117"/>
    <w:rsid w:val="007851F8"/>
    <w:rsid w:val="00792453"/>
    <w:rsid w:val="00796DB3"/>
    <w:rsid w:val="007A3464"/>
    <w:rsid w:val="007B3709"/>
    <w:rsid w:val="007B4CBF"/>
    <w:rsid w:val="007C3F89"/>
    <w:rsid w:val="007C4336"/>
    <w:rsid w:val="007C63B5"/>
    <w:rsid w:val="007C65F3"/>
    <w:rsid w:val="007D5FB5"/>
    <w:rsid w:val="007E3C9F"/>
    <w:rsid w:val="007F340F"/>
    <w:rsid w:val="007F789D"/>
    <w:rsid w:val="0080247C"/>
    <w:rsid w:val="00802D3C"/>
    <w:rsid w:val="00807518"/>
    <w:rsid w:val="00812C8C"/>
    <w:rsid w:val="0081441E"/>
    <w:rsid w:val="0082313A"/>
    <w:rsid w:val="008256B9"/>
    <w:rsid w:val="00826D22"/>
    <w:rsid w:val="00827600"/>
    <w:rsid w:val="00832F65"/>
    <w:rsid w:val="00841455"/>
    <w:rsid w:val="008438DD"/>
    <w:rsid w:val="00850613"/>
    <w:rsid w:val="00850688"/>
    <w:rsid w:val="0085773A"/>
    <w:rsid w:val="00860F84"/>
    <w:rsid w:val="008630B9"/>
    <w:rsid w:val="00864892"/>
    <w:rsid w:val="00867199"/>
    <w:rsid w:val="0087393A"/>
    <w:rsid w:val="00874985"/>
    <w:rsid w:val="00877258"/>
    <w:rsid w:val="0087792E"/>
    <w:rsid w:val="00881CFB"/>
    <w:rsid w:val="008839A7"/>
    <w:rsid w:val="00883BB5"/>
    <w:rsid w:val="00892DB8"/>
    <w:rsid w:val="00894526"/>
    <w:rsid w:val="008970BE"/>
    <w:rsid w:val="00897EE7"/>
    <w:rsid w:val="008A3400"/>
    <w:rsid w:val="008B1AA6"/>
    <w:rsid w:val="008B2059"/>
    <w:rsid w:val="008B4328"/>
    <w:rsid w:val="008C35A9"/>
    <w:rsid w:val="008C6260"/>
    <w:rsid w:val="008D3AD3"/>
    <w:rsid w:val="008D6428"/>
    <w:rsid w:val="008E1F00"/>
    <w:rsid w:val="008E368D"/>
    <w:rsid w:val="008E451F"/>
    <w:rsid w:val="008F7E4B"/>
    <w:rsid w:val="00900BEE"/>
    <w:rsid w:val="00903E8A"/>
    <w:rsid w:val="00907701"/>
    <w:rsid w:val="0090783F"/>
    <w:rsid w:val="0091035B"/>
    <w:rsid w:val="00910454"/>
    <w:rsid w:val="00911108"/>
    <w:rsid w:val="0091152F"/>
    <w:rsid w:val="009140EB"/>
    <w:rsid w:val="00914858"/>
    <w:rsid w:val="00923EFD"/>
    <w:rsid w:val="0092601E"/>
    <w:rsid w:val="009316D5"/>
    <w:rsid w:val="00932DE8"/>
    <w:rsid w:val="00933971"/>
    <w:rsid w:val="00934888"/>
    <w:rsid w:val="009357B7"/>
    <w:rsid w:val="00937EA0"/>
    <w:rsid w:val="00942B7C"/>
    <w:rsid w:val="00944DDE"/>
    <w:rsid w:val="00946E96"/>
    <w:rsid w:val="00950C0A"/>
    <w:rsid w:val="00950F82"/>
    <w:rsid w:val="0095319C"/>
    <w:rsid w:val="009627F7"/>
    <w:rsid w:val="00963CC8"/>
    <w:rsid w:val="0096797B"/>
    <w:rsid w:val="00971074"/>
    <w:rsid w:val="0097254A"/>
    <w:rsid w:val="00973563"/>
    <w:rsid w:val="009848B8"/>
    <w:rsid w:val="009911E9"/>
    <w:rsid w:val="00994E8B"/>
    <w:rsid w:val="009953B1"/>
    <w:rsid w:val="009975E8"/>
    <w:rsid w:val="009A61C5"/>
    <w:rsid w:val="009B1B63"/>
    <w:rsid w:val="009B3609"/>
    <w:rsid w:val="009B3D45"/>
    <w:rsid w:val="009B666A"/>
    <w:rsid w:val="009C0985"/>
    <w:rsid w:val="009C229A"/>
    <w:rsid w:val="009C272B"/>
    <w:rsid w:val="009C56E4"/>
    <w:rsid w:val="009C7093"/>
    <w:rsid w:val="009C7D8E"/>
    <w:rsid w:val="009F1691"/>
    <w:rsid w:val="009F32EA"/>
    <w:rsid w:val="00A02663"/>
    <w:rsid w:val="00A0367B"/>
    <w:rsid w:val="00A145FF"/>
    <w:rsid w:val="00A16DD9"/>
    <w:rsid w:val="00A207A6"/>
    <w:rsid w:val="00A269F4"/>
    <w:rsid w:val="00A334DB"/>
    <w:rsid w:val="00A35DD2"/>
    <w:rsid w:val="00A43834"/>
    <w:rsid w:val="00A47590"/>
    <w:rsid w:val="00A50E05"/>
    <w:rsid w:val="00A51B05"/>
    <w:rsid w:val="00A52E8E"/>
    <w:rsid w:val="00A5490C"/>
    <w:rsid w:val="00A575A3"/>
    <w:rsid w:val="00A57E0F"/>
    <w:rsid w:val="00A60820"/>
    <w:rsid w:val="00A643AB"/>
    <w:rsid w:val="00A65C8E"/>
    <w:rsid w:val="00A7484E"/>
    <w:rsid w:val="00A754E5"/>
    <w:rsid w:val="00A774E8"/>
    <w:rsid w:val="00A77E38"/>
    <w:rsid w:val="00A80496"/>
    <w:rsid w:val="00A87B39"/>
    <w:rsid w:val="00A9156A"/>
    <w:rsid w:val="00AA41DA"/>
    <w:rsid w:val="00AB01D9"/>
    <w:rsid w:val="00AB110F"/>
    <w:rsid w:val="00AB2965"/>
    <w:rsid w:val="00AB2CD4"/>
    <w:rsid w:val="00AB3BBA"/>
    <w:rsid w:val="00AB60C8"/>
    <w:rsid w:val="00AC083B"/>
    <w:rsid w:val="00AC1546"/>
    <w:rsid w:val="00AC5FE4"/>
    <w:rsid w:val="00AC7B9D"/>
    <w:rsid w:val="00AC7D50"/>
    <w:rsid w:val="00AD1385"/>
    <w:rsid w:val="00AD1DAA"/>
    <w:rsid w:val="00AD569D"/>
    <w:rsid w:val="00AD6076"/>
    <w:rsid w:val="00AF38FB"/>
    <w:rsid w:val="00AF5F0B"/>
    <w:rsid w:val="00AF6118"/>
    <w:rsid w:val="00AF6E9D"/>
    <w:rsid w:val="00B00783"/>
    <w:rsid w:val="00B07E79"/>
    <w:rsid w:val="00B10454"/>
    <w:rsid w:val="00B17745"/>
    <w:rsid w:val="00B21568"/>
    <w:rsid w:val="00B22745"/>
    <w:rsid w:val="00B2624E"/>
    <w:rsid w:val="00B333F8"/>
    <w:rsid w:val="00B45A2F"/>
    <w:rsid w:val="00B45E0A"/>
    <w:rsid w:val="00B533D3"/>
    <w:rsid w:val="00B64009"/>
    <w:rsid w:val="00B640D1"/>
    <w:rsid w:val="00B66F0F"/>
    <w:rsid w:val="00B67611"/>
    <w:rsid w:val="00B7061F"/>
    <w:rsid w:val="00B7068A"/>
    <w:rsid w:val="00B7073F"/>
    <w:rsid w:val="00B7261C"/>
    <w:rsid w:val="00B7481A"/>
    <w:rsid w:val="00B76182"/>
    <w:rsid w:val="00B76F93"/>
    <w:rsid w:val="00B81B40"/>
    <w:rsid w:val="00B83DDC"/>
    <w:rsid w:val="00B840F8"/>
    <w:rsid w:val="00B96292"/>
    <w:rsid w:val="00BA1F40"/>
    <w:rsid w:val="00BA7527"/>
    <w:rsid w:val="00BB5BCA"/>
    <w:rsid w:val="00BB67C0"/>
    <w:rsid w:val="00BB77B4"/>
    <w:rsid w:val="00BC32AB"/>
    <w:rsid w:val="00BC4391"/>
    <w:rsid w:val="00BD0252"/>
    <w:rsid w:val="00BD10DE"/>
    <w:rsid w:val="00BE0561"/>
    <w:rsid w:val="00BE3261"/>
    <w:rsid w:val="00BE7EC4"/>
    <w:rsid w:val="00BF2E9A"/>
    <w:rsid w:val="00BF45A3"/>
    <w:rsid w:val="00C0467F"/>
    <w:rsid w:val="00C04AC6"/>
    <w:rsid w:val="00C065F5"/>
    <w:rsid w:val="00C07469"/>
    <w:rsid w:val="00C1145B"/>
    <w:rsid w:val="00C1209C"/>
    <w:rsid w:val="00C14E84"/>
    <w:rsid w:val="00C16DB4"/>
    <w:rsid w:val="00C17346"/>
    <w:rsid w:val="00C204F2"/>
    <w:rsid w:val="00C20B3A"/>
    <w:rsid w:val="00C25D23"/>
    <w:rsid w:val="00C330DF"/>
    <w:rsid w:val="00C43FF9"/>
    <w:rsid w:val="00C44C00"/>
    <w:rsid w:val="00C46B01"/>
    <w:rsid w:val="00C53599"/>
    <w:rsid w:val="00C674A6"/>
    <w:rsid w:val="00C774D6"/>
    <w:rsid w:val="00C80F91"/>
    <w:rsid w:val="00C8151A"/>
    <w:rsid w:val="00C82862"/>
    <w:rsid w:val="00C8768F"/>
    <w:rsid w:val="00C93F96"/>
    <w:rsid w:val="00C9415E"/>
    <w:rsid w:val="00CA475F"/>
    <w:rsid w:val="00CA73AE"/>
    <w:rsid w:val="00CA7958"/>
    <w:rsid w:val="00CB1C17"/>
    <w:rsid w:val="00CB1C54"/>
    <w:rsid w:val="00CB4B8D"/>
    <w:rsid w:val="00CB5C6D"/>
    <w:rsid w:val="00CB7C1A"/>
    <w:rsid w:val="00CC5954"/>
    <w:rsid w:val="00CC6AA5"/>
    <w:rsid w:val="00CD59E9"/>
    <w:rsid w:val="00CD7C20"/>
    <w:rsid w:val="00CF0E85"/>
    <w:rsid w:val="00CF1837"/>
    <w:rsid w:val="00CF432F"/>
    <w:rsid w:val="00CF69DC"/>
    <w:rsid w:val="00D0210F"/>
    <w:rsid w:val="00D02A85"/>
    <w:rsid w:val="00D0706F"/>
    <w:rsid w:val="00D07D42"/>
    <w:rsid w:val="00D07E77"/>
    <w:rsid w:val="00D1100C"/>
    <w:rsid w:val="00D167F0"/>
    <w:rsid w:val="00D176A9"/>
    <w:rsid w:val="00D1772E"/>
    <w:rsid w:val="00D2008D"/>
    <w:rsid w:val="00D212ED"/>
    <w:rsid w:val="00D23210"/>
    <w:rsid w:val="00D234DC"/>
    <w:rsid w:val="00D267B9"/>
    <w:rsid w:val="00D31A60"/>
    <w:rsid w:val="00D326B2"/>
    <w:rsid w:val="00D32F60"/>
    <w:rsid w:val="00D3316B"/>
    <w:rsid w:val="00D36879"/>
    <w:rsid w:val="00D40779"/>
    <w:rsid w:val="00D46C6F"/>
    <w:rsid w:val="00D51837"/>
    <w:rsid w:val="00D52A85"/>
    <w:rsid w:val="00D5303A"/>
    <w:rsid w:val="00D53E7D"/>
    <w:rsid w:val="00D53ED1"/>
    <w:rsid w:val="00D56935"/>
    <w:rsid w:val="00D64642"/>
    <w:rsid w:val="00D6685C"/>
    <w:rsid w:val="00D66F22"/>
    <w:rsid w:val="00D70D1C"/>
    <w:rsid w:val="00D71D0F"/>
    <w:rsid w:val="00D758C6"/>
    <w:rsid w:val="00D77112"/>
    <w:rsid w:val="00D92429"/>
    <w:rsid w:val="00D956F6"/>
    <w:rsid w:val="00DA0FA2"/>
    <w:rsid w:val="00DA5AA9"/>
    <w:rsid w:val="00DB2B03"/>
    <w:rsid w:val="00DB6D9F"/>
    <w:rsid w:val="00DC4CED"/>
    <w:rsid w:val="00DC4D01"/>
    <w:rsid w:val="00DC4D2B"/>
    <w:rsid w:val="00DC4FF9"/>
    <w:rsid w:val="00DD1CE3"/>
    <w:rsid w:val="00DD36F6"/>
    <w:rsid w:val="00DD6559"/>
    <w:rsid w:val="00DD79E4"/>
    <w:rsid w:val="00DE6F56"/>
    <w:rsid w:val="00DF20E3"/>
    <w:rsid w:val="00DF2DDE"/>
    <w:rsid w:val="00E00C95"/>
    <w:rsid w:val="00E01298"/>
    <w:rsid w:val="00E13AB5"/>
    <w:rsid w:val="00E14F3B"/>
    <w:rsid w:val="00E17002"/>
    <w:rsid w:val="00E25AAA"/>
    <w:rsid w:val="00E25ED0"/>
    <w:rsid w:val="00E40136"/>
    <w:rsid w:val="00E44158"/>
    <w:rsid w:val="00E45EE6"/>
    <w:rsid w:val="00E50DF6"/>
    <w:rsid w:val="00E525CF"/>
    <w:rsid w:val="00E540D2"/>
    <w:rsid w:val="00E558A8"/>
    <w:rsid w:val="00E67395"/>
    <w:rsid w:val="00E74EE8"/>
    <w:rsid w:val="00E760FE"/>
    <w:rsid w:val="00E77344"/>
    <w:rsid w:val="00E84F8A"/>
    <w:rsid w:val="00E87622"/>
    <w:rsid w:val="00E921B0"/>
    <w:rsid w:val="00E93BF2"/>
    <w:rsid w:val="00E93F4E"/>
    <w:rsid w:val="00E9460C"/>
    <w:rsid w:val="00E97402"/>
    <w:rsid w:val="00EA030E"/>
    <w:rsid w:val="00EB088A"/>
    <w:rsid w:val="00EB7406"/>
    <w:rsid w:val="00EC386F"/>
    <w:rsid w:val="00EC4BA8"/>
    <w:rsid w:val="00ED0DE0"/>
    <w:rsid w:val="00ED0FEC"/>
    <w:rsid w:val="00ED3038"/>
    <w:rsid w:val="00ED4FB1"/>
    <w:rsid w:val="00EE0A1E"/>
    <w:rsid w:val="00EE3893"/>
    <w:rsid w:val="00EF0899"/>
    <w:rsid w:val="00EF0F64"/>
    <w:rsid w:val="00EF1DB6"/>
    <w:rsid w:val="00EF2910"/>
    <w:rsid w:val="00EF5623"/>
    <w:rsid w:val="00F03B23"/>
    <w:rsid w:val="00F03E42"/>
    <w:rsid w:val="00F06ADB"/>
    <w:rsid w:val="00F12AB3"/>
    <w:rsid w:val="00F157E5"/>
    <w:rsid w:val="00F15D37"/>
    <w:rsid w:val="00F15D68"/>
    <w:rsid w:val="00F22B08"/>
    <w:rsid w:val="00F22C39"/>
    <w:rsid w:val="00F25F37"/>
    <w:rsid w:val="00F319E3"/>
    <w:rsid w:val="00F34FB9"/>
    <w:rsid w:val="00F350AF"/>
    <w:rsid w:val="00F36F36"/>
    <w:rsid w:val="00F4035E"/>
    <w:rsid w:val="00F41B8D"/>
    <w:rsid w:val="00F46DF6"/>
    <w:rsid w:val="00F508B9"/>
    <w:rsid w:val="00F51EAA"/>
    <w:rsid w:val="00F54A86"/>
    <w:rsid w:val="00F54D73"/>
    <w:rsid w:val="00F60951"/>
    <w:rsid w:val="00F64A32"/>
    <w:rsid w:val="00F65266"/>
    <w:rsid w:val="00F82F68"/>
    <w:rsid w:val="00F85FB3"/>
    <w:rsid w:val="00F93D82"/>
    <w:rsid w:val="00F97157"/>
    <w:rsid w:val="00FA3E73"/>
    <w:rsid w:val="00FA7CC9"/>
    <w:rsid w:val="00FB388C"/>
    <w:rsid w:val="00FB53ED"/>
    <w:rsid w:val="00FB5680"/>
    <w:rsid w:val="00FC4F78"/>
    <w:rsid w:val="00FC5E28"/>
    <w:rsid w:val="00FD61C3"/>
    <w:rsid w:val="00FD7746"/>
    <w:rsid w:val="00FE4D94"/>
    <w:rsid w:val="00FF5228"/>
    <w:rsid w:val="00FF53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EC311"/>
  <w15:chartTrackingRefBased/>
  <w15:docId w15:val="{47218AEC-A96C-4395-9250-0907353C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93"/>
    <w:pPr>
      <w:autoSpaceDE w:val="0"/>
      <w:autoSpaceDN w:val="0"/>
    </w:pPr>
    <w:rPr>
      <w:lang w:val="en-US" w:eastAsia="en-US"/>
    </w:rPr>
  </w:style>
  <w:style w:type="paragraph" w:styleId="Heading1">
    <w:name w:val="heading 1"/>
    <w:basedOn w:val="Normal"/>
    <w:next w:val="Normal"/>
    <w:qFormat/>
    <w:rsid w:val="00275400"/>
    <w:pPr>
      <w:keepNext/>
      <w:spacing w:before="240" w:after="80"/>
      <w:jc w:val="center"/>
      <w:outlineLvl w:val="0"/>
    </w:pPr>
    <w:rPr>
      <w:smallCaps/>
      <w:kern w:val="28"/>
    </w:rPr>
  </w:style>
  <w:style w:type="paragraph" w:styleId="Heading2">
    <w:name w:val="heading 2"/>
    <w:basedOn w:val="Normal"/>
    <w:next w:val="Normal"/>
    <w:qFormat/>
    <w:rsid w:val="00275400"/>
    <w:pPr>
      <w:keepNext/>
      <w:spacing w:before="120" w:after="60"/>
      <w:outlineLvl w:val="1"/>
    </w:pPr>
    <w:rPr>
      <w:i/>
      <w:iCs/>
    </w:rPr>
  </w:style>
  <w:style w:type="paragraph" w:styleId="Heading3">
    <w:name w:val="heading 3"/>
    <w:basedOn w:val="Normal"/>
    <w:next w:val="Normal"/>
    <w:qFormat/>
    <w:rsid w:val="00275400"/>
    <w:pPr>
      <w:keepNext/>
      <w:outlineLvl w:val="2"/>
    </w:pPr>
    <w:rPr>
      <w:i/>
      <w:iCs/>
    </w:rPr>
  </w:style>
  <w:style w:type="paragraph" w:styleId="Heading4">
    <w:name w:val="heading 4"/>
    <w:basedOn w:val="Normal"/>
    <w:next w:val="Normal"/>
    <w:qFormat/>
    <w:rsid w:val="00275400"/>
    <w:pPr>
      <w:keepNext/>
      <w:spacing w:before="240" w:after="60"/>
      <w:outlineLvl w:val="3"/>
    </w:pPr>
    <w:rPr>
      <w:i/>
      <w:iCs/>
      <w:sz w:val="18"/>
      <w:szCs w:val="18"/>
    </w:rPr>
  </w:style>
  <w:style w:type="paragraph" w:styleId="Heading5">
    <w:name w:val="heading 5"/>
    <w:basedOn w:val="Normal"/>
    <w:next w:val="Normal"/>
    <w:qFormat/>
    <w:rsid w:val="00275400"/>
    <w:pPr>
      <w:spacing w:before="240" w:after="60"/>
      <w:outlineLvl w:val="4"/>
    </w:pPr>
    <w:rPr>
      <w:sz w:val="18"/>
      <w:szCs w:val="18"/>
    </w:rPr>
  </w:style>
  <w:style w:type="paragraph" w:styleId="Heading6">
    <w:name w:val="heading 6"/>
    <w:basedOn w:val="Normal"/>
    <w:next w:val="Normal"/>
    <w:qFormat/>
    <w:rsid w:val="00275400"/>
    <w:pPr>
      <w:spacing w:before="240" w:after="60"/>
      <w:outlineLvl w:val="5"/>
    </w:pPr>
    <w:rPr>
      <w:i/>
      <w:iCs/>
      <w:sz w:val="16"/>
      <w:szCs w:val="16"/>
    </w:rPr>
  </w:style>
  <w:style w:type="paragraph" w:styleId="Heading7">
    <w:name w:val="heading 7"/>
    <w:basedOn w:val="Normal"/>
    <w:next w:val="Normal"/>
    <w:qFormat/>
    <w:rsid w:val="00275400"/>
    <w:pPr>
      <w:spacing w:before="240" w:after="60"/>
      <w:outlineLvl w:val="6"/>
    </w:pPr>
    <w:rPr>
      <w:sz w:val="16"/>
      <w:szCs w:val="16"/>
    </w:rPr>
  </w:style>
  <w:style w:type="paragraph" w:styleId="Heading8">
    <w:name w:val="heading 8"/>
    <w:basedOn w:val="Normal"/>
    <w:next w:val="Normal"/>
    <w:qFormat/>
    <w:rsid w:val="00275400"/>
    <w:pPr>
      <w:spacing w:before="240" w:after="60"/>
      <w:outlineLvl w:val="7"/>
    </w:pPr>
    <w:rPr>
      <w:i/>
      <w:iCs/>
      <w:sz w:val="16"/>
      <w:szCs w:val="16"/>
    </w:rPr>
  </w:style>
  <w:style w:type="paragraph" w:styleId="Heading9">
    <w:name w:val="heading 9"/>
    <w:basedOn w:val="Normal"/>
    <w:next w:val="Normal"/>
    <w:qFormat/>
    <w:rsid w:val="00275400"/>
    <w:p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275400"/>
    <w:pPr>
      <w:spacing w:before="20"/>
      <w:ind w:firstLine="202"/>
      <w:jc w:val="both"/>
    </w:pPr>
    <w:rPr>
      <w:b/>
      <w:bCs/>
      <w:sz w:val="18"/>
      <w:szCs w:val="18"/>
    </w:rPr>
  </w:style>
  <w:style w:type="paragraph" w:customStyle="1" w:styleId="Authors">
    <w:name w:val="Authors"/>
    <w:basedOn w:val="Normal"/>
    <w:next w:val="Normal"/>
    <w:rsid w:val="00275400"/>
    <w:pPr>
      <w:framePr w:w="9072" w:hSpace="187" w:vSpace="187" w:wrap="notBeside" w:vAnchor="text" w:hAnchor="page" w:xAlign="center" w:y="1"/>
      <w:spacing w:after="320"/>
      <w:jc w:val="center"/>
    </w:pPr>
    <w:rPr>
      <w:sz w:val="22"/>
      <w:szCs w:val="22"/>
    </w:rPr>
  </w:style>
  <w:style w:type="character" w:customStyle="1" w:styleId="MemberType">
    <w:name w:val="MemberType"/>
    <w:rsid w:val="00275400"/>
    <w:rPr>
      <w:rFonts w:ascii="Times New Roman" w:hAnsi="Times New Roman" w:cs="Times New Roman"/>
      <w:i/>
      <w:iCs/>
      <w:sz w:val="22"/>
      <w:szCs w:val="22"/>
    </w:rPr>
  </w:style>
  <w:style w:type="paragraph" w:styleId="Title">
    <w:name w:val="Title"/>
    <w:basedOn w:val="Normal"/>
    <w:next w:val="Normal"/>
    <w:qFormat/>
    <w:rsid w:val="00275400"/>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275400"/>
    <w:pPr>
      <w:ind w:firstLine="202"/>
      <w:jc w:val="both"/>
    </w:pPr>
    <w:rPr>
      <w:sz w:val="16"/>
      <w:szCs w:val="16"/>
    </w:rPr>
  </w:style>
  <w:style w:type="paragraph" w:customStyle="1" w:styleId="References">
    <w:name w:val="References"/>
    <w:basedOn w:val="Normal"/>
    <w:rsid w:val="00275400"/>
    <w:pPr>
      <w:numPr>
        <w:numId w:val="12"/>
      </w:numPr>
      <w:jc w:val="both"/>
    </w:pPr>
    <w:rPr>
      <w:sz w:val="16"/>
      <w:szCs w:val="16"/>
    </w:rPr>
  </w:style>
  <w:style w:type="paragraph" w:customStyle="1" w:styleId="IndexTerms">
    <w:name w:val="IndexTerms"/>
    <w:basedOn w:val="Normal"/>
    <w:next w:val="Normal"/>
    <w:rsid w:val="00275400"/>
    <w:pPr>
      <w:ind w:firstLine="202"/>
      <w:jc w:val="both"/>
    </w:pPr>
    <w:rPr>
      <w:b/>
      <w:bCs/>
      <w:sz w:val="18"/>
      <w:szCs w:val="18"/>
    </w:rPr>
  </w:style>
  <w:style w:type="character" w:styleId="FootnoteReference">
    <w:name w:val="footnote reference"/>
    <w:semiHidden/>
    <w:rsid w:val="00275400"/>
    <w:rPr>
      <w:vertAlign w:val="superscript"/>
    </w:rPr>
  </w:style>
  <w:style w:type="paragraph" w:styleId="Footer">
    <w:name w:val="footer"/>
    <w:basedOn w:val="Normal"/>
    <w:rsid w:val="00275400"/>
    <w:pPr>
      <w:tabs>
        <w:tab w:val="center" w:pos="4320"/>
        <w:tab w:val="right" w:pos="8640"/>
      </w:tabs>
    </w:pPr>
  </w:style>
  <w:style w:type="paragraph" w:customStyle="1" w:styleId="Text">
    <w:name w:val="Text"/>
    <w:basedOn w:val="Normal"/>
    <w:rsid w:val="00275400"/>
    <w:pPr>
      <w:widowControl w:val="0"/>
      <w:spacing w:line="252" w:lineRule="auto"/>
      <w:ind w:firstLine="202"/>
      <w:jc w:val="both"/>
    </w:pPr>
  </w:style>
  <w:style w:type="paragraph" w:customStyle="1" w:styleId="FigureCaption">
    <w:name w:val="Figure Caption"/>
    <w:basedOn w:val="Normal"/>
    <w:rsid w:val="00275400"/>
    <w:pPr>
      <w:jc w:val="both"/>
    </w:pPr>
    <w:rPr>
      <w:sz w:val="16"/>
      <w:szCs w:val="16"/>
    </w:rPr>
  </w:style>
  <w:style w:type="paragraph" w:customStyle="1" w:styleId="TableTitle">
    <w:name w:val="Table Title"/>
    <w:basedOn w:val="Normal"/>
    <w:rsid w:val="00275400"/>
    <w:pPr>
      <w:jc w:val="center"/>
    </w:pPr>
    <w:rPr>
      <w:smallCaps/>
      <w:sz w:val="16"/>
      <w:szCs w:val="16"/>
    </w:rPr>
  </w:style>
  <w:style w:type="paragraph" w:customStyle="1" w:styleId="ReferenceHead">
    <w:name w:val="Reference Head"/>
    <w:basedOn w:val="Heading1"/>
    <w:rsid w:val="00275400"/>
  </w:style>
  <w:style w:type="paragraph" w:styleId="Header">
    <w:name w:val="header"/>
    <w:basedOn w:val="Normal"/>
    <w:rsid w:val="00275400"/>
    <w:pPr>
      <w:tabs>
        <w:tab w:val="center" w:pos="4320"/>
        <w:tab w:val="right" w:pos="8640"/>
      </w:tabs>
    </w:pPr>
  </w:style>
  <w:style w:type="paragraph" w:customStyle="1" w:styleId="Equation">
    <w:name w:val="Equation"/>
    <w:basedOn w:val="Normal"/>
    <w:next w:val="Normal"/>
    <w:rsid w:val="00275400"/>
    <w:pPr>
      <w:widowControl w:val="0"/>
      <w:tabs>
        <w:tab w:val="right" w:pos="5040"/>
      </w:tabs>
      <w:spacing w:line="252" w:lineRule="auto"/>
      <w:jc w:val="both"/>
    </w:pPr>
  </w:style>
  <w:style w:type="character" w:styleId="Hyperlink">
    <w:name w:val="Hyperlink"/>
    <w:rsid w:val="00275400"/>
    <w:rPr>
      <w:color w:val="0000FF"/>
      <w:u w:val="single"/>
    </w:rPr>
  </w:style>
  <w:style w:type="character" w:styleId="FollowedHyperlink">
    <w:name w:val="FollowedHyperlink"/>
    <w:rsid w:val="00275400"/>
    <w:rPr>
      <w:color w:val="800080"/>
      <w:u w:val="single"/>
    </w:rPr>
  </w:style>
  <w:style w:type="paragraph" w:styleId="BodyTextIndent">
    <w:name w:val="Body Text Indent"/>
    <w:basedOn w:val="Normal"/>
    <w:rsid w:val="00275400"/>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C330DF"/>
    <w:rPr>
      <w:rFonts w:ascii="Tahoma" w:hAnsi="Tahoma" w:cs="Tahoma"/>
      <w:sz w:val="16"/>
      <w:szCs w:val="16"/>
    </w:rPr>
  </w:style>
  <w:style w:type="character" w:customStyle="1" w:styleId="BalloonTextChar">
    <w:name w:val="Balloon Text Char"/>
    <w:link w:val="BalloonText"/>
    <w:rsid w:val="00C330DF"/>
    <w:rPr>
      <w:rFonts w:ascii="Tahoma" w:hAnsi="Tahoma" w:cs="Tahoma"/>
      <w:sz w:val="16"/>
      <w:szCs w:val="16"/>
    </w:rPr>
  </w:style>
  <w:style w:type="character" w:styleId="CommentReference">
    <w:name w:val="annotation reference"/>
    <w:rsid w:val="00C330DF"/>
    <w:rPr>
      <w:sz w:val="16"/>
      <w:szCs w:val="16"/>
    </w:rPr>
  </w:style>
  <w:style w:type="paragraph" w:styleId="CommentText">
    <w:name w:val="annotation text"/>
    <w:basedOn w:val="Normal"/>
    <w:link w:val="CommentTextChar"/>
    <w:rsid w:val="00C330DF"/>
  </w:style>
  <w:style w:type="character" w:customStyle="1" w:styleId="CommentTextChar">
    <w:name w:val="Comment Text Char"/>
    <w:basedOn w:val="DefaultParagraphFont"/>
    <w:link w:val="CommentText"/>
    <w:rsid w:val="00C330DF"/>
  </w:style>
  <w:style w:type="paragraph" w:styleId="CommentSubject">
    <w:name w:val="annotation subject"/>
    <w:basedOn w:val="CommentText"/>
    <w:next w:val="CommentText"/>
    <w:link w:val="CommentSubjectChar"/>
    <w:rsid w:val="00C330DF"/>
    <w:rPr>
      <w:b/>
      <w:bCs/>
    </w:rPr>
  </w:style>
  <w:style w:type="character" w:customStyle="1" w:styleId="CommentSubjectChar">
    <w:name w:val="Comment Subject Char"/>
    <w:link w:val="CommentSubject"/>
    <w:rsid w:val="00C330DF"/>
    <w:rPr>
      <w:b/>
      <w:bCs/>
    </w:rPr>
  </w:style>
  <w:style w:type="paragraph" w:customStyle="1" w:styleId="JOCNTitle">
    <w:name w:val="JOCN Title"/>
    <w:basedOn w:val="Title"/>
    <w:rsid w:val="00080CDC"/>
    <w:pPr>
      <w:framePr w:wrap="notBeside"/>
    </w:pPr>
    <w:rPr>
      <w:rFonts w:ascii="Century Schoolbook" w:hAnsi="Century Schoolbook"/>
      <w:b/>
      <w:bCs/>
      <w:iCs/>
    </w:rPr>
  </w:style>
  <w:style w:type="paragraph" w:customStyle="1" w:styleId="JOCNAuthors">
    <w:name w:val="JOCN Authors"/>
    <w:basedOn w:val="Authors"/>
    <w:rsid w:val="006C308C"/>
    <w:pPr>
      <w:framePr w:wrap="notBeside"/>
    </w:pPr>
    <w:rPr>
      <w:rFonts w:ascii="Century Schoolbook" w:hAnsi="Century Schoolbook"/>
    </w:rPr>
  </w:style>
  <w:style w:type="paragraph" w:customStyle="1" w:styleId="JOCNAbstract">
    <w:name w:val="JOCN Abstract"/>
    <w:basedOn w:val="Abstract"/>
    <w:rsid w:val="006C308C"/>
    <w:rPr>
      <w:rFonts w:ascii="Century Schoolbook" w:hAnsi="Century Schoolbook"/>
    </w:rPr>
  </w:style>
  <w:style w:type="paragraph" w:customStyle="1" w:styleId="JOCNIndexTerms">
    <w:name w:val="JOCN Index Terms"/>
    <w:basedOn w:val="IndexTerms"/>
    <w:rsid w:val="006C308C"/>
    <w:rPr>
      <w:rFonts w:ascii="Century Schoolbook" w:hAnsi="Century Schoolbook"/>
    </w:rPr>
  </w:style>
  <w:style w:type="paragraph" w:customStyle="1" w:styleId="JOCNText">
    <w:name w:val="JOCN Text"/>
    <w:basedOn w:val="Text"/>
    <w:rsid w:val="00E74EE8"/>
    <w:rPr>
      <w:rFonts w:ascii="Century Schoolbook" w:hAnsi="Century Schoolbook"/>
      <w:sz w:val="18"/>
    </w:rPr>
  </w:style>
  <w:style w:type="paragraph" w:customStyle="1" w:styleId="JOCNHeading1">
    <w:name w:val="JOCN Heading 1"/>
    <w:basedOn w:val="Heading1"/>
    <w:rsid w:val="00E74EE8"/>
    <w:rPr>
      <w:rFonts w:ascii="Century Schoolbook" w:hAnsi="Century Schoolbook"/>
    </w:rPr>
  </w:style>
  <w:style w:type="paragraph" w:customStyle="1" w:styleId="JOCNAffiliationsFootnote">
    <w:name w:val="JOCN Affiliations Footnote"/>
    <w:basedOn w:val="FootnoteText"/>
    <w:qFormat/>
    <w:rsid w:val="00E74EE8"/>
    <w:rPr>
      <w:rFonts w:ascii="Century Schoolbook" w:hAnsi="Century Schoolbook"/>
    </w:rPr>
  </w:style>
  <w:style w:type="paragraph" w:customStyle="1" w:styleId="JOCNHeading2">
    <w:name w:val="JOCN Heading 2"/>
    <w:basedOn w:val="Heading2"/>
    <w:rsid w:val="00E74EE8"/>
    <w:rPr>
      <w:rFonts w:ascii="Century Schoolbook" w:hAnsi="Century Schoolbook"/>
    </w:rPr>
  </w:style>
  <w:style w:type="paragraph" w:customStyle="1" w:styleId="JOCNFootnote">
    <w:name w:val="JOCN Footnote"/>
    <w:basedOn w:val="FootnoteText"/>
    <w:qFormat/>
    <w:rsid w:val="00E74EE8"/>
    <w:rPr>
      <w:rFonts w:ascii="Century Schoolbook" w:hAnsi="Century Schoolbook"/>
    </w:rPr>
  </w:style>
  <w:style w:type="character" w:customStyle="1" w:styleId="JOCNReference">
    <w:name w:val="JOCN Reference"/>
    <w:rsid w:val="00E74EE8"/>
    <w:rPr>
      <w:rFonts w:ascii="Century Schoolbook" w:hAnsi="Century Schoolbook"/>
      <w:sz w:val="16"/>
    </w:rPr>
  </w:style>
  <w:style w:type="paragraph" w:customStyle="1" w:styleId="JOCNBio">
    <w:name w:val="JOCN Bio"/>
    <w:basedOn w:val="FigureCaption"/>
    <w:rsid w:val="00E74EE8"/>
    <w:rPr>
      <w:rFonts w:ascii="Century Schoolbook" w:hAnsi="Century Schoolbook"/>
    </w:rPr>
  </w:style>
  <w:style w:type="paragraph" w:customStyle="1" w:styleId="StyleJOCNTitle">
    <w:name w:val="Style JOCN Title"/>
    <w:basedOn w:val="JOCNTitle"/>
    <w:rsid w:val="00080CDC"/>
    <w:pPr>
      <w:framePr w:wrap="notBeside"/>
    </w:pPr>
    <w:rPr>
      <w:i/>
      <w:iCs w:val="0"/>
    </w:rPr>
  </w:style>
  <w:style w:type="paragraph" w:customStyle="1" w:styleId="JOCNRefAppendixAckHead">
    <w:name w:val="JOCN Ref/Appendix/Ack Head"/>
    <w:basedOn w:val="ReferenceHead"/>
    <w:rsid w:val="005278AA"/>
    <w:rPr>
      <w:rFonts w:ascii="Century Schoolbook" w:hAnsi="Century Schoolbook"/>
    </w:rPr>
  </w:style>
  <w:style w:type="character" w:customStyle="1" w:styleId="FootnoteTextChar">
    <w:name w:val="Footnote Text Char"/>
    <w:link w:val="FootnoteText"/>
    <w:semiHidden/>
    <w:rsid w:val="00096A71"/>
    <w:rPr>
      <w:sz w:val="16"/>
      <w:szCs w:val="16"/>
    </w:rPr>
  </w:style>
  <w:style w:type="paragraph" w:customStyle="1" w:styleId="JOCNFigureCaption">
    <w:name w:val="JOCN Figure Caption"/>
    <w:basedOn w:val="FootnoteText"/>
    <w:qFormat/>
    <w:rsid w:val="00096A71"/>
    <w:pPr>
      <w:ind w:firstLine="0"/>
    </w:pPr>
    <w:rPr>
      <w:rFonts w:ascii="Century Schoolbook" w:hAnsi="Century Schoolbook"/>
    </w:rPr>
  </w:style>
  <w:style w:type="paragraph" w:customStyle="1" w:styleId="OETitle">
    <w:name w:val="OE Title"/>
    <w:basedOn w:val="Normal"/>
    <w:next w:val="Normal"/>
    <w:rsid w:val="00FB388C"/>
    <w:pPr>
      <w:autoSpaceDE/>
      <w:autoSpaceDN/>
      <w:spacing w:before="120"/>
      <w:jc w:val="center"/>
    </w:pPr>
    <w:rPr>
      <w:rFonts w:eastAsia="SimSun"/>
      <w:b/>
      <w:sz w:val="36"/>
    </w:rPr>
  </w:style>
  <w:style w:type="paragraph" w:customStyle="1" w:styleId="OEBody">
    <w:name w:val="OE Body"/>
    <w:next w:val="Normal"/>
    <w:rsid w:val="00F97157"/>
    <w:pPr>
      <w:spacing w:before="120"/>
      <w:jc w:val="both"/>
    </w:pPr>
    <w:rPr>
      <w:lang w:val="en-US" w:eastAsia="en-US"/>
    </w:rPr>
  </w:style>
  <w:style w:type="paragraph" w:customStyle="1" w:styleId="OEBodySP">
    <w:name w:val="OE Body SP"/>
    <w:basedOn w:val="OEBody"/>
    <w:uiPriority w:val="99"/>
    <w:rsid w:val="00F97157"/>
    <w:pPr>
      <w:spacing w:before="0"/>
      <w:ind w:firstLine="360"/>
    </w:pPr>
    <w:rPr>
      <w:rFonts w:eastAsia="SimSun"/>
    </w:rPr>
  </w:style>
  <w:style w:type="paragraph" w:customStyle="1" w:styleId="OEFigureCaption">
    <w:name w:val="OE Figure Caption"/>
    <w:basedOn w:val="OEBody"/>
    <w:next w:val="OEBodySP"/>
    <w:rsid w:val="003F441D"/>
    <w:pPr>
      <w:ind w:left="720" w:right="720"/>
    </w:pPr>
    <w:rPr>
      <w:rFonts w:eastAsia="SimSun"/>
      <w:sz w:val="16"/>
    </w:rPr>
  </w:style>
  <w:style w:type="paragraph" w:styleId="Caption">
    <w:name w:val="caption"/>
    <w:basedOn w:val="Normal"/>
    <w:next w:val="Normal"/>
    <w:unhideWhenUsed/>
    <w:qFormat/>
    <w:rsid w:val="00874985"/>
    <w:pPr>
      <w:spacing w:after="200"/>
    </w:pPr>
    <w:rPr>
      <w:i/>
      <w:iCs/>
      <w:color w:val="44546A" w:themeColor="text2"/>
      <w:sz w:val="18"/>
      <w:szCs w:val="18"/>
    </w:rPr>
  </w:style>
  <w:style w:type="paragraph" w:customStyle="1" w:styleId="MCBodySP">
    <w:name w:val="MC Body SP"/>
    <w:basedOn w:val="Normal"/>
    <w:rsid w:val="00DC4D2B"/>
    <w:pPr>
      <w:autoSpaceDE/>
      <w:autoSpaceDN/>
      <w:ind w:firstLine="288"/>
    </w:pPr>
    <w:rPr>
      <w:rFonts w:eastAsia="SimSun"/>
    </w:rPr>
  </w:style>
  <w:style w:type="paragraph" w:customStyle="1" w:styleId="OEReference">
    <w:name w:val="OE Reference"/>
    <w:basedOn w:val="OEBody"/>
    <w:next w:val="Normal"/>
    <w:rsid w:val="00F508B9"/>
    <w:pPr>
      <w:numPr>
        <w:numId w:val="28"/>
      </w:numPr>
      <w:spacing w:before="0" w:after="20"/>
      <w:jc w:val="left"/>
    </w:pPr>
    <w:rPr>
      <w:rFonts w:eastAsia="SimSun"/>
      <w:sz w:val="16"/>
    </w:rPr>
  </w:style>
  <w:style w:type="paragraph" w:styleId="ListParagraph">
    <w:name w:val="List Paragraph"/>
    <w:basedOn w:val="Normal"/>
    <w:uiPriority w:val="34"/>
    <w:qFormat/>
    <w:rsid w:val="009C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857644">
      <w:bodyDiv w:val="1"/>
      <w:marLeft w:val="0"/>
      <w:marRight w:val="0"/>
      <w:marTop w:val="0"/>
      <w:marBottom w:val="0"/>
      <w:divBdr>
        <w:top w:val="none" w:sz="0" w:space="0" w:color="auto"/>
        <w:left w:val="none" w:sz="0" w:space="0" w:color="auto"/>
        <w:bottom w:val="none" w:sz="0" w:space="0" w:color="auto"/>
        <w:right w:val="none" w:sz="0" w:space="0" w:color="auto"/>
      </w:divBdr>
    </w:div>
    <w:div w:id="181279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giddings@bangor.ac.uk" TargetMode="External"/><Relationship Id="rId13" Type="http://schemas.openxmlformats.org/officeDocument/2006/relationships/image" Target="media/image5.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FMA%20OE%202016\JOC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EB9AA-B925-41EA-95B0-D09485DE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JOCN.dotx</Template>
  <TotalTime>3</TotalTime>
  <Pages>8</Pages>
  <Words>5333</Words>
  <Characters>31983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vt:lpstr>
    </vt:vector>
  </TitlesOfParts>
  <Company>Optical Society of America</Company>
  <LinksUpToDate>false</LinksUpToDate>
  <CharactersWithSpaces>37242</CharactersWithSpaces>
  <SharedDoc>false</SharedDoc>
  <HLinks>
    <vt:vector size="30" baseType="variant">
      <vt:variant>
        <vt:i4>2687077</vt:i4>
      </vt:variant>
      <vt:variant>
        <vt:i4>30</vt:i4>
      </vt:variant>
      <vt:variant>
        <vt:i4>0</vt:i4>
      </vt:variant>
      <vt:variant>
        <vt:i4>5</vt:i4>
      </vt:variant>
      <vt:variant>
        <vt:lpwstr>http://www.atm.com/</vt:lpwstr>
      </vt:variant>
      <vt:variant>
        <vt:lpwstr/>
      </vt:variant>
      <vt:variant>
        <vt:i4>6160457</vt:i4>
      </vt:variant>
      <vt:variant>
        <vt:i4>27</vt:i4>
      </vt:variant>
      <vt:variant>
        <vt:i4>0</vt:i4>
      </vt:variant>
      <vt:variant>
        <vt:i4>5</vt:i4>
      </vt:variant>
      <vt:variant>
        <vt:lpwstr>http://www.(url/</vt:lpwstr>
      </vt:variant>
      <vt:variant>
        <vt:lpwstr/>
      </vt:variant>
      <vt:variant>
        <vt:i4>2031701</vt:i4>
      </vt:variant>
      <vt:variant>
        <vt:i4>24</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Xiao Duan</dc:creator>
  <cp:keywords/>
  <cp:lastModifiedBy>Roger Giddings</cp:lastModifiedBy>
  <cp:revision>3</cp:revision>
  <cp:lastPrinted>2016-11-02T17:53:00Z</cp:lastPrinted>
  <dcterms:created xsi:type="dcterms:W3CDTF">2016-11-07T13:17:00Z</dcterms:created>
  <dcterms:modified xsi:type="dcterms:W3CDTF">2016-11-07T13:21:00Z</dcterms:modified>
</cp:coreProperties>
</file>