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C5A" w:rsidRPr="0045738F" w:rsidRDefault="00D80A6F">
      <w:r>
        <w:t>RESEARCH AND REPORTS</w:t>
      </w:r>
    </w:p>
    <w:p w:rsidR="00706C5A" w:rsidRPr="0045738F" w:rsidRDefault="00706C5A"/>
    <w:p w:rsidR="00F04474" w:rsidRPr="00AD0009" w:rsidRDefault="00F2256E">
      <w:pPr>
        <w:rPr>
          <w:rFonts w:ascii="Segoe UI" w:hAnsi="Segoe UI" w:cs="Segoe UI"/>
          <w:b/>
          <w:color w:val="212121"/>
          <w:sz w:val="23"/>
          <w:szCs w:val="23"/>
        </w:rPr>
      </w:pPr>
      <w:r w:rsidRPr="00AD0009">
        <w:rPr>
          <w:rFonts w:ascii="Segoe UI" w:hAnsi="Segoe UI" w:cs="Segoe UI"/>
          <w:b/>
          <w:color w:val="212121"/>
          <w:sz w:val="23"/>
          <w:szCs w:val="23"/>
        </w:rPr>
        <w:t xml:space="preserve">Lay Judges at Labour Courts: </w:t>
      </w:r>
      <w:r w:rsidRPr="00B91AF1">
        <w:rPr>
          <w:rFonts w:ascii="Segoe UI" w:hAnsi="Segoe UI" w:cs="Segoe UI"/>
          <w:b/>
          <w:color w:val="212121"/>
          <w:sz w:val="23"/>
          <w:szCs w:val="23"/>
        </w:rPr>
        <w:t>A Cross-national Study</w:t>
      </w:r>
    </w:p>
    <w:p w:rsidR="00D76F6C" w:rsidRPr="00AD4BE7" w:rsidRDefault="00D76F6C" w:rsidP="0056035C">
      <w:pPr>
        <w:spacing w:line="480" w:lineRule="auto"/>
        <w:rPr>
          <w:rFonts w:ascii="Times New Roman" w:hAnsi="Times New Roman" w:cs="Times New Roman"/>
          <w:color w:val="212121"/>
          <w:sz w:val="24"/>
          <w:szCs w:val="24"/>
        </w:rPr>
      </w:pPr>
    </w:p>
    <w:p w:rsidR="00F04474" w:rsidRDefault="00D80A6F" w:rsidP="0056035C">
      <w:pPr>
        <w:spacing w:line="480" w:lineRule="auto"/>
        <w:rPr>
          <w:rFonts w:ascii="Times New Roman" w:hAnsi="Times New Roman" w:cs="Times New Roman"/>
          <w:color w:val="212121"/>
          <w:sz w:val="24"/>
          <w:szCs w:val="24"/>
        </w:rPr>
      </w:pPr>
      <w:bookmarkStart w:id="0" w:name="_Hlk508112985"/>
      <w:r>
        <w:rPr>
          <w:rFonts w:ascii="Times New Roman" w:hAnsi="Times New Roman" w:cs="Times New Roman"/>
          <w:color w:val="212121"/>
          <w:sz w:val="24"/>
          <w:szCs w:val="24"/>
        </w:rPr>
        <w:t>A recently published research report</w:t>
      </w:r>
      <w:r>
        <w:rPr>
          <w:rStyle w:val="FootnoteReference"/>
          <w:rFonts w:ascii="Times New Roman" w:hAnsi="Times New Roman" w:cs="Times New Roman"/>
          <w:color w:val="212121"/>
          <w:sz w:val="24"/>
          <w:szCs w:val="24"/>
        </w:rPr>
        <w:footnoteReference w:id="1"/>
      </w:r>
      <w:r w:rsidR="00CB3FC3">
        <w:rPr>
          <w:rFonts w:ascii="Times New Roman" w:hAnsi="Times New Roman" w:cs="Times New Roman"/>
          <w:color w:val="212121"/>
          <w:sz w:val="24"/>
          <w:szCs w:val="24"/>
        </w:rPr>
        <w:t xml:space="preserve"> </w:t>
      </w:r>
      <w:r w:rsidR="00F2256E">
        <w:rPr>
          <w:rFonts w:ascii="Times New Roman" w:hAnsi="Times New Roman" w:cs="Times New Roman"/>
          <w:color w:val="212121"/>
          <w:sz w:val="24"/>
          <w:szCs w:val="24"/>
        </w:rPr>
        <w:t xml:space="preserve">sheds new light on the work of lay judges at labour courts. </w:t>
      </w:r>
      <w:r w:rsidR="00F04474" w:rsidRPr="0056035C">
        <w:rPr>
          <w:rFonts w:ascii="Times New Roman" w:hAnsi="Times New Roman" w:cs="Times New Roman"/>
          <w:color w:val="212121"/>
          <w:sz w:val="24"/>
          <w:szCs w:val="24"/>
        </w:rPr>
        <w:t xml:space="preserve">Nine countries of the European Union </w:t>
      </w:r>
      <w:r>
        <w:rPr>
          <w:rFonts w:ascii="Times New Roman" w:hAnsi="Times New Roman" w:cs="Times New Roman"/>
          <w:color w:val="212121"/>
          <w:sz w:val="24"/>
          <w:szCs w:val="24"/>
        </w:rPr>
        <w:t>-</w:t>
      </w:r>
      <w:r w:rsidR="00CB3FC3">
        <w:rPr>
          <w:rFonts w:ascii="Times New Roman" w:hAnsi="Times New Roman" w:cs="Times New Roman"/>
          <w:color w:val="212121"/>
          <w:sz w:val="24"/>
          <w:szCs w:val="24"/>
        </w:rPr>
        <w:t xml:space="preserve"> </w:t>
      </w:r>
      <w:r w:rsidR="00F04474" w:rsidRPr="0056035C">
        <w:rPr>
          <w:rFonts w:ascii="Times New Roman" w:hAnsi="Times New Roman" w:cs="Times New Roman"/>
          <w:color w:val="212121"/>
          <w:sz w:val="24"/>
          <w:szCs w:val="24"/>
        </w:rPr>
        <w:t xml:space="preserve">Austria, Belgium, Denmark, Finland, France, Germany, Luxembourg, Slovenia and the UK </w:t>
      </w:r>
      <w:r>
        <w:rPr>
          <w:rFonts w:ascii="Times New Roman" w:hAnsi="Times New Roman" w:cs="Times New Roman"/>
          <w:color w:val="212121"/>
          <w:sz w:val="24"/>
          <w:szCs w:val="24"/>
        </w:rPr>
        <w:t>-</w:t>
      </w:r>
      <w:r w:rsidR="00CB3FC3">
        <w:rPr>
          <w:rFonts w:ascii="Times New Roman" w:hAnsi="Times New Roman" w:cs="Times New Roman"/>
          <w:color w:val="212121"/>
          <w:sz w:val="24"/>
          <w:szCs w:val="24"/>
        </w:rPr>
        <w:t xml:space="preserve"> </w:t>
      </w:r>
      <w:r w:rsidR="00F04474" w:rsidRPr="0056035C">
        <w:rPr>
          <w:rFonts w:ascii="Times New Roman" w:hAnsi="Times New Roman" w:cs="Times New Roman"/>
          <w:color w:val="212121"/>
          <w:sz w:val="24"/>
          <w:szCs w:val="24"/>
        </w:rPr>
        <w:t>have lay judges representing employers and employees in their</w:t>
      </w:r>
      <w:r w:rsidR="00594348">
        <w:rPr>
          <w:rFonts w:ascii="Times New Roman" w:hAnsi="Times New Roman" w:cs="Times New Roman"/>
          <w:color w:val="212121"/>
          <w:sz w:val="24"/>
          <w:szCs w:val="24"/>
        </w:rPr>
        <w:t xml:space="preserve"> labour</w:t>
      </w:r>
      <w:r w:rsidR="00F04474" w:rsidRPr="0056035C">
        <w:rPr>
          <w:rFonts w:ascii="Times New Roman" w:hAnsi="Times New Roman" w:cs="Times New Roman"/>
          <w:color w:val="212121"/>
          <w:sz w:val="24"/>
          <w:szCs w:val="24"/>
        </w:rPr>
        <w:t xml:space="preserve"> courts</w:t>
      </w:r>
      <w:bookmarkEnd w:id="0"/>
      <w:r w:rsidR="001759E2">
        <w:rPr>
          <w:rStyle w:val="FootnoteReference"/>
          <w:rFonts w:ascii="Times New Roman" w:hAnsi="Times New Roman" w:cs="Times New Roman"/>
          <w:color w:val="212121"/>
          <w:sz w:val="24"/>
          <w:szCs w:val="24"/>
        </w:rPr>
        <w:footnoteReference w:id="2"/>
      </w:r>
      <w:r w:rsidR="00F2256E">
        <w:rPr>
          <w:rFonts w:ascii="Times New Roman" w:hAnsi="Times New Roman" w:cs="Times New Roman"/>
          <w:color w:val="212121"/>
          <w:sz w:val="24"/>
          <w:szCs w:val="24"/>
        </w:rPr>
        <w:t xml:space="preserve">. </w:t>
      </w:r>
      <w:r w:rsidR="001759E2">
        <w:rPr>
          <w:rFonts w:ascii="Times New Roman" w:hAnsi="Times New Roman" w:cs="Times New Roman"/>
          <w:color w:val="212121"/>
          <w:sz w:val="24"/>
          <w:szCs w:val="24"/>
        </w:rPr>
        <w:t>Here,</w:t>
      </w:r>
      <w:r>
        <w:rPr>
          <w:rFonts w:ascii="Times New Roman" w:hAnsi="Times New Roman" w:cs="Times New Roman"/>
          <w:color w:val="212121"/>
          <w:sz w:val="24"/>
          <w:szCs w:val="24"/>
        </w:rPr>
        <w:t xml:space="preserve"> the</w:t>
      </w:r>
      <w:r w:rsidR="009F5543">
        <w:rPr>
          <w:rFonts w:ascii="Times New Roman" w:hAnsi="Times New Roman" w:cs="Times New Roman"/>
          <w:color w:val="212121"/>
          <w:sz w:val="24"/>
          <w:szCs w:val="24"/>
        </w:rPr>
        <w:t xml:space="preserve"> </w:t>
      </w:r>
      <w:bookmarkStart w:id="1" w:name="_GoBack"/>
      <w:bookmarkEnd w:id="1"/>
      <w:r w:rsidR="00D76F6C">
        <w:rPr>
          <w:rFonts w:ascii="Times New Roman" w:hAnsi="Times New Roman" w:cs="Times New Roman"/>
          <w:color w:val="212121"/>
          <w:sz w:val="24"/>
          <w:szCs w:val="24"/>
        </w:rPr>
        <w:t xml:space="preserve">state recognises the interests of employers and employees in the application and development of labour law in the courts. </w:t>
      </w:r>
      <w:r w:rsidR="00F04474" w:rsidRPr="0056035C">
        <w:rPr>
          <w:rFonts w:ascii="Times New Roman" w:hAnsi="Times New Roman" w:cs="Times New Roman"/>
          <w:color w:val="212121"/>
          <w:sz w:val="24"/>
          <w:szCs w:val="24"/>
        </w:rPr>
        <w:t>The study by Burgess et al. provides detailed information on the labour courts of Germany, France and Great Britain</w:t>
      </w:r>
      <w:r w:rsidR="0045738F">
        <w:rPr>
          <w:rFonts w:ascii="Times New Roman" w:hAnsi="Times New Roman" w:cs="Times New Roman"/>
          <w:color w:val="212121"/>
          <w:sz w:val="24"/>
          <w:szCs w:val="24"/>
        </w:rPr>
        <w:t xml:space="preserve">. It covers </w:t>
      </w:r>
      <w:r w:rsidR="00F04474" w:rsidRPr="0056035C">
        <w:rPr>
          <w:rFonts w:ascii="Times New Roman" w:hAnsi="Times New Roman" w:cs="Times New Roman"/>
          <w:color w:val="212121"/>
          <w:sz w:val="24"/>
          <w:szCs w:val="24"/>
        </w:rPr>
        <w:t xml:space="preserve">the recruitment, training and work of the lay judges. </w:t>
      </w:r>
      <w:r>
        <w:rPr>
          <w:rFonts w:ascii="Times New Roman" w:hAnsi="Times New Roman" w:cs="Times New Roman"/>
          <w:color w:val="212121"/>
          <w:sz w:val="24"/>
          <w:szCs w:val="24"/>
        </w:rPr>
        <w:t>The study notes</w:t>
      </w:r>
      <w:r w:rsidR="007B2A7E" w:rsidRPr="0056035C">
        <w:rPr>
          <w:rFonts w:ascii="Times New Roman" w:hAnsi="Times New Roman" w:cs="Times New Roman"/>
          <w:color w:val="212121"/>
          <w:sz w:val="24"/>
          <w:szCs w:val="24"/>
        </w:rPr>
        <w:t xml:space="preserve"> that employee and employer representatives are influenced by the industrial relations culture in their countries </w:t>
      </w:r>
      <w:r w:rsidR="00594348">
        <w:rPr>
          <w:rFonts w:ascii="Times New Roman" w:hAnsi="Times New Roman" w:cs="Times New Roman"/>
          <w:color w:val="212121"/>
          <w:sz w:val="24"/>
          <w:szCs w:val="24"/>
        </w:rPr>
        <w:t>and</w:t>
      </w:r>
      <w:r w:rsidR="007B2A7E" w:rsidRPr="0056035C">
        <w:rPr>
          <w:rFonts w:ascii="Times New Roman" w:hAnsi="Times New Roman" w:cs="Times New Roman"/>
          <w:color w:val="212121"/>
          <w:sz w:val="24"/>
          <w:szCs w:val="24"/>
        </w:rPr>
        <w:t xml:space="preserve"> by the traits of their national labour courts.</w:t>
      </w:r>
    </w:p>
    <w:p w:rsidR="00277C2A" w:rsidRPr="0056035C" w:rsidRDefault="00277C2A" w:rsidP="00277C2A">
      <w:pPr>
        <w:spacing w:line="480" w:lineRule="auto"/>
        <w:rPr>
          <w:rFonts w:ascii="Times New Roman" w:hAnsi="Times New Roman" w:cs="Times New Roman"/>
          <w:color w:val="212121"/>
          <w:sz w:val="24"/>
          <w:szCs w:val="24"/>
        </w:rPr>
      </w:pPr>
      <w:r w:rsidRPr="0056035C">
        <w:rPr>
          <w:rFonts w:ascii="Times New Roman" w:hAnsi="Times New Roman" w:cs="Times New Roman"/>
          <w:color w:val="212121"/>
          <w:sz w:val="24"/>
          <w:szCs w:val="24"/>
        </w:rPr>
        <w:t>Demonstrating the advantage of a tri</w:t>
      </w:r>
      <w:r w:rsidR="009F5543">
        <w:rPr>
          <w:rFonts w:ascii="Times New Roman" w:hAnsi="Times New Roman" w:cs="Times New Roman"/>
          <w:color w:val="212121"/>
          <w:sz w:val="24"/>
          <w:szCs w:val="24"/>
        </w:rPr>
        <w:t>-</w:t>
      </w:r>
      <w:r w:rsidRPr="0056035C">
        <w:rPr>
          <w:rFonts w:ascii="Times New Roman" w:hAnsi="Times New Roman" w:cs="Times New Roman"/>
          <w:color w:val="212121"/>
          <w:sz w:val="24"/>
          <w:szCs w:val="24"/>
        </w:rPr>
        <w:t xml:space="preserve">national research team, the study is based on </w:t>
      </w:r>
      <w:r w:rsidR="00AD0009">
        <w:rPr>
          <w:rFonts w:ascii="Times New Roman" w:hAnsi="Times New Roman" w:cs="Times New Roman"/>
          <w:color w:val="212121"/>
          <w:sz w:val="24"/>
          <w:szCs w:val="24"/>
        </w:rPr>
        <w:t xml:space="preserve">semi-structured </w:t>
      </w:r>
      <w:r w:rsidRPr="0056035C">
        <w:rPr>
          <w:rFonts w:ascii="Times New Roman" w:hAnsi="Times New Roman" w:cs="Times New Roman"/>
          <w:color w:val="212121"/>
          <w:sz w:val="24"/>
          <w:szCs w:val="24"/>
        </w:rPr>
        <w:t xml:space="preserve">interviews with employee and employer lay judges as well as with professional </w:t>
      </w:r>
      <w:r w:rsidRPr="0056035C">
        <w:rPr>
          <w:rFonts w:ascii="Times New Roman" w:hAnsi="Times New Roman" w:cs="Times New Roman"/>
          <w:color w:val="212121"/>
          <w:sz w:val="24"/>
          <w:szCs w:val="24"/>
        </w:rPr>
        <w:lastRenderedPageBreak/>
        <w:t>judges</w:t>
      </w:r>
      <w:r w:rsidR="0045738F">
        <w:rPr>
          <w:rFonts w:ascii="Times New Roman" w:hAnsi="Times New Roman" w:cs="Times New Roman"/>
          <w:color w:val="212121"/>
          <w:sz w:val="24"/>
          <w:szCs w:val="24"/>
        </w:rPr>
        <w:t xml:space="preserve"> in all three countries</w:t>
      </w:r>
      <w:r w:rsidRPr="0056035C">
        <w:rPr>
          <w:rFonts w:ascii="Times New Roman" w:hAnsi="Times New Roman" w:cs="Times New Roman"/>
          <w:color w:val="212121"/>
          <w:sz w:val="24"/>
          <w:szCs w:val="24"/>
        </w:rPr>
        <w:t>.</w:t>
      </w:r>
      <w:r w:rsidR="009F5543">
        <w:rPr>
          <w:rFonts w:ascii="Times New Roman" w:hAnsi="Times New Roman" w:cs="Times New Roman"/>
          <w:color w:val="212121"/>
          <w:sz w:val="24"/>
          <w:szCs w:val="24"/>
        </w:rPr>
        <w:t xml:space="preserve"> </w:t>
      </w:r>
      <w:r w:rsidR="008B6B81">
        <w:rPr>
          <w:rFonts w:ascii="Times New Roman" w:hAnsi="Times New Roman" w:cs="Times New Roman"/>
          <w:color w:val="212121"/>
          <w:sz w:val="24"/>
          <w:szCs w:val="24"/>
        </w:rPr>
        <w:t>The researchers work with a convenience sample of interviews. The participants self-selected to take part after receiving an information sheet guiding them to a project website. Employee lay judges were purposefully over</w:t>
      </w:r>
      <w:r w:rsidR="009F5543">
        <w:rPr>
          <w:rFonts w:ascii="Times New Roman" w:hAnsi="Times New Roman" w:cs="Times New Roman"/>
          <w:color w:val="212121"/>
          <w:sz w:val="24"/>
          <w:szCs w:val="24"/>
        </w:rPr>
        <w:t>-</w:t>
      </w:r>
      <w:r w:rsidR="008B6B81">
        <w:rPr>
          <w:rFonts w:ascii="Times New Roman" w:hAnsi="Times New Roman" w:cs="Times New Roman"/>
          <w:color w:val="212121"/>
          <w:sz w:val="24"/>
          <w:szCs w:val="24"/>
        </w:rPr>
        <w:t>sampled. In the German case the study is based on interviews</w:t>
      </w:r>
      <w:r w:rsidR="00AD0009">
        <w:rPr>
          <w:rFonts w:ascii="Times New Roman" w:hAnsi="Times New Roman" w:cs="Times New Roman"/>
          <w:color w:val="212121"/>
          <w:sz w:val="24"/>
          <w:szCs w:val="24"/>
        </w:rPr>
        <w:t xml:space="preserve"> with 41 </w:t>
      </w:r>
      <w:proofErr w:type="gramStart"/>
      <w:r w:rsidR="00AD0009">
        <w:rPr>
          <w:rFonts w:ascii="Times New Roman" w:hAnsi="Times New Roman" w:cs="Times New Roman"/>
          <w:color w:val="212121"/>
          <w:sz w:val="24"/>
          <w:szCs w:val="24"/>
        </w:rPr>
        <w:t>employee</w:t>
      </w:r>
      <w:proofErr w:type="gramEnd"/>
      <w:r w:rsidR="008B6B81">
        <w:rPr>
          <w:rFonts w:ascii="Times New Roman" w:hAnsi="Times New Roman" w:cs="Times New Roman"/>
          <w:color w:val="212121"/>
          <w:sz w:val="24"/>
          <w:szCs w:val="24"/>
        </w:rPr>
        <w:t>,</w:t>
      </w:r>
      <w:r w:rsidR="00AD0009">
        <w:rPr>
          <w:rFonts w:ascii="Times New Roman" w:hAnsi="Times New Roman" w:cs="Times New Roman"/>
          <w:color w:val="212121"/>
          <w:sz w:val="24"/>
          <w:szCs w:val="24"/>
        </w:rPr>
        <w:t xml:space="preserve"> and 12 employer lay judges</w:t>
      </w:r>
      <w:r w:rsidR="009F5543">
        <w:rPr>
          <w:rFonts w:ascii="Times New Roman" w:hAnsi="Times New Roman" w:cs="Times New Roman"/>
          <w:color w:val="212121"/>
          <w:sz w:val="24"/>
          <w:szCs w:val="24"/>
        </w:rPr>
        <w:t>,</w:t>
      </w:r>
      <w:r w:rsidR="00AD0009">
        <w:rPr>
          <w:rFonts w:ascii="Times New Roman" w:hAnsi="Times New Roman" w:cs="Times New Roman"/>
          <w:color w:val="212121"/>
          <w:sz w:val="24"/>
          <w:szCs w:val="24"/>
        </w:rPr>
        <w:t xml:space="preserve"> as well as with 13 professional judges</w:t>
      </w:r>
      <w:r w:rsidR="009F5543">
        <w:rPr>
          <w:rFonts w:ascii="Times New Roman" w:hAnsi="Times New Roman" w:cs="Times New Roman"/>
          <w:color w:val="212121"/>
          <w:sz w:val="24"/>
          <w:szCs w:val="24"/>
        </w:rPr>
        <w:t xml:space="preserve"> </w:t>
      </w:r>
      <w:r w:rsidR="008B6B81">
        <w:rPr>
          <w:rFonts w:ascii="Times New Roman" w:hAnsi="Times New Roman" w:cs="Times New Roman"/>
          <w:color w:val="212121"/>
          <w:sz w:val="24"/>
          <w:szCs w:val="24"/>
        </w:rPr>
        <w:t>coming from</w:t>
      </w:r>
      <w:r w:rsidR="00AD0009">
        <w:rPr>
          <w:rFonts w:ascii="Times New Roman" w:hAnsi="Times New Roman" w:cs="Times New Roman"/>
          <w:color w:val="212121"/>
          <w:sz w:val="24"/>
          <w:szCs w:val="24"/>
        </w:rPr>
        <w:t xml:space="preserve"> four courts. For Great </w:t>
      </w:r>
      <w:r w:rsidR="009F5543">
        <w:rPr>
          <w:rFonts w:ascii="Times New Roman" w:hAnsi="Times New Roman" w:cs="Times New Roman"/>
          <w:color w:val="212121"/>
          <w:sz w:val="24"/>
          <w:szCs w:val="24"/>
        </w:rPr>
        <w:t>Britain,</w:t>
      </w:r>
      <w:r w:rsidR="00AD0009">
        <w:rPr>
          <w:rFonts w:ascii="Times New Roman" w:hAnsi="Times New Roman" w:cs="Times New Roman"/>
          <w:color w:val="212121"/>
          <w:sz w:val="24"/>
          <w:szCs w:val="24"/>
        </w:rPr>
        <w:t xml:space="preserve"> the equivalent numbers are 41, 13 and 12 at five courts, and for France 30, 10 and 5 at five</w:t>
      </w:r>
      <w:r w:rsidR="009F5543">
        <w:rPr>
          <w:rFonts w:ascii="Times New Roman" w:hAnsi="Times New Roman" w:cs="Times New Roman"/>
          <w:color w:val="212121"/>
          <w:sz w:val="24"/>
          <w:szCs w:val="24"/>
        </w:rPr>
        <w:t xml:space="preserve"> courts. The study, financed by the Hans-</w:t>
      </w:r>
      <w:proofErr w:type="spellStart"/>
      <w:r w:rsidR="009F5543">
        <w:rPr>
          <w:rFonts w:ascii="Times New Roman" w:hAnsi="Times New Roman" w:cs="Times New Roman"/>
          <w:color w:val="212121"/>
          <w:sz w:val="24"/>
          <w:szCs w:val="24"/>
        </w:rPr>
        <w:t>Böckler</w:t>
      </w:r>
      <w:proofErr w:type="spellEnd"/>
      <w:r w:rsidR="009F5543">
        <w:rPr>
          <w:rFonts w:ascii="Times New Roman" w:hAnsi="Times New Roman" w:cs="Times New Roman"/>
          <w:color w:val="212121"/>
          <w:sz w:val="24"/>
          <w:szCs w:val="24"/>
        </w:rPr>
        <w:t>-</w:t>
      </w:r>
      <w:r w:rsidR="009F5543" w:rsidRPr="0056035C">
        <w:rPr>
          <w:rFonts w:ascii="Times New Roman" w:hAnsi="Times New Roman" w:cs="Times New Roman"/>
          <w:color w:val="212121"/>
          <w:sz w:val="24"/>
          <w:szCs w:val="24"/>
        </w:rPr>
        <w:t>Stiftung</w:t>
      </w:r>
      <w:r w:rsidR="009F5543">
        <w:rPr>
          <w:rFonts w:ascii="Times New Roman" w:hAnsi="Times New Roman" w:cs="Times New Roman"/>
          <w:color w:val="212121"/>
          <w:sz w:val="24"/>
          <w:szCs w:val="24"/>
        </w:rPr>
        <w:t xml:space="preserve">, </w:t>
      </w:r>
      <w:proofErr w:type="spellStart"/>
      <w:r w:rsidR="009F5543" w:rsidRPr="0056035C">
        <w:rPr>
          <w:rFonts w:ascii="Times New Roman" w:hAnsi="Times New Roman" w:cs="Times New Roman"/>
          <w:color w:val="212121"/>
          <w:sz w:val="24"/>
          <w:szCs w:val="24"/>
        </w:rPr>
        <w:t>a</w:t>
      </w:r>
      <w:r w:rsidR="009F5543">
        <w:rPr>
          <w:rFonts w:ascii="Times New Roman" w:hAnsi="Times New Roman" w:cs="Times New Roman"/>
          <w:color w:val="212121"/>
          <w:sz w:val="24"/>
          <w:szCs w:val="24"/>
        </w:rPr>
        <w:t>body</w:t>
      </w:r>
      <w:proofErr w:type="spellEnd"/>
      <w:r w:rsidR="009F5543">
        <w:rPr>
          <w:rFonts w:ascii="Times New Roman" w:hAnsi="Times New Roman" w:cs="Times New Roman"/>
          <w:color w:val="212121"/>
          <w:sz w:val="24"/>
          <w:szCs w:val="24"/>
        </w:rPr>
        <w:t xml:space="preserve"> a</w:t>
      </w:r>
      <w:r w:rsidR="009F5543" w:rsidRPr="0056035C">
        <w:rPr>
          <w:rFonts w:ascii="Times New Roman" w:hAnsi="Times New Roman" w:cs="Times New Roman"/>
          <w:color w:val="212121"/>
          <w:sz w:val="24"/>
          <w:szCs w:val="24"/>
        </w:rPr>
        <w:t xml:space="preserve">ffiliated to the </w:t>
      </w:r>
      <w:r w:rsidR="009F5543" w:rsidRPr="00015D9D">
        <w:rPr>
          <w:rFonts w:ascii="Times New Roman" w:hAnsi="Times New Roman" w:cs="Times New Roman"/>
          <w:color w:val="000000" w:themeColor="text1"/>
          <w:sz w:val="24"/>
          <w:szCs w:val="24"/>
        </w:rPr>
        <w:t>German Trade Union Confederation (DGB)</w:t>
      </w:r>
      <w:r w:rsidR="009F5543">
        <w:rPr>
          <w:rFonts w:ascii="Times New Roman" w:hAnsi="Times New Roman" w:cs="Times New Roman"/>
          <w:color w:val="000000" w:themeColor="text1"/>
          <w:sz w:val="24"/>
          <w:szCs w:val="24"/>
        </w:rPr>
        <w:t xml:space="preserve">, </w:t>
      </w:r>
      <w:r w:rsidR="007434D0">
        <w:rPr>
          <w:rFonts w:ascii="Times New Roman" w:hAnsi="Times New Roman" w:cs="Times New Roman"/>
          <w:color w:val="212121"/>
          <w:sz w:val="24"/>
          <w:szCs w:val="24"/>
        </w:rPr>
        <w:t xml:space="preserve">provides </w:t>
      </w:r>
      <w:r w:rsidRPr="0056035C">
        <w:rPr>
          <w:rFonts w:ascii="Times New Roman" w:hAnsi="Times New Roman" w:cs="Times New Roman"/>
          <w:color w:val="212121"/>
          <w:sz w:val="24"/>
          <w:szCs w:val="24"/>
        </w:rPr>
        <w:t xml:space="preserve">important insights into the functioning of labour courts. </w:t>
      </w:r>
    </w:p>
    <w:p w:rsidR="00EF2DF3" w:rsidRDefault="006E3318" w:rsidP="0056035C">
      <w:pPr>
        <w:spacing w:line="480" w:lineRule="auto"/>
        <w:rPr>
          <w:rFonts w:ascii="Times New Roman" w:hAnsi="Times New Roman" w:cs="Times New Roman"/>
          <w:color w:val="212121"/>
          <w:sz w:val="24"/>
          <w:szCs w:val="24"/>
        </w:rPr>
      </w:pPr>
      <w:r w:rsidRPr="0056035C">
        <w:rPr>
          <w:rFonts w:ascii="Times New Roman" w:hAnsi="Times New Roman" w:cs="Times New Roman"/>
          <w:color w:val="212121"/>
          <w:sz w:val="24"/>
          <w:szCs w:val="24"/>
        </w:rPr>
        <w:t>Labour courts are just one example of “mixed courts”</w:t>
      </w:r>
      <w:r w:rsidR="00F1525E" w:rsidRPr="0056035C">
        <w:rPr>
          <w:rFonts w:ascii="Times New Roman" w:hAnsi="Times New Roman" w:cs="Times New Roman"/>
          <w:color w:val="212121"/>
          <w:sz w:val="24"/>
          <w:szCs w:val="24"/>
        </w:rPr>
        <w:t xml:space="preserve"> (or “mixed tribunals”)</w:t>
      </w:r>
      <w:r w:rsidRPr="0056035C">
        <w:rPr>
          <w:rFonts w:ascii="Times New Roman" w:hAnsi="Times New Roman" w:cs="Times New Roman"/>
          <w:color w:val="212121"/>
          <w:sz w:val="24"/>
          <w:szCs w:val="24"/>
        </w:rPr>
        <w:t xml:space="preserve"> in which professional and lay judges cooperate</w:t>
      </w:r>
      <w:r w:rsidR="00170FE3">
        <w:rPr>
          <w:rFonts w:ascii="Times New Roman" w:hAnsi="Times New Roman" w:cs="Times New Roman"/>
          <w:color w:val="212121"/>
          <w:sz w:val="24"/>
          <w:szCs w:val="24"/>
        </w:rPr>
        <w:t xml:space="preserve"> and have equal</w:t>
      </w:r>
      <w:r w:rsidR="009F5543">
        <w:rPr>
          <w:rFonts w:ascii="Times New Roman" w:hAnsi="Times New Roman" w:cs="Times New Roman"/>
          <w:color w:val="212121"/>
          <w:sz w:val="24"/>
          <w:szCs w:val="24"/>
        </w:rPr>
        <w:t xml:space="preserve"> </w:t>
      </w:r>
      <w:r w:rsidR="00170FE3">
        <w:rPr>
          <w:rFonts w:ascii="Times New Roman" w:hAnsi="Times New Roman" w:cs="Times New Roman"/>
          <w:color w:val="212121"/>
          <w:sz w:val="24"/>
          <w:szCs w:val="24"/>
        </w:rPr>
        <w:t>votes</w:t>
      </w:r>
      <w:r w:rsidRPr="0056035C">
        <w:rPr>
          <w:rFonts w:ascii="Times New Roman" w:hAnsi="Times New Roman" w:cs="Times New Roman"/>
          <w:color w:val="212121"/>
          <w:sz w:val="24"/>
          <w:szCs w:val="24"/>
        </w:rPr>
        <w:t>.</w:t>
      </w:r>
      <w:r w:rsidR="00CE7A1F">
        <w:rPr>
          <w:rFonts w:ascii="Times New Roman" w:hAnsi="Times New Roman" w:cs="Times New Roman"/>
          <w:color w:val="212121"/>
          <w:sz w:val="24"/>
          <w:szCs w:val="24"/>
        </w:rPr>
        <w:t xml:space="preserve"> The professional judge in this context becomes the expert for the law, but </w:t>
      </w:r>
      <w:r w:rsidR="007434D0">
        <w:rPr>
          <w:rFonts w:ascii="Times New Roman" w:hAnsi="Times New Roman" w:cs="Times New Roman"/>
          <w:color w:val="212121"/>
          <w:sz w:val="24"/>
          <w:szCs w:val="24"/>
        </w:rPr>
        <w:t>also with the function</w:t>
      </w:r>
      <w:r w:rsidR="00CE7A1F">
        <w:rPr>
          <w:rFonts w:ascii="Times New Roman" w:hAnsi="Times New Roman" w:cs="Times New Roman"/>
          <w:color w:val="212121"/>
          <w:sz w:val="24"/>
          <w:szCs w:val="24"/>
        </w:rPr>
        <w:t xml:space="preserve"> of representing the state </w:t>
      </w:r>
      <w:r w:rsidR="007434D0">
        <w:rPr>
          <w:rFonts w:ascii="Times New Roman" w:hAnsi="Times New Roman" w:cs="Times New Roman"/>
          <w:color w:val="212121"/>
          <w:sz w:val="24"/>
          <w:szCs w:val="24"/>
        </w:rPr>
        <w:t xml:space="preserve">while maintaining an oversight on </w:t>
      </w:r>
      <w:r w:rsidR="00CE7A1F">
        <w:rPr>
          <w:rFonts w:ascii="Times New Roman" w:hAnsi="Times New Roman" w:cs="Times New Roman"/>
          <w:color w:val="212121"/>
          <w:sz w:val="24"/>
          <w:szCs w:val="24"/>
        </w:rPr>
        <w:t>the continuity and comparability of decisions based on labour law</w:t>
      </w:r>
      <w:r w:rsidR="007434D0">
        <w:rPr>
          <w:rFonts w:ascii="Times New Roman" w:hAnsi="Times New Roman" w:cs="Times New Roman"/>
          <w:color w:val="212121"/>
          <w:sz w:val="24"/>
          <w:szCs w:val="24"/>
        </w:rPr>
        <w:t>, a matter which</w:t>
      </w:r>
      <w:r w:rsidR="00CE7A1F">
        <w:rPr>
          <w:rFonts w:ascii="Times New Roman" w:hAnsi="Times New Roman" w:cs="Times New Roman"/>
          <w:color w:val="212121"/>
          <w:sz w:val="24"/>
          <w:szCs w:val="24"/>
        </w:rPr>
        <w:t xml:space="preserve"> cannot be left to the appeal courts</w:t>
      </w:r>
      <w:r w:rsidR="007434D0">
        <w:rPr>
          <w:rFonts w:ascii="Times New Roman" w:hAnsi="Times New Roman" w:cs="Times New Roman"/>
          <w:color w:val="212121"/>
          <w:sz w:val="24"/>
          <w:szCs w:val="24"/>
        </w:rPr>
        <w:t xml:space="preserve"> on their own</w:t>
      </w:r>
      <w:r w:rsidR="00CE7A1F">
        <w:rPr>
          <w:rFonts w:ascii="Times New Roman" w:hAnsi="Times New Roman" w:cs="Times New Roman"/>
          <w:color w:val="212121"/>
          <w:sz w:val="24"/>
          <w:szCs w:val="24"/>
        </w:rPr>
        <w:t>.</w:t>
      </w:r>
      <w:r w:rsidR="009F5543">
        <w:rPr>
          <w:rFonts w:ascii="Times New Roman" w:hAnsi="Times New Roman" w:cs="Times New Roman"/>
          <w:color w:val="212121"/>
          <w:sz w:val="24"/>
          <w:szCs w:val="24"/>
        </w:rPr>
        <w:t xml:space="preserve"> </w:t>
      </w:r>
      <w:r w:rsidR="00A55620">
        <w:rPr>
          <w:rFonts w:ascii="Times New Roman" w:hAnsi="Times New Roman" w:cs="Times New Roman"/>
          <w:color w:val="212121"/>
          <w:sz w:val="24"/>
          <w:szCs w:val="24"/>
        </w:rPr>
        <w:t>The concept of “lay”</w:t>
      </w:r>
      <w:r w:rsidR="00214BE3">
        <w:rPr>
          <w:rFonts w:ascii="Times New Roman" w:hAnsi="Times New Roman" w:cs="Times New Roman"/>
          <w:color w:val="212121"/>
          <w:sz w:val="24"/>
          <w:szCs w:val="24"/>
        </w:rPr>
        <w:t xml:space="preserve"> judges </w:t>
      </w:r>
      <w:r w:rsidR="007434D0">
        <w:rPr>
          <w:rFonts w:ascii="Times New Roman" w:hAnsi="Times New Roman" w:cs="Times New Roman"/>
          <w:color w:val="212121"/>
          <w:sz w:val="24"/>
          <w:szCs w:val="24"/>
        </w:rPr>
        <w:t>encompasses those</w:t>
      </w:r>
      <w:r w:rsidR="00214BE3">
        <w:rPr>
          <w:rFonts w:ascii="Times New Roman" w:hAnsi="Times New Roman" w:cs="Times New Roman"/>
          <w:color w:val="212121"/>
          <w:sz w:val="24"/>
          <w:szCs w:val="24"/>
        </w:rPr>
        <w:t xml:space="preserve"> individuals who</w:t>
      </w:r>
      <w:r w:rsidR="00CE7A1F">
        <w:rPr>
          <w:rFonts w:ascii="Times New Roman" w:hAnsi="Times New Roman" w:cs="Times New Roman"/>
          <w:color w:val="212121"/>
          <w:sz w:val="24"/>
          <w:szCs w:val="24"/>
        </w:rPr>
        <w:t xml:space="preserve">se main profession is </w:t>
      </w:r>
      <w:r w:rsidR="00214BE3">
        <w:rPr>
          <w:rFonts w:ascii="Times New Roman" w:hAnsi="Times New Roman" w:cs="Times New Roman"/>
          <w:color w:val="212121"/>
          <w:sz w:val="24"/>
          <w:szCs w:val="24"/>
        </w:rPr>
        <w:t xml:space="preserve">not </w:t>
      </w:r>
      <w:r w:rsidR="00CE7A1F">
        <w:rPr>
          <w:rFonts w:ascii="Times New Roman" w:hAnsi="Times New Roman" w:cs="Times New Roman"/>
          <w:color w:val="212121"/>
          <w:sz w:val="24"/>
          <w:szCs w:val="24"/>
        </w:rPr>
        <w:t>to</w:t>
      </w:r>
      <w:r w:rsidR="00214BE3">
        <w:rPr>
          <w:rFonts w:ascii="Times New Roman" w:hAnsi="Times New Roman" w:cs="Times New Roman"/>
          <w:color w:val="212121"/>
          <w:sz w:val="24"/>
          <w:szCs w:val="24"/>
        </w:rPr>
        <w:t xml:space="preserve"> work in the courts. </w:t>
      </w:r>
      <w:r w:rsidR="001759E2">
        <w:rPr>
          <w:rFonts w:ascii="Times New Roman" w:hAnsi="Times New Roman" w:cs="Times New Roman"/>
          <w:color w:val="212121"/>
          <w:sz w:val="24"/>
          <w:szCs w:val="24"/>
        </w:rPr>
        <w:t>I</w:t>
      </w:r>
      <w:r w:rsidR="007434D0">
        <w:rPr>
          <w:rFonts w:ascii="Times New Roman" w:hAnsi="Times New Roman" w:cs="Times New Roman"/>
          <w:color w:val="212121"/>
          <w:sz w:val="24"/>
          <w:szCs w:val="24"/>
        </w:rPr>
        <w:t xml:space="preserve">n all three countries of the study, </w:t>
      </w:r>
      <w:r w:rsidR="00773732">
        <w:rPr>
          <w:rFonts w:ascii="Times New Roman" w:hAnsi="Times New Roman" w:cs="Times New Roman"/>
          <w:color w:val="212121"/>
          <w:sz w:val="24"/>
          <w:szCs w:val="24"/>
        </w:rPr>
        <w:t>l</w:t>
      </w:r>
      <w:r w:rsidR="00EF2DF3">
        <w:rPr>
          <w:rFonts w:ascii="Times New Roman" w:hAnsi="Times New Roman" w:cs="Times New Roman"/>
          <w:color w:val="212121"/>
          <w:sz w:val="24"/>
          <w:szCs w:val="24"/>
        </w:rPr>
        <w:t xml:space="preserve">ay judges </w:t>
      </w:r>
      <w:r w:rsidR="00214BE3">
        <w:rPr>
          <w:rFonts w:ascii="Times New Roman" w:hAnsi="Times New Roman" w:cs="Times New Roman"/>
          <w:color w:val="212121"/>
          <w:sz w:val="24"/>
          <w:szCs w:val="24"/>
        </w:rPr>
        <w:t xml:space="preserve">may </w:t>
      </w:r>
      <w:r w:rsidR="00594348">
        <w:rPr>
          <w:rFonts w:ascii="Times New Roman" w:hAnsi="Times New Roman" w:cs="Times New Roman"/>
          <w:color w:val="212121"/>
          <w:sz w:val="24"/>
          <w:szCs w:val="24"/>
        </w:rPr>
        <w:t>frequently</w:t>
      </w:r>
      <w:r w:rsidR="00214BE3">
        <w:rPr>
          <w:rFonts w:ascii="Times New Roman" w:hAnsi="Times New Roman" w:cs="Times New Roman"/>
          <w:color w:val="212121"/>
          <w:sz w:val="24"/>
          <w:szCs w:val="24"/>
        </w:rPr>
        <w:t xml:space="preserve"> be trained HR staff</w:t>
      </w:r>
      <w:r w:rsidR="00EF2DF3">
        <w:rPr>
          <w:rFonts w:ascii="Times New Roman" w:hAnsi="Times New Roman" w:cs="Times New Roman"/>
          <w:color w:val="212121"/>
          <w:sz w:val="24"/>
          <w:szCs w:val="24"/>
        </w:rPr>
        <w:t xml:space="preserve"> or</w:t>
      </w:r>
      <w:r w:rsidR="00214BE3">
        <w:rPr>
          <w:rFonts w:ascii="Times New Roman" w:hAnsi="Times New Roman" w:cs="Times New Roman"/>
          <w:color w:val="212121"/>
          <w:sz w:val="24"/>
          <w:szCs w:val="24"/>
        </w:rPr>
        <w:t xml:space="preserve"> employee and employer representatives </w:t>
      </w:r>
      <w:r w:rsidR="007434D0">
        <w:rPr>
          <w:rFonts w:ascii="Times New Roman" w:hAnsi="Times New Roman" w:cs="Times New Roman"/>
          <w:color w:val="212121"/>
          <w:sz w:val="24"/>
          <w:szCs w:val="24"/>
        </w:rPr>
        <w:t>who also hold</w:t>
      </w:r>
      <w:r w:rsidR="00214BE3">
        <w:rPr>
          <w:rFonts w:ascii="Times New Roman" w:hAnsi="Times New Roman" w:cs="Times New Roman"/>
          <w:color w:val="212121"/>
          <w:sz w:val="24"/>
          <w:szCs w:val="24"/>
        </w:rPr>
        <w:t xml:space="preserve"> a law degree</w:t>
      </w:r>
      <w:r w:rsidR="00EF2DF3">
        <w:rPr>
          <w:rFonts w:ascii="Times New Roman" w:hAnsi="Times New Roman" w:cs="Times New Roman"/>
          <w:color w:val="212121"/>
          <w:sz w:val="24"/>
          <w:szCs w:val="24"/>
        </w:rPr>
        <w:t>. T</w:t>
      </w:r>
      <w:r w:rsidR="00214BE3">
        <w:rPr>
          <w:rFonts w:ascii="Times New Roman" w:hAnsi="Times New Roman" w:cs="Times New Roman"/>
          <w:color w:val="212121"/>
          <w:sz w:val="24"/>
          <w:szCs w:val="24"/>
        </w:rPr>
        <w:t xml:space="preserve">hey </w:t>
      </w:r>
      <w:r w:rsidR="00EF2DF3">
        <w:rPr>
          <w:rFonts w:ascii="Times New Roman" w:hAnsi="Times New Roman" w:cs="Times New Roman"/>
          <w:color w:val="212121"/>
          <w:sz w:val="24"/>
          <w:szCs w:val="24"/>
        </w:rPr>
        <w:t>may also be</w:t>
      </w:r>
      <w:r w:rsidR="00214BE3">
        <w:rPr>
          <w:rFonts w:ascii="Times New Roman" w:hAnsi="Times New Roman" w:cs="Times New Roman"/>
          <w:color w:val="212121"/>
          <w:sz w:val="24"/>
          <w:szCs w:val="24"/>
        </w:rPr>
        <w:t xml:space="preserve"> “self-taught in matters of the law” (p. 15) and dealing routinely with labour law, e.g. for the works council or union. </w:t>
      </w:r>
    </w:p>
    <w:p w:rsidR="008F5428" w:rsidRDefault="00214BE3" w:rsidP="0056035C">
      <w:pPr>
        <w:spacing w:line="480" w:lineRule="auto"/>
        <w:rPr>
          <w:rFonts w:ascii="Times New Roman" w:hAnsi="Times New Roman" w:cs="Times New Roman"/>
          <w:color w:val="212121"/>
          <w:sz w:val="24"/>
          <w:szCs w:val="24"/>
        </w:rPr>
      </w:pPr>
      <w:r w:rsidRPr="0056035C">
        <w:rPr>
          <w:rFonts w:ascii="Times New Roman" w:hAnsi="Times New Roman" w:cs="Times New Roman"/>
          <w:color w:val="212121"/>
          <w:sz w:val="24"/>
          <w:szCs w:val="24"/>
        </w:rPr>
        <w:t xml:space="preserve">The literature </w:t>
      </w:r>
      <w:r w:rsidR="0044722C">
        <w:rPr>
          <w:rFonts w:ascii="Times New Roman" w:hAnsi="Times New Roman" w:cs="Times New Roman"/>
          <w:color w:val="212121"/>
          <w:sz w:val="24"/>
          <w:szCs w:val="24"/>
        </w:rPr>
        <w:t xml:space="preserve">on mixed courts </w:t>
      </w:r>
      <w:r w:rsidRPr="0056035C">
        <w:rPr>
          <w:rFonts w:ascii="Times New Roman" w:hAnsi="Times New Roman" w:cs="Times New Roman"/>
          <w:color w:val="212121"/>
          <w:sz w:val="24"/>
          <w:szCs w:val="24"/>
        </w:rPr>
        <w:t>most often discusses the relation</w:t>
      </w:r>
      <w:r w:rsidR="00A155A2">
        <w:rPr>
          <w:rFonts w:ascii="Times New Roman" w:hAnsi="Times New Roman" w:cs="Times New Roman"/>
          <w:color w:val="212121"/>
          <w:sz w:val="24"/>
          <w:szCs w:val="24"/>
        </w:rPr>
        <w:t>ship</w:t>
      </w:r>
      <w:r w:rsidRPr="0056035C">
        <w:rPr>
          <w:rFonts w:ascii="Times New Roman" w:hAnsi="Times New Roman" w:cs="Times New Roman"/>
          <w:color w:val="212121"/>
          <w:sz w:val="24"/>
          <w:szCs w:val="24"/>
        </w:rPr>
        <w:t xml:space="preserve"> between </w:t>
      </w:r>
      <w:r w:rsidR="00594348">
        <w:rPr>
          <w:rFonts w:ascii="Times New Roman" w:hAnsi="Times New Roman" w:cs="Times New Roman"/>
          <w:color w:val="212121"/>
          <w:sz w:val="24"/>
          <w:szCs w:val="24"/>
        </w:rPr>
        <w:t xml:space="preserve">the </w:t>
      </w:r>
      <w:r w:rsidRPr="0056035C">
        <w:rPr>
          <w:rFonts w:ascii="Times New Roman" w:hAnsi="Times New Roman" w:cs="Times New Roman"/>
          <w:color w:val="212121"/>
          <w:sz w:val="24"/>
          <w:szCs w:val="24"/>
        </w:rPr>
        <w:t xml:space="preserve">professional and </w:t>
      </w:r>
      <w:r w:rsidR="00594348">
        <w:rPr>
          <w:rFonts w:ascii="Times New Roman" w:hAnsi="Times New Roman" w:cs="Times New Roman"/>
          <w:color w:val="212121"/>
          <w:sz w:val="24"/>
          <w:szCs w:val="24"/>
        </w:rPr>
        <w:t xml:space="preserve">the </w:t>
      </w:r>
      <w:r w:rsidRPr="0056035C">
        <w:rPr>
          <w:rFonts w:ascii="Times New Roman" w:hAnsi="Times New Roman" w:cs="Times New Roman"/>
          <w:color w:val="212121"/>
          <w:sz w:val="24"/>
          <w:szCs w:val="24"/>
        </w:rPr>
        <w:t xml:space="preserve">lay element. </w:t>
      </w:r>
      <w:r w:rsidR="00F1525E" w:rsidRPr="0056035C">
        <w:rPr>
          <w:rFonts w:ascii="Times New Roman" w:hAnsi="Times New Roman" w:cs="Times New Roman"/>
          <w:color w:val="212121"/>
          <w:sz w:val="24"/>
          <w:szCs w:val="24"/>
        </w:rPr>
        <w:t xml:space="preserve">In many </w:t>
      </w:r>
      <w:r w:rsidR="00A155A2">
        <w:rPr>
          <w:rFonts w:ascii="Times New Roman" w:hAnsi="Times New Roman" w:cs="Times New Roman"/>
          <w:color w:val="212121"/>
          <w:sz w:val="24"/>
          <w:szCs w:val="24"/>
        </w:rPr>
        <w:t>legal systems</w:t>
      </w:r>
      <w:r>
        <w:rPr>
          <w:rFonts w:ascii="Times New Roman" w:hAnsi="Times New Roman" w:cs="Times New Roman"/>
          <w:color w:val="212121"/>
          <w:sz w:val="24"/>
          <w:szCs w:val="24"/>
        </w:rPr>
        <w:t xml:space="preserve">, e.g. at the </w:t>
      </w:r>
      <w:r w:rsidR="0044722C">
        <w:rPr>
          <w:rFonts w:ascii="Times New Roman" w:hAnsi="Times New Roman" w:cs="Times New Roman"/>
          <w:color w:val="212121"/>
          <w:sz w:val="24"/>
          <w:szCs w:val="24"/>
        </w:rPr>
        <w:t xml:space="preserve">German </w:t>
      </w:r>
      <w:r>
        <w:rPr>
          <w:rFonts w:ascii="Times New Roman" w:hAnsi="Times New Roman" w:cs="Times New Roman"/>
          <w:color w:val="212121"/>
          <w:sz w:val="24"/>
          <w:szCs w:val="24"/>
        </w:rPr>
        <w:t>administrative courts</w:t>
      </w:r>
      <w:r w:rsidR="00F1525E" w:rsidRPr="0056035C">
        <w:rPr>
          <w:rFonts w:ascii="Times New Roman" w:hAnsi="Times New Roman" w:cs="Times New Roman"/>
          <w:color w:val="212121"/>
          <w:sz w:val="24"/>
          <w:szCs w:val="24"/>
        </w:rPr>
        <w:t xml:space="preserve">, the professional judges </w:t>
      </w:r>
      <w:r w:rsidR="00553D93">
        <w:rPr>
          <w:rFonts w:ascii="Times New Roman" w:hAnsi="Times New Roman" w:cs="Times New Roman"/>
          <w:color w:val="212121"/>
          <w:sz w:val="24"/>
          <w:szCs w:val="24"/>
        </w:rPr>
        <w:t xml:space="preserve">often </w:t>
      </w:r>
      <w:r w:rsidR="00F1525E" w:rsidRPr="0056035C">
        <w:rPr>
          <w:rFonts w:ascii="Times New Roman" w:hAnsi="Times New Roman" w:cs="Times New Roman"/>
          <w:color w:val="212121"/>
          <w:sz w:val="24"/>
          <w:szCs w:val="24"/>
        </w:rPr>
        <w:t xml:space="preserve">dominate the lay members. Where lay judges bring special expertise to </w:t>
      </w:r>
      <w:r w:rsidR="00594348">
        <w:rPr>
          <w:rFonts w:ascii="Times New Roman" w:hAnsi="Times New Roman" w:cs="Times New Roman"/>
          <w:color w:val="212121"/>
          <w:sz w:val="24"/>
          <w:szCs w:val="24"/>
        </w:rPr>
        <w:t xml:space="preserve">their work on </w:t>
      </w:r>
      <w:r w:rsidR="00F1525E" w:rsidRPr="0056035C">
        <w:rPr>
          <w:rFonts w:ascii="Times New Roman" w:hAnsi="Times New Roman" w:cs="Times New Roman"/>
          <w:color w:val="212121"/>
          <w:sz w:val="24"/>
          <w:szCs w:val="24"/>
        </w:rPr>
        <w:t xml:space="preserve">the bench, their standing tends to be more equal to </w:t>
      </w:r>
      <w:r w:rsidR="00A155A2">
        <w:rPr>
          <w:rFonts w:ascii="Times New Roman" w:hAnsi="Times New Roman" w:cs="Times New Roman"/>
          <w:color w:val="212121"/>
          <w:sz w:val="24"/>
          <w:szCs w:val="24"/>
        </w:rPr>
        <w:t xml:space="preserve">that of </w:t>
      </w:r>
      <w:r w:rsidR="00F1525E" w:rsidRPr="0056035C">
        <w:rPr>
          <w:rFonts w:ascii="Times New Roman" w:hAnsi="Times New Roman" w:cs="Times New Roman"/>
          <w:color w:val="212121"/>
          <w:sz w:val="24"/>
          <w:szCs w:val="24"/>
        </w:rPr>
        <w:t>the professional judges</w:t>
      </w:r>
      <w:r w:rsidR="00A155A2">
        <w:rPr>
          <w:rFonts w:ascii="Times New Roman" w:hAnsi="Times New Roman" w:cs="Times New Roman"/>
          <w:color w:val="212121"/>
          <w:sz w:val="24"/>
          <w:szCs w:val="24"/>
        </w:rPr>
        <w:t xml:space="preserve"> and this study</w:t>
      </w:r>
      <w:r w:rsidR="00F1525E" w:rsidRPr="0056035C">
        <w:rPr>
          <w:rFonts w:ascii="Times New Roman" w:hAnsi="Times New Roman" w:cs="Times New Roman"/>
          <w:color w:val="212121"/>
          <w:sz w:val="24"/>
          <w:szCs w:val="24"/>
        </w:rPr>
        <w:t xml:space="preserve"> reiterates this point when it comes to relations between professional and lay judges in the labour courts of France, Germany and the UK. </w:t>
      </w:r>
    </w:p>
    <w:p w:rsidR="006E3318" w:rsidRPr="0056035C" w:rsidRDefault="00A155A2" w:rsidP="0056035C">
      <w:pPr>
        <w:spacing w:line="480" w:lineRule="auto"/>
        <w:rPr>
          <w:rFonts w:ascii="Times New Roman" w:hAnsi="Times New Roman" w:cs="Times New Roman"/>
          <w:color w:val="212121"/>
          <w:sz w:val="24"/>
          <w:szCs w:val="24"/>
        </w:rPr>
      </w:pPr>
      <w:r>
        <w:rPr>
          <w:rFonts w:ascii="Times New Roman" w:hAnsi="Times New Roman" w:cs="Times New Roman"/>
          <w:color w:val="212121"/>
          <w:sz w:val="24"/>
          <w:szCs w:val="24"/>
        </w:rPr>
        <w:lastRenderedPageBreak/>
        <w:t xml:space="preserve">The study also has observed </w:t>
      </w:r>
      <w:r w:rsidR="00756094" w:rsidRPr="0056035C">
        <w:rPr>
          <w:rFonts w:ascii="Times New Roman" w:hAnsi="Times New Roman" w:cs="Times New Roman"/>
          <w:color w:val="212121"/>
          <w:sz w:val="24"/>
          <w:szCs w:val="24"/>
        </w:rPr>
        <w:t xml:space="preserve">a “knowledge transfer” </w:t>
      </w:r>
      <w:r w:rsidR="00594348">
        <w:rPr>
          <w:rFonts w:ascii="Times New Roman" w:hAnsi="Times New Roman" w:cs="Times New Roman"/>
          <w:color w:val="212121"/>
          <w:sz w:val="24"/>
          <w:szCs w:val="24"/>
        </w:rPr>
        <w:t xml:space="preserve">in the opposite direction: </w:t>
      </w:r>
      <w:r w:rsidR="00756094" w:rsidRPr="0056035C">
        <w:rPr>
          <w:rFonts w:ascii="Times New Roman" w:hAnsi="Times New Roman" w:cs="Times New Roman"/>
          <w:color w:val="212121"/>
          <w:sz w:val="24"/>
          <w:szCs w:val="24"/>
        </w:rPr>
        <w:t>from experiences in court to the workplace</w:t>
      </w:r>
      <w:r>
        <w:rPr>
          <w:rFonts w:ascii="Times New Roman" w:hAnsi="Times New Roman" w:cs="Times New Roman"/>
          <w:color w:val="212121"/>
          <w:sz w:val="24"/>
          <w:szCs w:val="24"/>
        </w:rPr>
        <w:t>; such</w:t>
      </w:r>
      <w:r w:rsidR="005A7389">
        <w:rPr>
          <w:rFonts w:ascii="Times New Roman" w:hAnsi="Times New Roman" w:cs="Times New Roman"/>
          <w:color w:val="212121"/>
          <w:sz w:val="24"/>
          <w:szCs w:val="24"/>
        </w:rPr>
        <w:t xml:space="preserve"> a transfer </w:t>
      </w:r>
      <w:r>
        <w:rPr>
          <w:rFonts w:ascii="Times New Roman" w:hAnsi="Times New Roman" w:cs="Times New Roman"/>
          <w:color w:val="212121"/>
          <w:sz w:val="24"/>
          <w:szCs w:val="24"/>
        </w:rPr>
        <w:t>being less likely</w:t>
      </w:r>
      <w:r w:rsidR="005A7389">
        <w:rPr>
          <w:rFonts w:ascii="Times New Roman" w:hAnsi="Times New Roman" w:cs="Times New Roman"/>
          <w:color w:val="212121"/>
          <w:sz w:val="24"/>
          <w:szCs w:val="24"/>
        </w:rPr>
        <w:t xml:space="preserve"> in other branches of the court system. </w:t>
      </w:r>
      <w:r w:rsidR="008F5428">
        <w:rPr>
          <w:rFonts w:ascii="Times New Roman" w:hAnsi="Times New Roman" w:cs="Times New Roman"/>
          <w:color w:val="212121"/>
          <w:sz w:val="24"/>
          <w:szCs w:val="24"/>
        </w:rPr>
        <w:t xml:space="preserve">But insight gained as lay judge </w:t>
      </w:r>
      <w:r>
        <w:rPr>
          <w:rFonts w:ascii="Times New Roman" w:hAnsi="Times New Roman" w:cs="Times New Roman"/>
          <w:color w:val="212121"/>
          <w:sz w:val="24"/>
          <w:szCs w:val="24"/>
        </w:rPr>
        <w:t xml:space="preserve">in the </w:t>
      </w:r>
      <w:r w:rsidR="008F5428">
        <w:rPr>
          <w:rFonts w:ascii="Times New Roman" w:hAnsi="Times New Roman" w:cs="Times New Roman"/>
          <w:color w:val="212121"/>
          <w:sz w:val="24"/>
          <w:szCs w:val="24"/>
        </w:rPr>
        <w:t>labour courts can quite easily flow into the daily practice of e.g. union representatives or HR managers. It can also be disseminated in training events.</w:t>
      </w:r>
    </w:p>
    <w:p w:rsidR="00F1525E" w:rsidRPr="0056035C" w:rsidRDefault="00A155A2" w:rsidP="0056035C">
      <w:pPr>
        <w:spacing w:line="480" w:lineRule="auto"/>
        <w:rPr>
          <w:rFonts w:ascii="Times New Roman" w:hAnsi="Times New Roman" w:cs="Times New Roman"/>
          <w:color w:val="212121"/>
          <w:sz w:val="24"/>
          <w:szCs w:val="24"/>
        </w:rPr>
      </w:pPr>
      <w:r>
        <w:rPr>
          <w:rFonts w:ascii="Times New Roman" w:hAnsi="Times New Roman" w:cs="Times New Roman"/>
          <w:color w:val="212121"/>
          <w:sz w:val="24"/>
          <w:szCs w:val="24"/>
        </w:rPr>
        <w:t>One</w:t>
      </w:r>
      <w:r w:rsidR="00F1525E" w:rsidRPr="0056035C">
        <w:rPr>
          <w:rFonts w:ascii="Times New Roman" w:hAnsi="Times New Roman" w:cs="Times New Roman"/>
          <w:color w:val="212121"/>
          <w:sz w:val="24"/>
          <w:szCs w:val="24"/>
        </w:rPr>
        <w:t xml:space="preserve"> question often posed in relation to tribunals </w:t>
      </w:r>
      <w:r>
        <w:rPr>
          <w:rFonts w:ascii="Times New Roman" w:hAnsi="Times New Roman" w:cs="Times New Roman"/>
          <w:color w:val="212121"/>
          <w:sz w:val="24"/>
          <w:szCs w:val="24"/>
        </w:rPr>
        <w:t>and</w:t>
      </w:r>
      <w:r w:rsidR="009F5543">
        <w:rPr>
          <w:rFonts w:ascii="Times New Roman" w:hAnsi="Times New Roman" w:cs="Times New Roman"/>
          <w:color w:val="212121"/>
          <w:sz w:val="24"/>
          <w:szCs w:val="24"/>
        </w:rPr>
        <w:t xml:space="preserve"> </w:t>
      </w:r>
      <w:r w:rsidR="00F1525E" w:rsidRPr="0056035C">
        <w:rPr>
          <w:rFonts w:ascii="Times New Roman" w:hAnsi="Times New Roman" w:cs="Times New Roman"/>
          <w:color w:val="212121"/>
          <w:sz w:val="24"/>
          <w:szCs w:val="24"/>
        </w:rPr>
        <w:t>labour courts</w:t>
      </w:r>
      <w:r>
        <w:rPr>
          <w:rFonts w:ascii="Times New Roman" w:hAnsi="Times New Roman" w:cs="Times New Roman"/>
          <w:color w:val="212121"/>
          <w:sz w:val="24"/>
          <w:szCs w:val="24"/>
        </w:rPr>
        <w:t xml:space="preserve"> that have a mix of lay and professional judges </w:t>
      </w:r>
      <w:r w:rsidR="00F1525E" w:rsidRPr="0056035C">
        <w:rPr>
          <w:rFonts w:ascii="Times New Roman" w:hAnsi="Times New Roman" w:cs="Times New Roman"/>
          <w:color w:val="212121"/>
          <w:sz w:val="24"/>
          <w:szCs w:val="24"/>
        </w:rPr>
        <w:t>is the relation</w:t>
      </w:r>
      <w:r>
        <w:rPr>
          <w:rFonts w:ascii="Times New Roman" w:hAnsi="Times New Roman" w:cs="Times New Roman"/>
          <w:color w:val="212121"/>
          <w:sz w:val="24"/>
          <w:szCs w:val="24"/>
        </w:rPr>
        <w:t>ship</w:t>
      </w:r>
      <w:r w:rsidR="00F1525E" w:rsidRPr="0056035C">
        <w:rPr>
          <w:rFonts w:ascii="Times New Roman" w:hAnsi="Times New Roman" w:cs="Times New Roman"/>
          <w:color w:val="212121"/>
          <w:sz w:val="24"/>
          <w:szCs w:val="24"/>
        </w:rPr>
        <w:t xml:space="preserve"> between</w:t>
      </w:r>
      <w:r>
        <w:rPr>
          <w:rFonts w:ascii="Times New Roman" w:hAnsi="Times New Roman" w:cs="Times New Roman"/>
          <w:color w:val="212121"/>
          <w:sz w:val="24"/>
          <w:szCs w:val="24"/>
        </w:rPr>
        <w:t xml:space="preserve"> them</w:t>
      </w:r>
      <w:r w:rsidR="008F5428">
        <w:rPr>
          <w:rFonts w:ascii="Times New Roman" w:hAnsi="Times New Roman" w:cs="Times New Roman"/>
          <w:color w:val="212121"/>
          <w:sz w:val="24"/>
          <w:szCs w:val="24"/>
        </w:rPr>
        <w:t xml:space="preserve"> and then, between employee and employer representatives</w:t>
      </w:r>
      <w:r w:rsidR="00F1525E" w:rsidRPr="0056035C">
        <w:rPr>
          <w:rFonts w:ascii="Times New Roman" w:hAnsi="Times New Roman" w:cs="Times New Roman"/>
          <w:color w:val="212121"/>
          <w:sz w:val="24"/>
          <w:szCs w:val="24"/>
        </w:rPr>
        <w:t xml:space="preserve">. </w:t>
      </w:r>
      <w:r>
        <w:rPr>
          <w:rFonts w:ascii="Times New Roman" w:hAnsi="Times New Roman" w:cs="Times New Roman"/>
          <w:color w:val="212121"/>
          <w:sz w:val="24"/>
          <w:szCs w:val="24"/>
        </w:rPr>
        <w:t>The study reports</w:t>
      </w:r>
      <w:r w:rsidR="00F1525E" w:rsidRPr="0056035C">
        <w:rPr>
          <w:rFonts w:ascii="Times New Roman" w:hAnsi="Times New Roman" w:cs="Times New Roman"/>
          <w:color w:val="212121"/>
          <w:sz w:val="24"/>
          <w:szCs w:val="24"/>
        </w:rPr>
        <w:t xml:space="preserve"> differences in the three countries </w:t>
      </w:r>
      <w:r>
        <w:rPr>
          <w:rFonts w:ascii="Times New Roman" w:hAnsi="Times New Roman" w:cs="Times New Roman"/>
          <w:color w:val="212121"/>
          <w:sz w:val="24"/>
          <w:szCs w:val="24"/>
        </w:rPr>
        <w:t>covered</w:t>
      </w:r>
      <w:r w:rsidR="00F1525E" w:rsidRPr="0056035C">
        <w:rPr>
          <w:rFonts w:ascii="Times New Roman" w:hAnsi="Times New Roman" w:cs="Times New Roman"/>
          <w:color w:val="212121"/>
          <w:sz w:val="24"/>
          <w:szCs w:val="24"/>
        </w:rPr>
        <w:t>. But</w:t>
      </w:r>
      <w:r w:rsidR="0044722C">
        <w:rPr>
          <w:rFonts w:ascii="Times New Roman" w:hAnsi="Times New Roman" w:cs="Times New Roman"/>
          <w:color w:val="212121"/>
          <w:sz w:val="24"/>
          <w:szCs w:val="24"/>
        </w:rPr>
        <w:t>, importantly,</w:t>
      </w:r>
      <w:r>
        <w:rPr>
          <w:rFonts w:ascii="Times New Roman" w:hAnsi="Times New Roman" w:cs="Times New Roman"/>
          <w:color w:val="212121"/>
          <w:sz w:val="24"/>
          <w:szCs w:val="24"/>
        </w:rPr>
        <w:t xml:space="preserve"> does </w:t>
      </w:r>
      <w:r w:rsidR="008F5428">
        <w:rPr>
          <w:rFonts w:ascii="Times New Roman" w:hAnsi="Times New Roman" w:cs="Times New Roman"/>
          <w:color w:val="212121"/>
          <w:sz w:val="24"/>
          <w:szCs w:val="24"/>
        </w:rPr>
        <w:t>not</w:t>
      </w:r>
      <w:r w:rsidR="00F1525E" w:rsidRPr="0056035C">
        <w:rPr>
          <w:rFonts w:ascii="Times New Roman" w:hAnsi="Times New Roman" w:cs="Times New Roman"/>
          <w:color w:val="212121"/>
          <w:sz w:val="24"/>
          <w:szCs w:val="24"/>
        </w:rPr>
        <w:t xml:space="preserve"> suggest that the </w:t>
      </w:r>
      <w:r w:rsidR="0045738F">
        <w:rPr>
          <w:rFonts w:ascii="Times New Roman" w:hAnsi="Times New Roman" w:cs="Times New Roman"/>
          <w:color w:val="212121"/>
          <w:sz w:val="24"/>
          <w:szCs w:val="24"/>
        </w:rPr>
        <w:t>professional and lay judges</w:t>
      </w:r>
      <w:r w:rsidR="00F1525E" w:rsidRPr="0056035C">
        <w:rPr>
          <w:rFonts w:ascii="Times New Roman" w:hAnsi="Times New Roman" w:cs="Times New Roman"/>
          <w:color w:val="212121"/>
          <w:sz w:val="24"/>
          <w:szCs w:val="24"/>
        </w:rPr>
        <w:t xml:space="preserve"> cannot cooperate meaningfully when it comes to </w:t>
      </w:r>
      <w:r>
        <w:rPr>
          <w:rFonts w:ascii="Times New Roman" w:hAnsi="Times New Roman" w:cs="Times New Roman"/>
          <w:color w:val="212121"/>
          <w:sz w:val="24"/>
          <w:szCs w:val="24"/>
        </w:rPr>
        <w:t>reaching</w:t>
      </w:r>
      <w:r w:rsidR="009F5543">
        <w:rPr>
          <w:rFonts w:ascii="Times New Roman" w:hAnsi="Times New Roman" w:cs="Times New Roman"/>
          <w:color w:val="212121"/>
          <w:sz w:val="24"/>
          <w:szCs w:val="24"/>
        </w:rPr>
        <w:t xml:space="preserve"> </w:t>
      </w:r>
      <w:r w:rsidR="00F1525E" w:rsidRPr="0056035C">
        <w:rPr>
          <w:rFonts w:ascii="Times New Roman" w:hAnsi="Times New Roman" w:cs="Times New Roman"/>
          <w:color w:val="212121"/>
          <w:sz w:val="24"/>
          <w:szCs w:val="24"/>
        </w:rPr>
        <w:t>a decision.</w:t>
      </w:r>
    </w:p>
    <w:p w:rsidR="007B2A7E" w:rsidRPr="0056035C" w:rsidRDefault="00A155A2" w:rsidP="0056035C">
      <w:pPr>
        <w:spacing w:line="480" w:lineRule="auto"/>
        <w:rPr>
          <w:rFonts w:ascii="Times New Roman" w:hAnsi="Times New Roman" w:cs="Times New Roman"/>
          <w:color w:val="212121"/>
          <w:sz w:val="24"/>
          <w:szCs w:val="24"/>
        </w:rPr>
      </w:pPr>
      <w:r>
        <w:rPr>
          <w:rFonts w:ascii="Times New Roman" w:hAnsi="Times New Roman" w:cs="Times New Roman"/>
          <w:color w:val="212121"/>
          <w:sz w:val="24"/>
          <w:szCs w:val="24"/>
        </w:rPr>
        <w:t>The study found that in</w:t>
      </w:r>
      <w:r w:rsidR="007B2A7E" w:rsidRPr="0056035C">
        <w:rPr>
          <w:rFonts w:ascii="Times New Roman" w:hAnsi="Times New Roman" w:cs="Times New Roman"/>
          <w:color w:val="212121"/>
          <w:sz w:val="24"/>
          <w:szCs w:val="24"/>
        </w:rPr>
        <w:t xml:space="preserve"> Germany and </w:t>
      </w:r>
      <w:r w:rsidR="005A7389">
        <w:rPr>
          <w:rFonts w:ascii="Times New Roman" w:hAnsi="Times New Roman" w:cs="Times New Roman"/>
          <w:color w:val="212121"/>
          <w:sz w:val="24"/>
          <w:szCs w:val="24"/>
        </w:rPr>
        <w:t>Great Britain</w:t>
      </w:r>
      <w:r w:rsidR="007B2A7E" w:rsidRPr="0056035C">
        <w:rPr>
          <w:rFonts w:ascii="Times New Roman" w:hAnsi="Times New Roman" w:cs="Times New Roman"/>
          <w:color w:val="212121"/>
          <w:sz w:val="24"/>
          <w:szCs w:val="24"/>
        </w:rPr>
        <w:t xml:space="preserve"> lay judges from both</w:t>
      </w:r>
      <w:r w:rsidR="009F5543">
        <w:rPr>
          <w:rFonts w:ascii="Times New Roman" w:hAnsi="Times New Roman" w:cs="Times New Roman"/>
          <w:color w:val="212121"/>
          <w:sz w:val="24"/>
          <w:szCs w:val="24"/>
        </w:rPr>
        <w:t xml:space="preserve"> </w:t>
      </w:r>
      <w:r w:rsidR="007B2A7E" w:rsidRPr="0056035C">
        <w:rPr>
          <w:rFonts w:ascii="Times New Roman" w:hAnsi="Times New Roman" w:cs="Times New Roman"/>
          <w:color w:val="212121"/>
          <w:sz w:val="24"/>
          <w:szCs w:val="24"/>
        </w:rPr>
        <w:t>sides</w:t>
      </w:r>
      <w:r w:rsidR="0045738F">
        <w:rPr>
          <w:rFonts w:ascii="Times New Roman" w:hAnsi="Times New Roman" w:cs="Times New Roman"/>
          <w:color w:val="212121"/>
          <w:sz w:val="24"/>
          <w:szCs w:val="24"/>
        </w:rPr>
        <w:t>, employees and employers,</w:t>
      </w:r>
      <w:r w:rsidR="007B2A7E" w:rsidRPr="0056035C">
        <w:rPr>
          <w:rFonts w:ascii="Times New Roman" w:hAnsi="Times New Roman" w:cs="Times New Roman"/>
          <w:color w:val="212121"/>
          <w:sz w:val="24"/>
          <w:szCs w:val="24"/>
        </w:rPr>
        <w:t xml:space="preserve"> generally work</w:t>
      </w:r>
      <w:r>
        <w:rPr>
          <w:rFonts w:ascii="Times New Roman" w:hAnsi="Times New Roman" w:cs="Times New Roman"/>
          <w:color w:val="212121"/>
          <w:sz w:val="24"/>
          <w:szCs w:val="24"/>
        </w:rPr>
        <w:t>ed</w:t>
      </w:r>
      <w:r w:rsidR="009F5543">
        <w:rPr>
          <w:rFonts w:ascii="Times New Roman" w:hAnsi="Times New Roman" w:cs="Times New Roman"/>
          <w:color w:val="212121"/>
          <w:sz w:val="24"/>
          <w:szCs w:val="24"/>
        </w:rPr>
        <w:t xml:space="preserve"> </w:t>
      </w:r>
      <w:r w:rsidR="00F1525E" w:rsidRPr="0056035C">
        <w:rPr>
          <w:rFonts w:ascii="Times New Roman" w:hAnsi="Times New Roman" w:cs="Times New Roman"/>
          <w:color w:val="212121"/>
          <w:sz w:val="24"/>
          <w:szCs w:val="24"/>
        </w:rPr>
        <w:t xml:space="preserve">well </w:t>
      </w:r>
      <w:r w:rsidR="007B2A7E" w:rsidRPr="0056035C">
        <w:rPr>
          <w:rFonts w:ascii="Times New Roman" w:hAnsi="Times New Roman" w:cs="Times New Roman"/>
          <w:color w:val="212121"/>
          <w:sz w:val="24"/>
          <w:szCs w:val="24"/>
        </w:rPr>
        <w:t xml:space="preserve">together </w:t>
      </w:r>
      <w:r>
        <w:rPr>
          <w:rFonts w:ascii="Times New Roman" w:hAnsi="Times New Roman" w:cs="Times New Roman"/>
          <w:color w:val="212121"/>
          <w:sz w:val="24"/>
          <w:szCs w:val="24"/>
        </w:rPr>
        <w:t>alongside</w:t>
      </w:r>
      <w:r w:rsidR="007B2A7E" w:rsidRPr="0056035C">
        <w:rPr>
          <w:rFonts w:ascii="Times New Roman" w:hAnsi="Times New Roman" w:cs="Times New Roman"/>
          <w:color w:val="212121"/>
          <w:sz w:val="24"/>
          <w:szCs w:val="24"/>
        </w:rPr>
        <w:t xml:space="preserve"> the professional judge </w:t>
      </w:r>
      <w:r w:rsidR="00F1525E" w:rsidRPr="0056035C">
        <w:rPr>
          <w:rFonts w:ascii="Times New Roman" w:hAnsi="Times New Roman" w:cs="Times New Roman"/>
          <w:color w:val="212121"/>
          <w:sz w:val="24"/>
          <w:szCs w:val="24"/>
        </w:rPr>
        <w:t>presiding over</w:t>
      </w:r>
      <w:r w:rsidR="007B2A7E" w:rsidRPr="0056035C">
        <w:rPr>
          <w:rFonts w:ascii="Times New Roman" w:hAnsi="Times New Roman" w:cs="Times New Roman"/>
          <w:color w:val="212121"/>
          <w:sz w:val="24"/>
          <w:szCs w:val="24"/>
        </w:rPr>
        <w:t xml:space="preserve"> the trial. The atmosphere in </w:t>
      </w:r>
      <w:r w:rsidR="0045738F">
        <w:rPr>
          <w:rFonts w:ascii="Times New Roman" w:hAnsi="Times New Roman" w:cs="Times New Roman"/>
          <w:color w:val="212121"/>
          <w:sz w:val="24"/>
          <w:szCs w:val="24"/>
        </w:rPr>
        <w:t xml:space="preserve">the mixed </w:t>
      </w:r>
      <w:r w:rsidR="007B2A7E" w:rsidRPr="0056035C">
        <w:rPr>
          <w:rFonts w:ascii="Times New Roman" w:hAnsi="Times New Roman" w:cs="Times New Roman"/>
          <w:color w:val="212121"/>
          <w:sz w:val="24"/>
          <w:szCs w:val="24"/>
        </w:rPr>
        <w:t>court</w:t>
      </w:r>
      <w:r w:rsidR="0045738F">
        <w:rPr>
          <w:rFonts w:ascii="Times New Roman" w:hAnsi="Times New Roman" w:cs="Times New Roman"/>
          <w:color w:val="212121"/>
          <w:sz w:val="24"/>
          <w:szCs w:val="24"/>
        </w:rPr>
        <w:t>s</w:t>
      </w:r>
      <w:r w:rsidR="009F5543">
        <w:rPr>
          <w:rFonts w:ascii="Times New Roman" w:hAnsi="Times New Roman" w:cs="Times New Roman"/>
          <w:color w:val="212121"/>
          <w:sz w:val="24"/>
          <w:szCs w:val="24"/>
        </w:rPr>
        <w:t xml:space="preserve"> </w:t>
      </w:r>
      <w:r>
        <w:rPr>
          <w:rFonts w:ascii="Times New Roman" w:hAnsi="Times New Roman" w:cs="Times New Roman"/>
          <w:color w:val="212121"/>
          <w:sz w:val="24"/>
          <w:szCs w:val="24"/>
        </w:rPr>
        <w:t>was found to be</w:t>
      </w:r>
      <w:r w:rsidR="007B2A7E" w:rsidRPr="0056035C">
        <w:rPr>
          <w:rFonts w:ascii="Times New Roman" w:hAnsi="Times New Roman" w:cs="Times New Roman"/>
          <w:color w:val="212121"/>
          <w:sz w:val="24"/>
          <w:szCs w:val="24"/>
        </w:rPr>
        <w:t xml:space="preserve"> cooperative rather than confrontational. </w:t>
      </w:r>
      <w:r>
        <w:rPr>
          <w:rFonts w:ascii="Times New Roman" w:hAnsi="Times New Roman" w:cs="Times New Roman"/>
          <w:color w:val="212121"/>
          <w:sz w:val="24"/>
          <w:szCs w:val="24"/>
        </w:rPr>
        <w:t>Typically</w:t>
      </w:r>
      <w:r w:rsidR="00553D93">
        <w:rPr>
          <w:rFonts w:ascii="Times New Roman" w:hAnsi="Times New Roman" w:cs="Times New Roman"/>
          <w:color w:val="212121"/>
          <w:sz w:val="24"/>
          <w:szCs w:val="24"/>
        </w:rPr>
        <w:t>,</w:t>
      </w:r>
      <w:r>
        <w:rPr>
          <w:rFonts w:ascii="Times New Roman" w:hAnsi="Times New Roman" w:cs="Times New Roman"/>
          <w:color w:val="212121"/>
          <w:sz w:val="24"/>
          <w:szCs w:val="24"/>
        </w:rPr>
        <w:t xml:space="preserve"> decisions</w:t>
      </w:r>
      <w:r w:rsidR="009F5543">
        <w:rPr>
          <w:rFonts w:ascii="Times New Roman" w:hAnsi="Times New Roman" w:cs="Times New Roman"/>
          <w:color w:val="212121"/>
          <w:sz w:val="24"/>
          <w:szCs w:val="24"/>
        </w:rPr>
        <w:t xml:space="preserve"> </w:t>
      </w:r>
      <w:r>
        <w:rPr>
          <w:rFonts w:ascii="Times New Roman" w:hAnsi="Times New Roman" w:cs="Times New Roman"/>
          <w:color w:val="212121"/>
          <w:sz w:val="24"/>
          <w:szCs w:val="24"/>
        </w:rPr>
        <w:t xml:space="preserve">were found to be arrived at </w:t>
      </w:r>
      <w:r w:rsidR="005A7389">
        <w:rPr>
          <w:rFonts w:ascii="Times New Roman" w:hAnsi="Times New Roman" w:cs="Times New Roman"/>
          <w:color w:val="212121"/>
          <w:sz w:val="24"/>
          <w:szCs w:val="24"/>
        </w:rPr>
        <w:t xml:space="preserve">by way of consensus. </w:t>
      </w:r>
      <w:r w:rsidR="007B2A7E" w:rsidRPr="0056035C">
        <w:rPr>
          <w:rFonts w:ascii="Times New Roman" w:hAnsi="Times New Roman" w:cs="Times New Roman"/>
          <w:color w:val="212121"/>
          <w:sz w:val="24"/>
          <w:szCs w:val="24"/>
        </w:rPr>
        <w:t>German professional judges are career judges</w:t>
      </w:r>
      <w:r>
        <w:rPr>
          <w:rFonts w:ascii="Times New Roman" w:hAnsi="Times New Roman" w:cs="Times New Roman"/>
          <w:color w:val="212121"/>
          <w:sz w:val="24"/>
          <w:szCs w:val="24"/>
        </w:rPr>
        <w:t xml:space="preserve"> in the labour courts</w:t>
      </w:r>
      <w:r w:rsidR="00C10687">
        <w:rPr>
          <w:rFonts w:ascii="Times New Roman" w:hAnsi="Times New Roman" w:cs="Times New Roman"/>
          <w:color w:val="212121"/>
          <w:sz w:val="24"/>
          <w:szCs w:val="24"/>
        </w:rPr>
        <w:t>,</w:t>
      </w:r>
      <w:r>
        <w:rPr>
          <w:rFonts w:ascii="Times New Roman" w:hAnsi="Times New Roman" w:cs="Times New Roman"/>
          <w:color w:val="212121"/>
          <w:sz w:val="24"/>
          <w:szCs w:val="24"/>
        </w:rPr>
        <w:t xml:space="preserve"> </w:t>
      </w:r>
      <w:r w:rsidR="00A55161">
        <w:rPr>
          <w:rFonts w:ascii="Times New Roman" w:hAnsi="Times New Roman" w:cs="Times New Roman"/>
          <w:color w:val="212121"/>
          <w:sz w:val="24"/>
          <w:szCs w:val="24"/>
        </w:rPr>
        <w:t xml:space="preserve">having </w:t>
      </w:r>
      <w:r w:rsidR="007B2A7E" w:rsidRPr="0056035C">
        <w:rPr>
          <w:rFonts w:ascii="Times New Roman" w:hAnsi="Times New Roman" w:cs="Times New Roman"/>
          <w:color w:val="212121"/>
          <w:sz w:val="24"/>
          <w:szCs w:val="24"/>
        </w:rPr>
        <w:t xml:space="preserve">specialised in </w:t>
      </w:r>
      <w:r>
        <w:rPr>
          <w:rFonts w:ascii="Times New Roman" w:hAnsi="Times New Roman" w:cs="Times New Roman"/>
          <w:color w:val="212121"/>
          <w:sz w:val="24"/>
          <w:szCs w:val="24"/>
        </w:rPr>
        <w:t>this branch of the law</w:t>
      </w:r>
      <w:r w:rsidR="007B2A7E" w:rsidRPr="0056035C">
        <w:rPr>
          <w:rFonts w:ascii="Times New Roman" w:hAnsi="Times New Roman" w:cs="Times New Roman"/>
          <w:color w:val="212121"/>
          <w:sz w:val="24"/>
          <w:szCs w:val="24"/>
        </w:rPr>
        <w:t>, but</w:t>
      </w:r>
      <w:r>
        <w:rPr>
          <w:rFonts w:ascii="Times New Roman" w:hAnsi="Times New Roman" w:cs="Times New Roman"/>
          <w:color w:val="212121"/>
          <w:sz w:val="24"/>
          <w:szCs w:val="24"/>
        </w:rPr>
        <w:t>, according to the study,</w:t>
      </w:r>
      <w:r w:rsidR="007B2A7E" w:rsidRPr="0056035C">
        <w:rPr>
          <w:rFonts w:ascii="Times New Roman" w:hAnsi="Times New Roman" w:cs="Times New Roman"/>
          <w:color w:val="212121"/>
          <w:sz w:val="24"/>
          <w:szCs w:val="24"/>
        </w:rPr>
        <w:t xml:space="preserve"> their experience </w:t>
      </w:r>
      <w:r w:rsidR="00A55161">
        <w:rPr>
          <w:rFonts w:ascii="Times New Roman" w:hAnsi="Times New Roman" w:cs="Times New Roman"/>
          <w:color w:val="212121"/>
          <w:sz w:val="24"/>
          <w:szCs w:val="24"/>
        </w:rPr>
        <w:t>of labour conflicts</w:t>
      </w:r>
      <w:r w:rsidR="007B2A7E" w:rsidRPr="0056035C">
        <w:rPr>
          <w:rFonts w:ascii="Times New Roman" w:hAnsi="Times New Roman" w:cs="Times New Roman"/>
          <w:color w:val="212121"/>
          <w:sz w:val="24"/>
          <w:szCs w:val="24"/>
        </w:rPr>
        <w:t xml:space="preserve"> is not as broad as that of their British counterparts who have a background as lawyers </w:t>
      </w:r>
      <w:r>
        <w:rPr>
          <w:rFonts w:ascii="Times New Roman" w:hAnsi="Times New Roman" w:cs="Times New Roman"/>
          <w:color w:val="212121"/>
          <w:sz w:val="24"/>
          <w:szCs w:val="24"/>
        </w:rPr>
        <w:t>with a more varied experience of the legal system</w:t>
      </w:r>
      <w:r w:rsidR="007B2A7E" w:rsidRPr="0056035C">
        <w:rPr>
          <w:rFonts w:ascii="Times New Roman" w:hAnsi="Times New Roman" w:cs="Times New Roman"/>
          <w:color w:val="212121"/>
          <w:sz w:val="24"/>
          <w:szCs w:val="24"/>
        </w:rPr>
        <w:t xml:space="preserve">. </w:t>
      </w:r>
      <w:r>
        <w:rPr>
          <w:rFonts w:ascii="Times New Roman" w:hAnsi="Times New Roman" w:cs="Times New Roman"/>
          <w:color w:val="212121"/>
          <w:sz w:val="24"/>
          <w:szCs w:val="24"/>
        </w:rPr>
        <w:t>Regardless of this</w:t>
      </w:r>
      <w:r w:rsidR="007B2A7E" w:rsidRPr="0056035C">
        <w:rPr>
          <w:rFonts w:ascii="Times New Roman" w:hAnsi="Times New Roman" w:cs="Times New Roman"/>
          <w:color w:val="212121"/>
          <w:sz w:val="24"/>
          <w:szCs w:val="24"/>
        </w:rPr>
        <w:t xml:space="preserve">, </w:t>
      </w:r>
      <w:r w:rsidR="005A7389">
        <w:rPr>
          <w:rFonts w:ascii="Times New Roman" w:hAnsi="Times New Roman" w:cs="Times New Roman"/>
          <w:color w:val="212121"/>
          <w:sz w:val="24"/>
          <w:szCs w:val="24"/>
        </w:rPr>
        <w:t xml:space="preserve">in both countries, </w:t>
      </w:r>
      <w:r>
        <w:rPr>
          <w:rFonts w:ascii="Times New Roman" w:hAnsi="Times New Roman" w:cs="Times New Roman"/>
          <w:color w:val="212121"/>
          <w:sz w:val="24"/>
          <w:szCs w:val="24"/>
        </w:rPr>
        <w:t xml:space="preserve">according to the study, </w:t>
      </w:r>
      <w:r w:rsidR="007B2A7E" w:rsidRPr="0056035C">
        <w:rPr>
          <w:rFonts w:ascii="Times New Roman" w:hAnsi="Times New Roman" w:cs="Times New Roman"/>
          <w:color w:val="212121"/>
          <w:sz w:val="24"/>
          <w:szCs w:val="24"/>
        </w:rPr>
        <w:t>the lay judges provide unique experiences at the “coal face” of work relations</w:t>
      </w:r>
      <w:r w:rsidR="005A7389">
        <w:rPr>
          <w:rFonts w:ascii="Times New Roman" w:hAnsi="Times New Roman" w:cs="Times New Roman"/>
          <w:color w:val="212121"/>
          <w:sz w:val="24"/>
          <w:szCs w:val="24"/>
        </w:rPr>
        <w:t xml:space="preserve">. They </w:t>
      </w:r>
      <w:r>
        <w:rPr>
          <w:rFonts w:ascii="Times New Roman" w:hAnsi="Times New Roman" w:cs="Times New Roman"/>
          <w:color w:val="212121"/>
          <w:sz w:val="24"/>
          <w:szCs w:val="24"/>
        </w:rPr>
        <w:t xml:space="preserve">were found to </w:t>
      </w:r>
      <w:r w:rsidR="005A7389">
        <w:rPr>
          <w:rFonts w:ascii="Times New Roman" w:hAnsi="Times New Roman" w:cs="Times New Roman"/>
          <w:color w:val="212121"/>
          <w:sz w:val="24"/>
          <w:szCs w:val="24"/>
        </w:rPr>
        <w:t>possess</w:t>
      </w:r>
      <w:r w:rsidR="007B2A7E" w:rsidRPr="0056035C">
        <w:rPr>
          <w:rFonts w:ascii="Times New Roman" w:hAnsi="Times New Roman" w:cs="Times New Roman"/>
          <w:color w:val="212121"/>
          <w:sz w:val="24"/>
          <w:szCs w:val="24"/>
        </w:rPr>
        <w:t xml:space="preserve"> detailed knowledge of </w:t>
      </w:r>
      <w:r>
        <w:rPr>
          <w:rFonts w:ascii="Times New Roman" w:hAnsi="Times New Roman" w:cs="Times New Roman"/>
          <w:color w:val="212121"/>
          <w:sz w:val="24"/>
          <w:szCs w:val="24"/>
        </w:rPr>
        <w:t xml:space="preserve">the </w:t>
      </w:r>
      <w:r w:rsidR="007B2A7E" w:rsidRPr="0056035C">
        <w:rPr>
          <w:rFonts w:ascii="Times New Roman" w:hAnsi="Times New Roman" w:cs="Times New Roman"/>
          <w:color w:val="212121"/>
          <w:sz w:val="24"/>
          <w:szCs w:val="24"/>
        </w:rPr>
        <w:t xml:space="preserve">issues </w:t>
      </w:r>
      <w:r>
        <w:rPr>
          <w:rFonts w:ascii="Times New Roman" w:hAnsi="Times New Roman" w:cs="Times New Roman"/>
          <w:color w:val="212121"/>
          <w:sz w:val="24"/>
          <w:szCs w:val="24"/>
        </w:rPr>
        <w:t>to</w:t>
      </w:r>
      <w:r w:rsidR="00A55161">
        <w:rPr>
          <w:rFonts w:ascii="Times New Roman" w:hAnsi="Times New Roman" w:cs="Times New Roman"/>
          <w:color w:val="212121"/>
          <w:sz w:val="24"/>
          <w:szCs w:val="24"/>
        </w:rPr>
        <w:t xml:space="preserve"> </w:t>
      </w:r>
      <w:r w:rsidR="007B2A7E" w:rsidRPr="0056035C">
        <w:rPr>
          <w:rFonts w:ascii="Times New Roman" w:hAnsi="Times New Roman" w:cs="Times New Roman"/>
          <w:color w:val="212121"/>
          <w:sz w:val="24"/>
          <w:szCs w:val="24"/>
        </w:rPr>
        <w:t xml:space="preserve">hand, </w:t>
      </w:r>
      <w:r w:rsidR="005A7389">
        <w:rPr>
          <w:rFonts w:ascii="Times New Roman" w:hAnsi="Times New Roman" w:cs="Times New Roman"/>
          <w:color w:val="212121"/>
          <w:sz w:val="24"/>
          <w:szCs w:val="24"/>
        </w:rPr>
        <w:t>and</w:t>
      </w:r>
      <w:r>
        <w:rPr>
          <w:rFonts w:ascii="Times New Roman" w:hAnsi="Times New Roman" w:cs="Times New Roman"/>
          <w:color w:val="212121"/>
          <w:sz w:val="24"/>
          <w:szCs w:val="24"/>
        </w:rPr>
        <w:t xml:space="preserve"> had</w:t>
      </w:r>
      <w:r w:rsidR="00A55161">
        <w:rPr>
          <w:rFonts w:ascii="Times New Roman" w:hAnsi="Times New Roman" w:cs="Times New Roman"/>
          <w:color w:val="212121"/>
          <w:sz w:val="24"/>
          <w:szCs w:val="24"/>
        </w:rPr>
        <w:t xml:space="preserve"> </w:t>
      </w:r>
      <w:r w:rsidR="007B2A7E" w:rsidRPr="0056035C">
        <w:rPr>
          <w:rFonts w:ascii="Times New Roman" w:hAnsi="Times New Roman" w:cs="Times New Roman"/>
          <w:color w:val="212121"/>
          <w:sz w:val="24"/>
          <w:szCs w:val="24"/>
        </w:rPr>
        <w:t xml:space="preserve">a general cultural understanding </w:t>
      </w:r>
      <w:r w:rsidR="005A7389">
        <w:rPr>
          <w:rFonts w:ascii="Times New Roman" w:hAnsi="Times New Roman" w:cs="Times New Roman"/>
          <w:color w:val="212121"/>
          <w:sz w:val="24"/>
          <w:szCs w:val="24"/>
        </w:rPr>
        <w:t xml:space="preserve">of relations in industry </w:t>
      </w:r>
      <w:r w:rsidR="007B2A7E" w:rsidRPr="0056035C">
        <w:rPr>
          <w:rFonts w:ascii="Times New Roman" w:hAnsi="Times New Roman" w:cs="Times New Roman"/>
          <w:color w:val="212121"/>
          <w:sz w:val="24"/>
          <w:szCs w:val="24"/>
        </w:rPr>
        <w:t xml:space="preserve">that </w:t>
      </w:r>
      <w:r w:rsidR="00BA726C">
        <w:rPr>
          <w:rFonts w:ascii="Times New Roman" w:hAnsi="Times New Roman" w:cs="Times New Roman"/>
          <w:color w:val="212121"/>
          <w:sz w:val="24"/>
          <w:szCs w:val="24"/>
        </w:rPr>
        <w:t xml:space="preserve">is the result of their </w:t>
      </w:r>
      <w:r w:rsidR="007B2A7E" w:rsidRPr="0056035C">
        <w:rPr>
          <w:rFonts w:ascii="Times New Roman" w:hAnsi="Times New Roman" w:cs="Times New Roman"/>
          <w:color w:val="212121"/>
          <w:sz w:val="24"/>
          <w:szCs w:val="24"/>
        </w:rPr>
        <w:t xml:space="preserve">personal direct involvement. The labour courts </w:t>
      </w:r>
      <w:r w:rsidR="00BA726C">
        <w:rPr>
          <w:rFonts w:ascii="Times New Roman" w:hAnsi="Times New Roman" w:cs="Times New Roman"/>
          <w:color w:val="212121"/>
          <w:sz w:val="24"/>
          <w:szCs w:val="24"/>
        </w:rPr>
        <w:t>themselves obtain the benefit of this knowledge while at the same time the</w:t>
      </w:r>
      <w:r w:rsidR="007B2A7E" w:rsidRPr="0056035C">
        <w:rPr>
          <w:rFonts w:ascii="Times New Roman" w:hAnsi="Times New Roman" w:cs="Times New Roman"/>
          <w:color w:val="212121"/>
          <w:sz w:val="24"/>
          <w:szCs w:val="24"/>
        </w:rPr>
        <w:t xml:space="preserve"> lay judges themselves gain deeper insights into the law and </w:t>
      </w:r>
      <w:r w:rsidR="005A7389">
        <w:rPr>
          <w:rFonts w:ascii="Times New Roman" w:hAnsi="Times New Roman" w:cs="Times New Roman"/>
          <w:color w:val="212121"/>
          <w:sz w:val="24"/>
          <w:szCs w:val="24"/>
        </w:rPr>
        <w:t xml:space="preserve">into </w:t>
      </w:r>
      <w:r w:rsidR="007B2A7E" w:rsidRPr="0056035C">
        <w:rPr>
          <w:rFonts w:ascii="Times New Roman" w:hAnsi="Times New Roman" w:cs="Times New Roman"/>
          <w:color w:val="212121"/>
          <w:sz w:val="24"/>
          <w:szCs w:val="24"/>
        </w:rPr>
        <w:t xml:space="preserve">conflict </w:t>
      </w:r>
      <w:r w:rsidR="00BA726C">
        <w:rPr>
          <w:rFonts w:ascii="Times New Roman" w:hAnsi="Times New Roman" w:cs="Times New Roman"/>
          <w:color w:val="212121"/>
          <w:sz w:val="24"/>
          <w:szCs w:val="24"/>
        </w:rPr>
        <w:t>situations</w:t>
      </w:r>
      <w:r w:rsidR="007B2A7E" w:rsidRPr="0056035C">
        <w:rPr>
          <w:rFonts w:ascii="Times New Roman" w:hAnsi="Times New Roman" w:cs="Times New Roman"/>
          <w:color w:val="212121"/>
          <w:sz w:val="24"/>
          <w:szCs w:val="24"/>
        </w:rPr>
        <w:t xml:space="preserve">. Confronted with the individual case, </w:t>
      </w:r>
      <w:r w:rsidR="00BA726C">
        <w:rPr>
          <w:rFonts w:ascii="Times New Roman" w:hAnsi="Times New Roman" w:cs="Times New Roman"/>
          <w:color w:val="212121"/>
          <w:sz w:val="24"/>
          <w:szCs w:val="24"/>
        </w:rPr>
        <w:t xml:space="preserve">the study found that </w:t>
      </w:r>
      <w:r w:rsidR="007B2A7E" w:rsidRPr="0056035C">
        <w:rPr>
          <w:rFonts w:ascii="Times New Roman" w:hAnsi="Times New Roman" w:cs="Times New Roman"/>
          <w:color w:val="212121"/>
          <w:sz w:val="24"/>
          <w:szCs w:val="24"/>
        </w:rPr>
        <w:t xml:space="preserve">the affiliation </w:t>
      </w:r>
      <w:r w:rsidR="00BA726C">
        <w:rPr>
          <w:rFonts w:ascii="Times New Roman" w:hAnsi="Times New Roman" w:cs="Times New Roman"/>
          <w:color w:val="212121"/>
          <w:sz w:val="24"/>
          <w:szCs w:val="24"/>
        </w:rPr>
        <w:t xml:space="preserve">of the lay judge </w:t>
      </w:r>
      <w:r w:rsidR="007B2A7E" w:rsidRPr="0056035C">
        <w:rPr>
          <w:rFonts w:ascii="Times New Roman" w:hAnsi="Times New Roman" w:cs="Times New Roman"/>
          <w:color w:val="212121"/>
          <w:sz w:val="24"/>
          <w:szCs w:val="24"/>
        </w:rPr>
        <w:t xml:space="preserve">with one </w:t>
      </w:r>
      <w:r w:rsidR="00BA726C">
        <w:rPr>
          <w:rFonts w:ascii="Times New Roman" w:hAnsi="Times New Roman" w:cs="Times New Roman"/>
          <w:color w:val="212121"/>
          <w:sz w:val="24"/>
          <w:szCs w:val="24"/>
        </w:rPr>
        <w:t xml:space="preserve">or other </w:t>
      </w:r>
      <w:r w:rsidR="007B2A7E" w:rsidRPr="0056035C">
        <w:rPr>
          <w:rFonts w:ascii="Times New Roman" w:hAnsi="Times New Roman" w:cs="Times New Roman"/>
          <w:color w:val="212121"/>
          <w:sz w:val="24"/>
          <w:szCs w:val="24"/>
        </w:rPr>
        <w:t xml:space="preserve">side </w:t>
      </w:r>
      <w:r w:rsidR="00BA726C">
        <w:rPr>
          <w:rFonts w:ascii="Times New Roman" w:hAnsi="Times New Roman" w:cs="Times New Roman"/>
          <w:color w:val="212121"/>
          <w:sz w:val="24"/>
          <w:szCs w:val="24"/>
        </w:rPr>
        <w:t>often disappears</w:t>
      </w:r>
      <w:r w:rsidR="007B2A7E" w:rsidRPr="0056035C">
        <w:rPr>
          <w:rFonts w:ascii="Times New Roman" w:hAnsi="Times New Roman" w:cs="Times New Roman"/>
          <w:color w:val="212121"/>
          <w:sz w:val="24"/>
          <w:szCs w:val="24"/>
        </w:rPr>
        <w:t xml:space="preserve"> and </w:t>
      </w:r>
      <w:r w:rsidR="0083787C" w:rsidRPr="0056035C">
        <w:rPr>
          <w:rFonts w:ascii="Times New Roman" w:hAnsi="Times New Roman" w:cs="Times New Roman"/>
          <w:color w:val="212121"/>
          <w:sz w:val="24"/>
          <w:szCs w:val="24"/>
        </w:rPr>
        <w:t xml:space="preserve">employee and employer lay judges find common </w:t>
      </w:r>
      <w:r w:rsidR="0083787C" w:rsidRPr="0056035C">
        <w:rPr>
          <w:rFonts w:ascii="Times New Roman" w:hAnsi="Times New Roman" w:cs="Times New Roman"/>
          <w:color w:val="212121"/>
          <w:sz w:val="24"/>
          <w:szCs w:val="24"/>
        </w:rPr>
        <w:lastRenderedPageBreak/>
        <w:t xml:space="preserve">ground. The present study chimes in with other </w:t>
      </w:r>
      <w:r w:rsidR="005A7389">
        <w:rPr>
          <w:rFonts w:ascii="Times New Roman" w:hAnsi="Times New Roman" w:cs="Times New Roman"/>
          <w:color w:val="212121"/>
          <w:sz w:val="24"/>
          <w:szCs w:val="24"/>
        </w:rPr>
        <w:t>academic work and anecdotal evidence</w:t>
      </w:r>
      <w:r w:rsidR="0083787C" w:rsidRPr="0056035C">
        <w:rPr>
          <w:rFonts w:ascii="Times New Roman" w:hAnsi="Times New Roman" w:cs="Times New Roman"/>
          <w:color w:val="212121"/>
          <w:sz w:val="24"/>
          <w:szCs w:val="24"/>
        </w:rPr>
        <w:t xml:space="preserve"> that professional judges value their lay colleagues for the perspectives they contribute. An </w:t>
      </w:r>
      <w:r w:rsidR="00BA726C">
        <w:rPr>
          <w:rFonts w:ascii="Times New Roman" w:hAnsi="Times New Roman" w:cs="Times New Roman"/>
          <w:color w:val="212121"/>
          <w:sz w:val="24"/>
          <w:szCs w:val="24"/>
        </w:rPr>
        <w:t>example of this comes from the study of the British tribunal system where it is suggested that it is the</w:t>
      </w:r>
      <w:r w:rsidR="0083787C" w:rsidRPr="0056035C">
        <w:rPr>
          <w:rFonts w:ascii="Times New Roman" w:hAnsi="Times New Roman" w:cs="Times New Roman"/>
          <w:color w:val="212121"/>
          <w:sz w:val="24"/>
          <w:szCs w:val="24"/>
        </w:rPr>
        <w:t xml:space="preserve"> lay judges </w:t>
      </w:r>
      <w:r w:rsidR="00BA726C">
        <w:rPr>
          <w:rFonts w:ascii="Times New Roman" w:hAnsi="Times New Roman" w:cs="Times New Roman"/>
          <w:color w:val="212121"/>
          <w:sz w:val="24"/>
          <w:szCs w:val="24"/>
        </w:rPr>
        <w:t xml:space="preserve">that </w:t>
      </w:r>
      <w:r w:rsidR="00C10687">
        <w:rPr>
          <w:rFonts w:ascii="Times New Roman" w:hAnsi="Times New Roman" w:cs="Times New Roman"/>
          <w:color w:val="212121"/>
          <w:sz w:val="24"/>
          <w:szCs w:val="24"/>
        </w:rPr>
        <w:t>can be</w:t>
      </w:r>
      <w:r w:rsidR="00A55161">
        <w:rPr>
          <w:rFonts w:ascii="Times New Roman" w:hAnsi="Times New Roman" w:cs="Times New Roman"/>
          <w:color w:val="212121"/>
          <w:sz w:val="24"/>
          <w:szCs w:val="24"/>
        </w:rPr>
        <w:t xml:space="preserve"> </w:t>
      </w:r>
      <w:r w:rsidR="0083787C" w:rsidRPr="0056035C">
        <w:rPr>
          <w:rFonts w:ascii="Times New Roman" w:hAnsi="Times New Roman" w:cs="Times New Roman"/>
          <w:color w:val="212121"/>
          <w:sz w:val="24"/>
          <w:szCs w:val="24"/>
        </w:rPr>
        <w:t>tasked with minuting the hearing and this</w:t>
      </w:r>
      <w:r w:rsidR="00BA726C">
        <w:rPr>
          <w:rFonts w:ascii="Times New Roman" w:hAnsi="Times New Roman" w:cs="Times New Roman"/>
          <w:color w:val="212121"/>
          <w:sz w:val="24"/>
          <w:szCs w:val="24"/>
        </w:rPr>
        <w:t xml:space="preserve"> in turn</w:t>
      </w:r>
      <w:r w:rsidR="0083787C" w:rsidRPr="0056035C">
        <w:rPr>
          <w:rFonts w:ascii="Times New Roman" w:hAnsi="Times New Roman" w:cs="Times New Roman"/>
          <w:color w:val="212121"/>
          <w:sz w:val="24"/>
          <w:szCs w:val="24"/>
        </w:rPr>
        <w:t xml:space="preserve"> enhances their influence on the decisions.</w:t>
      </w:r>
    </w:p>
    <w:p w:rsidR="004C1305" w:rsidRDefault="00BA726C" w:rsidP="0056035C">
      <w:pPr>
        <w:spacing w:line="480" w:lineRule="auto"/>
        <w:rPr>
          <w:rFonts w:ascii="Times New Roman" w:hAnsi="Times New Roman" w:cs="Times New Roman"/>
          <w:color w:val="212121"/>
          <w:sz w:val="24"/>
          <w:szCs w:val="24"/>
        </w:rPr>
      </w:pPr>
      <w:r>
        <w:rPr>
          <w:rFonts w:ascii="Times New Roman" w:hAnsi="Times New Roman" w:cs="Times New Roman"/>
          <w:color w:val="212121"/>
          <w:sz w:val="24"/>
          <w:szCs w:val="24"/>
        </w:rPr>
        <w:t xml:space="preserve">The study finds, however, that in </w:t>
      </w:r>
      <w:r w:rsidR="0083787C" w:rsidRPr="0056035C">
        <w:rPr>
          <w:rFonts w:ascii="Times New Roman" w:hAnsi="Times New Roman" w:cs="Times New Roman"/>
          <w:color w:val="212121"/>
          <w:sz w:val="24"/>
          <w:szCs w:val="24"/>
        </w:rPr>
        <w:t xml:space="preserve">France </w:t>
      </w:r>
      <w:r>
        <w:rPr>
          <w:rFonts w:ascii="Times New Roman" w:hAnsi="Times New Roman" w:cs="Times New Roman"/>
          <w:color w:val="212121"/>
          <w:sz w:val="24"/>
          <w:szCs w:val="24"/>
        </w:rPr>
        <w:t xml:space="preserve">the system </w:t>
      </w:r>
      <w:r w:rsidR="0083787C" w:rsidRPr="0056035C">
        <w:rPr>
          <w:rFonts w:ascii="Times New Roman" w:hAnsi="Times New Roman" w:cs="Times New Roman"/>
          <w:color w:val="212121"/>
          <w:sz w:val="24"/>
          <w:szCs w:val="24"/>
        </w:rPr>
        <w:t xml:space="preserve">is rather different. </w:t>
      </w:r>
      <w:r w:rsidR="00D049B0" w:rsidRPr="0056035C">
        <w:rPr>
          <w:rFonts w:ascii="Times New Roman" w:hAnsi="Times New Roman" w:cs="Times New Roman"/>
          <w:color w:val="212121"/>
          <w:sz w:val="24"/>
          <w:szCs w:val="24"/>
        </w:rPr>
        <w:t xml:space="preserve">Not only is the industrial relations culture much more adversarial, </w:t>
      </w:r>
      <w:r>
        <w:rPr>
          <w:rFonts w:ascii="Times New Roman" w:hAnsi="Times New Roman" w:cs="Times New Roman"/>
          <w:color w:val="212121"/>
          <w:sz w:val="24"/>
          <w:szCs w:val="24"/>
        </w:rPr>
        <w:t xml:space="preserve">but this </w:t>
      </w:r>
      <w:r w:rsidR="005A7389">
        <w:rPr>
          <w:rFonts w:ascii="Times New Roman" w:hAnsi="Times New Roman" w:cs="Times New Roman"/>
          <w:color w:val="212121"/>
          <w:sz w:val="24"/>
          <w:szCs w:val="24"/>
        </w:rPr>
        <w:t xml:space="preserve">is </w:t>
      </w:r>
      <w:r w:rsidR="00D049B0" w:rsidRPr="0056035C">
        <w:rPr>
          <w:rFonts w:ascii="Times New Roman" w:hAnsi="Times New Roman" w:cs="Times New Roman"/>
          <w:color w:val="212121"/>
          <w:sz w:val="24"/>
          <w:szCs w:val="24"/>
        </w:rPr>
        <w:t>also reflected in tension</w:t>
      </w:r>
      <w:r>
        <w:rPr>
          <w:rFonts w:ascii="Times New Roman" w:hAnsi="Times New Roman" w:cs="Times New Roman"/>
          <w:color w:val="212121"/>
          <w:sz w:val="24"/>
          <w:szCs w:val="24"/>
        </w:rPr>
        <w:t>s</w:t>
      </w:r>
      <w:r w:rsidR="00D049B0" w:rsidRPr="0056035C">
        <w:rPr>
          <w:rFonts w:ascii="Times New Roman" w:hAnsi="Times New Roman" w:cs="Times New Roman"/>
          <w:color w:val="212121"/>
          <w:sz w:val="24"/>
          <w:szCs w:val="24"/>
        </w:rPr>
        <w:t xml:space="preserve"> between employer and employee lay judges. </w:t>
      </w:r>
      <w:r w:rsidR="00134298" w:rsidRPr="0056035C">
        <w:rPr>
          <w:rFonts w:ascii="Times New Roman" w:hAnsi="Times New Roman" w:cs="Times New Roman"/>
          <w:color w:val="212121"/>
          <w:sz w:val="24"/>
          <w:szCs w:val="24"/>
        </w:rPr>
        <w:t>At the time of the study, the lay judges were</w:t>
      </w:r>
      <w:r w:rsidR="00A55161">
        <w:rPr>
          <w:rFonts w:ascii="Times New Roman" w:hAnsi="Times New Roman" w:cs="Times New Roman"/>
          <w:color w:val="212121"/>
          <w:sz w:val="24"/>
          <w:szCs w:val="24"/>
        </w:rPr>
        <w:t xml:space="preserve"> </w:t>
      </w:r>
      <w:r>
        <w:rPr>
          <w:rFonts w:ascii="Times New Roman" w:hAnsi="Times New Roman" w:cs="Times New Roman"/>
          <w:color w:val="212121"/>
          <w:sz w:val="24"/>
          <w:szCs w:val="24"/>
        </w:rPr>
        <w:t xml:space="preserve">then still being </w:t>
      </w:r>
      <w:r w:rsidR="00D049B0" w:rsidRPr="0056035C">
        <w:rPr>
          <w:rFonts w:ascii="Times New Roman" w:hAnsi="Times New Roman" w:cs="Times New Roman"/>
          <w:color w:val="212121"/>
          <w:sz w:val="24"/>
          <w:szCs w:val="24"/>
        </w:rPr>
        <w:t>trained by their respective organizations (</w:t>
      </w:r>
      <w:r>
        <w:rPr>
          <w:rFonts w:ascii="Times New Roman" w:hAnsi="Times New Roman" w:cs="Times New Roman"/>
          <w:color w:val="212121"/>
          <w:sz w:val="24"/>
          <w:szCs w:val="24"/>
        </w:rPr>
        <w:t xml:space="preserve">trade </w:t>
      </w:r>
      <w:r w:rsidR="00D049B0" w:rsidRPr="0056035C">
        <w:rPr>
          <w:rFonts w:ascii="Times New Roman" w:hAnsi="Times New Roman" w:cs="Times New Roman"/>
          <w:color w:val="212121"/>
          <w:sz w:val="24"/>
          <w:szCs w:val="24"/>
        </w:rPr>
        <w:t>unions</w:t>
      </w:r>
      <w:r>
        <w:rPr>
          <w:rFonts w:ascii="Times New Roman" w:hAnsi="Times New Roman" w:cs="Times New Roman"/>
          <w:color w:val="212121"/>
          <w:sz w:val="24"/>
          <w:szCs w:val="24"/>
        </w:rPr>
        <w:t xml:space="preserve"> and employer bodies</w:t>
      </w:r>
      <w:r w:rsidR="00D049B0" w:rsidRPr="0056035C">
        <w:rPr>
          <w:rFonts w:ascii="Times New Roman" w:hAnsi="Times New Roman" w:cs="Times New Roman"/>
          <w:color w:val="212121"/>
          <w:sz w:val="24"/>
          <w:szCs w:val="24"/>
        </w:rPr>
        <w:t>)</w:t>
      </w:r>
      <w:r w:rsidR="00134298" w:rsidRPr="0056035C">
        <w:rPr>
          <w:rFonts w:ascii="Times New Roman" w:hAnsi="Times New Roman" w:cs="Times New Roman"/>
          <w:color w:val="212121"/>
          <w:sz w:val="24"/>
          <w:szCs w:val="24"/>
        </w:rPr>
        <w:t xml:space="preserve">, </w:t>
      </w:r>
      <w:r>
        <w:rPr>
          <w:rFonts w:ascii="Times New Roman" w:hAnsi="Times New Roman" w:cs="Times New Roman"/>
          <w:color w:val="212121"/>
          <w:sz w:val="24"/>
          <w:szCs w:val="24"/>
        </w:rPr>
        <w:t>but</w:t>
      </w:r>
      <w:r w:rsidR="00DB7D04">
        <w:rPr>
          <w:rFonts w:ascii="Times New Roman" w:hAnsi="Times New Roman" w:cs="Times New Roman"/>
          <w:color w:val="212121"/>
          <w:sz w:val="24"/>
          <w:szCs w:val="24"/>
        </w:rPr>
        <w:t>,</w:t>
      </w:r>
      <w:r>
        <w:rPr>
          <w:rFonts w:ascii="Times New Roman" w:hAnsi="Times New Roman" w:cs="Times New Roman"/>
          <w:color w:val="212121"/>
          <w:sz w:val="24"/>
          <w:szCs w:val="24"/>
        </w:rPr>
        <w:t xml:space="preserve"> </w:t>
      </w:r>
      <w:proofErr w:type="gramStart"/>
      <w:r>
        <w:rPr>
          <w:rFonts w:ascii="Times New Roman" w:hAnsi="Times New Roman" w:cs="Times New Roman"/>
          <w:color w:val="212121"/>
          <w:sz w:val="24"/>
          <w:szCs w:val="24"/>
        </w:rPr>
        <w:t>in the course of</w:t>
      </w:r>
      <w:proofErr w:type="gramEnd"/>
      <w:r>
        <w:rPr>
          <w:rFonts w:ascii="Times New Roman" w:hAnsi="Times New Roman" w:cs="Times New Roman"/>
          <w:color w:val="212121"/>
          <w:sz w:val="24"/>
          <w:szCs w:val="24"/>
        </w:rPr>
        <w:t xml:space="preserve"> the study this method of training had</w:t>
      </w:r>
      <w:r w:rsidR="00134298" w:rsidRPr="0056035C">
        <w:rPr>
          <w:rFonts w:ascii="Times New Roman" w:hAnsi="Times New Roman" w:cs="Times New Roman"/>
          <w:color w:val="212121"/>
          <w:sz w:val="24"/>
          <w:szCs w:val="24"/>
        </w:rPr>
        <w:t xml:space="preserve"> changed </w:t>
      </w:r>
      <w:r>
        <w:rPr>
          <w:rFonts w:ascii="Times New Roman" w:hAnsi="Times New Roman" w:cs="Times New Roman"/>
          <w:color w:val="212121"/>
          <w:sz w:val="24"/>
          <w:szCs w:val="24"/>
        </w:rPr>
        <w:t>to some</w:t>
      </w:r>
      <w:r w:rsidR="0045738F">
        <w:rPr>
          <w:rFonts w:ascii="Times New Roman" w:hAnsi="Times New Roman" w:cs="Times New Roman"/>
          <w:color w:val="212121"/>
          <w:sz w:val="24"/>
          <w:szCs w:val="24"/>
        </w:rPr>
        <w:t xml:space="preserve"> degree </w:t>
      </w:r>
      <w:r w:rsidR="00134298" w:rsidRPr="0056035C">
        <w:rPr>
          <w:rFonts w:ascii="Times New Roman" w:hAnsi="Times New Roman" w:cs="Times New Roman"/>
          <w:color w:val="212121"/>
          <w:sz w:val="24"/>
          <w:szCs w:val="24"/>
        </w:rPr>
        <w:t>with the introduction of a court-related training.</w:t>
      </w:r>
    </w:p>
    <w:p w:rsidR="00015D9D" w:rsidRDefault="00D049B0" w:rsidP="0056035C">
      <w:pPr>
        <w:spacing w:line="480" w:lineRule="auto"/>
        <w:rPr>
          <w:rFonts w:ascii="Times New Roman" w:hAnsi="Times New Roman" w:cs="Times New Roman"/>
          <w:color w:val="212121"/>
          <w:sz w:val="24"/>
          <w:szCs w:val="24"/>
        </w:rPr>
      </w:pPr>
      <w:r w:rsidRPr="0056035C">
        <w:rPr>
          <w:rFonts w:ascii="Times New Roman" w:hAnsi="Times New Roman" w:cs="Times New Roman"/>
          <w:color w:val="212121"/>
          <w:sz w:val="24"/>
          <w:szCs w:val="24"/>
        </w:rPr>
        <w:t xml:space="preserve">In </w:t>
      </w:r>
      <w:r w:rsidR="005A7389">
        <w:rPr>
          <w:rFonts w:ascii="Times New Roman" w:hAnsi="Times New Roman" w:cs="Times New Roman"/>
          <w:color w:val="212121"/>
          <w:sz w:val="24"/>
          <w:szCs w:val="24"/>
        </w:rPr>
        <w:t xml:space="preserve">initial trials at </w:t>
      </w:r>
      <w:r w:rsidRPr="0056035C">
        <w:rPr>
          <w:rFonts w:ascii="Times New Roman" w:hAnsi="Times New Roman" w:cs="Times New Roman"/>
          <w:color w:val="212121"/>
          <w:sz w:val="24"/>
          <w:szCs w:val="24"/>
        </w:rPr>
        <w:t xml:space="preserve">the </w:t>
      </w:r>
      <w:r w:rsidR="004C1305">
        <w:rPr>
          <w:rFonts w:ascii="Times New Roman" w:hAnsi="Times New Roman" w:cs="Times New Roman"/>
          <w:color w:val="212121"/>
          <w:sz w:val="24"/>
          <w:szCs w:val="24"/>
        </w:rPr>
        <w:t xml:space="preserve">French </w:t>
      </w:r>
      <w:r w:rsidRPr="0056035C">
        <w:rPr>
          <w:rFonts w:ascii="Times New Roman" w:hAnsi="Times New Roman" w:cs="Times New Roman"/>
          <w:color w:val="212121"/>
          <w:sz w:val="24"/>
          <w:szCs w:val="24"/>
        </w:rPr>
        <w:t>court of first instance, there are two employer representatives and two</w:t>
      </w:r>
      <w:r w:rsidR="00BA726C">
        <w:rPr>
          <w:rFonts w:ascii="Times New Roman" w:hAnsi="Times New Roman" w:cs="Times New Roman"/>
          <w:color w:val="212121"/>
          <w:sz w:val="24"/>
          <w:szCs w:val="24"/>
        </w:rPr>
        <w:t xml:space="preserve"> employee representatives</w:t>
      </w:r>
      <w:r w:rsidRPr="0056035C">
        <w:rPr>
          <w:rFonts w:ascii="Times New Roman" w:hAnsi="Times New Roman" w:cs="Times New Roman"/>
          <w:color w:val="212121"/>
          <w:sz w:val="24"/>
          <w:szCs w:val="24"/>
        </w:rPr>
        <w:t xml:space="preserve"> but no professional judge.</w:t>
      </w:r>
      <w:r w:rsidR="00A55161">
        <w:rPr>
          <w:rFonts w:ascii="Times New Roman" w:hAnsi="Times New Roman" w:cs="Times New Roman"/>
          <w:color w:val="212121"/>
          <w:sz w:val="24"/>
          <w:szCs w:val="24"/>
        </w:rPr>
        <w:t xml:space="preserve"> </w:t>
      </w:r>
      <w:r w:rsidR="005A7389">
        <w:rPr>
          <w:rFonts w:ascii="Times New Roman" w:hAnsi="Times New Roman" w:cs="Times New Roman"/>
          <w:color w:val="212121"/>
          <w:sz w:val="24"/>
          <w:szCs w:val="24"/>
        </w:rPr>
        <w:t>Lay judges</w:t>
      </w:r>
      <w:r w:rsidR="006E3318" w:rsidRPr="0056035C">
        <w:rPr>
          <w:rFonts w:ascii="Times New Roman" w:hAnsi="Times New Roman" w:cs="Times New Roman"/>
          <w:color w:val="212121"/>
          <w:sz w:val="24"/>
          <w:szCs w:val="24"/>
        </w:rPr>
        <w:t xml:space="preserve"> conduct the hearing and </w:t>
      </w:r>
      <w:r w:rsidR="00DB7D04">
        <w:rPr>
          <w:rFonts w:ascii="Times New Roman" w:hAnsi="Times New Roman" w:cs="Times New Roman"/>
          <w:color w:val="212121"/>
          <w:sz w:val="24"/>
          <w:szCs w:val="24"/>
        </w:rPr>
        <w:t xml:space="preserve">they </w:t>
      </w:r>
      <w:r w:rsidR="006E3318" w:rsidRPr="0056035C">
        <w:rPr>
          <w:rFonts w:ascii="Times New Roman" w:hAnsi="Times New Roman" w:cs="Times New Roman"/>
          <w:color w:val="212121"/>
          <w:sz w:val="24"/>
          <w:szCs w:val="24"/>
        </w:rPr>
        <w:t>also write the judg</w:t>
      </w:r>
      <w:r w:rsidR="004E30D9" w:rsidRPr="0056035C">
        <w:rPr>
          <w:rFonts w:ascii="Times New Roman" w:hAnsi="Times New Roman" w:cs="Times New Roman"/>
          <w:color w:val="212121"/>
          <w:sz w:val="24"/>
          <w:szCs w:val="24"/>
        </w:rPr>
        <w:t>ment.</w:t>
      </w:r>
      <w:r w:rsidR="00A55161">
        <w:rPr>
          <w:rFonts w:ascii="Times New Roman" w:hAnsi="Times New Roman" w:cs="Times New Roman"/>
          <w:color w:val="212121"/>
          <w:sz w:val="24"/>
          <w:szCs w:val="24"/>
        </w:rPr>
        <w:t xml:space="preserve"> </w:t>
      </w:r>
      <w:r w:rsidR="00277C2A">
        <w:rPr>
          <w:rFonts w:ascii="Times New Roman" w:hAnsi="Times New Roman" w:cs="Times New Roman"/>
          <w:color w:val="212121"/>
          <w:sz w:val="24"/>
          <w:szCs w:val="24"/>
        </w:rPr>
        <w:t>I</w:t>
      </w:r>
      <w:r w:rsidR="00277C2A" w:rsidRPr="0056035C">
        <w:rPr>
          <w:rFonts w:ascii="Times New Roman" w:hAnsi="Times New Roman" w:cs="Times New Roman"/>
          <w:color w:val="212121"/>
          <w:sz w:val="24"/>
          <w:szCs w:val="24"/>
        </w:rPr>
        <w:t>n about 20% of the cases</w:t>
      </w:r>
      <w:r w:rsidR="00CB3FC3">
        <w:rPr>
          <w:rFonts w:ascii="Times New Roman" w:hAnsi="Times New Roman" w:cs="Times New Roman"/>
          <w:color w:val="212121"/>
          <w:sz w:val="24"/>
          <w:szCs w:val="24"/>
        </w:rPr>
        <w:t xml:space="preserve"> </w:t>
      </w:r>
      <w:r w:rsidR="00BA726C">
        <w:rPr>
          <w:rFonts w:ascii="Times New Roman" w:hAnsi="Times New Roman" w:cs="Times New Roman"/>
          <w:color w:val="212121"/>
          <w:sz w:val="24"/>
          <w:szCs w:val="24"/>
        </w:rPr>
        <w:t>(according to the study)</w:t>
      </w:r>
      <w:r w:rsidR="00CB3FC3">
        <w:rPr>
          <w:rFonts w:ascii="Times New Roman" w:hAnsi="Times New Roman" w:cs="Times New Roman"/>
          <w:color w:val="212121"/>
          <w:sz w:val="24"/>
          <w:szCs w:val="24"/>
        </w:rPr>
        <w:t xml:space="preserve"> </w:t>
      </w:r>
      <w:r w:rsidR="00BA726C">
        <w:rPr>
          <w:rFonts w:ascii="Times New Roman" w:hAnsi="Times New Roman" w:cs="Times New Roman"/>
          <w:color w:val="212121"/>
          <w:sz w:val="24"/>
          <w:szCs w:val="24"/>
        </w:rPr>
        <w:t xml:space="preserve">where </w:t>
      </w:r>
      <w:r w:rsidRPr="0056035C">
        <w:rPr>
          <w:rFonts w:ascii="Times New Roman" w:hAnsi="Times New Roman" w:cs="Times New Roman"/>
          <w:color w:val="212121"/>
          <w:sz w:val="24"/>
          <w:szCs w:val="24"/>
        </w:rPr>
        <w:t xml:space="preserve">the four </w:t>
      </w:r>
      <w:r w:rsidR="005A7389">
        <w:rPr>
          <w:rFonts w:ascii="Times New Roman" w:hAnsi="Times New Roman" w:cs="Times New Roman"/>
          <w:color w:val="212121"/>
          <w:sz w:val="24"/>
          <w:szCs w:val="24"/>
        </w:rPr>
        <w:t>cannot</w:t>
      </w:r>
      <w:r w:rsidR="00BA726C">
        <w:rPr>
          <w:rFonts w:ascii="Times New Roman" w:hAnsi="Times New Roman" w:cs="Times New Roman"/>
          <w:color w:val="212121"/>
          <w:sz w:val="24"/>
          <w:szCs w:val="24"/>
        </w:rPr>
        <w:t xml:space="preserve"> reach</w:t>
      </w:r>
      <w:r w:rsidR="005A7389">
        <w:rPr>
          <w:rFonts w:ascii="Times New Roman" w:hAnsi="Times New Roman" w:cs="Times New Roman"/>
          <w:color w:val="212121"/>
          <w:sz w:val="24"/>
          <w:szCs w:val="24"/>
        </w:rPr>
        <w:t xml:space="preserve"> a majority opinion</w:t>
      </w:r>
      <w:r w:rsidR="00BA726C">
        <w:rPr>
          <w:rFonts w:ascii="Times New Roman" w:hAnsi="Times New Roman" w:cs="Times New Roman"/>
          <w:color w:val="212121"/>
          <w:sz w:val="24"/>
          <w:szCs w:val="24"/>
        </w:rPr>
        <w:t>, there is a second</w:t>
      </w:r>
      <w:r w:rsidRPr="0056035C">
        <w:rPr>
          <w:rFonts w:ascii="Times New Roman" w:hAnsi="Times New Roman" w:cs="Times New Roman"/>
          <w:color w:val="212121"/>
          <w:sz w:val="24"/>
          <w:szCs w:val="24"/>
        </w:rPr>
        <w:t xml:space="preserve"> stage</w:t>
      </w:r>
      <w:r w:rsidR="00A55161">
        <w:rPr>
          <w:rFonts w:ascii="Times New Roman" w:hAnsi="Times New Roman" w:cs="Times New Roman"/>
          <w:color w:val="212121"/>
          <w:sz w:val="24"/>
          <w:szCs w:val="24"/>
        </w:rPr>
        <w:t xml:space="preserve"> </w:t>
      </w:r>
      <w:r w:rsidR="004C1305">
        <w:rPr>
          <w:rFonts w:ascii="Times New Roman" w:hAnsi="Times New Roman" w:cs="Times New Roman"/>
          <w:color w:val="212121"/>
          <w:sz w:val="24"/>
          <w:szCs w:val="24"/>
        </w:rPr>
        <w:t>in which they are joined by</w:t>
      </w:r>
      <w:r w:rsidRPr="0056035C">
        <w:rPr>
          <w:rFonts w:ascii="Times New Roman" w:hAnsi="Times New Roman" w:cs="Times New Roman"/>
          <w:color w:val="212121"/>
          <w:sz w:val="24"/>
          <w:szCs w:val="24"/>
        </w:rPr>
        <w:t xml:space="preserve"> a professional judge</w:t>
      </w:r>
      <w:r w:rsidR="004C1305">
        <w:rPr>
          <w:rFonts w:ascii="Times New Roman" w:hAnsi="Times New Roman" w:cs="Times New Roman"/>
          <w:color w:val="212121"/>
          <w:sz w:val="24"/>
          <w:szCs w:val="24"/>
        </w:rPr>
        <w:t xml:space="preserve"> who will</w:t>
      </w:r>
      <w:r w:rsidR="00A55161">
        <w:rPr>
          <w:rFonts w:ascii="Times New Roman" w:hAnsi="Times New Roman" w:cs="Times New Roman"/>
          <w:color w:val="212121"/>
          <w:sz w:val="24"/>
          <w:szCs w:val="24"/>
        </w:rPr>
        <w:t xml:space="preserve"> </w:t>
      </w:r>
      <w:r w:rsidR="004C1305">
        <w:rPr>
          <w:rFonts w:ascii="Times New Roman" w:hAnsi="Times New Roman" w:cs="Times New Roman"/>
          <w:color w:val="212121"/>
          <w:sz w:val="24"/>
          <w:szCs w:val="24"/>
        </w:rPr>
        <w:t>preside over the trial.</w:t>
      </w:r>
      <w:r w:rsidR="00A55161">
        <w:rPr>
          <w:rFonts w:ascii="Times New Roman" w:hAnsi="Times New Roman" w:cs="Times New Roman"/>
          <w:color w:val="212121"/>
          <w:sz w:val="24"/>
          <w:szCs w:val="24"/>
        </w:rPr>
        <w:t xml:space="preserve"> </w:t>
      </w:r>
      <w:r w:rsidR="004C1305">
        <w:rPr>
          <w:rFonts w:ascii="Times New Roman" w:hAnsi="Times New Roman" w:cs="Times New Roman"/>
          <w:color w:val="212121"/>
          <w:sz w:val="24"/>
          <w:szCs w:val="24"/>
        </w:rPr>
        <w:t>I</w:t>
      </w:r>
      <w:r w:rsidR="00594348">
        <w:rPr>
          <w:rFonts w:ascii="Times New Roman" w:hAnsi="Times New Roman" w:cs="Times New Roman"/>
          <w:color w:val="212121"/>
          <w:sz w:val="24"/>
          <w:szCs w:val="24"/>
        </w:rPr>
        <w:t xml:space="preserve">n contrast to Germany or </w:t>
      </w:r>
      <w:r w:rsidR="00F91257">
        <w:rPr>
          <w:rFonts w:ascii="Times New Roman" w:hAnsi="Times New Roman" w:cs="Times New Roman"/>
          <w:color w:val="212121"/>
          <w:sz w:val="24"/>
          <w:szCs w:val="24"/>
        </w:rPr>
        <w:t>Great Britain</w:t>
      </w:r>
      <w:r w:rsidR="004C1305">
        <w:rPr>
          <w:rFonts w:ascii="Times New Roman" w:hAnsi="Times New Roman" w:cs="Times New Roman"/>
          <w:color w:val="212121"/>
          <w:sz w:val="24"/>
          <w:szCs w:val="24"/>
        </w:rPr>
        <w:t>, this French professional judge</w:t>
      </w:r>
      <w:r w:rsidRPr="0056035C">
        <w:rPr>
          <w:rFonts w:ascii="Times New Roman" w:hAnsi="Times New Roman" w:cs="Times New Roman"/>
          <w:color w:val="212121"/>
          <w:sz w:val="24"/>
          <w:szCs w:val="24"/>
        </w:rPr>
        <w:t xml:space="preserve"> is not a specialist for labour law. </w:t>
      </w:r>
      <w:r w:rsidR="00CC3023">
        <w:rPr>
          <w:rFonts w:ascii="Times New Roman" w:hAnsi="Times New Roman" w:cs="Times New Roman"/>
          <w:color w:val="212121"/>
          <w:sz w:val="24"/>
          <w:szCs w:val="24"/>
        </w:rPr>
        <w:t>According to the interview evidence for the study, having</w:t>
      </w:r>
      <w:r w:rsidRPr="0056035C">
        <w:rPr>
          <w:rFonts w:ascii="Times New Roman" w:hAnsi="Times New Roman" w:cs="Times New Roman"/>
          <w:color w:val="212121"/>
          <w:sz w:val="24"/>
          <w:szCs w:val="24"/>
        </w:rPr>
        <w:t xml:space="preserve"> to go into the tie break stage, is </w:t>
      </w:r>
      <w:r w:rsidR="00277C2A">
        <w:rPr>
          <w:rFonts w:ascii="Times New Roman" w:hAnsi="Times New Roman" w:cs="Times New Roman"/>
          <w:color w:val="212121"/>
          <w:sz w:val="24"/>
          <w:szCs w:val="24"/>
        </w:rPr>
        <w:t>perceived</w:t>
      </w:r>
      <w:r w:rsidRPr="0056035C">
        <w:rPr>
          <w:rFonts w:ascii="Times New Roman" w:hAnsi="Times New Roman" w:cs="Times New Roman"/>
          <w:color w:val="212121"/>
          <w:sz w:val="24"/>
          <w:szCs w:val="24"/>
        </w:rPr>
        <w:t xml:space="preserve"> as “failure” by the lay judges</w:t>
      </w:r>
      <w:r w:rsidR="00134298" w:rsidRPr="0056035C">
        <w:rPr>
          <w:rFonts w:ascii="Times New Roman" w:hAnsi="Times New Roman" w:cs="Times New Roman"/>
          <w:color w:val="212121"/>
          <w:sz w:val="24"/>
          <w:szCs w:val="24"/>
        </w:rPr>
        <w:t>. As consequence</w:t>
      </w:r>
      <w:r w:rsidRPr="0056035C">
        <w:rPr>
          <w:rFonts w:ascii="Times New Roman" w:hAnsi="Times New Roman" w:cs="Times New Roman"/>
          <w:color w:val="212121"/>
          <w:sz w:val="24"/>
          <w:szCs w:val="24"/>
        </w:rPr>
        <w:t xml:space="preserve"> the lay judges try to find common ground wherever possible. </w:t>
      </w:r>
    </w:p>
    <w:p w:rsidR="00D049B0" w:rsidRPr="0056035C" w:rsidRDefault="00CC3023" w:rsidP="0056035C">
      <w:pPr>
        <w:spacing w:line="480" w:lineRule="auto"/>
        <w:rPr>
          <w:rFonts w:ascii="Times New Roman" w:hAnsi="Times New Roman" w:cs="Times New Roman"/>
          <w:color w:val="212121"/>
          <w:sz w:val="24"/>
          <w:szCs w:val="24"/>
        </w:rPr>
      </w:pPr>
      <w:r>
        <w:rPr>
          <w:rFonts w:ascii="Times New Roman" w:hAnsi="Times New Roman" w:cs="Times New Roman"/>
          <w:color w:val="212121"/>
          <w:sz w:val="24"/>
          <w:szCs w:val="24"/>
        </w:rPr>
        <w:t xml:space="preserve">The study </w:t>
      </w:r>
      <w:r w:rsidR="004C1305">
        <w:rPr>
          <w:rFonts w:ascii="Times New Roman" w:hAnsi="Times New Roman" w:cs="Times New Roman"/>
          <w:color w:val="212121"/>
          <w:sz w:val="24"/>
          <w:szCs w:val="24"/>
        </w:rPr>
        <w:t xml:space="preserve">cites statistics </w:t>
      </w:r>
      <w:r>
        <w:rPr>
          <w:rFonts w:ascii="Times New Roman" w:hAnsi="Times New Roman" w:cs="Times New Roman"/>
          <w:color w:val="212121"/>
          <w:sz w:val="24"/>
          <w:szCs w:val="24"/>
        </w:rPr>
        <w:t>that more</w:t>
      </w:r>
      <w:r w:rsidR="00D049B0" w:rsidRPr="0056035C">
        <w:rPr>
          <w:rFonts w:ascii="Times New Roman" w:hAnsi="Times New Roman" w:cs="Times New Roman"/>
          <w:color w:val="212121"/>
          <w:sz w:val="24"/>
          <w:szCs w:val="24"/>
        </w:rPr>
        <w:t xml:space="preserve"> than 60% of the decisions </w:t>
      </w:r>
      <w:r w:rsidR="00015D9D">
        <w:rPr>
          <w:rFonts w:ascii="Times New Roman" w:hAnsi="Times New Roman" w:cs="Times New Roman"/>
          <w:color w:val="212121"/>
          <w:sz w:val="24"/>
          <w:szCs w:val="24"/>
        </w:rPr>
        <w:t xml:space="preserve">by French first instance </w:t>
      </w:r>
      <w:r w:rsidR="00D049B0" w:rsidRPr="0056035C">
        <w:rPr>
          <w:rFonts w:ascii="Times New Roman" w:hAnsi="Times New Roman" w:cs="Times New Roman"/>
          <w:color w:val="212121"/>
          <w:sz w:val="24"/>
          <w:szCs w:val="24"/>
        </w:rPr>
        <w:t>labour courts are appealed against</w:t>
      </w:r>
      <w:r>
        <w:rPr>
          <w:rFonts w:ascii="Times New Roman" w:hAnsi="Times New Roman" w:cs="Times New Roman"/>
          <w:color w:val="212121"/>
          <w:sz w:val="24"/>
          <w:szCs w:val="24"/>
        </w:rPr>
        <w:t xml:space="preserve">, a much </w:t>
      </w:r>
      <w:r w:rsidR="004C1305">
        <w:rPr>
          <w:rFonts w:ascii="Times New Roman" w:hAnsi="Times New Roman" w:cs="Times New Roman"/>
          <w:color w:val="212121"/>
          <w:sz w:val="24"/>
          <w:szCs w:val="24"/>
        </w:rPr>
        <w:t>higher</w:t>
      </w:r>
      <w:r w:rsidR="00134298" w:rsidRPr="0056035C">
        <w:rPr>
          <w:rFonts w:ascii="Times New Roman" w:hAnsi="Times New Roman" w:cs="Times New Roman"/>
          <w:color w:val="212121"/>
          <w:sz w:val="24"/>
          <w:szCs w:val="24"/>
        </w:rPr>
        <w:t xml:space="preserve"> appeal rate</w:t>
      </w:r>
      <w:r>
        <w:rPr>
          <w:rFonts w:ascii="Times New Roman" w:hAnsi="Times New Roman" w:cs="Times New Roman"/>
          <w:color w:val="212121"/>
          <w:sz w:val="24"/>
          <w:szCs w:val="24"/>
        </w:rPr>
        <w:t xml:space="preserve"> than</w:t>
      </w:r>
      <w:r w:rsidR="00134298" w:rsidRPr="0056035C">
        <w:rPr>
          <w:rFonts w:ascii="Times New Roman" w:hAnsi="Times New Roman" w:cs="Times New Roman"/>
          <w:color w:val="212121"/>
          <w:sz w:val="24"/>
          <w:szCs w:val="24"/>
        </w:rPr>
        <w:t xml:space="preserve"> for other courts</w:t>
      </w:r>
      <w:r w:rsidR="00DE7D66">
        <w:rPr>
          <w:rFonts w:ascii="Times New Roman" w:hAnsi="Times New Roman" w:cs="Times New Roman"/>
          <w:color w:val="212121"/>
          <w:sz w:val="24"/>
          <w:szCs w:val="24"/>
        </w:rPr>
        <w:t xml:space="preserve"> in France</w:t>
      </w:r>
      <w:r w:rsidR="00134298" w:rsidRPr="0056035C">
        <w:rPr>
          <w:rFonts w:ascii="Times New Roman" w:hAnsi="Times New Roman" w:cs="Times New Roman"/>
          <w:color w:val="212121"/>
          <w:sz w:val="24"/>
          <w:szCs w:val="24"/>
        </w:rPr>
        <w:t xml:space="preserve">. </w:t>
      </w:r>
    </w:p>
    <w:p w:rsidR="004C1305" w:rsidRDefault="00277C2A" w:rsidP="0056035C">
      <w:pPr>
        <w:spacing w:line="480" w:lineRule="auto"/>
        <w:rPr>
          <w:rFonts w:ascii="Times New Roman" w:hAnsi="Times New Roman" w:cs="Times New Roman"/>
          <w:color w:val="212121"/>
          <w:sz w:val="24"/>
          <w:szCs w:val="24"/>
        </w:rPr>
      </w:pPr>
      <w:r>
        <w:rPr>
          <w:rFonts w:ascii="Times New Roman" w:hAnsi="Times New Roman" w:cs="Times New Roman"/>
          <w:color w:val="212121"/>
          <w:sz w:val="24"/>
          <w:szCs w:val="24"/>
        </w:rPr>
        <w:t xml:space="preserve">Apart from </w:t>
      </w:r>
      <w:r w:rsidR="00D049B0" w:rsidRPr="0056035C">
        <w:rPr>
          <w:rFonts w:ascii="Times New Roman" w:hAnsi="Times New Roman" w:cs="Times New Roman"/>
          <w:color w:val="212121"/>
          <w:sz w:val="24"/>
          <w:szCs w:val="24"/>
        </w:rPr>
        <w:t xml:space="preserve">the </w:t>
      </w:r>
      <w:r w:rsidR="00CC3023">
        <w:rPr>
          <w:rFonts w:ascii="Times New Roman" w:hAnsi="Times New Roman" w:cs="Times New Roman"/>
          <w:color w:val="212121"/>
          <w:sz w:val="24"/>
          <w:szCs w:val="24"/>
        </w:rPr>
        <w:t xml:space="preserve">above </w:t>
      </w:r>
      <w:r w:rsidR="00D049B0" w:rsidRPr="0056035C">
        <w:rPr>
          <w:rFonts w:ascii="Times New Roman" w:hAnsi="Times New Roman" w:cs="Times New Roman"/>
          <w:color w:val="212121"/>
          <w:sz w:val="24"/>
          <w:szCs w:val="24"/>
        </w:rPr>
        <w:t>main findings</w:t>
      </w:r>
      <w:r>
        <w:rPr>
          <w:rFonts w:ascii="Times New Roman" w:hAnsi="Times New Roman" w:cs="Times New Roman"/>
          <w:color w:val="212121"/>
          <w:sz w:val="24"/>
          <w:szCs w:val="24"/>
        </w:rPr>
        <w:t>, t</w:t>
      </w:r>
      <w:r w:rsidR="00D049B0" w:rsidRPr="0056035C">
        <w:rPr>
          <w:rFonts w:ascii="Times New Roman" w:hAnsi="Times New Roman" w:cs="Times New Roman"/>
          <w:color w:val="212121"/>
          <w:sz w:val="24"/>
          <w:szCs w:val="24"/>
        </w:rPr>
        <w:t>he study provides overviews of the industrial relations and labour court</w:t>
      </w:r>
      <w:r w:rsidR="00245674" w:rsidRPr="0056035C">
        <w:rPr>
          <w:rFonts w:ascii="Times New Roman" w:hAnsi="Times New Roman" w:cs="Times New Roman"/>
          <w:color w:val="212121"/>
          <w:sz w:val="24"/>
          <w:szCs w:val="24"/>
        </w:rPr>
        <w:t>s</w:t>
      </w:r>
      <w:r w:rsidR="00D049B0" w:rsidRPr="0056035C">
        <w:rPr>
          <w:rFonts w:ascii="Times New Roman" w:hAnsi="Times New Roman" w:cs="Times New Roman"/>
          <w:color w:val="212121"/>
          <w:sz w:val="24"/>
          <w:szCs w:val="24"/>
        </w:rPr>
        <w:t xml:space="preserve"> in all three countries and summarizes the main </w:t>
      </w:r>
      <w:r w:rsidR="00245674" w:rsidRPr="0056035C">
        <w:rPr>
          <w:rFonts w:ascii="Times New Roman" w:hAnsi="Times New Roman" w:cs="Times New Roman"/>
          <w:color w:val="212121"/>
          <w:sz w:val="24"/>
          <w:szCs w:val="24"/>
        </w:rPr>
        <w:t xml:space="preserve">theoretical approaches to </w:t>
      </w:r>
      <w:r w:rsidR="00245674" w:rsidRPr="0056035C">
        <w:rPr>
          <w:rFonts w:ascii="Times New Roman" w:hAnsi="Times New Roman" w:cs="Times New Roman"/>
          <w:color w:val="212121"/>
          <w:sz w:val="24"/>
          <w:szCs w:val="24"/>
        </w:rPr>
        <w:lastRenderedPageBreak/>
        <w:t xml:space="preserve">explain the behaviour </w:t>
      </w:r>
      <w:r w:rsidR="00DE7D66">
        <w:rPr>
          <w:rFonts w:ascii="Times New Roman" w:hAnsi="Times New Roman" w:cs="Times New Roman"/>
          <w:color w:val="212121"/>
          <w:sz w:val="24"/>
          <w:szCs w:val="24"/>
        </w:rPr>
        <w:t xml:space="preserve">and experiences </w:t>
      </w:r>
      <w:r w:rsidR="00245674" w:rsidRPr="0056035C">
        <w:rPr>
          <w:rFonts w:ascii="Times New Roman" w:hAnsi="Times New Roman" w:cs="Times New Roman"/>
          <w:color w:val="212121"/>
          <w:sz w:val="24"/>
          <w:szCs w:val="24"/>
        </w:rPr>
        <w:t>of lay judges. It also suggests changes to how lay participation is organized in those countries.</w:t>
      </w:r>
    </w:p>
    <w:p w:rsidR="001C1650" w:rsidRPr="0056035C" w:rsidRDefault="001C1650" w:rsidP="0056035C">
      <w:pPr>
        <w:spacing w:line="480" w:lineRule="auto"/>
        <w:rPr>
          <w:rFonts w:ascii="Times New Roman" w:hAnsi="Times New Roman" w:cs="Times New Roman"/>
          <w:color w:val="212121"/>
          <w:sz w:val="24"/>
          <w:szCs w:val="24"/>
        </w:rPr>
      </w:pPr>
      <w:r w:rsidRPr="0056035C">
        <w:rPr>
          <w:rFonts w:ascii="Times New Roman" w:hAnsi="Times New Roman" w:cs="Times New Roman"/>
          <w:color w:val="212121"/>
          <w:sz w:val="24"/>
          <w:szCs w:val="24"/>
        </w:rPr>
        <w:t>When it comes to improvements</w:t>
      </w:r>
      <w:r w:rsidR="00A55161">
        <w:rPr>
          <w:rFonts w:ascii="Times New Roman" w:hAnsi="Times New Roman" w:cs="Times New Roman"/>
          <w:color w:val="212121"/>
          <w:sz w:val="24"/>
          <w:szCs w:val="24"/>
        </w:rPr>
        <w:t xml:space="preserve"> </w:t>
      </w:r>
      <w:r w:rsidR="00DE7D66">
        <w:rPr>
          <w:rFonts w:ascii="Times New Roman" w:hAnsi="Times New Roman" w:cs="Times New Roman"/>
          <w:color w:val="212121"/>
          <w:sz w:val="24"/>
          <w:szCs w:val="24"/>
        </w:rPr>
        <w:t>to</w:t>
      </w:r>
      <w:r w:rsidR="00277C2A">
        <w:rPr>
          <w:rFonts w:ascii="Times New Roman" w:hAnsi="Times New Roman" w:cs="Times New Roman"/>
          <w:color w:val="212121"/>
          <w:sz w:val="24"/>
          <w:szCs w:val="24"/>
        </w:rPr>
        <w:t xml:space="preserve"> lay participation</w:t>
      </w:r>
      <w:r w:rsidRPr="0056035C">
        <w:rPr>
          <w:rFonts w:ascii="Times New Roman" w:hAnsi="Times New Roman" w:cs="Times New Roman"/>
          <w:color w:val="212121"/>
          <w:sz w:val="24"/>
          <w:szCs w:val="24"/>
        </w:rPr>
        <w:t xml:space="preserve">, the authors address </w:t>
      </w:r>
      <w:r w:rsidR="00015D9D">
        <w:rPr>
          <w:rFonts w:ascii="Times New Roman" w:hAnsi="Times New Roman" w:cs="Times New Roman"/>
          <w:color w:val="212121"/>
          <w:sz w:val="24"/>
          <w:szCs w:val="24"/>
        </w:rPr>
        <w:t xml:space="preserve">the three </w:t>
      </w:r>
      <w:r w:rsidRPr="0056035C">
        <w:rPr>
          <w:rFonts w:ascii="Times New Roman" w:hAnsi="Times New Roman" w:cs="Times New Roman"/>
          <w:color w:val="212121"/>
          <w:sz w:val="24"/>
          <w:szCs w:val="24"/>
        </w:rPr>
        <w:t xml:space="preserve">countries separately. </w:t>
      </w:r>
      <w:r w:rsidR="005D6A12">
        <w:rPr>
          <w:rFonts w:ascii="Times New Roman" w:hAnsi="Times New Roman" w:cs="Times New Roman"/>
          <w:color w:val="212121"/>
          <w:sz w:val="24"/>
          <w:szCs w:val="24"/>
        </w:rPr>
        <w:t>In</w:t>
      </w:r>
      <w:r w:rsidRPr="0056035C">
        <w:rPr>
          <w:rFonts w:ascii="Times New Roman" w:hAnsi="Times New Roman" w:cs="Times New Roman"/>
          <w:color w:val="212121"/>
          <w:sz w:val="24"/>
          <w:szCs w:val="24"/>
        </w:rPr>
        <w:t xml:space="preserve"> France, the lay judges </w:t>
      </w:r>
      <w:r w:rsidR="00CC3023">
        <w:rPr>
          <w:rFonts w:ascii="Times New Roman" w:hAnsi="Times New Roman" w:cs="Times New Roman"/>
          <w:color w:val="212121"/>
          <w:sz w:val="24"/>
          <w:szCs w:val="24"/>
        </w:rPr>
        <w:t xml:space="preserve">were calling for improvements to their </w:t>
      </w:r>
      <w:r w:rsidRPr="0056035C">
        <w:rPr>
          <w:rFonts w:ascii="Times New Roman" w:hAnsi="Times New Roman" w:cs="Times New Roman"/>
          <w:color w:val="212121"/>
          <w:sz w:val="24"/>
          <w:szCs w:val="24"/>
        </w:rPr>
        <w:t>work space in the courts and</w:t>
      </w:r>
      <w:r w:rsidR="00CC3023">
        <w:rPr>
          <w:rFonts w:ascii="Times New Roman" w:hAnsi="Times New Roman" w:cs="Times New Roman"/>
          <w:color w:val="212121"/>
          <w:sz w:val="24"/>
          <w:szCs w:val="24"/>
        </w:rPr>
        <w:t xml:space="preserve"> to the need for the allocation of</w:t>
      </w:r>
      <w:r w:rsidRPr="0056035C">
        <w:rPr>
          <w:rFonts w:ascii="Times New Roman" w:hAnsi="Times New Roman" w:cs="Times New Roman"/>
          <w:color w:val="212121"/>
          <w:sz w:val="24"/>
          <w:szCs w:val="24"/>
        </w:rPr>
        <w:t xml:space="preserve"> more time </w:t>
      </w:r>
      <w:r w:rsidR="00CC3023">
        <w:rPr>
          <w:rFonts w:ascii="Times New Roman" w:hAnsi="Times New Roman" w:cs="Times New Roman"/>
          <w:color w:val="212121"/>
          <w:sz w:val="24"/>
          <w:szCs w:val="24"/>
        </w:rPr>
        <w:t xml:space="preserve">to them </w:t>
      </w:r>
      <w:r w:rsidRPr="0056035C">
        <w:rPr>
          <w:rFonts w:ascii="Times New Roman" w:hAnsi="Times New Roman" w:cs="Times New Roman"/>
          <w:color w:val="212121"/>
          <w:sz w:val="24"/>
          <w:szCs w:val="24"/>
        </w:rPr>
        <w:t xml:space="preserve">to deal with individual cases. In Germany, </w:t>
      </w:r>
      <w:r w:rsidR="00CC3023">
        <w:rPr>
          <w:rFonts w:ascii="Times New Roman" w:hAnsi="Times New Roman" w:cs="Times New Roman"/>
          <w:color w:val="212121"/>
          <w:sz w:val="24"/>
          <w:szCs w:val="24"/>
        </w:rPr>
        <w:t>the focus</w:t>
      </w:r>
      <w:r w:rsidR="00A55161">
        <w:rPr>
          <w:rFonts w:ascii="Times New Roman" w:hAnsi="Times New Roman" w:cs="Times New Roman"/>
          <w:color w:val="212121"/>
          <w:sz w:val="24"/>
          <w:szCs w:val="24"/>
        </w:rPr>
        <w:t>,</w:t>
      </w:r>
      <w:r w:rsidR="00CC3023">
        <w:rPr>
          <w:rFonts w:ascii="Times New Roman" w:hAnsi="Times New Roman" w:cs="Times New Roman"/>
          <w:color w:val="212121"/>
          <w:sz w:val="24"/>
          <w:szCs w:val="24"/>
        </w:rPr>
        <w:t xml:space="preserve"> for both the </w:t>
      </w:r>
      <w:r w:rsidRPr="0056035C">
        <w:rPr>
          <w:rFonts w:ascii="Times New Roman" w:hAnsi="Times New Roman" w:cs="Times New Roman"/>
          <w:color w:val="212121"/>
          <w:sz w:val="24"/>
          <w:szCs w:val="24"/>
        </w:rPr>
        <w:t>lay and professional judges</w:t>
      </w:r>
      <w:r w:rsidR="00A55161">
        <w:rPr>
          <w:rFonts w:ascii="Times New Roman" w:hAnsi="Times New Roman" w:cs="Times New Roman"/>
          <w:color w:val="212121"/>
          <w:sz w:val="24"/>
          <w:szCs w:val="24"/>
        </w:rPr>
        <w:t>,</w:t>
      </w:r>
      <w:r w:rsidRPr="0056035C">
        <w:rPr>
          <w:rFonts w:ascii="Times New Roman" w:hAnsi="Times New Roman" w:cs="Times New Roman"/>
          <w:color w:val="212121"/>
          <w:sz w:val="24"/>
          <w:szCs w:val="24"/>
        </w:rPr>
        <w:t xml:space="preserve"> </w:t>
      </w:r>
      <w:r w:rsidR="00CC3023">
        <w:rPr>
          <w:rFonts w:ascii="Times New Roman" w:hAnsi="Times New Roman" w:cs="Times New Roman"/>
          <w:color w:val="212121"/>
          <w:sz w:val="24"/>
          <w:szCs w:val="24"/>
        </w:rPr>
        <w:t>was on the need for</w:t>
      </w:r>
      <w:r w:rsidRPr="0056035C">
        <w:rPr>
          <w:rFonts w:ascii="Times New Roman" w:hAnsi="Times New Roman" w:cs="Times New Roman"/>
          <w:color w:val="212121"/>
          <w:sz w:val="24"/>
          <w:szCs w:val="24"/>
        </w:rPr>
        <w:t xml:space="preserve"> better training</w:t>
      </w:r>
      <w:r w:rsidR="00CC3023">
        <w:rPr>
          <w:rFonts w:ascii="Times New Roman" w:hAnsi="Times New Roman" w:cs="Times New Roman"/>
          <w:color w:val="212121"/>
          <w:sz w:val="24"/>
          <w:szCs w:val="24"/>
        </w:rPr>
        <w:t>, with</w:t>
      </w:r>
      <w:r w:rsidRPr="0056035C">
        <w:rPr>
          <w:rFonts w:ascii="Times New Roman" w:hAnsi="Times New Roman" w:cs="Times New Roman"/>
          <w:color w:val="212121"/>
          <w:sz w:val="24"/>
          <w:szCs w:val="24"/>
        </w:rPr>
        <w:t xml:space="preserve"> some lay judges</w:t>
      </w:r>
      <w:r w:rsidR="00CC3023">
        <w:rPr>
          <w:rFonts w:ascii="Times New Roman" w:hAnsi="Times New Roman" w:cs="Times New Roman"/>
          <w:color w:val="212121"/>
          <w:sz w:val="24"/>
          <w:szCs w:val="24"/>
        </w:rPr>
        <w:t xml:space="preserve"> saying that </w:t>
      </w:r>
      <w:r w:rsidRPr="0056035C">
        <w:rPr>
          <w:rFonts w:ascii="Times New Roman" w:hAnsi="Times New Roman" w:cs="Times New Roman"/>
          <w:color w:val="212121"/>
          <w:sz w:val="24"/>
          <w:szCs w:val="24"/>
        </w:rPr>
        <w:t xml:space="preserve">they </w:t>
      </w:r>
      <w:r w:rsidR="00CC3023">
        <w:rPr>
          <w:rFonts w:ascii="Times New Roman" w:hAnsi="Times New Roman" w:cs="Times New Roman"/>
          <w:color w:val="212121"/>
          <w:sz w:val="24"/>
          <w:szCs w:val="24"/>
        </w:rPr>
        <w:t>additionally</w:t>
      </w:r>
      <w:r w:rsidR="00A55161">
        <w:rPr>
          <w:rFonts w:ascii="Times New Roman" w:hAnsi="Times New Roman" w:cs="Times New Roman"/>
          <w:color w:val="212121"/>
          <w:sz w:val="24"/>
          <w:szCs w:val="24"/>
        </w:rPr>
        <w:t xml:space="preserve"> </w:t>
      </w:r>
      <w:r w:rsidRPr="0056035C">
        <w:rPr>
          <w:rFonts w:ascii="Times New Roman" w:hAnsi="Times New Roman" w:cs="Times New Roman"/>
          <w:color w:val="212121"/>
          <w:sz w:val="24"/>
          <w:szCs w:val="24"/>
        </w:rPr>
        <w:t xml:space="preserve">wanted more opportunities to exchange experiences with those who share the bench with them. The lay judges also </w:t>
      </w:r>
      <w:r w:rsidR="00DB7D04">
        <w:rPr>
          <w:rFonts w:ascii="Times New Roman" w:hAnsi="Times New Roman" w:cs="Times New Roman"/>
          <w:color w:val="212121"/>
          <w:sz w:val="24"/>
          <w:szCs w:val="24"/>
        </w:rPr>
        <w:t xml:space="preserve">wanted to be able </w:t>
      </w:r>
      <w:r w:rsidR="00277C2A">
        <w:rPr>
          <w:rFonts w:ascii="Times New Roman" w:hAnsi="Times New Roman" w:cs="Times New Roman"/>
          <w:color w:val="212121"/>
          <w:sz w:val="24"/>
          <w:szCs w:val="24"/>
        </w:rPr>
        <w:t xml:space="preserve">to better </w:t>
      </w:r>
      <w:r w:rsidRPr="0056035C">
        <w:rPr>
          <w:rFonts w:ascii="Times New Roman" w:hAnsi="Times New Roman" w:cs="Times New Roman"/>
          <w:color w:val="212121"/>
          <w:sz w:val="24"/>
          <w:szCs w:val="24"/>
        </w:rPr>
        <w:t>prepar</w:t>
      </w:r>
      <w:r w:rsidR="00277C2A">
        <w:rPr>
          <w:rFonts w:ascii="Times New Roman" w:hAnsi="Times New Roman" w:cs="Times New Roman"/>
          <w:color w:val="212121"/>
          <w:sz w:val="24"/>
          <w:szCs w:val="24"/>
        </w:rPr>
        <w:t>e them</w:t>
      </w:r>
      <w:r w:rsidR="00DB7D04">
        <w:rPr>
          <w:rFonts w:ascii="Times New Roman" w:hAnsi="Times New Roman" w:cs="Times New Roman"/>
          <w:color w:val="212121"/>
          <w:sz w:val="24"/>
          <w:szCs w:val="24"/>
        </w:rPr>
        <w:t>selves</w:t>
      </w:r>
      <w:r w:rsidR="00277C2A">
        <w:rPr>
          <w:rFonts w:ascii="Times New Roman" w:hAnsi="Times New Roman" w:cs="Times New Roman"/>
          <w:color w:val="212121"/>
          <w:sz w:val="24"/>
          <w:szCs w:val="24"/>
        </w:rPr>
        <w:t xml:space="preserve"> for hearing individual cases</w:t>
      </w:r>
      <w:r w:rsidR="008B6B81">
        <w:rPr>
          <w:rFonts w:ascii="Times New Roman" w:hAnsi="Times New Roman" w:cs="Times New Roman"/>
          <w:color w:val="212121"/>
          <w:sz w:val="24"/>
          <w:szCs w:val="24"/>
        </w:rPr>
        <w:t>, most notably, receiving “short notes, summarising the key issues”</w:t>
      </w:r>
      <w:r w:rsidR="00277C2A">
        <w:rPr>
          <w:rFonts w:ascii="Times New Roman" w:hAnsi="Times New Roman" w:cs="Times New Roman"/>
          <w:color w:val="212121"/>
          <w:sz w:val="24"/>
          <w:szCs w:val="24"/>
        </w:rPr>
        <w:t>.</w:t>
      </w:r>
      <w:r w:rsidRPr="0056035C">
        <w:rPr>
          <w:rFonts w:ascii="Times New Roman" w:hAnsi="Times New Roman" w:cs="Times New Roman"/>
          <w:color w:val="212121"/>
          <w:sz w:val="24"/>
          <w:szCs w:val="24"/>
        </w:rPr>
        <w:t xml:space="preserve"> In Great Britain, mixed labour courts have </w:t>
      </w:r>
      <w:r w:rsidR="006E3318" w:rsidRPr="0056035C">
        <w:rPr>
          <w:rFonts w:ascii="Times New Roman" w:hAnsi="Times New Roman" w:cs="Times New Roman"/>
          <w:color w:val="212121"/>
          <w:sz w:val="24"/>
          <w:szCs w:val="24"/>
        </w:rPr>
        <w:t xml:space="preserve">for the most part </w:t>
      </w:r>
      <w:r w:rsidRPr="0056035C">
        <w:rPr>
          <w:rFonts w:ascii="Times New Roman" w:hAnsi="Times New Roman" w:cs="Times New Roman"/>
          <w:color w:val="212121"/>
          <w:sz w:val="24"/>
          <w:szCs w:val="24"/>
        </w:rPr>
        <w:t xml:space="preserve">lost the remit to deal with unfair dismissal cases and </w:t>
      </w:r>
      <w:r w:rsidR="00CC3023">
        <w:rPr>
          <w:rFonts w:ascii="Times New Roman" w:hAnsi="Times New Roman" w:cs="Times New Roman"/>
          <w:color w:val="212121"/>
          <w:sz w:val="24"/>
          <w:szCs w:val="24"/>
        </w:rPr>
        <w:t xml:space="preserve">the study reports that both </w:t>
      </w:r>
      <w:r w:rsidRPr="0056035C">
        <w:rPr>
          <w:rFonts w:ascii="Times New Roman" w:hAnsi="Times New Roman" w:cs="Times New Roman"/>
          <w:color w:val="212121"/>
          <w:sz w:val="24"/>
          <w:szCs w:val="24"/>
        </w:rPr>
        <w:t xml:space="preserve">lay </w:t>
      </w:r>
      <w:r w:rsidR="00CC3023">
        <w:rPr>
          <w:rFonts w:ascii="Times New Roman" w:hAnsi="Times New Roman" w:cs="Times New Roman"/>
          <w:color w:val="212121"/>
          <w:sz w:val="24"/>
          <w:szCs w:val="24"/>
        </w:rPr>
        <w:t>and</w:t>
      </w:r>
      <w:r w:rsidRPr="0056035C">
        <w:rPr>
          <w:rFonts w:ascii="Times New Roman" w:hAnsi="Times New Roman" w:cs="Times New Roman"/>
          <w:color w:val="212121"/>
          <w:sz w:val="24"/>
          <w:szCs w:val="24"/>
        </w:rPr>
        <w:t xml:space="preserve"> professional judges wanted to get back</w:t>
      </w:r>
      <w:r w:rsidR="00A85655" w:rsidRPr="0056035C">
        <w:rPr>
          <w:rFonts w:ascii="Times New Roman" w:hAnsi="Times New Roman" w:cs="Times New Roman"/>
          <w:color w:val="212121"/>
          <w:sz w:val="24"/>
          <w:szCs w:val="24"/>
        </w:rPr>
        <w:t xml:space="preserve"> to a situation </w:t>
      </w:r>
      <w:proofErr w:type="spellStart"/>
      <w:r w:rsidR="00CC3023">
        <w:rPr>
          <w:rFonts w:ascii="Times New Roman" w:hAnsi="Times New Roman" w:cs="Times New Roman"/>
          <w:color w:val="212121"/>
          <w:sz w:val="24"/>
          <w:szCs w:val="24"/>
        </w:rPr>
        <w:t>wherein</w:t>
      </w:r>
      <w:proofErr w:type="spellEnd"/>
      <w:r w:rsidR="00CC3023">
        <w:rPr>
          <w:rFonts w:ascii="Times New Roman" w:hAnsi="Times New Roman" w:cs="Times New Roman"/>
          <w:color w:val="212121"/>
          <w:sz w:val="24"/>
          <w:szCs w:val="24"/>
        </w:rPr>
        <w:t xml:space="preserve"> </w:t>
      </w:r>
      <w:r w:rsidR="00A85655" w:rsidRPr="0056035C">
        <w:rPr>
          <w:rFonts w:ascii="Times New Roman" w:hAnsi="Times New Roman" w:cs="Times New Roman"/>
          <w:color w:val="212121"/>
          <w:sz w:val="24"/>
          <w:szCs w:val="24"/>
        </w:rPr>
        <w:t xml:space="preserve">which they </w:t>
      </w:r>
      <w:r w:rsidR="00CC3023">
        <w:rPr>
          <w:rFonts w:ascii="Times New Roman" w:hAnsi="Times New Roman" w:cs="Times New Roman"/>
          <w:color w:val="212121"/>
          <w:sz w:val="24"/>
          <w:szCs w:val="24"/>
        </w:rPr>
        <w:t xml:space="preserve">could </w:t>
      </w:r>
      <w:r w:rsidR="00277C2A">
        <w:rPr>
          <w:rFonts w:ascii="Times New Roman" w:hAnsi="Times New Roman" w:cs="Times New Roman"/>
          <w:color w:val="212121"/>
          <w:sz w:val="24"/>
          <w:szCs w:val="24"/>
        </w:rPr>
        <w:t>decide</w:t>
      </w:r>
      <w:r w:rsidR="00A85655" w:rsidRPr="0056035C">
        <w:rPr>
          <w:rFonts w:ascii="Times New Roman" w:hAnsi="Times New Roman" w:cs="Times New Roman"/>
          <w:color w:val="212121"/>
          <w:sz w:val="24"/>
          <w:szCs w:val="24"/>
        </w:rPr>
        <w:t xml:space="preserve"> the broad range of cases</w:t>
      </w:r>
      <w:r w:rsidR="00277C2A">
        <w:rPr>
          <w:rFonts w:ascii="Times New Roman" w:hAnsi="Times New Roman" w:cs="Times New Roman"/>
          <w:color w:val="212121"/>
          <w:sz w:val="24"/>
          <w:szCs w:val="24"/>
        </w:rPr>
        <w:t xml:space="preserve"> together</w:t>
      </w:r>
      <w:r w:rsidRPr="0056035C">
        <w:rPr>
          <w:rFonts w:ascii="Times New Roman" w:hAnsi="Times New Roman" w:cs="Times New Roman"/>
          <w:color w:val="212121"/>
          <w:sz w:val="24"/>
          <w:szCs w:val="24"/>
        </w:rPr>
        <w:t xml:space="preserve">. </w:t>
      </w:r>
      <w:r w:rsidR="003E0A5F" w:rsidRPr="0056035C">
        <w:rPr>
          <w:rFonts w:ascii="Times New Roman" w:hAnsi="Times New Roman" w:cs="Times New Roman"/>
          <w:color w:val="212121"/>
          <w:sz w:val="24"/>
          <w:szCs w:val="24"/>
        </w:rPr>
        <w:t xml:space="preserve">British </w:t>
      </w:r>
      <w:r w:rsidR="003E0A5F">
        <w:rPr>
          <w:rFonts w:ascii="Times New Roman" w:hAnsi="Times New Roman" w:cs="Times New Roman"/>
          <w:color w:val="212121"/>
          <w:sz w:val="24"/>
          <w:szCs w:val="24"/>
        </w:rPr>
        <w:t>lay and professional judges also expressed the desire to have</w:t>
      </w:r>
      <w:r w:rsidR="003E0A5F" w:rsidRPr="0056035C">
        <w:rPr>
          <w:rFonts w:ascii="Times New Roman" w:hAnsi="Times New Roman" w:cs="Times New Roman"/>
          <w:color w:val="212121"/>
          <w:sz w:val="24"/>
          <w:szCs w:val="24"/>
        </w:rPr>
        <w:t xml:space="preserve"> earlier access to</w:t>
      </w:r>
      <w:r w:rsidR="003E0A5F">
        <w:rPr>
          <w:rFonts w:ascii="Times New Roman" w:hAnsi="Times New Roman" w:cs="Times New Roman"/>
          <w:color w:val="212121"/>
          <w:sz w:val="24"/>
          <w:szCs w:val="24"/>
        </w:rPr>
        <w:t xml:space="preserve"> case</w:t>
      </w:r>
      <w:r w:rsidR="003E0A5F" w:rsidRPr="0056035C">
        <w:rPr>
          <w:rFonts w:ascii="Times New Roman" w:hAnsi="Times New Roman" w:cs="Times New Roman"/>
          <w:color w:val="212121"/>
          <w:sz w:val="24"/>
          <w:szCs w:val="24"/>
        </w:rPr>
        <w:t xml:space="preserve"> papers</w:t>
      </w:r>
      <w:r w:rsidR="003E0A5F">
        <w:rPr>
          <w:rFonts w:ascii="Times New Roman" w:hAnsi="Times New Roman" w:cs="Times New Roman"/>
          <w:color w:val="212121"/>
          <w:sz w:val="24"/>
          <w:szCs w:val="24"/>
        </w:rPr>
        <w:t xml:space="preserve"> in advance of</w:t>
      </w:r>
      <w:r w:rsidR="003E0A5F" w:rsidRPr="0056035C">
        <w:rPr>
          <w:rFonts w:ascii="Times New Roman" w:hAnsi="Times New Roman" w:cs="Times New Roman"/>
          <w:color w:val="212121"/>
          <w:sz w:val="24"/>
          <w:szCs w:val="24"/>
        </w:rPr>
        <w:t xml:space="preserve"> the hearing. </w:t>
      </w:r>
      <w:r w:rsidR="003E0A5F">
        <w:rPr>
          <w:rFonts w:ascii="Times New Roman" w:hAnsi="Times New Roman" w:cs="Times New Roman"/>
          <w:color w:val="212121"/>
          <w:sz w:val="24"/>
          <w:szCs w:val="24"/>
        </w:rPr>
        <w:t>In relation to how the lay</w:t>
      </w:r>
      <w:r w:rsidR="00CC3023">
        <w:rPr>
          <w:rFonts w:ascii="Times New Roman" w:hAnsi="Times New Roman" w:cs="Times New Roman"/>
          <w:color w:val="212121"/>
          <w:sz w:val="24"/>
          <w:szCs w:val="24"/>
        </w:rPr>
        <w:t xml:space="preserve"> judges are </w:t>
      </w:r>
      <w:r w:rsidR="003E0A5F">
        <w:rPr>
          <w:rFonts w:ascii="Times New Roman" w:hAnsi="Times New Roman" w:cs="Times New Roman"/>
          <w:color w:val="212121"/>
          <w:sz w:val="24"/>
          <w:szCs w:val="24"/>
        </w:rPr>
        <w:t xml:space="preserve">currently </w:t>
      </w:r>
      <w:r w:rsidR="00CC3023">
        <w:rPr>
          <w:rFonts w:ascii="Times New Roman" w:hAnsi="Times New Roman" w:cs="Times New Roman"/>
          <w:color w:val="212121"/>
          <w:sz w:val="24"/>
          <w:szCs w:val="24"/>
        </w:rPr>
        <w:t>appointed</w:t>
      </w:r>
      <w:r w:rsidR="003E0A5F">
        <w:rPr>
          <w:rFonts w:ascii="Times New Roman" w:hAnsi="Times New Roman" w:cs="Times New Roman"/>
          <w:color w:val="212121"/>
          <w:sz w:val="24"/>
          <w:szCs w:val="24"/>
        </w:rPr>
        <w:t>, applications from</w:t>
      </w:r>
      <w:r w:rsidR="00A55161">
        <w:rPr>
          <w:rFonts w:ascii="Times New Roman" w:hAnsi="Times New Roman" w:cs="Times New Roman"/>
          <w:color w:val="212121"/>
          <w:sz w:val="24"/>
          <w:szCs w:val="24"/>
        </w:rPr>
        <w:t xml:space="preserve"> </w:t>
      </w:r>
      <w:r w:rsidR="00C72089">
        <w:rPr>
          <w:rFonts w:ascii="Times New Roman" w:hAnsi="Times New Roman" w:cs="Times New Roman"/>
          <w:color w:val="212121"/>
          <w:sz w:val="24"/>
          <w:szCs w:val="24"/>
        </w:rPr>
        <w:t>British, Irish and Commonwealth citizens</w:t>
      </w:r>
      <w:r w:rsidR="00A55161">
        <w:rPr>
          <w:rFonts w:ascii="Times New Roman" w:hAnsi="Times New Roman" w:cs="Times New Roman"/>
          <w:color w:val="212121"/>
          <w:sz w:val="24"/>
          <w:szCs w:val="24"/>
        </w:rPr>
        <w:t xml:space="preserve"> </w:t>
      </w:r>
      <w:r w:rsidR="003E0A5F">
        <w:rPr>
          <w:rFonts w:ascii="Times New Roman" w:hAnsi="Times New Roman" w:cs="Times New Roman"/>
          <w:color w:val="212121"/>
          <w:sz w:val="24"/>
          <w:szCs w:val="24"/>
        </w:rPr>
        <w:t>can be made on their own behalf</w:t>
      </w:r>
      <w:r w:rsidR="00C72089">
        <w:rPr>
          <w:rFonts w:ascii="Times New Roman" w:hAnsi="Times New Roman" w:cs="Times New Roman"/>
          <w:color w:val="212121"/>
          <w:sz w:val="24"/>
          <w:szCs w:val="24"/>
        </w:rPr>
        <w:t xml:space="preserve">, </w:t>
      </w:r>
      <w:r w:rsidR="00A85655" w:rsidRPr="0056035C">
        <w:rPr>
          <w:rFonts w:ascii="Times New Roman" w:hAnsi="Times New Roman" w:cs="Times New Roman"/>
          <w:color w:val="212121"/>
          <w:sz w:val="24"/>
          <w:szCs w:val="24"/>
        </w:rPr>
        <w:t xml:space="preserve">without </w:t>
      </w:r>
      <w:r w:rsidR="00CC3023">
        <w:rPr>
          <w:rFonts w:ascii="Times New Roman" w:hAnsi="Times New Roman" w:cs="Times New Roman"/>
          <w:color w:val="212121"/>
          <w:sz w:val="24"/>
          <w:szCs w:val="24"/>
        </w:rPr>
        <w:t>need for the</w:t>
      </w:r>
      <w:r w:rsidR="00A85655" w:rsidRPr="0056035C">
        <w:rPr>
          <w:rFonts w:ascii="Times New Roman" w:hAnsi="Times New Roman" w:cs="Times New Roman"/>
          <w:color w:val="212121"/>
          <w:sz w:val="24"/>
          <w:szCs w:val="24"/>
        </w:rPr>
        <w:t xml:space="preserve"> support of a </w:t>
      </w:r>
      <w:r w:rsidR="00C72089">
        <w:rPr>
          <w:rFonts w:ascii="Times New Roman" w:hAnsi="Times New Roman" w:cs="Times New Roman"/>
          <w:color w:val="212121"/>
          <w:sz w:val="24"/>
          <w:szCs w:val="24"/>
        </w:rPr>
        <w:t xml:space="preserve">trade </w:t>
      </w:r>
      <w:r w:rsidR="00A85655" w:rsidRPr="0056035C">
        <w:rPr>
          <w:rFonts w:ascii="Times New Roman" w:hAnsi="Times New Roman" w:cs="Times New Roman"/>
          <w:color w:val="212121"/>
          <w:sz w:val="24"/>
          <w:szCs w:val="24"/>
        </w:rPr>
        <w:t>union</w:t>
      </w:r>
      <w:r w:rsidR="00CC3023">
        <w:rPr>
          <w:rFonts w:ascii="Times New Roman" w:hAnsi="Times New Roman" w:cs="Times New Roman"/>
          <w:color w:val="212121"/>
          <w:sz w:val="24"/>
          <w:szCs w:val="24"/>
        </w:rPr>
        <w:t xml:space="preserve"> or employer body</w:t>
      </w:r>
      <w:r w:rsidR="00A85655" w:rsidRPr="0056035C">
        <w:rPr>
          <w:rFonts w:ascii="Times New Roman" w:hAnsi="Times New Roman" w:cs="Times New Roman"/>
          <w:color w:val="212121"/>
          <w:sz w:val="24"/>
          <w:szCs w:val="24"/>
        </w:rPr>
        <w:t xml:space="preserve">. </w:t>
      </w:r>
      <w:r w:rsidR="00CC3023">
        <w:rPr>
          <w:rFonts w:ascii="Times New Roman" w:hAnsi="Times New Roman" w:cs="Times New Roman"/>
          <w:color w:val="212121"/>
          <w:sz w:val="24"/>
          <w:szCs w:val="24"/>
        </w:rPr>
        <w:t>Among the interviewees, some</w:t>
      </w:r>
      <w:r w:rsidR="00A85655" w:rsidRPr="0056035C">
        <w:rPr>
          <w:rFonts w:ascii="Times New Roman" w:hAnsi="Times New Roman" w:cs="Times New Roman"/>
          <w:color w:val="212121"/>
          <w:sz w:val="24"/>
          <w:szCs w:val="24"/>
        </w:rPr>
        <w:t xml:space="preserve"> lay judges wanted “to ensure that those appointed had appropriate workplace knowledge” and some professional judges were “focusing on how best to match workplace or other experience with the type of case.”</w:t>
      </w:r>
      <w:r w:rsidR="00CB3FC3">
        <w:rPr>
          <w:rFonts w:ascii="Times New Roman" w:hAnsi="Times New Roman" w:cs="Times New Roman"/>
          <w:color w:val="212121"/>
          <w:sz w:val="24"/>
          <w:szCs w:val="24"/>
        </w:rPr>
        <w:t xml:space="preserve"> </w:t>
      </w:r>
      <w:r w:rsidR="00CC3023">
        <w:rPr>
          <w:rFonts w:ascii="Times New Roman" w:hAnsi="Times New Roman" w:cs="Times New Roman"/>
          <w:color w:val="212121"/>
          <w:sz w:val="24"/>
          <w:szCs w:val="24"/>
        </w:rPr>
        <w:t>The study suggests that current</w:t>
      </w:r>
      <w:r w:rsidR="00756094" w:rsidRPr="0056035C">
        <w:rPr>
          <w:rFonts w:ascii="Times New Roman" w:hAnsi="Times New Roman" w:cs="Times New Roman"/>
          <w:color w:val="212121"/>
          <w:sz w:val="24"/>
          <w:szCs w:val="24"/>
        </w:rPr>
        <w:t xml:space="preserve"> links between </w:t>
      </w:r>
      <w:r w:rsidR="00A55161">
        <w:rPr>
          <w:rFonts w:ascii="Times New Roman" w:hAnsi="Times New Roman" w:cs="Times New Roman"/>
          <w:color w:val="212121"/>
          <w:sz w:val="24"/>
          <w:szCs w:val="24"/>
        </w:rPr>
        <w:t>‘</w:t>
      </w:r>
      <w:r w:rsidR="00756094" w:rsidRPr="0056035C">
        <w:rPr>
          <w:rFonts w:ascii="Times New Roman" w:hAnsi="Times New Roman" w:cs="Times New Roman"/>
          <w:color w:val="212121"/>
          <w:sz w:val="24"/>
          <w:szCs w:val="24"/>
        </w:rPr>
        <w:t>employee</w:t>
      </w:r>
      <w:r w:rsidR="00A55161">
        <w:rPr>
          <w:rFonts w:ascii="Times New Roman" w:hAnsi="Times New Roman" w:cs="Times New Roman"/>
          <w:color w:val="212121"/>
          <w:sz w:val="24"/>
          <w:szCs w:val="24"/>
        </w:rPr>
        <w:t>’</w:t>
      </w:r>
      <w:r w:rsidR="00756094" w:rsidRPr="0056035C">
        <w:rPr>
          <w:rFonts w:ascii="Times New Roman" w:hAnsi="Times New Roman" w:cs="Times New Roman"/>
          <w:color w:val="212121"/>
          <w:sz w:val="24"/>
          <w:szCs w:val="24"/>
        </w:rPr>
        <w:t xml:space="preserve"> lay judges and the </w:t>
      </w:r>
      <w:r w:rsidR="00C72089">
        <w:rPr>
          <w:rFonts w:ascii="Times New Roman" w:hAnsi="Times New Roman" w:cs="Times New Roman"/>
          <w:color w:val="212121"/>
          <w:sz w:val="24"/>
          <w:szCs w:val="24"/>
        </w:rPr>
        <w:t xml:space="preserve">trade </w:t>
      </w:r>
      <w:r w:rsidR="00756094" w:rsidRPr="0056035C">
        <w:rPr>
          <w:rFonts w:ascii="Times New Roman" w:hAnsi="Times New Roman" w:cs="Times New Roman"/>
          <w:color w:val="212121"/>
          <w:sz w:val="24"/>
          <w:szCs w:val="24"/>
        </w:rPr>
        <w:t xml:space="preserve">unions </w:t>
      </w:r>
      <w:r w:rsidR="00CC3023">
        <w:rPr>
          <w:rFonts w:ascii="Times New Roman" w:hAnsi="Times New Roman" w:cs="Times New Roman"/>
          <w:color w:val="212121"/>
          <w:sz w:val="24"/>
          <w:szCs w:val="24"/>
        </w:rPr>
        <w:t>are</w:t>
      </w:r>
      <w:r w:rsidR="00756094" w:rsidRPr="0056035C">
        <w:rPr>
          <w:rFonts w:ascii="Times New Roman" w:hAnsi="Times New Roman" w:cs="Times New Roman"/>
          <w:color w:val="212121"/>
          <w:sz w:val="24"/>
          <w:szCs w:val="24"/>
        </w:rPr>
        <w:t xml:space="preserve"> weak, certainly </w:t>
      </w:r>
      <w:r w:rsidR="00CC3023">
        <w:rPr>
          <w:rFonts w:ascii="Times New Roman" w:hAnsi="Times New Roman" w:cs="Times New Roman"/>
          <w:color w:val="212121"/>
          <w:sz w:val="24"/>
          <w:szCs w:val="24"/>
        </w:rPr>
        <w:t xml:space="preserve">at least </w:t>
      </w:r>
      <w:r w:rsidR="00C72089">
        <w:rPr>
          <w:rFonts w:ascii="Times New Roman" w:hAnsi="Times New Roman" w:cs="Times New Roman"/>
          <w:color w:val="212121"/>
          <w:sz w:val="24"/>
          <w:szCs w:val="24"/>
        </w:rPr>
        <w:t xml:space="preserve">to some degree </w:t>
      </w:r>
      <w:r w:rsidR="00756094" w:rsidRPr="0056035C">
        <w:rPr>
          <w:rFonts w:ascii="Times New Roman" w:hAnsi="Times New Roman" w:cs="Times New Roman"/>
          <w:color w:val="212121"/>
          <w:sz w:val="24"/>
          <w:szCs w:val="24"/>
        </w:rPr>
        <w:t xml:space="preserve">a consequence of the recruitment pattern. </w:t>
      </w:r>
      <w:r w:rsidR="00A85655" w:rsidRPr="0056035C">
        <w:rPr>
          <w:rFonts w:ascii="Times New Roman" w:hAnsi="Times New Roman" w:cs="Times New Roman"/>
          <w:color w:val="212121"/>
          <w:sz w:val="24"/>
          <w:szCs w:val="24"/>
        </w:rPr>
        <w:t>As a proposal for all three countries, the study suggest</w:t>
      </w:r>
      <w:r w:rsidR="00A55161">
        <w:rPr>
          <w:rFonts w:ascii="Times New Roman" w:hAnsi="Times New Roman" w:cs="Times New Roman"/>
          <w:color w:val="212121"/>
          <w:sz w:val="24"/>
          <w:szCs w:val="24"/>
        </w:rPr>
        <w:t>s</w:t>
      </w:r>
      <w:r w:rsidR="003E0A5F">
        <w:rPr>
          <w:rFonts w:ascii="Times New Roman" w:hAnsi="Times New Roman" w:cs="Times New Roman"/>
          <w:color w:val="212121"/>
          <w:sz w:val="24"/>
          <w:szCs w:val="24"/>
        </w:rPr>
        <w:t xml:space="preserve"> that there is the need for some form of </w:t>
      </w:r>
      <w:r w:rsidR="00A85655" w:rsidRPr="0056035C">
        <w:rPr>
          <w:rFonts w:ascii="Times New Roman" w:hAnsi="Times New Roman" w:cs="Times New Roman"/>
          <w:color w:val="212121"/>
          <w:sz w:val="24"/>
          <w:szCs w:val="24"/>
        </w:rPr>
        <w:t xml:space="preserve">formal mentoring for </w:t>
      </w:r>
      <w:r w:rsidR="003E0A5F">
        <w:rPr>
          <w:rFonts w:ascii="Times New Roman" w:hAnsi="Times New Roman" w:cs="Times New Roman"/>
          <w:color w:val="212121"/>
          <w:sz w:val="24"/>
          <w:szCs w:val="24"/>
        </w:rPr>
        <w:t xml:space="preserve">all </w:t>
      </w:r>
      <w:r w:rsidR="00A85655" w:rsidRPr="0056035C">
        <w:rPr>
          <w:rFonts w:ascii="Times New Roman" w:hAnsi="Times New Roman" w:cs="Times New Roman"/>
          <w:color w:val="212121"/>
          <w:sz w:val="24"/>
          <w:szCs w:val="24"/>
        </w:rPr>
        <w:t>new lay judges.</w:t>
      </w:r>
    </w:p>
    <w:p w:rsidR="0056035C" w:rsidRDefault="0056035C" w:rsidP="0056035C">
      <w:pPr>
        <w:spacing w:line="480" w:lineRule="auto"/>
        <w:rPr>
          <w:rFonts w:ascii="Times New Roman" w:hAnsi="Times New Roman" w:cs="Times New Roman"/>
          <w:color w:val="212121"/>
          <w:sz w:val="24"/>
          <w:szCs w:val="24"/>
        </w:rPr>
      </w:pPr>
    </w:p>
    <w:p w:rsidR="0056035C" w:rsidRDefault="003E0A5F" w:rsidP="0056035C">
      <w:pPr>
        <w:spacing w:line="480" w:lineRule="auto"/>
        <w:jc w:val="right"/>
        <w:rPr>
          <w:rFonts w:ascii="Times New Roman" w:hAnsi="Times New Roman" w:cs="Times New Roman"/>
          <w:color w:val="212121"/>
          <w:sz w:val="24"/>
          <w:szCs w:val="24"/>
        </w:rPr>
      </w:pPr>
      <w:r>
        <w:rPr>
          <w:rFonts w:ascii="Times New Roman" w:hAnsi="Times New Roman" w:cs="Times New Roman"/>
          <w:color w:val="212121"/>
          <w:sz w:val="24"/>
          <w:szCs w:val="24"/>
        </w:rPr>
        <w:lastRenderedPageBreak/>
        <w:t xml:space="preserve">Professor </w:t>
      </w:r>
      <w:r w:rsidR="0056035C">
        <w:rPr>
          <w:rFonts w:ascii="Times New Roman" w:hAnsi="Times New Roman" w:cs="Times New Roman"/>
          <w:color w:val="212121"/>
          <w:sz w:val="24"/>
          <w:szCs w:val="24"/>
        </w:rPr>
        <w:t xml:space="preserve">Stefan </w:t>
      </w:r>
      <w:proofErr w:type="spellStart"/>
      <w:r w:rsidR="0056035C">
        <w:rPr>
          <w:rFonts w:ascii="Times New Roman" w:hAnsi="Times New Roman" w:cs="Times New Roman"/>
          <w:color w:val="212121"/>
          <w:sz w:val="24"/>
          <w:szCs w:val="24"/>
        </w:rPr>
        <w:t>Machura</w:t>
      </w:r>
      <w:proofErr w:type="spellEnd"/>
    </w:p>
    <w:p w:rsidR="0056035C" w:rsidRDefault="00AD4BE7" w:rsidP="0056035C">
      <w:pPr>
        <w:spacing w:line="480" w:lineRule="auto"/>
        <w:jc w:val="right"/>
        <w:rPr>
          <w:rFonts w:ascii="Times New Roman" w:hAnsi="Times New Roman" w:cs="Times New Roman"/>
          <w:color w:val="212121"/>
          <w:sz w:val="24"/>
          <w:szCs w:val="24"/>
        </w:rPr>
      </w:pPr>
      <w:r>
        <w:rPr>
          <w:rFonts w:ascii="Times New Roman" w:hAnsi="Times New Roman" w:cs="Times New Roman"/>
          <w:color w:val="212121"/>
          <w:sz w:val="24"/>
          <w:szCs w:val="24"/>
        </w:rPr>
        <w:t xml:space="preserve">School of Social Sciences, </w:t>
      </w:r>
      <w:r w:rsidR="0056035C">
        <w:rPr>
          <w:rFonts w:ascii="Times New Roman" w:hAnsi="Times New Roman" w:cs="Times New Roman"/>
          <w:color w:val="212121"/>
          <w:sz w:val="24"/>
          <w:szCs w:val="24"/>
        </w:rPr>
        <w:t>Bangor University</w:t>
      </w:r>
    </w:p>
    <w:p w:rsidR="0056035C" w:rsidRDefault="0056035C" w:rsidP="0056035C">
      <w:pPr>
        <w:spacing w:line="480" w:lineRule="auto"/>
        <w:jc w:val="right"/>
        <w:rPr>
          <w:rFonts w:ascii="Times New Roman" w:hAnsi="Times New Roman" w:cs="Times New Roman"/>
          <w:color w:val="212121"/>
          <w:sz w:val="24"/>
          <w:szCs w:val="24"/>
        </w:rPr>
      </w:pPr>
      <w:r>
        <w:rPr>
          <w:rFonts w:ascii="Times New Roman" w:hAnsi="Times New Roman" w:cs="Times New Roman"/>
          <w:color w:val="212121"/>
          <w:sz w:val="24"/>
          <w:szCs w:val="24"/>
        </w:rPr>
        <w:t>Bangor</w:t>
      </w:r>
    </w:p>
    <w:p w:rsidR="00AD4BE7" w:rsidRPr="0056035C" w:rsidRDefault="00AD4BE7" w:rsidP="0056035C">
      <w:pPr>
        <w:spacing w:line="480" w:lineRule="auto"/>
        <w:jc w:val="right"/>
        <w:rPr>
          <w:rFonts w:ascii="Times New Roman" w:hAnsi="Times New Roman" w:cs="Times New Roman"/>
          <w:color w:val="212121"/>
          <w:sz w:val="24"/>
          <w:szCs w:val="24"/>
        </w:rPr>
      </w:pPr>
      <w:r>
        <w:rPr>
          <w:rFonts w:ascii="Times New Roman" w:hAnsi="Times New Roman" w:cs="Times New Roman"/>
          <w:color w:val="212121"/>
          <w:sz w:val="24"/>
          <w:szCs w:val="24"/>
        </w:rPr>
        <w:t>s.machura@bangor.ac.uk</w:t>
      </w:r>
    </w:p>
    <w:p w:rsidR="00245674" w:rsidRPr="0056035C" w:rsidRDefault="00245674" w:rsidP="0056035C">
      <w:pPr>
        <w:spacing w:line="480" w:lineRule="auto"/>
        <w:rPr>
          <w:rFonts w:ascii="Times New Roman" w:hAnsi="Times New Roman" w:cs="Times New Roman"/>
          <w:color w:val="212121"/>
          <w:sz w:val="24"/>
          <w:szCs w:val="24"/>
        </w:rPr>
      </w:pPr>
    </w:p>
    <w:p w:rsidR="0083787C" w:rsidRPr="0056035C" w:rsidRDefault="0083787C" w:rsidP="0056035C">
      <w:pPr>
        <w:spacing w:line="480" w:lineRule="auto"/>
        <w:rPr>
          <w:rFonts w:ascii="Times New Roman" w:hAnsi="Times New Roman" w:cs="Times New Roman"/>
          <w:color w:val="212121"/>
          <w:sz w:val="24"/>
          <w:szCs w:val="24"/>
        </w:rPr>
      </w:pPr>
    </w:p>
    <w:p w:rsidR="00706C5A" w:rsidRPr="0056035C" w:rsidRDefault="00706C5A" w:rsidP="0056035C">
      <w:pPr>
        <w:spacing w:line="480" w:lineRule="auto"/>
        <w:rPr>
          <w:rFonts w:ascii="Times New Roman" w:hAnsi="Times New Roman" w:cs="Times New Roman"/>
          <w:color w:val="212121"/>
          <w:sz w:val="24"/>
          <w:szCs w:val="24"/>
        </w:rPr>
      </w:pPr>
    </w:p>
    <w:p w:rsidR="00706C5A" w:rsidRPr="0056035C" w:rsidRDefault="00706C5A" w:rsidP="0056035C">
      <w:pPr>
        <w:spacing w:line="480" w:lineRule="auto"/>
        <w:rPr>
          <w:rFonts w:ascii="Times New Roman" w:hAnsi="Times New Roman" w:cs="Times New Roman"/>
          <w:sz w:val="24"/>
          <w:szCs w:val="24"/>
        </w:rPr>
      </w:pPr>
    </w:p>
    <w:sectPr w:rsidR="00706C5A" w:rsidRPr="0056035C" w:rsidSect="00BB7F4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30FC" w:rsidRDefault="001D30FC" w:rsidP="00D80A6F">
      <w:pPr>
        <w:spacing w:after="0" w:line="240" w:lineRule="auto"/>
      </w:pPr>
      <w:r>
        <w:separator/>
      </w:r>
    </w:p>
  </w:endnote>
  <w:endnote w:type="continuationSeparator" w:id="0">
    <w:p w:rsidR="001D30FC" w:rsidRDefault="001D30FC" w:rsidP="00D80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30FC" w:rsidRDefault="001D30FC" w:rsidP="00D80A6F">
      <w:pPr>
        <w:spacing w:after="0" w:line="240" w:lineRule="auto"/>
      </w:pPr>
      <w:r>
        <w:separator/>
      </w:r>
    </w:p>
  </w:footnote>
  <w:footnote w:type="continuationSeparator" w:id="0">
    <w:p w:rsidR="001D30FC" w:rsidRDefault="001D30FC" w:rsidP="00D80A6F">
      <w:pPr>
        <w:spacing w:after="0" w:line="240" w:lineRule="auto"/>
      </w:pPr>
      <w:r>
        <w:continuationSeparator/>
      </w:r>
    </w:p>
  </w:footnote>
  <w:footnote w:id="1">
    <w:p w:rsidR="00D80A6F" w:rsidRDefault="00D80A6F" w:rsidP="00D80A6F">
      <w:pPr>
        <w:spacing w:line="480" w:lineRule="auto"/>
        <w:rPr>
          <w:rFonts w:ascii="Times New Roman" w:hAnsi="Times New Roman" w:cs="Times New Roman"/>
          <w:color w:val="212121"/>
          <w:sz w:val="24"/>
          <w:szCs w:val="24"/>
        </w:rPr>
      </w:pPr>
      <w:r>
        <w:rPr>
          <w:rStyle w:val="FootnoteReference"/>
        </w:rPr>
        <w:footnoteRef/>
      </w:r>
      <w:r w:rsidRPr="00AD4BE7">
        <w:rPr>
          <w:rFonts w:ascii="Times New Roman" w:hAnsi="Times New Roman" w:cs="Times New Roman"/>
          <w:b/>
          <w:color w:val="212121"/>
          <w:sz w:val="24"/>
          <w:szCs w:val="24"/>
        </w:rPr>
        <w:t>The Roles, Resources and Competencies of Employee Lay Judges. A Cross-national Study of Germany, France and Great Britain</w:t>
      </w:r>
      <w:r w:rsidRPr="00AD4BE7">
        <w:rPr>
          <w:rFonts w:ascii="Times New Roman" w:hAnsi="Times New Roman" w:cs="Times New Roman"/>
          <w:color w:val="212121"/>
          <w:sz w:val="24"/>
          <w:szCs w:val="24"/>
        </w:rPr>
        <w:t xml:space="preserve"> by Peter Burgess, Susan Corby, Armin </w:t>
      </w:r>
      <w:proofErr w:type="spellStart"/>
      <w:r w:rsidRPr="00AD4BE7">
        <w:rPr>
          <w:rFonts w:ascii="Times New Roman" w:hAnsi="Times New Roman" w:cs="Times New Roman"/>
          <w:color w:val="212121"/>
          <w:sz w:val="24"/>
          <w:szCs w:val="24"/>
        </w:rPr>
        <w:t>Höland</w:t>
      </w:r>
      <w:proofErr w:type="spellEnd"/>
      <w:r w:rsidRPr="00AD4BE7">
        <w:rPr>
          <w:rFonts w:ascii="Times New Roman" w:hAnsi="Times New Roman" w:cs="Times New Roman"/>
          <w:color w:val="212121"/>
          <w:sz w:val="24"/>
          <w:szCs w:val="24"/>
        </w:rPr>
        <w:t xml:space="preserve">, Hélène Michel, Laurent </w:t>
      </w:r>
      <w:proofErr w:type="spellStart"/>
      <w:r w:rsidRPr="00AD4BE7">
        <w:rPr>
          <w:rFonts w:ascii="Times New Roman" w:hAnsi="Times New Roman" w:cs="Times New Roman"/>
          <w:color w:val="212121"/>
          <w:sz w:val="24"/>
          <w:szCs w:val="24"/>
        </w:rPr>
        <w:t>Willemez</w:t>
      </w:r>
      <w:proofErr w:type="spellEnd"/>
      <w:r w:rsidRPr="00AD4BE7">
        <w:rPr>
          <w:rFonts w:ascii="Times New Roman" w:hAnsi="Times New Roman" w:cs="Times New Roman"/>
          <w:color w:val="212121"/>
          <w:sz w:val="24"/>
          <w:szCs w:val="24"/>
        </w:rPr>
        <w:t xml:space="preserve">, Christina Buchwald, and Elisabeth </w:t>
      </w:r>
      <w:proofErr w:type="spellStart"/>
      <w:r w:rsidRPr="00AD4BE7">
        <w:rPr>
          <w:rFonts w:ascii="Times New Roman" w:hAnsi="Times New Roman" w:cs="Times New Roman"/>
          <w:color w:val="212121"/>
          <w:sz w:val="24"/>
          <w:szCs w:val="24"/>
        </w:rPr>
        <w:t>Krausbeck</w:t>
      </w:r>
      <w:proofErr w:type="spellEnd"/>
      <w:r w:rsidRPr="00AD4BE7">
        <w:rPr>
          <w:rFonts w:ascii="Times New Roman" w:hAnsi="Times New Roman" w:cs="Times New Roman"/>
          <w:color w:val="212121"/>
          <w:sz w:val="24"/>
          <w:szCs w:val="24"/>
        </w:rPr>
        <w:t xml:space="preserve"> [Working Paper </w:t>
      </w:r>
      <w:proofErr w:type="spellStart"/>
      <w:r w:rsidRPr="00AD4BE7">
        <w:rPr>
          <w:rFonts w:ascii="Times New Roman" w:hAnsi="Times New Roman" w:cs="Times New Roman"/>
          <w:color w:val="212121"/>
          <w:sz w:val="24"/>
          <w:szCs w:val="24"/>
        </w:rPr>
        <w:t>Forschungsförderung</w:t>
      </w:r>
      <w:proofErr w:type="spellEnd"/>
      <w:r w:rsidRPr="00AD4BE7">
        <w:rPr>
          <w:rFonts w:ascii="Times New Roman" w:hAnsi="Times New Roman" w:cs="Times New Roman"/>
          <w:color w:val="212121"/>
          <w:sz w:val="24"/>
          <w:szCs w:val="24"/>
        </w:rPr>
        <w:t>, no. 051, October 2017</w:t>
      </w:r>
      <w:r>
        <w:rPr>
          <w:rFonts w:ascii="Times New Roman" w:hAnsi="Times New Roman" w:cs="Times New Roman"/>
          <w:color w:val="212121"/>
          <w:sz w:val="24"/>
          <w:szCs w:val="24"/>
        </w:rPr>
        <w:t>, Düsseldorf: Hans-</w:t>
      </w:r>
      <w:proofErr w:type="spellStart"/>
      <w:r>
        <w:rPr>
          <w:rFonts w:ascii="Times New Roman" w:hAnsi="Times New Roman" w:cs="Times New Roman"/>
          <w:color w:val="212121"/>
          <w:sz w:val="24"/>
          <w:szCs w:val="24"/>
        </w:rPr>
        <w:t>Böckler</w:t>
      </w:r>
      <w:proofErr w:type="spellEnd"/>
      <w:r>
        <w:rPr>
          <w:rFonts w:ascii="Times New Roman" w:hAnsi="Times New Roman" w:cs="Times New Roman"/>
          <w:color w:val="212121"/>
          <w:sz w:val="24"/>
          <w:szCs w:val="24"/>
        </w:rPr>
        <w:t>-</w:t>
      </w:r>
      <w:r w:rsidRPr="00AD4BE7">
        <w:rPr>
          <w:rFonts w:ascii="Times New Roman" w:hAnsi="Times New Roman" w:cs="Times New Roman"/>
          <w:color w:val="212121"/>
          <w:sz w:val="24"/>
          <w:szCs w:val="24"/>
        </w:rPr>
        <w:t>Stiftung, 92 pp., online, complimentary, available at: https://www.boeckler.de/pdf/p_fofoe_WP_051_2017.pdf]</w:t>
      </w:r>
    </w:p>
    <w:p w:rsidR="00D80A6F" w:rsidRDefault="00D80A6F">
      <w:pPr>
        <w:pStyle w:val="FootnoteText"/>
      </w:pPr>
    </w:p>
  </w:footnote>
  <w:footnote w:id="2">
    <w:p w:rsidR="001759E2" w:rsidRPr="00F2256E" w:rsidRDefault="001759E2" w:rsidP="00B91AF1">
      <w:pPr>
        <w:pStyle w:val="FootnoteText"/>
        <w:spacing w:line="480" w:lineRule="auto"/>
      </w:pPr>
      <w:r>
        <w:rPr>
          <w:rStyle w:val="FootnoteReference"/>
        </w:rPr>
        <w:footnoteRef/>
      </w:r>
      <w:proofErr w:type="spellStart"/>
      <w:r w:rsidRPr="00B91AF1">
        <w:rPr>
          <w:rFonts w:ascii="Times New Roman" w:hAnsi="Times New Roman" w:cs="Times New Roman"/>
          <w:color w:val="212121"/>
          <w:sz w:val="24"/>
          <w:szCs w:val="24"/>
        </w:rPr>
        <w:t>Machura</w:t>
      </w:r>
      <w:proofErr w:type="spellEnd"/>
      <w:r w:rsidRPr="00B91AF1">
        <w:rPr>
          <w:rFonts w:ascii="Times New Roman" w:hAnsi="Times New Roman" w:cs="Times New Roman"/>
          <w:color w:val="212121"/>
          <w:sz w:val="24"/>
          <w:szCs w:val="24"/>
        </w:rPr>
        <w:t xml:space="preserve">, Stefan, ‛Civil Justice: Lay Judges in the EU Countries’ (2016) </w:t>
      </w:r>
      <w:proofErr w:type="spellStart"/>
      <w:r w:rsidRPr="00B91AF1">
        <w:rPr>
          <w:rFonts w:ascii="Times New Roman" w:hAnsi="Times New Roman" w:cs="Times New Roman"/>
          <w:color w:val="212121"/>
          <w:sz w:val="24"/>
          <w:szCs w:val="24"/>
        </w:rPr>
        <w:t>Oñati</w:t>
      </w:r>
      <w:proofErr w:type="spellEnd"/>
      <w:r w:rsidRPr="00B91AF1">
        <w:rPr>
          <w:rFonts w:ascii="Times New Roman" w:hAnsi="Times New Roman" w:cs="Times New Roman"/>
          <w:color w:val="212121"/>
          <w:sz w:val="24"/>
          <w:szCs w:val="24"/>
        </w:rPr>
        <w:t xml:space="preserve"> Socio-Legal Series 6(2) &lt;</w:t>
      </w:r>
      <w:hyperlink r:id="rId1" w:history="1">
        <w:r w:rsidRPr="00B91AF1">
          <w:rPr>
            <w:rFonts w:ascii="Times New Roman" w:hAnsi="Times New Roman" w:cs="Times New Roman"/>
            <w:color w:val="212121"/>
            <w:sz w:val="24"/>
            <w:szCs w:val="24"/>
          </w:rPr>
          <w:t>http://ssrn.com/abstract=2665612</w:t>
        </w:r>
      </w:hyperlink>
      <w:r w:rsidRPr="00B91AF1">
        <w:rPr>
          <w:rFonts w:ascii="Times New Roman" w:hAnsi="Times New Roman" w:cs="Times New Roman"/>
          <w:color w:val="212121"/>
          <w:sz w:val="24"/>
          <w:szCs w:val="24"/>
        </w:rPr>
        <w:t>&gt; accessed 24 March 2018.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trackRevisions/>
  <w:defaultTabStop w:val="720"/>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C5A"/>
    <w:rsid w:val="00015D9D"/>
    <w:rsid w:val="00056F73"/>
    <w:rsid w:val="000F6316"/>
    <w:rsid w:val="00134298"/>
    <w:rsid w:val="00170FE3"/>
    <w:rsid w:val="001759E2"/>
    <w:rsid w:val="001C1650"/>
    <w:rsid w:val="001D30FC"/>
    <w:rsid w:val="00214BE3"/>
    <w:rsid w:val="002260B5"/>
    <w:rsid w:val="00245674"/>
    <w:rsid w:val="002632DC"/>
    <w:rsid w:val="00277C2A"/>
    <w:rsid w:val="0028744A"/>
    <w:rsid w:val="003E0A5F"/>
    <w:rsid w:val="004207EA"/>
    <w:rsid w:val="0044722C"/>
    <w:rsid w:val="00450C50"/>
    <w:rsid w:val="0045738F"/>
    <w:rsid w:val="004C1305"/>
    <w:rsid w:val="004E30D9"/>
    <w:rsid w:val="00553D93"/>
    <w:rsid w:val="0056035C"/>
    <w:rsid w:val="00561E38"/>
    <w:rsid w:val="00594348"/>
    <w:rsid w:val="005A7389"/>
    <w:rsid w:val="005B6A5D"/>
    <w:rsid w:val="005D6A12"/>
    <w:rsid w:val="006E3318"/>
    <w:rsid w:val="00706C5A"/>
    <w:rsid w:val="00736A16"/>
    <w:rsid w:val="007434D0"/>
    <w:rsid w:val="00756094"/>
    <w:rsid w:val="00765E15"/>
    <w:rsid w:val="00773732"/>
    <w:rsid w:val="007B2A7E"/>
    <w:rsid w:val="007D3828"/>
    <w:rsid w:val="0083787C"/>
    <w:rsid w:val="00876B3B"/>
    <w:rsid w:val="008B6B81"/>
    <w:rsid w:val="008F5428"/>
    <w:rsid w:val="00935B39"/>
    <w:rsid w:val="009F5543"/>
    <w:rsid w:val="00A155A2"/>
    <w:rsid w:val="00A55161"/>
    <w:rsid w:val="00A55620"/>
    <w:rsid w:val="00A85655"/>
    <w:rsid w:val="00AD0009"/>
    <w:rsid w:val="00AD4BE7"/>
    <w:rsid w:val="00B5100F"/>
    <w:rsid w:val="00B87A9A"/>
    <w:rsid w:val="00B91AF1"/>
    <w:rsid w:val="00BA157E"/>
    <w:rsid w:val="00BA726C"/>
    <w:rsid w:val="00BB518E"/>
    <w:rsid w:val="00BB7F48"/>
    <w:rsid w:val="00C10687"/>
    <w:rsid w:val="00C72089"/>
    <w:rsid w:val="00CB3FC3"/>
    <w:rsid w:val="00CC3023"/>
    <w:rsid w:val="00CE7A1F"/>
    <w:rsid w:val="00D049B0"/>
    <w:rsid w:val="00D76F6C"/>
    <w:rsid w:val="00D80A6F"/>
    <w:rsid w:val="00DB7D04"/>
    <w:rsid w:val="00DE7D66"/>
    <w:rsid w:val="00E0525B"/>
    <w:rsid w:val="00EF2DF3"/>
    <w:rsid w:val="00F04474"/>
    <w:rsid w:val="00F1525E"/>
    <w:rsid w:val="00F2256E"/>
    <w:rsid w:val="00F34F0E"/>
    <w:rsid w:val="00F70D86"/>
    <w:rsid w:val="00F91257"/>
    <w:rsid w:val="00FD56B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CA3671-AE14-434B-93EC-88B012FF5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7F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6F6C"/>
    <w:rPr>
      <w:color w:val="0563C1" w:themeColor="hyperlink"/>
      <w:u w:val="single"/>
    </w:rPr>
  </w:style>
  <w:style w:type="character" w:customStyle="1" w:styleId="UnresolvedMention1">
    <w:name w:val="Unresolved Mention1"/>
    <w:basedOn w:val="DefaultParagraphFont"/>
    <w:uiPriority w:val="99"/>
    <w:semiHidden/>
    <w:unhideWhenUsed/>
    <w:rsid w:val="00D76F6C"/>
    <w:rPr>
      <w:color w:val="808080"/>
      <w:shd w:val="clear" w:color="auto" w:fill="E6E6E6"/>
    </w:rPr>
  </w:style>
  <w:style w:type="paragraph" w:styleId="BalloonText">
    <w:name w:val="Balloon Text"/>
    <w:basedOn w:val="Normal"/>
    <w:link w:val="BalloonTextChar"/>
    <w:uiPriority w:val="99"/>
    <w:semiHidden/>
    <w:unhideWhenUsed/>
    <w:rsid w:val="00D80A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A6F"/>
    <w:rPr>
      <w:rFonts w:ascii="Tahoma" w:hAnsi="Tahoma" w:cs="Tahoma"/>
      <w:sz w:val="16"/>
      <w:szCs w:val="16"/>
    </w:rPr>
  </w:style>
  <w:style w:type="character" w:styleId="CommentReference">
    <w:name w:val="annotation reference"/>
    <w:basedOn w:val="DefaultParagraphFont"/>
    <w:uiPriority w:val="99"/>
    <w:semiHidden/>
    <w:unhideWhenUsed/>
    <w:rsid w:val="00D80A6F"/>
    <w:rPr>
      <w:sz w:val="16"/>
      <w:szCs w:val="16"/>
    </w:rPr>
  </w:style>
  <w:style w:type="paragraph" w:styleId="CommentText">
    <w:name w:val="annotation text"/>
    <w:basedOn w:val="Normal"/>
    <w:link w:val="CommentTextChar"/>
    <w:uiPriority w:val="99"/>
    <w:semiHidden/>
    <w:unhideWhenUsed/>
    <w:rsid w:val="00D80A6F"/>
    <w:pPr>
      <w:spacing w:line="240" w:lineRule="auto"/>
    </w:pPr>
    <w:rPr>
      <w:sz w:val="20"/>
      <w:szCs w:val="20"/>
    </w:rPr>
  </w:style>
  <w:style w:type="character" w:customStyle="1" w:styleId="CommentTextChar">
    <w:name w:val="Comment Text Char"/>
    <w:basedOn w:val="DefaultParagraphFont"/>
    <w:link w:val="CommentText"/>
    <w:uiPriority w:val="99"/>
    <w:semiHidden/>
    <w:rsid w:val="00D80A6F"/>
    <w:rPr>
      <w:sz w:val="20"/>
      <w:szCs w:val="20"/>
    </w:rPr>
  </w:style>
  <w:style w:type="paragraph" w:styleId="CommentSubject">
    <w:name w:val="annotation subject"/>
    <w:basedOn w:val="CommentText"/>
    <w:next w:val="CommentText"/>
    <w:link w:val="CommentSubjectChar"/>
    <w:uiPriority w:val="99"/>
    <w:semiHidden/>
    <w:unhideWhenUsed/>
    <w:rsid w:val="00D80A6F"/>
    <w:rPr>
      <w:b/>
      <w:bCs/>
    </w:rPr>
  </w:style>
  <w:style w:type="character" w:customStyle="1" w:styleId="CommentSubjectChar">
    <w:name w:val="Comment Subject Char"/>
    <w:basedOn w:val="CommentTextChar"/>
    <w:link w:val="CommentSubject"/>
    <w:uiPriority w:val="99"/>
    <w:semiHidden/>
    <w:rsid w:val="00D80A6F"/>
    <w:rPr>
      <w:b/>
      <w:bCs/>
      <w:sz w:val="20"/>
      <w:szCs w:val="20"/>
    </w:rPr>
  </w:style>
  <w:style w:type="paragraph" w:styleId="FootnoteText">
    <w:name w:val="footnote text"/>
    <w:basedOn w:val="Normal"/>
    <w:link w:val="FootnoteTextChar"/>
    <w:uiPriority w:val="99"/>
    <w:semiHidden/>
    <w:unhideWhenUsed/>
    <w:rsid w:val="00D80A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0A6F"/>
    <w:rPr>
      <w:sz w:val="20"/>
      <w:szCs w:val="20"/>
    </w:rPr>
  </w:style>
  <w:style w:type="character" w:styleId="FootnoteReference">
    <w:name w:val="footnote reference"/>
    <w:basedOn w:val="DefaultParagraphFont"/>
    <w:uiPriority w:val="99"/>
    <w:semiHidden/>
    <w:unhideWhenUsed/>
    <w:rsid w:val="00D80A6F"/>
    <w:rPr>
      <w:vertAlign w:val="superscript"/>
    </w:rPr>
  </w:style>
  <w:style w:type="character" w:customStyle="1" w:styleId="UnresolvedMention2">
    <w:name w:val="Unresolved Mention2"/>
    <w:basedOn w:val="DefaultParagraphFont"/>
    <w:uiPriority w:val="99"/>
    <w:semiHidden/>
    <w:unhideWhenUsed/>
    <w:rsid w:val="00935B3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srn.com/abstract=26656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E0FC9-88A3-463E-B1CB-0309509DE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1287</Words>
  <Characters>8115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dc:creator>
  <cp:keywords/>
  <dc:description/>
  <cp:lastModifiedBy>Stefan</cp:lastModifiedBy>
  <cp:revision>2</cp:revision>
  <dcterms:created xsi:type="dcterms:W3CDTF">2018-03-31T11:41:00Z</dcterms:created>
  <dcterms:modified xsi:type="dcterms:W3CDTF">2018-03-31T11:41:00Z</dcterms:modified>
</cp:coreProperties>
</file>