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8C474" w14:textId="2BF43246" w:rsidR="00127C3A" w:rsidRPr="00F56F97" w:rsidRDefault="00127C3A" w:rsidP="002962E9">
      <w:pPr>
        <w:tabs>
          <w:tab w:val="left" w:pos="7574"/>
        </w:tabs>
        <w:jc w:val="both"/>
        <w:rPr>
          <w:b/>
        </w:rPr>
      </w:pPr>
      <w:r w:rsidRPr="00F56F97">
        <w:rPr>
          <w:b/>
        </w:rPr>
        <w:t>Assessing bottom-trawling impacts based on the longevity of benthic invertebrates</w:t>
      </w:r>
      <w:r w:rsidR="00885B35">
        <w:rPr>
          <w:b/>
        </w:rPr>
        <w:tab/>
      </w:r>
    </w:p>
    <w:p w14:paraId="78B12443" w14:textId="77777777" w:rsidR="00147371" w:rsidRPr="00F56F97" w:rsidRDefault="00147371" w:rsidP="002962E9">
      <w:pPr>
        <w:jc w:val="both"/>
      </w:pPr>
    </w:p>
    <w:p w14:paraId="31377F2F" w14:textId="77777777" w:rsidR="001D1BCE" w:rsidRPr="00F56F97" w:rsidRDefault="001D1BCE" w:rsidP="002962E9">
      <w:pPr>
        <w:jc w:val="both"/>
        <w:rPr>
          <w:szCs w:val="22"/>
        </w:rPr>
      </w:pPr>
      <w:r w:rsidRPr="00F56F97">
        <w:rPr>
          <w:b/>
          <w:szCs w:val="22"/>
        </w:rPr>
        <w:t>Running title:</w:t>
      </w:r>
      <w:r w:rsidRPr="00F56F97">
        <w:rPr>
          <w:szCs w:val="22"/>
        </w:rPr>
        <w:t xml:space="preserve"> Effects of bottom trawling on seabed biota </w:t>
      </w:r>
    </w:p>
    <w:p w14:paraId="04F0D32C" w14:textId="77777777" w:rsidR="009B2648" w:rsidRPr="00F56F97" w:rsidRDefault="009B2648" w:rsidP="002962E9">
      <w:pPr>
        <w:jc w:val="both"/>
        <w:rPr>
          <w:szCs w:val="22"/>
        </w:rPr>
      </w:pPr>
    </w:p>
    <w:p w14:paraId="0D81D531" w14:textId="513B91BD" w:rsidR="00B37706" w:rsidRPr="004D3658" w:rsidRDefault="004F3ABD" w:rsidP="002962E9">
      <w:pPr>
        <w:jc w:val="both"/>
      </w:pPr>
      <w:proofErr w:type="spellStart"/>
      <w:r w:rsidRPr="00F56F97">
        <w:t>Hiddink</w:t>
      </w:r>
      <w:proofErr w:type="spellEnd"/>
      <w:r w:rsidRPr="00F56F97">
        <w:t xml:space="preserve">, </w:t>
      </w:r>
      <w:proofErr w:type="spellStart"/>
      <w:r w:rsidRPr="00F56F97">
        <w:t>J.G.</w:t>
      </w:r>
      <w:r w:rsidRPr="00F56F97">
        <w:rPr>
          <w:vertAlign w:val="superscript"/>
        </w:rPr>
        <w:t>a</w:t>
      </w:r>
      <w:proofErr w:type="spellEnd"/>
      <w:r w:rsidRPr="00F56F97">
        <w:t xml:space="preserve">, Jennings, </w:t>
      </w:r>
      <w:proofErr w:type="spellStart"/>
      <w:r w:rsidRPr="00F56F97">
        <w:t>S.</w:t>
      </w:r>
      <w:r w:rsidRPr="00F56F97">
        <w:rPr>
          <w:vertAlign w:val="superscript"/>
        </w:rPr>
        <w:t>b,c</w:t>
      </w:r>
      <w:r w:rsidR="00BD5682" w:rsidRPr="00F56F97">
        <w:rPr>
          <w:vertAlign w:val="superscript"/>
        </w:rPr>
        <w:t>,d</w:t>
      </w:r>
      <w:proofErr w:type="spellEnd"/>
      <w:r w:rsidRPr="00F56F97">
        <w:t xml:space="preserve">, </w:t>
      </w:r>
      <w:proofErr w:type="spellStart"/>
      <w:r w:rsidR="006F4734" w:rsidRPr="00F56F97">
        <w:t>Sciberras</w:t>
      </w:r>
      <w:proofErr w:type="spellEnd"/>
      <w:r w:rsidR="00734860">
        <w:t xml:space="preserve">, </w:t>
      </w:r>
      <w:proofErr w:type="spellStart"/>
      <w:r w:rsidR="00734860">
        <w:t>M.</w:t>
      </w:r>
      <w:r w:rsidR="006F4734" w:rsidRPr="00F56F97">
        <w:rPr>
          <w:vertAlign w:val="superscript"/>
        </w:rPr>
        <w:t>a</w:t>
      </w:r>
      <w:proofErr w:type="spellEnd"/>
      <w:r w:rsidR="006F4734" w:rsidRPr="00F56F97">
        <w:t xml:space="preserve">, </w:t>
      </w:r>
      <w:proofErr w:type="spellStart"/>
      <w:r w:rsidR="00901A4C" w:rsidRPr="00F56F97">
        <w:t>Bolam</w:t>
      </w:r>
      <w:proofErr w:type="spellEnd"/>
      <w:r w:rsidR="00901A4C" w:rsidRPr="00F56F97">
        <w:t xml:space="preserve">, </w:t>
      </w:r>
      <w:proofErr w:type="spellStart"/>
      <w:r w:rsidR="00901A4C" w:rsidRPr="00F56F97">
        <w:t>S.</w:t>
      </w:r>
      <w:r w:rsidR="00937937" w:rsidRPr="00F56F97">
        <w:t>G.</w:t>
      </w:r>
      <w:r w:rsidR="00937937" w:rsidRPr="00F56F97">
        <w:rPr>
          <w:vertAlign w:val="superscript"/>
        </w:rPr>
        <w:t>d</w:t>
      </w:r>
      <w:proofErr w:type="spellEnd"/>
      <w:r w:rsidR="00901A4C" w:rsidRPr="00F56F97">
        <w:t xml:space="preserve">, </w:t>
      </w:r>
      <w:proofErr w:type="spellStart"/>
      <w:r w:rsidR="0012155C" w:rsidRPr="00F56F97">
        <w:t>Cambiè</w:t>
      </w:r>
      <w:proofErr w:type="spellEnd"/>
      <w:r w:rsidR="000E64BA" w:rsidRPr="00F56F97">
        <w:t xml:space="preserve">, </w:t>
      </w:r>
      <w:proofErr w:type="spellStart"/>
      <w:r w:rsidR="000E64BA" w:rsidRPr="00F56F97">
        <w:t>G.</w:t>
      </w:r>
      <w:r w:rsidR="000E64BA" w:rsidRPr="00F56F97">
        <w:rPr>
          <w:vertAlign w:val="superscript"/>
        </w:rPr>
        <w:t>d</w:t>
      </w:r>
      <w:proofErr w:type="spellEnd"/>
      <w:r w:rsidR="000E64BA" w:rsidRPr="00F56F97">
        <w:t xml:space="preserve">, </w:t>
      </w:r>
      <w:proofErr w:type="spellStart"/>
      <w:r w:rsidRPr="00F56F97">
        <w:t>McConnaughey</w:t>
      </w:r>
      <w:proofErr w:type="spellEnd"/>
      <w:r w:rsidRPr="00F56F97">
        <w:t xml:space="preserve">, </w:t>
      </w:r>
      <w:proofErr w:type="spellStart"/>
      <w:r w:rsidRPr="00F56F97">
        <w:t>R.A.</w:t>
      </w:r>
      <w:r w:rsidR="00937937" w:rsidRPr="00F56F97">
        <w:rPr>
          <w:vertAlign w:val="superscript"/>
        </w:rPr>
        <w:t>e</w:t>
      </w:r>
      <w:proofErr w:type="spellEnd"/>
      <w:r w:rsidRPr="00F56F97">
        <w:t xml:space="preserve">, </w:t>
      </w:r>
      <w:proofErr w:type="spellStart"/>
      <w:r w:rsidRPr="00F56F97">
        <w:t>Mazor</w:t>
      </w:r>
      <w:proofErr w:type="spellEnd"/>
      <w:r w:rsidRPr="00F56F97">
        <w:t>, T.</w:t>
      </w:r>
      <w:r w:rsidRPr="00F56F97">
        <w:rPr>
          <w:vertAlign w:val="superscript"/>
        </w:rPr>
        <w:t xml:space="preserve"> </w:t>
      </w:r>
      <w:r w:rsidR="00937937" w:rsidRPr="00F56F97">
        <w:rPr>
          <w:vertAlign w:val="superscript"/>
        </w:rPr>
        <w:t>f</w:t>
      </w:r>
      <w:r w:rsidRPr="00F56F97">
        <w:t xml:space="preserve">, </w:t>
      </w:r>
      <w:proofErr w:type="spellStart"/>
      <w:r w:rsidRPr="00F56F97">
        <w:t>Hilborn</w:t>
      </w:r>
      <w:proofErr w:type="spellEnd"/>
      <w:r w:rsidRPr="00F56F97">
        <w:t xml:space="preserve">, </w:t>
      </w:r>
      <w:proofErr w:type="spellStart"/>
      <w:r w:rsidRPr="00F56F97">
        <w:t>R.</w:t>
      </w:r>
      <w:r w:rsidR="00937937" w:rsidRPr="00F56F97">
        <w:rPr>
          <w:vertAlign w:val="superscript"/>
        </w:rPr>
        <w:t>g</w:t>
      </w:r>
      <w:proofErr w:type="spellEnd"/>
      <w:r w:rsidRPr="00F56F97">
        <w:t xml:space="preserve">, Collie, </w:t>
      </w:r>
      <w:proofErr w:type="spellStart"/>
      <w:r w:rsidRPr="00F56F97">
        <w:t>J.S.</w:t>
      </w:r>
      <w:r w:rsidR="00937937" w:rsidRPr="00F56F97">
        <w:rPr>
          <w:vertAlign w:val="superscript"/>
        </w:rPr>
        <w:t>h</w:t>
      </w:r>
      <w:proofErr w:type="spellEnd"/>
      <w:r w:rsidRPr="00F56F97">
        <w:t xml:space="preserve">, Pitcher, </w:t>
      </w:r>
      <w:proofErr w:type="spellStart"/>
      <w:r w:rsidRPr="00F56F97">
        <w:t>R.</w:t>
      </w:r>
      <w:r w:rsidR="00147371" w:rsidRPr="00F56F97">
        <w:rPr>
          <w:vertAlign w:val="superscript"/>
        </w:rPr>
        <w:t>f</w:t>
      </w:r>
      <w:proofErr w:type="spellEnd"/>
      <w:r w:rsidRPr="00F56F97">
        <w:t xml:space="preserve">, Parma, </w:t>
      </w:r>
      <w:proofErr w:type="spellStart"/>
      <w:r w:rsidRPr="00F56F97">
        <w:t>A.M.</w:t>
      </w:r>
      <w:r w:rsidR="00937937" w:rsidRPr="00E10495">
        <w:rPr>
          <w:rFonts w:ascii="Calibri" w:eastAsia="Times New Roman" w:hAnsi="Calibri"/>
          <w:vertAlign w:val="superscript"/>
          <w:lang w:eastAsia="en-GB"/>
        </w:rPr>
        <w:t>i</w:t>
      </w:r>
      <w:proofErr w:type="spellEnd"/>
      <w:r w:rsidRPr="004D3658">
        <w:t xml:space="preserve">, </w:t>
      </w:r>
      <w:proofErr w:type="spellStart"/>
      <w:r w:rsidRPr="004D3658">
        <w:t>Suuronen</w:t>
      </w:r>
      <w:proofErr w:type="spellEnd"/>
      <w:r w:rsidR="002E2797" w:rsidRPr="004D3658">
        <w:t xml:space="preserve">, P. </w:t>
      </w:r>
      <w:r w:rsidR="00937937" w:rsidRPr="00E10495">
        <w:rPr>
          <w:rFonts w:ascii="Calibri" w:eastAsia="Times New Roman" w:hAnsi="Calibri"/>
          <w:vertAlign w:val="superscript"/>
          <w:lang w:eastAsia="en-GB"/>
        </w:rPr>
        <w:t>j</w:t>
      </w:r>
      <w:r w:rsidRPr="004D3658">
        <w:t>, Kaiser, M.J.</w:t>
      </w:r>
      <w:r w:rsidRPr="004D3658">
        <w:rPr>
          <w:vertAlign w:val="superscript"/>
        </w:rPr>
        <w:t>a</w:t>
      </w:r>
      <w:r w:rsidR="00732638">
        <w:rPr>
          <w:vertAlign w:val="superscript"/>
        </w:rPr>
        <w:t>l</w:t>
      </w:r>
      <w:r w:rsidRPr="004D3658">
        <w:t xml:space="preserve">, </w:t>
      </w:r>
      <w:proofErr w:type="spellStart"/>
      <w:r w:rsidRPr="004D3658">
        <w:t>Rijnsdorp</w:t>
      </w:r>
      <w:proofErr w:type="spellEnd"/>
      <w:r w:rsidRPr="004D3658">
        <w:t xml:space="preserve">, </w:t>
      </w:r>
      <w:proofErr w:type="spellStart"/>
      <w:r w:rsidRPr="004D3658">
        <w:t>A.D.</w:t>
      </w:r>
      <w:r w:rsidR="00937937" w:rsidRPr="004D3658">
        <w:rPr>
          <w:vertAlign w:val="superscript"/>
        </w:rPr>
        <w:t>k</w:t>
      </w:r>
      <w:proofErr w:type="spellEnd"/>
    </w:p>
    <w:p w14:paraId="1ED4D6B2" w14:textId="77777777" w:rsidR="004F3ABD" w:rsidRPr="004D3658" w:rsidRDefault="004F3ABD" w:rsidP="002962E9">
      <w:pPr>
        <w:jc w:val="both"/>
      </w:pPr>
    </w:p>
    <w:p w14:paraId="663D37FD" w14:textId="77777777" w:rsidR="004F3ABD" w:rsidRPr="004D3658" w:rsidRDefault="004F3ABD" w:rsidP="002962E9">
      <w:pPr>
        <w:tabs>
          <w:tab w:val="left" w:pos="6840"/>
        </w:tabs>
        <w:jc w:val="both"/>
      </w:pPr>
      <w:proofErr w:type="spellStart"/>
      <w:proofErr w:type="gramStart"/>
      <w:r w:rsidRPr="004D3658">
        <w:rPr>
          <w:vertAlign w:val="superscript"/>
        </w:rPr>
        <w:t>a</w:t>
      </w:r>
      <w:r w:rsidRPr="004D3658">
        <w:t>School</w:t>
      </w:r>
      <w:proofErr w:type="spellEnd"/>
      <w:proofErr w:type="gramEnd"/>
      <w:r w:rsidRPr="004D3658">
        <w:t xml:space="preserve"> of Ocean Sciences, Bangor University, Menai Bridge, Anglesey, LL59 5AB, United Kingdom, +44 (0)1248 382864, email: j.hiddink@bangor.ac.uk</w:t>
      </w:r>
    </w:p>
    <w:p w14:paraId="2AA63107" w14:textId="4270402C" w:rsidR="003F7D1D" w:rsidRPr="004D3658" w:rsidRDefault="004F3ABD" w:rsidP="002962E9">
      <w:pPr>
        <w:jc w:val="both"/>
        <w:rPr>
          <w:vertAlign w:val="superscript"/>
        </w:rPr>
      </w:pPr>
      <w:proofErr w:type="gramStart"/>
      <w:r w:rsidRPr="004D3658">
        <w:rPr>
          <w:vertAlign w:val="superscript"/>
        </w:rPr>
        <w:t>b</w:t>
      </w:r>
      <w:r w:rsidR="003F7D1D" w:rsidRPr="004D3658">
        <w:rPr>
          <w:lang w:val="en-US"/>
        </w:rPr>
        <w:t>International</w:t>
      </w:r>
      <w:proofErr w:type="gramEnd"/>
      <w:r w:rsidR="003F7D1D" w:rsidRPr="004D3658">
        <w:rPr>
          <w:lang w:val="en-US"/>
        </w:rPr>
        <w:t xml:space="preserve"> Council for the Exploration of the Sea, H. C. </w:t>
      </w:r>
      <w:proofErr w:type="spellStart"/>
      <w:r w:rsidR="003F7D1D" w:rsidRPr="004D3658">
        <w:rPr>
          <w:lang w:val="en-US"/>
        </w:rPr>
        <w:t>Andersens</w:t>
      </w:r>
      <w:proofErr w:type="spellEnd"/>
      <w:r w:rsidR="003F7D1D" w:rsidRPr="004D3658">
        <w:rPr>
          <w:lang w:val="en-US"/>
        </w:rPr>
        <w:t xml:space="preserve"> Boulevard 44-46, 1553 Copenhagen V, Denmark</w:t>
      </w:r>
      <w:r w:rsidR="003F7D1D" w:rsidRPr="004D3658">
        <w:rPr>
          <w:vertAlign w:val="superscript"/>
        </w:rPr>
        <w:t xml:space="preserve"> </w:t>
      </w:r>
    </w:p>
    <w:p w14:paraId="08D27F6C" w14:textId="1CA843A8" w:rsidR="004F3ABD" w:rsidRPr="004D3658" w:rsidRDefault="004F3ABD" w:rsidP="002962E9">
      <w:pPr>
        <w:jc w:val="both"/>
      </w:pPr>
      <w:proofErr w:type="spellStart"/>
      <w:proofErr w:type="gramStart"/>
      <w:r w:rsidRPr="004D3658">
        <w:rPr>
          <w:vertAlign w:val="superscript"/>
        </w:rPr>
        <w:t>c</w:t>
      </w:r>
      <w:r w:rsidRPr="004D3658">
        <w:t>School</w:t>
      </w:r>
      <w:proofErr w:type="spellEnd"/>
      <w:proofErr w:type="gramEnd"/>
      <w:r w:rsidRPr="004D3658">
        <w:t xml:space="preserve"> of Environmental Sciences, University of East Anglia, Norwich Research Park, NR4 6T</w:t>
      </w:r>
      <w:r w:rsidR="00FB4D56" w:rsidRPr="004D3658">
        <w:t>J</w:t>
      </w:r>
      <w:r w:rsidRPr="004D3658">
        <w:t xml:space="preserve">, United Kingdom. </w:t>
      </w:r>
    </w:p>
    <w:p w14:paraId="2AAFCA60" w14:textId="5B89B568" w:rsidR="00937937" w:rsidRPr="00E10495" w:rsidRDefault="00937937" w:rsidP="002962E9">
      <w:pPr>
        <w:jc w:val="both"/>
        <w:rPr>
          <w:rFonts w:ascii="Calibri" w:eastAsia="Times New Roman" w:hAnsi="Calibri"/>
          <w:lang w:eastAsia="en-GB"/>
        </w:rPr>
      </w:pPr>
      <w:proofErr w:type="spellStart"/>
      <w:proofErr w:type="gramStart"/>
      <w:r w:rsidRPr="00E10495">
        <w:rPr>
          <w:rFonts w:ascii="Calibri" w:eastAsia="Times New Roman" w:hAnsi="Calibri"/>
          <w:vertAlign w:val="superscript"/>
          <w:lang w:eastAsia="en-GB"/>
        </w:rPr>
        <w:t>d</w:t>
      </w:r>
      <w:r w:rsidRPr="00E10495">
        <w:rPr>
          <w:rFonts w:ascii="Calibri" w:eastAsia="Times New Roman" w:hAnsi="Calibri"/>
          <w:lang w:eastAsia="en-GB"/>
        </w:rPr>
        <w:t>Centre</w:t>
      </w:r>
      <w:proofErr w:type="spellEnd"/>
      <w:proofErr w:type="gramEnd"/>
      <w:r w:rsidRPr="00E10495">
        <w:rPr>
          <w:rFonts w:ascii="Calibri" w:eastAsia="Times New Roman" w:hAnsi="Calibri"/>
          <w:lang w:eastAsia="en-GB"/>
        </w:rPr>
        <w:t xml:space="preserve"> for Environment, Fisheries and Aquaculture Science, Lowestoft Laboratory, </w:t>
      </w:r>
      <w:proofErr w:type="spellStart"/>
      <w:r w:rsidRPr="00E10495">
        <w:rPr>
          <w:rFonts w:ascii="Calibri" w:eastAsia="Times New Roman" w:hAnsi="Calibri"/>
          <w:lang w:eastAsia="en-GB"/>
        </w:rPr>
        <w:t>Pakefield</w:t>
      </w:r>
      <w:proofErr w:type="spellEnd"/>
      <w:r w:rsidRPr="00E10495">
        <w:rPr>
          <w:rFonts w:ascii="Calibri" w:eastAsia="Times New Roman" w:hAnsi="Calibri"/>
          <w:lang w:eastAsia="en-GB"/>
        </w:rPr>
        <w:t xml:space="preserve"> Road, Lowestoft, Suffolk NR33 0HT, UK </w:t>
      </w:r>
    </w:p>
    <w:p w14:paraId="581B1A14" w14:textId="3A5774C0" w:rsidR="003422B5" w:rsidRPr="00E10495" w:rsidRDefault="00937937" w:rsidP="002962E9">
      <w:pPr>
        <w:jc w:val="both"/>
        <w:rPr>
          <w:rFonts w:ascii="Calibri" w:eastAsia="Times New Roman" w:hAnsi="Calibri"/>
          <w:lang w:eastAsia="en-GB"/>
        </w:rPr>
      </w:pPr>
      <w:proofErr w:type="spellStart"/>
      <w:r w:rsidRPr="00E10495">
        <w:rPr>
          <w:rFonts w:ascii="Calibri" w:eastAsia="Times New Roman" w:hAnsi="Calibri"/>
          <w:vertAlign w:val="superscript"/>
          <w:lang w:eastAsia="en-GB"/>
        </w:rPr>
        <w:t>e</w:t>
      </w:r>
      <w:r w:rsidR="003422B5" w:rsidRPr="004D3658">
        <w:t>RACE</w:t>
      </w:r>
      <w:proofErr w:type="spellEnd"/>
      <w:r w:rsidR="003422B5" w:rsidRPr="004D3658">
        <w:t xml:space="preserve"> Division, Alaska Fisheries Science </w:t>
      </w:r>
      <w:proofErr w:type="spellStart"/>
      <w:r w:rsidR="003422B5" w:rsidRPr="004D3658">
        <w:t>Center</w:t>
      </w:r>
      <w:proofErr w:type="spellEnd"/>
      <w:r w:rsidR="003422B5" w:rsidRPr="004D3658">
        <w:t xml:space="preserve">, National Marine Fisheries Service, NOAA, 7600 Sand Point Way NE, Seattle, WA 98115, USA. </w:t>
      </w:r>
    </w:p>
    <w:p w14:paraId="0E6F0843" w14:textId="41FAF233" w:rsidR="004F3ABD" w:rsidRPr="00E10495" w:rsidRDefault="00937937" w:rsidP="002962E9">
      <w:pPr>
        <w:jc w:val="both"/>
        <w:rPr>
          <w:rFonts w:ascii="Calibri" w:eastAsia="Times New Roman" w:hAnsi="Calibri"/>
          <w:lang w:eastAsia="en-GB"/>
        </w:rPr>
      </w:pPr>
      <w:proofErr w:type="spellStart"/>
      <w:r w:rsidRPr="00E10495">
        <w:rPr>
          <w:rFonts w:ascii="Calibri" w:eastAsia="Times New Roman" w:hAnsi="Calibri"/>
          <w:vertAlign w:val="superscript"/>
          <w:lang w:eastAsia="en-GB"/>
        </w:rPr>
        <w:t>f</w:t>
      </w:r>
      <w:r w:rsidR="004F3ABD" w:rsidRPr="00E10495">
        <w:rPr>
          <w:rFonts w:ascii="Calibri" w:eastAsia="Times New Roman" w:hAnsi="Calibri"/>
          <w:lang w:eastAsia="en-GB"/>
        </w:rPr>
        <w:t>CSIRO</w:t>
      </w:r>
      <w:proofErr w:type="spellEnd"/>
      <w:r w:rsidR="004F3ABD" w:rsidRPr="00E10495">
        <w:rPr>
          <w:rFonts w:ascii="Calibri" w:eastAsia="Times New Roman" w:hAnsi="Calibri"/>
          <w:lang w:eastAsia="en-GB"/>
        </w:rPr>
        <w:t xml:space="preserve"> Oceans &amp; Atmosphere, </w:t>
      </w:r>
      <w:proofErr w:type="spellStart"/>
      <w:r w:rsidR="004F3ABD" w:rsidRPr="00E10495">
        <w:rPr>
          <w:rFonts w:ascii="Calibri" w:eastAsia="Times New Roman" w:hAnsi="Calibri"/>
          <w:lang w:eastAsia="en-GB"/>
        </w:rPr>
        <w:t>EcoSciences</w:t>
      </w:r>
      <w:proofErr w:type="spellEnd"/>
      <w:r w:rsidR="004F3ABD" w:rsidRPr="00E10495">
        <w:rPr>
          <w:rFonts w:ascii="Calibri" w:eastAsia="Times New Roman" w:hAnsi="Calibri"/>
          <w:lang w:eastAsia="en-GB"/>
        </w:rPr>
        <w:t xml:space="preserve"> Precinct 41, </w:t>
      </w:r>
      <w:proofErr w:type="spellStart"/>
      <w:r w:rsidR="004F3ABD" w:rsidRPr="00E10495">
        <w:rPr>
          <w:rFonts w:ascii="Calibri" w:eastAsia="Times New Roman" w:hAnsi="Calibri"/>
          <w:lang w:eastAsia="en-GB"/>
        </w:rPr>
        <w:t>Boggo</w:t>
      </w:r>
      <w:proofErr w:type="spellEnd"/>
      <w:r w:rsidR="004F3ABD" w:rsidRPr="00E10495">
        <w:rPr>
          <w:rFonts w:ascii="Calibri" w:eastAsia="Times New Roman" w:hAnsi="Calibri"/>
          <w:lang w:eastAsia="en-GB"/>
        </w:rPr>
        <w:t xml:space="preserve"> Road, Dutton Park, QLD 4102, GPO Box 2583, Brisbane, QLD 4001, Australia. </w:t>
      </w:r>
    </w:p>
    <w:p w14:paraId="07F32F0D" w14:textId="1EB03BC7" w:rsidR="004F3ABD" w:rsidRPr="00E10495" w:rsidRDefault="00937937" w:rsidP="002962E9">
      <w:pPr>
        <w:tabs>
          <w:tab w:val="left" w:pos="6840"/>
        </w:tabs>
        <w:jc w:val="both"/>
        <w:rPr>
          <w:rStyle w:val="Hyperlink"/>
          <w:color w:val="auto"/>
          <w:u w:val="none"/>
        </w:rPr>
      </w:pPr>
      <w:proofErr w:type="spellStart"/>
      <w:r w:rsidRPr="00E10495">
        <w:rPr>
          <w:rStyle w:val="Hyperlink"/>
          <w:color w:val="auto"/>
          <w:u w:val="none"/>
          <w:vertAlign w:val="superscript"/>
        </w:rPr>
        <w:t>g</w:t>
      </w:r>
      <w:r w:rsidR="004F3ABD" w:rsidRPr="00E10495">
        <w:rPr>
          <w:rStyle w:val="Hyperlink"/>
          <w:color w:val="auto"/>
          <w:u w:val="none"/>
        </w:rPr>
        <w:t>School</w:t>
      </w:r>
      <w:proofErr w:type="spellEnd"/>
      <w:r w:rsidR="004F3ABD" w:rsidRPr="00E10495">
        <w:rPr>
          <w:rStyle w:val="Hyperlink"/>
          <w:color w:val="auto"/>
          <w:u w:val="none"/>
        </w:rPr>
        <w:t xml:space="preserve"> of Aquatic and Fishery Sciences, University of Washington, Box 355020, Seattle, WA, 98195, USA</w:t>
      </w:r>
    </w:p>
    <w:p w14:paraId="1760CCD5" w14:textId="043944DE" w:rsidR="004F3ABD" w:rsidRPr="00E10495" w:rsidRDefault="00937937" w:rsidP="002962E9">
      <w:pPr>
        <w:jc w:val="both"/>
        <w:rPr>
          <w:rFonts w:ascii="Calibri" w:eastAsia="Times New Roman" w:hAnsi="Calibri"/>
          <w:lang w:eastAsia="en-GB"/>
        </w:rPr>
      </w:pPr>
      <w:proofErr w:type="spellStart"/>
      <w:proofErr w:type="gramStart"/>
      <w:r w:rsidRPr="00E10495">
        <w:rPr>
          <w:rFonts w:ascii="Calibri" w:eastAsia="Times New Roman" w:hAnsi="Calibri"/>
          <w:vertAlign w:val="superscript"/>
          <w:lang w:eastAsia="en-GB"/>
        </w:rPr>
        <w:t>h</w:t>
      </w:r>
      <w:r w:rsidR="004F3ABD" w:rsidRPr="00E10495">
        <w:rPr>
          <w:rFonts w:ascii="Calibri" w:eastAsia="Times New Roman" w:hAnsi="Calibri"/>
          <w:lang w:eastAsia="en-GB"/>
        </w:rPr>
        <w:t>Graduate</w:t>
      </w:r>
      <w:proofErr w:type="spellEnd"/>
      <w:proofErr w:type="gramEnd"/>
      <w:r w:rsidR="004F3ABD" w:rsidRPr="00E10495">
        <w:rPr>
          <w:rFonts w:ascii="Calibri" w:eastAsia="Times New Roman" w:hAnsi="Calibri"/>
          <w:lang w:eastAsia="en-GB"/>
        </w:rPr>
        <w:t xml:space="preserve"> School of Oceanography, University of Rhode Island, Narragansett, RI, 02882, USA. </w:t>
      </w:r>
    </w:p>
    <w:p w14:paraId="779EC950" w14:textId="24121E87" w:rsidR="004F3ABD" w:rsidRPr="00E10495" w:rsidRDefault="00937937" w:rsidP="002962E9">
      <w:pPr>
        <w:jc w:val="both"/>
        <w:rPr>
          <w:rFonts w:ascii="Calibri" w:hAnsi="Calibri"/>
          <w:lang w:val="es-AR"/>
        </w:rPr>
      </w:pPr>
      <w:proofErr w:type="spellStart"/>
      <w:r w:rsidRPr="00E10495">
        <w:rPr>
          <w:rFonts w:ascii="Calibri" w:hAnsi="Calibri"/>
          <w:vertAlign w:val="superscript"/>
          <w:lang w:val="es-AR"/>
        </w:rPr>
        <w:t>i</w:t>
      </w:r>
      <w:r w:rsidR="004F3ABD" w:rsidRPr="00E10495">
        <w:rPr>
          <w:rFonts w:ascii="Calibri" w:hAnsi="Calibri"/>
          <w:lang w:val="es-AR"/>
        </w:rPr>
        <w:t>Centro</w:t>
      </w:r>
      <w:proofErr w:type="spellEnd"/>
      <w:r w:rsidR="004F3ABD" w:rsidRPr="00E10495">
        <w:rPr>
          <w:rFonts w:ascii="Calibri" w:hAnsi="Calibri"/>
          <w:lang w:val="es-AR"/>
        </w:rPr>
        <w:t xml:space="preserve"> Nacional Patagónico, CO</w:t>
      </w:r>
      <w:r w:rsidR="004F3ABD" w:rsidRPr="00E10495">
        <w:rPr>
          <w:rFonts w:ascii="Calibri" w:hAnsi="Calibri"/>
          <w:lang w:val="es-ES"/>
        </w:rPr>
        <w:t xml:space="preserve">NICET, Puerto </w:t>
      </w:r>
      <w:proofErr w:type="spellStart"/>
      <w:r w:rsidR="004F3ABD" w:rsidRPr="00E10495">
        <w:rPr>
          <w:rFonts w:ascii="Calibri" w:hAnsi="Calibri"/>
          <w:lang w:val="es-ES"/>
        </w:rPr>
        <w:t>Madryn</w:t>
      </w:r>
      <w:proofErr w:type="spellEnd"/>
      <w:r w:rsidR="004F3ABD" w:rsidRPr="00E10495">
        <w:rPr>
          <w:rFonts w:ascii="Calibri" w:hAnsi="Calibri"/>
          <w:lang w:val="es-ES"/>
        </w:rPr>
        <w:t xml:space="preserve">, Argentina. </w:t>
      </w:r>
    </w:p>
    <w:p w14:paraId="0516611B" w14:textId="77777777" w:rsidR="00C7249D" w:rsidRPr="00C7249D" w:rsidRDefault="00937937" w:rsidP="002962E9">
      <w:pPr>
        <w:jc w:val="both"/>
        <w:rPr>
          <w:rFonts w:ascii="Calibri" w:eastAsia="Times New Roman" w:hAnsi="Calibri"/>
          <w:lang w:eastAsia="en-GB"/>
        </w:rPr>
      </w:pPr>
      <w:proofErr w:type="spellStart"/>
      <w:proofErr w:type="gramStart"/>
      <w:r w:rsidRPr="00E10495">
        <w:rPr>
          <w:rFonts w:ascii="Calibri" w:eastAsia="Times New Roman" w:hAnsi="Calibri"/>
          <w:vertAlign w:val="superscript"/>
          <w:lang w:eastAsia="en-GB"/>
        </w:rPr>
        <w:t>j</w:t>
      </w:r>
      <w:r w:rsidR="004F3ABD" w:rsidRPr="00E10495">
        <w:rPr>
          <w:rFonts w:ascii="Calibri" w:eastAsia="Times New Roman" w:hAnsi="Calibri"/>
          <w:lang w:eastAsia="en-GB"/>
        </w:rPr>
        <w:t>Fisheries</w:t>
      </w:r>
      <w:proofErr w:type="spellEnd"/>
      <w:proofErr w:type="gramEnd"/>
      <w:r w:rsidR="004F3ABD" w:rsidRPr="00E10495">
        <w:rPr>
          <w:rFonts w:ascii="Calibri" w:eastAsia="Times New Roman" w:hAnsi="Calibri"/>
          <w:lang w:eastAsia="en-GB"/>
        </w:rPr>
        <w:t xml:space="preserve"> and Aquaculture Department, Food and Agriculture Organisation of the United Nations, </w:t>
      </w:r>
      <w:proofErr w:type="spellStart"/>
      <w:r w:rsidR="004F3ABD" w:rsidRPr="00E10495">
        <w:rPr>
          <w:rFonts w:ascii="Calibri" w:eastAsia="Times New Roman" w:hAnsi="Calibri"/>
          <w:lang w:eastAsia="en-GB"/>
        </w:rPr>
        <w:t>Viale</w:t>
      </w:r>
      <w:proofErr w:type="spellEnd"/>
      <w:r w:rsidR="004F3ABD" w:rsidRPr="00E10495">
        <w:rPr>
          <w:rFonts w:ascii="Calibri" w:eastAsia="Times New Roman" w:hAnsi="Calibri"/>
          <w:lang w:eastAsia="en-GB"/>
        </w:rPr>
        <w:t xml:space="preserve"> </w:t>
      </w:r>
      <w:proofErr w:type="spellStart"/>
      <w:r w:rsidR="004F3ABD" w:rsidRPr="00E10495">
        <w:rPr>
          <w:rFonts w:ascii="Calibri" w:eastAsia="Times New Roman" w:hAnsi="Calibri"/>
          <w:lang w:eastAsia="en-GB"/>
        </w:rPr>
        <w:t>delle</w:t>
      </w:r>
      <w:proofErr w:type="spellEnd"/>
      <w:r w:rsidR="004F3ABD" w:rsidRPr="00E10495">
        <w:rPr>
          <w:rFonts w:ascii="Calibri" w:eastAsia="Times New Roman" w:hAnsi="Calibri"/>
          <w:lang w:eastAsia="en-GB"/>
        </w:rPr>
        <w:t xml:space="preserve"> </w:t>
      </w:r>
      <w:proofErr w:type="spellStart"/>
      <w:r w:rsidR="004F3ABD" w:rsidRPr="00E10495">
        <w:rPr>
          <w:rFonts w:ascii="Calibri" w:eastAsia="Times New Roman" w:hAnsi="Calibri"/>
          <w:lang w:eastAsia="en-GB"/>
        </w:rPr>
        <w:t>Terme</w:t>
      </w:r>
      <w:proofErr w:type="spellEnd"/>
      <w:r w:rsidR="004F3ABD" w:rsidRPr="00E10495">
        <w:rPr>
          <w:rFonts w:ascii="Calibri" w:eastAsia="Times New Roman" w:hAnsi="Calibri"/>
          <w:lang w:eastAsia="en-GB"/>
        </w:rPr>
        <w:t xml:space="preserve"> di Caracalla, 00153, Rome, Italy. </w:t>
      </w:r>
      <w:r w:rsidR="00C7249D">
        <w:rPr>
          <w:rFonts w:ascii="Calibri" w:eastAsia="Times New Roman" w:hAnsi="Calibri"/>
          <w:lang w:eastAsia="en-GB"/>
        </w:rPr>
        <w:t xml:space="preserve">Current address: </w:t>
      </w:r>
      <w:r w:rsidR="00C7249D" w:rsidRPr="00C7249D">
        <w:rPr>
          <w:rFonts w:ascii="Calibri" w:eastAsia="Times New Roman" w:hAnsi="Calibri"/>
          <w:lang w:eastAsia="en-GB"/>
        </w:rPr>
        <w:t>Natural Resources Institute Finland (Luke)</w:t>
      </w:r>
    </w:p>
    <w:p w14:paraId="219DFC46" w14:textId="527AE500" w:rsidR="004F3ABD" w:rsidRPr="00E10495" w:rsidRDefault="00C7249D" w:rsidP="002962E9">
      <w:pPr>
        <w:jc w:val="both"/>
        <w:rPr>
          <w:rFonts w:ascii="Calibri" w:eastAsia="Times New Roman" w:hAnsi="Calibri"/>
          <w:lang w:eastAsia="en-GB"/>
        </w:rPr>
      </w:pPr>
      <w:proofErr w:type="spellStart"/>
      <w:r w:rsidRPr="00C7249D">
        <w:rPr>
          <w:rFonts w:ascii="Calibri" w:eastAsia="Times New Roman" w:hAnsi="Calibri"/>
          <w:lang w:eastAsia="en-GB"/>
        </w:rPr>
        <w:t>Latokartanonkaari</w:t>
      </w:r>
      <w:proofErr w:type="spellEnd"/>
      <w:r w:rsidRPr="00C7249D">
        <w:rPr>
          <w:rFonts w:ascii="Calibri" w:eastAsia="Times New Roman" w:hAnsi="Calibri"/>
          <w:lang w:eastAsia="en-GB"/>
        </w:rPr>
        <w:t xml:space="preserve"> 9</w:t>
      </w:r>
      <w:r>
        <w:rPr>
          <w:rFonts w:ascii="Calibri" w:eastAsia="Times New Roman" w:hAnsi="Calibri"/>
          <w:lang w:eastAsia="en-GB"/>
        </w:rPr>
        <w:t xml:space="preserve">, </w:t>
      </w:r>
      <w:r w:rsidRPr="00C7249D">
        <w:rPr>
          <w:rFonts w:ascii="Calibri" w:eastAsia="Times New Roman" w:hAnsi="Calibri"/>
          <w:lang w:eastAsia="en-GB"/>
        </w:rPr>
        <w:t>FI-00790 Helsinki</w:t>
      </w:r>
    </w:p>
    <w:p w14:paraId="32FBDEF3" w14:textId="0DCEF0B8" w:rsidR="003422B5" w:rsidRDefault="00937937" w:rsidP="002962E9">
      <w:pPr>
        <w:jc w:val="both"/>
      </w:pPr>
      <w:proofErr w:type="spellStart"/>
      <w:proofErr w:type="gramStart"/>
      <w:r w:rsidRPr="004D3658">
        <w:rPr>
          <w:vertAlign w:val="superscript"/>
        </w:rPr>
        <w:t>k</w:t>
      </w:r>
      <w:r w:rsidR="003422B5" w:rsidRPr="004D3658">
        <w:t>Wageningen</w:t>
      </w:r>
      <w:proofErr w:type="spellEnd"/>
      <w:proofErr w:type="gramEnd"/>
      <w:r w:rsidR="003422B5" w:rsidRPr="004D3658">
        <w:t xml:space="preserve"> UR, PO Box 68, 1970 AB IJmuiden, The Netherlands. </w:t>
      </w:r>
    </w:p>
    <w:p w14:paraId="3D190BC8" w14:textId="062535EB" w:rsidR="00A14CD2" w:rsidRPr="004D3658" w:rsidRDefault="00732638" w:rsidP="002962E9">
      <w:pPr>
        <w:jc w:val="both"/>
      </w:pPr>
      <w:proofErr w:type="spellStart"/>
      <w:proofErr w:type="gramStart"/>
      <w:r w:rsidRPr="00732638">
        <w:rPr>
          <w:vertAlign w:val="superscript"/>
        </w:rPr>
        <w:t>l</w:t>
      </w:r>
      <w:r>
        <w:t>Current</w:t>
      </w:r>
      <w:proofErr w:type="spellEnd"/>
      <w:proofErr w:type="gramEnd"/>
      <w:r>
        <w:t xml:space="preserve"> address: Marine Stewardship Council, 1 Snow Hill, London, EC1A 2DH</w:t>
      </w:r>
      <w:bookmarkStart w:id="0" w:name="_GoBack"/>
      <w:bookmarkEnd w:id="0"/>
      <w:r w:rsidR="00A14CD2" w:rsidRPr="004D3658">
        <w:br w:type="page"/>
      </w:r>
    </w:p>
    <w:p w14:paraId="7302D059" w14:textId="2525C9CE" w:rsidR="00972DB3" w:rsidRPr="004D3658" w:rsidRDefault="0059232D" w:rsidP="002962E9">
      <w:pPr>
        <w:jc w:val="both"/>
        <w:rPr>
          <w:b/>
        </w:rPr>
      </w:pPr>
      <w:r w:rsidRPr="004D3658">
        <w:rPr>
          <w:b/>
        </w:rPr>
        <w:lastRenderedPageBreak/>
        <w:t>Abstract</w:t>
      </w:r>
    </w:p>
    <w:p w14:paraId="5B46E2DF" w14:textId="2F925BF2" w:rsidR="00A91EDB" w:rsidRPr="004D3658" w:rsidRDefault="00052FA9" w:rsidP="002962E9">
      <w:pPr>
        <w:pStyle w:val="ListParagraph"/>
        <w:numPr>
          <w:ilvl w:val="0"/>
          <w:numId w:val="5"/>
        </w:numPr>
        <w:jc w:val="both"/>
      </w:pPr>
      <w:r w:rsidRPr="004D3658">
        <w:t xml:space="preserve">Bottom trawling is the most widespread human activity </w:t>
      </w:r>
      <w:r w:rsidR="005C141D">
        <w:t xml:space="preserve">directly </w:t>
      </w:r>
      <w:r w:rsidRPr="004D3658">
        <w:t xml:space="preserve">affecting seabed habitats. </w:t>
      </w:r>
      <w:r w:rsidR="000560B7" w:rsidRPr="004D3658">
        <w:t>A</w:t>
      </w:r>
      <w:r w:rsidRPr="004D3658">
        <w:t xml:space="preserve">ssessment </w:t>
      </w:r>
      <w:r w:rsidR="000560B7" w:rsidRPr="004D3658">
        <w:t>and effective management</w:t>
      </w:r>
      <w:r w:rsidRPr="004D3658">
        <w:t xml:space="preserve"> of the effects of bottom trawling at the scale of fisheries</w:t>
      </w:r>
      <w:r w:rsidR="00D12449" w:rsidRPr="004D3658">
        <w:t xml:space="preserve"> requires an understanding of </w:t>
      </w:r>
      <w:r w:rsidR="00151DED" w:rsidRPr="004D3658">
        <w:t>differences in</w:t>
      </w:r>
      <w:r w:rsidR="00D12449" w:rsidRPr="004D3658">
        <w:t xml:space="preserve"> sensitivity</w:t>
      </w:r>
      <w:r w:rsidR="00EC2C68" w:rsidRPr="004D3658">
        <w:t xml:space="preserve"> </w:t>
      </w:r>
      <w:r w:rsidR="008959DF" w:rsidRPr="004D3658">
        <w:t xml:space="preserve">of biota </w:t>
      </w:r>
      <w:r w:rsidR="00EC2C68" w:rsidRPr="004D3658">
        <w:t>to trawling</w:t>
      </w:r>
      <w:r w:rsidR="00D12449" w:rsidRPr="004D3658">
        <w:t xml:space="preserve">. </w:t>
      </w:r>
      <w:r w:rsidR="00FF2386" w:rsidRPr="004D3658">
        <w:t>R</w:t>
      </w:r>
      <w:r w:rsidR="00D12449" w:rsidRPr="004D3658">
        <w:t xml:space="preserve">esponses </w:t>
      </w:r>
      <w:r w:rsidR="002A2410" w:rsidRPr="004D3658">
        <w:t>to</w:t>
      </w:r>
      <w:r w:rsidR="0027415C" w:rsidRPr="004D3658">
        <w:t xml:space="preserve"> </w:t>
      </w:r>
      <w:r w:rsidR="00764FFC" w:rsidRPr="004D3658">
        <w:t>disturbance</w:t>
      </w:r>
      <w:r w:rsidR="00D12449" w:rsidRPr="004D3658">
        <w:t xml:space="preserve"> </w:t>
      </w:r>
      <w:r w:rsidR="009F4972" w:rsidRPr="004D3658">
        <w:t xml:space="preserve">are expected to </w:t>
      </w:r>
      <w:r w:rsidR="00FF2386" w:rsidRPr="004D3658">
        <w:t>depend</w:t>
      </w:r>
      <w:r w:rsidR="00052442">
        <w:t xml:space="preserve"> on</w:t>
      </w:r>
      <w:r w:rsidR="00FF2386" w:rsidRPr="004D3658">
        <w:t xml:space="preserve"> </w:t>
      </w:r>
      <w:r w:rsidR="00E53D18" w:rsidRPr="004D3658">
        <w:t>the</w:t>
      </w:r>
      <w:r w:rsidR="00B57385" w:rsidRPr="004D3658">
        <w:t xml:space="preserve"> intrinsic rate of increase of populations</w:t>
      </w:r>
      <w:r w:rsidR="000463C4" w:rsidRPr="004D3658">
        <w:t xml:space="preserve"> </w:t>
      </w:r>
      <w:r w:rsidR="0076744E" w:rsidRPr="004D3658">
        <w:t>(</w:t>
      </w:r>
      <w:r w:rsidR="000463C4" w:rsidRPr="004D3658">
        <w:rPr>
          <w:i/>
        </w:rPr>
        <w:t>r</w:t>
      </w:r>
      <w:r w:rsidR="0076744E" w:rsidRPr="004D3658">
        <w:t>)</w:t>
      </w:r>
      <w:r w:rsidR="00127C3A" w:rsidRPr="004D3658">
        <w:t>,</w:t>
      </w:r>
      <w:r w:rsidR="00C815BB" w:rsidRPr="004D3658">
        <w:t xml:space="preserve"> which </w:t>
      </w:r>
      <w:r w:rsidR="0027415C" w:rsidRPr="004D3658">
        <w:t xml:space="preserve">is expected to be linearly related to the reciprocal of </w:t>
      </w:r>
      <w:r w:rsidR="00C815BB" w:rsidRPr="004D3658">
        <w:t>longevity.</w:t>
      </w:r>
      <w:r w:rsidR="00A91EDB" w:rsidRPr="004D3658">
        <w:t xml:space="preserve"> </w:t>
      </w:r>
    </w:p>
    <w:p w14:paraId="5768EF87" w14:textId="1F47C039" w:rsidR="00CD5C98" w:rsidRPr="004D3658" w:rsidRDefault="0024439D" w:rsidP="002962E9">
      <w:pPr>
        <w:pStyle w:val="ListParagraph"/>
        <w:numPr>
          <w:ilvl w:val="0"/>
          <w:numId w:val="5"/>
        </w:numPr>
        <w:jc w:val="both"/>
      </w:pPr>
      <w:r w:rsidRPr="004D3658">
        <w:t>W</w:t>
      </w:r>
      <w:r w:rsidR="00764FFC" w:rsidRPr="004D3658">
        <w:t xml:space="preserve">e examine the </w:t>
      </w:r>
      <w:r w:rsidR="00A9073B" w:rsidRPr="004D3658">
        <w:t xml:space="preserve">relationship between the </w:t>
      </w:r>
      <w:r w:rsidR="00764FFC" w:rsidRPr="004D3658">
        <w:t xml:space="preserve">longevity of benthic invertebrates </w:t>
      </w:r>
      <w:r w:rsidR="00A9073B" w:rsidRPr="004D3658">
        <w:t>and</w:t>
      </w:r>
      <w:r w:rsidR="0005602B" w:rsidRPr="004D3658">
        <w:t xml:space="preserve"> </w:t>
      </w:r>
      <w:r w:rsidR="00E53D18" w:rsidRPr="004D3658">
        <w:t xml:space="preserve">their response to </w:t>
      </w:r>
      <w:r w:rsidR="009F18BD">
        <w:t xml:space="preserve">bottom </w:t>
      </w:r>
      <w:r w:rsidR="00E53D18" w:rsidRPr="004D3658">
        <w:t>trawling</w:t>
      </w:r>
      <w:r w:rsidR="009F18BD">
        <w:t>;</w:t>
      </w:r>
      <w:r w:rsidR="00676E86" w:rsidRPr="004D3658">
        <w:t xml:space="preserve"> </w:t>
      </w:r>
      <w:r w:rsidR="009F18BD">
        <w:t xml:space="preserve">both </w:t>
      </w:r>
      <w:r w:rsidR="00676E86" w:rsidRPr="004D3658">
        <w:t xml:space="preserve">in terms of the </w:t>
      </w:r>
      <w:r w:rsidR="009F18BD">
        <w:t xml:space="preserve">immediate </w:t>
      </w:r>
      <w:r w:rsidR="00676E86" w:rsidRPr="004D3658">
        <w:t>mortality</w:t>
      </w:r>
      <w:r w:rsidR="00752AE2">
        <w:t xml:space="preserve"> </w:t>
      </w:r>
      <w:r w:rsidR="009F18BD">
        <w:t xml:space="preserve">following </w:t>
      </w:r>
      <w:r w:rsidR="00752AE2">
        <w:t>a trawl pass</w:t>
      </w:r>
      <w:r w:rsidR="009F18BD">
        <w:t xml:space="preserve"> and their</w:t>
      </w:r>
      <w:r w:rsidR="00362E24">
        <w:t xml:space="preserve"> </w:t>
      </w:r>
      <w:r w:rsidR="00D910AB">
        <w:t xml:space="preserve">subsequent </w:t>
      </w:r>
      <w:r w:rsidR="009F18BD">
        <w:t xml:space="preserve">rates of </w:t>
      </w:r>
      <w:r w:rsidR="00FC4E26" w:rsidRPr="004D3658">
        <w:t>recover</w:t>
      </w:r>
      <w:r w:rsidR="0076744E" w:rsidRPr="004D3658">
        <w:t>y</w:t>
      </w:r>
      <w:r w:rsidR="00E53D18" w:rsidRPr="004D3658">
        <w:t>.</w:t>
      </w:r>
      <w:r w:rsidR="00764FFC" w:rsidRPr="004D3658">
        <w:t xml:space="preserve"> W</w:t>
      </w:r>
      <w:r w:rsidR="00664E45" w:rsidRPr="004D3658">
        <w:t xml:space="preserve">e collate all available data from </w:t>
      </w:r>
      <w:r w:rsidR="00431DB9" w:rsidRPr="004D3658">
        <w:t xml:space="preserve">experimental and comparative trawling </w:t>
      </w:r>
      <w:r w:rsidR="00664E45" w:rsidRPr="004D3658">
        <w:t>studies</w:t>
      </w:r>
      <w:r w:rsidR="002D3939" w:rsidRPr="004D3658">
        <w:t>,</w:t>
      </w:r>
      <w:r w:rsidRPr="004D3658">
        <w:t xml:space="preserve"> and</w:t>
      </w:r>
      <w:r w:rsidR="00431DB9" w:rsidRPr="004D3658">
        <w:t xml:space="preserve"> </w:t>
      </w:r>
      <w:r w:rsidR="00E53D18" w:rsidRPr="004D3658">
        <w:t xml:space="preserve">test </w:t>
      </w:r>
      <w:r w:rsidR="009F18BD">
        <w:t xml:space="preserve">how </w:t>
      </w:r>
      <w:r w:rsidR="00E53D18" w:rsidRPr="004D3658">
        <w:t xml:space="preserve">longevity </w:t>
      </w:r>
      <w:r w:rsidR="009F18BD">
        <w:t>influences these aspects of sensitivity</w:t>
      </w:r>
      <w:r w:rsidR="00E53D18" w:rsidRPr="004D3658">
        <w:t>.</w:t>
      </w:r>
    </w:p>
    <w:p w14:paraId="4C6AEC84" w14:textId="6207CF2F" w:rsidR="00C844D8" w:rsidRPr="004D3658" w:rsidRDefault="0016425B" w:rsidP="002962E9">
      <w:pPr>
        <w:pStyle w:val="ListParagraph"/>
        <w:numPr>
          <w:ilvl w:val="0"/>
          <w:numId w:val="5"/>
        </w:numPr>
        <w:jc w:val="both"/>
      </w:pPr>
      <w:r w:rsidRPr="004D3658">
        <w:t>The shortest-lived organisms</w:t>
      </w:r>
      <w:r w:rsidR="009868CE" w:rsidRPr="004D3658">
        <w:t xml:space="preserve"> (&lt;1yr)</w:t>
      </w:r>
      <w:r w:rsidRPr="004D3658">
        <w:t xml:space="preserve"> </w:t>
      </w:r>
      <w:r w:rsidR="006D03AD" w:rsidRPr="004D3658">
        <w:t xml:space="preserve">increased in abundance </w:t>
      </w:r>
      <w:r w:rsidR="00290080">
        <w:t xml:space="preserve">shortly </w:t>
      </w:r>
      <w:r w:rsidR="006D03AD" w:rsidRPr="004D3658">
        <w:t>after</w:t>
      </w:r>
      <w:r w:rsidRPr="004D3658">
        <w:t xml:space="preserve"> </w:t>
      </w:r>
      <w:r w:rsidR="009F18BD">
        <w:t xml:space="preserve">experimental </w:t>
      </w:r>
      <w:r w:rsidRPr="004D3658">
        <w:t>trawling</w:t>
      </w:r>
      <w:r w:rsidR="0008762D" w:rsidRPr="004D3658">
        <w:t>, but</w:t>
      </w:r>
      <w:r w:rsidRPr="004D3658">
        <w:t xml:space="preserve"> </w:t>
      </w:r>
      <w:r w:rsidR="006D03AD" w:rsidRPr="004D3658">
        <w:t xml:space="preserve">showed </w:t>
      </w:r>
      <w:r w:rsidRPr="004D3658">
        <w:t>no response to trawling</w:t>
      </w:r>
      <w:r w:rsidR="00BD7319" w:rsidRPr="004D3658">
        <w:t xml:space="preserve"> in</w:t>
      </w:r>
      <w:r w:rsidR="00362E24">
        <w:t xml:space="preserve"> </w:t>
      </w:r>
      <w:r w:rsidR="009F4972" w:rsidRPr="004D3658">
        <w:t xml:space="preserve">longer-term </w:t>
      </w:r>
      <w:r w:rsidR="00BD7319" w:rsidRPr="004D3658">
        <w:t>comparative studies</w:t>
      </w:r>
      <w:r w:rsidR="0008762D" w:rsidRPr="004D3658">
        <w:t>.</w:t>
      </w:r>
      <w:r w:rsidR="009868CE" w:rsidRPr="004D3658">
        <w:t xml:space="preserve"> </w:t>
      </w:r>
      <w:r w:rsidR="00752AE2">
        <w:t xml:space="preserve">Conversely, the abundance </w:t>
      </w:r>
      <w:r w:rsidR="005F633D">
        <w:t>of</w:t>
      </w:r>
      <w:r w:rsidR="00E473E5" w:rsidRPr="004D3658">
        <w:t xml:space="preserve"> biota with a life-span &gt;1</w:t>
      </w:r>
      <w:r w:rsidR="00F55E67" w:rsidRPr="004D3658">
        <w:t>yr</w:t>
      </w:r>
      <w:r w:rsidR="0027098F" w:rsidRPr="004D3658">
        <w:t xml:space="preserve"> </w:t>
      </w:r>
      <w:r w:rsidR="00752AE2">
        <w:t>decreased by</w:t>
      </w:r>
      <w:r w:rsidR="0027098F" w:rsidRPr="004D3658">
        <w:t xml:space="preserve"> ~</w:t>
      </w:r>
      <w:r w:rsidR="00E51E85" w:rsidRPr="004D3658">
        <w:t>9</w:t>
      </w:r>
      <w:r w:rsidR="0027098F" w:rsidRPr="004D3658">
        <w:t>%</w:t>
      </w:r>
      <w:r w:rsidR="00752AE2">
        <w:t xml:space="preserve"> </w:t>
      </w:r>
      <w:r w:rsidR="005F633D">
        <w:t xml:space="preserve">immediately </w:t>
      </w:r>
      <w:r w:rsidR="00752AE2">
        <w:t>following a trawl pass</w:t>
      </w:r>
      <w:r w:rsidR="005F633D">
        <w:t xml:space="preserve">. </w:t>
      </w:r>
      <w:r w:rsidR="00BD3CF9" w:rsidRPr="004D3658">
        <w:t>T</w:t>
      </w:r>
      <w:r w:rsidR="001D1BE9" w:rsidRPr="004D3658">
        <w:t xml:space="preserve">he effect of bottom trawling </w:t>
      </w:r>
      <w:r w:rsidR="008C47F6" w:rsidRPr="004D3658">
        <w:t xml:space="preserve">in comparative studies </w:t>
      </w:r>
      <w:r w:rsidR="001D1BE9" w:rsidRPr="004D3658">
        <w:t xml:space="preserve">increased with longevity, with </w:t>
      </w:r>
      <w:r w:rsidR="00CF42F4" w:rsidRPr="004D3658">
        <w:t>a 2-3</w:t>
      </w:r>
      <w:r w:rsidR="001B636E">
        <w:t>×</w:t>
      </w:r>
      <w:r w:rsidR="00CF42F4" w:rsidRPr="004D3658">
        <w:t xml:space="preserve"> larger</w:t>
      </w:r>
      <w:r w:rsidR="00362E24">
        <w:t xml:space="preserve"> </w:t>
      </w:r>
      <w:r w:rsidR="00CF42F4" w:rsidRPr="004D3658">
        <w:t>effect on biota living</w:t>
      </w:r>
      <w:r w:rsidR="001D1BE9" w:rsidRPr="004D3658">
        <w:t xml:space="preserve"> &gt;10y</w:t>
      </w:r>
      <w:r w:rsidR="00BD3CF9" w:rsidRPr="004D3658">
        <w:t>r</w:t>
      </w:r>
      <w:r w:rsidR="001D1BE9" w:rsidRPr="004D3658">
        <w:t xml:space="preserve"> than </w:t>
      </w:r>
      <w:r w:rsidR="00111281" w:rsidRPr="004D3658">
        <w:t xml:space="preserve">on </w:t>
      </w:r>
      <w:r w:rsidR="00CF42F4" w:rsidRPr="004D3658">
        <w:t>biota living</w:t>
      </w:r>
      <w:r w:rsidR="001D1BE9" w:rsidRPr="004D3658">
        <w:t xml:space="preserve"> 1</w:t>
      </w:r>
      <w:r w:rsidR="00E473E5" w:rsidRPr="004D3658">
        <w:t>-3</w:t>
      </w:r>
      <w:r w:rsidR="001D1BE9" w:rsidRPr="004D3658">
        <w:t>y</w:t>
      </w:r>
      <w:r w:rsidR="00BD3CF9" w:rsidRPr="004D3658">
        <w:t>r</w:t>
      </w:r>
      <w:r w:rsidR="005F633D">
        <w:t>. W</w:t>
      </w:r>
      <w:r w:rsidR="00290080">
        <w:t>e attribute t</w:t>
      </w:r>
      <w:r w:rsidR="003B32D9" w:rsidRPr="004D3658">
        <w:t xml:space="preserve">his </w:t>
      </w:r>
      <w:r w:rsidR="00290080">
        <w:t xml:space="preserve">difference to </w:t>
      </w:r>
      <w:r w:rsidR="009F18BD">
        <w:t xml:space="preserve">the </w:t>
      </w:r>
      <w:r w:rsidR="00290080">
        <w:t xml:space="preserve">slower recovery rates </w:t>
      </w:r>
      <w:r w:rsidR="009F18BD">
        <w:t xml:space="preserve">of </w:t>
      </w:r>
      <w:r w:rsidR="00290080">
        <w:t xml:space="preserve">the </w:t>
      </w:r>
      <w:r w:rsidR="006359CF" w:rsidRPr="004D3658">
        <w:t>long</w:t>
      </w:r>
      <w:r w:rsidR="00290080">
        <w:t>er</w:t>
      </w:r>
      <w:r w:rsidR="006359CF" w:rsidRPr="004D3658">
        <w:t>-lived</w:t>
      </w:r>
      <w:r w:rsidR="00362E24">
        <w:t xml:space="preserve"> </w:t>
      </w:r>
      <w:r w:rsidR="009F18BD">
        <w:t>biota</w:t>
      </w:r>
      <w:r w:rsidR="006359CF" w:rsidRPr="004D3658">
        <w:t>.</w:t>
      </w:r>
      <w:r w:rsidR="00194AC7" w:rsidRPr="004D3658">
        <w:t xml:space="preserve"> </w:t>
      </w:r>
    </w:p>
    <w:p w14:paraId="4D461524" w14:textId="04FBDE38" w:rsidR="00CD5C98" w:rsidRPr="004D3658" w:rsidRDefault="00796CD6" w:rsidP="002962E9">
      <w:pPr>
        <w:pStyle w:val="ListParagraph"/>
        <w:numPr>
          <w:ilvl w:val="0"/>
          <w:numId w:val="5"/>
        </w:numPr>
        <w:jc w:val="both"/>
      </w:pPr>
      <w:r w:rsidRPr="004D3658">
        <w:t xml:space="preserve">The observed relationship between </w:t>
      </w:r>
      <w:r w:rsidR="00D910AB">
        <w:t>the intrinsic rate of population increase (</w:t>
      </w:r>
      <w:r w:rsidR="0076744E" w:rsidRPr="004D3658">
        <w:rPr>
          <w:i/>
        </w:rPr>
        <w:t>r</w:t>
      </w:r>
      <w:r w:rsidR="009F18BD">
        <w:t>, our metric of recovery rate)</w:t>
      </w:r>
      <w:r w:rsidR="00362E24">
        <w:t xml:space="preserve"> </w:t>
      </w:r>
      <w:r w:rsidRPr="004D3658">
        <w:t xml:space="preserve">and </w:t>
      </w:r>
      <w:r w:rsidR="003B32D9" w:rsidRPr="004D3658">
        <w:t xml:space="preserve">the reciprocal of </w:t>
      </w:r>
      <w:r w:rsidRPr="004D3658">
        <w:t>longevity matches the</w:t>
      </w:r>
      <w:r w:rsidR="00D910AB">
        <w:t xml:space="preserve">oretical expectation and predicts </w:t>
      </w:r>
      <w:r w:rsidR="000C492E">
        <w:t xml:space="preserve">that </w:t>
      </w:r>
      <w:r w:rsidR="00D910AB">
        <w:t>t</w:t>
      </w:r>
      <w:r w:rsidR="00A512B4" w:rsidRPr="004D3658">
        <w:t xml:space="preserve">he sensitivity </w:t>
      </w:r>
      <w:r w:rsidR="00E61E3D" w:rsidRPr="004D3658">
        <w:t>of habitats</w:t>
      </w:r>
      <w:r w:rsidR="00E62969" w:rsidRPr="004D3658">
        <w:t xml:space="preserve"> </w:t>
      </w:r>
      <w:r w:rsidR="00864518" w:rsidRPr="004D3658">
        <w:t xml:space="preserve">to bottom </w:t>
      </w:r>
      <w:r w:rsidR="00A512B4" w:rsidRPr="004D3658">
        <w:t xml:space="preserve">trawling </w:t>
      </w:r>
      <w:r w:rsidR="00E61E3D" w:rsidRPr="004D3658">
        <w:t>is</w:t>
      </w:r>
      <w:r w:rsidR="00362E24">
        <w:t xml:space="preserve"> </w:t>
      </w:r>
      <w:r w:rsidR="00A512B4" w:rsidRPr="004D3658">
        <w:t>higher</w:t>
      </w:r>
      <w:r w:rsidR="0073405C" w:rsidRPr="004D3658">
        <w:t xml:space="preserve"> in habitats </w:t>
      </w:r>
      <w:r w:rsidR="00290080">
        <w:t>with</w:t>
      </w:r>
      <w:r w:rsidR="00290080" w:rsidRPr="004D3658">
        <w:t xml:space="preserve"> </w:t>
      </w:r>
      <w:r w:rsidR="0073405C" w:rsidRPr="004D3658">
        <w:t xml:space="preserve">higher </w:t>
      </w:r>
      <w:r w:rsidR="006D1B6F" w:rsidRPr="004D3658">
        <w:t>proportion</w:t>
      </w:r>
      <w:r w:rsidR="00E62969" w:rsidRPr="004D3658">
        <w:t>s</w:t>
      </w:r>
      <w:r w:rsidR="00EC0C3A" w:rsidRPr="004D3658">
        <w:t xml:space="preserve"> </w:t>
      </w:r>
      <w:r w:rsidR="0073405C" w:rsidRPr="004D3658">
        <w:t>of long-lived organisms</w:t>
      </w:r>
      <w:r w:rsidR="00A512B4" w:rsidRPr="004D3658">
        <w:t>.</w:t>
      </w:r>
      <w:r w:rsidR="007C18ED" w:rsidRPr="004D3658">
        <w:t xml:space="preserve"> </w:t>
      </w:r>
    </w:p>
    <w:p w14:paraId="309F8CD8" w14:textId="116B8CC1" w:rsidR="00392C2B" w:rsidRDefault="00CD5C98" w:rsidP="002962E9">
      <w:pPr>
        <w:pStyle w:val="ListParagraph"/>
        <w:numPr>
          <w:ilvl w:val="0"/>
          <w:numId w:val="5"/>
        </w:numPr>
        <w:spacing w:before="240"/>
        <w:jc w:val="both"/>
      </w:pPr>
      <w:r w:rsidRPr="004A3DCB">
        <w:rPr>
          <w:u w:val="single"/>
        </w:rPr>
        <w:t>Synthesis and Applications.</w:t>
      </w:r>
      <w:r w:rsidRPr="00BB5327">
        <w:t xml:space="preserve"> </w:t>
      </w:r>
      <w:r w:rsidR="00150C39">
        <w:t>W</w:t>
      </w:r>
      <w:r w:rsidR="00194AC7" w:rsidRPr="00290080">
        <w:t xml:space="preserve">here </w:t>
      </w:r>
      <w:r w:rsidR="00194AC7" w:rsidRPr="004D3658">
        <w:t xml:space="preserve">the </w:t>
      </w:r>
      <w:r w:rsidR="000C2074" w:rsidRPr="004D3658">
        <w:t>longevity</w:t>
      </w:r>
      <w:r w:rsidR="00194AC7" w:rsidRPr="004D3658">
        <w:t xml:space="preserve"> </w:t>
      </w:r>
      <w:r w:rsidR="0090671D" w:rsidRPr="004D3658">
        <w:t xml:space="preserve">of a species or the longevity </w:t>
      </w:r>
      <w:r w:rsidR="00194AC7" w:rsidRPr="004D3658">
        <w:t>distribution of</w:t>
      </w:r>
      <w:r w:rsidR="0090671D" w:rsidRPr="004D3658">
        <w:t xml:space="preserve"> a community </w:t>
      </w:r>
      <w:r w:rsidR="00194AC7" w:rsidRPr="004D3658">
        <w:t>is</w:t>
      </w:r>
      <w:r w:rsidR="00362E24">
        <w:t xml:space="preserve"> </w:t>
      </w:r>
      <w:r w:rsidR="00194AC7" w:rsidRPr="004D3658">
        <w:t>known</w:t>
      </w:r>
      <w:r w:rsidR="00444F01" w:rsidRPr="004D3658">
        <w:t xml:space="preserve"> or can be inferred</w:t>
      </w:r>
      <w:r w:rsidR="00194AC7" w:rsidRPr="004D3658">
        <w:t xml:space="preserve">, </w:t>
      </w:r>
      <w:r w:rsidR="00290080">
        <w:t>our estimates of</w:t>
      </w:r>
      <w:r w:rsidR="00290080" w:rsidRPr="004D3658">
        <w:t xml:space="preserve"> </w:t>
      </w:r>
      <w:r w:rsidR="00F13BF4" w:rsidRPr="004D3658">
        <w:t xml:space="preserve">depletion and </w:t>
      </w:r>
      <w:r w:rsidR="00AA26A1" w:rsidRPr="004D3658">
        <w:t>intrinsic rate of increase</w:t>
      </w:r>
      <w:r w:rsidR="00084DE8" w:rsidRPr="004D3658">
        <w:t xml:space="preserve"> </w:t>
      </w:r>
      <w:r w:rsidR="00FD73DB" w:rsidRPr="004D3658">
        <w:t xml:space="preserve">can be </w:t>
      </w:r>
      <w:r w:rsidR="00974254" w:rsidRPr="004D3658">
        <w:t xml:space="preserve">combined with </w:t>
      </w:r>
      <w:r w:rsidR="00290080" w:rsidRPr="004D3658">
        <w:t>high</w:t>
      </w:r>
      <w:r w:rsidR="00290080">
        <w:t>-</w:t>
      </w:r>
      <w:r w:rsidR="00194AC7" w:rsidRPr="004D3658">
        <w:t>resolution maps of trawling intensity</w:t>
      </w:r>
      <w:r w:rsidR="00974254" w:rsidRPr="004D3658">
        <w:t xml:space="preserve"> to </w:t>
      </w:r>
      <w:r w:rsidR="006242A7" w:rsidRPr="004D3658">
        <w:t>assess</w:t>
      </w:r>
      <w:r w:rsidR="00974254" w:rsidRPr="004D3658">
        <w:t xml:space="preserve"> trawling </w:t>
      </w:r>
      <w:r w:rsidR="0090671D" w:rsidRPr="004D3658">
        <w:t>impacts at</w:t>
      </w:r>
      <w:r w:rsidR="00362E24">
        <w:t xml:space="preserve"> </w:t>
      </w:r>
      <w:r w:rsidR="009F18BD">
        <w:t>the scale of the fishery</w:t>
      </w:r>
      <w:r w:rsidR="003E2CFC">
        <w:t xml:space="preserve"> or other defined unit of assessment</w:t>
      </w:r>
      <w:r w:rsidR="00444F01" w:rsidRPr="004D3658">
        <w:t>.</w:t>
      </w:r>
      <w:r w:rsidR="004A3DCB">
        <w:t xml:space="preserve"> Our estimates of </w:t>
      </w:r>
      <w:r w:rsidR="004A3DCB" w:rsidRPr="004A3DCB">
        <w:rPr>
          <w:i/>
        </w:rPr>
        <w:t>r</w:t>
      </w:r>
      <w:r w:rsidR="004A3DCB">
        <w:t xml:space="preserve"> may also be used to estimate recovery times following other forms of seabed disturbance.</w:t>
      </w:r>
      <w:r w:rsidR="00392C2B">
        <w:br w:type="page"/>
      </w:r>
    </w:p>
    <w:p w14:paraId="43461B8B" w14:textId="2380C43F" w:rsidR="006D5193" w:rsidRPr="004A3DCB" w:rsidRDefault="00392C2B" w:rsidP="002962E9">
      <w:pPr>
        <w:spacing w:before="240"/>
        <w:jc w:val="both"/>
        <w:rPr>
          <w:b/>
        </w:rPr>
      </w:pPr>
      <w:r w:rsidRPr="004A3DCB">
        <w:rPr>
          <w:b/>
        </w:rPr>
        <w:lastRenderedPageBreak/>
        <w:t>Alternative language abstract: Dutch</w:t>
      </w:r>
    </w:p>
    <w:p w14:paraId="7BA03B07" w14:textId="77777777" w:rsidR="00782EFD" w:rsidRPr="007D543F" w:rsidRDefault="00782EFD" w:rsidP="002962E9">
      <w:pPr>
        <w:jc w:val="both"/>
        <w:rPr>
          <w:b/>
          <w:lang w:val="nl-NL"/>
        </w:rPr>
      </w:pPr>
      <w:r w:rsidRPr="007D543F">
        <w:rPr>
          <w:b/>
          <w:lang w:val="nl-NL"/>
        </w:rPr>
        <w:t xml:space="preserve">Beoordelen van bodemvisserijeffecten op basis van de levensduur van </w:t>
      </w:r>
      <w:proofErr w:type="spellStart"/>
      <w:r w:rsidRPr="007D543F">
        <w:rPr>
          <w:b/>
          <w:lang w:val="nl-NL"/>
        </w:rPr>
        <w:t>bentische</w:t>
      </w:r>
      <w:proofErr w:type="spellEnd"/>
      <w:r w:rsidRPr="007D543F">
        <w:rPr>
          <w:b/>
          <w:lang w:val="nl-NL"/>
        </w:rPr>
        <w:t xml:space="preserve"> ongewervelde dieren</w:t>
      </w:r>
    </w:p>
    <w:p w14:paraId="63A04034" w14:textId="77777777" w:rsidR="00782EFD" w:rsidRPr="00680324" w:rsidRDefault="00782EFD" w:rsidP="002962E9">
      <w:pPr>
        <w:jc w:val="both"/>
        <w:rPr>
          <w:lang w:val="nl-NL"/>
        </w:rPr>
      </w:pPr>
      <w:r w:rsidRPr="004A3DCB">
        <w:rPr>
          <w:lang w:val="nl-NL"/>
        </w:rPr>
        <w:t>1. Trawlvisserij op de</w:t>
      </w:r>
      <w:r>
        <w:rPr>
          <w:lang w:val="nl-NL"/>
        </w:rPr>
        <w:t xml:space="preserve"> zee</w:t>
      </w:r>
      <w:r w:rsidRPr="004A3DCB">
        <w:rPr>
          <w:lang w:val="nl-NL"/>
        </w:rPr>
        <w:t xml:space="preserve">bodem is de meest voorkomende menselijke activiteit </w:t>
      </w:r>
      <w:r>
        <w:rPr>
          <w:lang w:val="nl-NL"/>
        </w:rPr>
        <w:t>met</w:t>
      </w:r>
      <w:r w:rsidRPr="004A3DCB">
        <w:rPr>
          <w:lang w:val="nl-NL"/>
        </w:rPr>
        <w:t xml:space="preserve"> rechtstre</w:t>
      </w:r>
      <w:r w:rsidRPr="00680324">
        <w:rPr>
          <w:lang w:val="nl-NL"/>
        </w:rPr>
        <w:t>eks</w:t>
      </w:r>
      <w:r>
        <w:rPr>
          <w:lang w:val="nl-NL"/>
        </w:rPr>
        <w:t>e</w:t>
      </w:r>
      <w:r w:rsidRPr="00680324">
        <w:rPr>
          <w:lang w:val="nl-NL"/>
        </w:rPr>
        <w:t xml:space="preserve"> gevolgen voor </w:t>
      </w:r>
      <w:proofErr w:type="spellStart"/>
      <w:r w:rsidRPr="00680324">
        <w:rPr>
          <w:lang w:val="nl-NL"/>
        </w:rPr>
        <w:t>habitats</w:t>
      </w:r>
      <w:proofErr w:type="spellEnd"/>
      <w:r w:rsidRPr="00680324">
        <w:rPr>
          <w:lang w:val="nl-NL"/>
        </w:rPr>
        <w:t xml:space="preserve"> op d</w:t>
      </w:r>
      <w:r>
        <w:rPr>
          <w:lang w:val="nl-NL"/>
        </w:rPr>
        <w:t>i</w:t>
      </w:r>
      <w:r w:rsidRPr="00680324">
        <w:rPr>
          <w:lang w:val="nl-NL"/>
        </w:rPr>
        <w:t xml:space="preserve">e zeebodem. </w:t>
      </w:r>
      <w:r>
        <w:rPr>
          <w:lang w:val="nl-NL"/>
        </w:rPr>
        <w:t xml:space="preserve">Om de effecten van bodemtrawls op de schaal van de visserij te kunnen beoordelen en effectief te beheren, is inzicht nodig in gevoeligheid voor trawlvisserij van verschillende dieren. </w:t>
      </w:r>
      <w:r w:rsidRPr="00680324">
        <w:rPr>
          <w:lang w:val="nl-NL"/>
        </w:rPr>
        <w:t>Reacties op verstoringen zullen naar verwachting afhangen van de intrinsieke groeisnelheid van populaties (</w:t>
      </w:r>
      <w:r w:rsidRPr="00EA0DD8">
        <w:rPr>
          <w:i/>
          <w:lang w:val="nl-NL"/>
        </w:rPr>
        <w:t>r</w:t>
      </w:r>
      <w:r w:rsidRPr="00680324">
        <w:rPr>
          <w:lang w:val="nl-NL"/>
        </w:rPr>
        <w:t>)</w:t>
      </w:r>
      <w:r>
        <w:rPr>
          <w:lang w:val="nl-NL"/>
        </w:rPr>
        <w:t>. We verwachten dat d</w:t>
      </w:r>
      <w:r w:rsidRPr="00680324">
        <w:rPr>
          <w:lang w:val="nl-NL"/>
        </w:rPr>
        <w:t xml:space="preserve">ie </w:t>
      </w:r>
      <w:r w:rsidRPr="00D12A2C">
        <w:rPr>
          <w:lang w:val="nl-NL"/>
        </w:rPr>
        <w:t xml:space="preserve">omgekeerd evenredig </w:t>
      </w:r>
      <w:r w:rsidRPr="00680324">
        <w:rPr>
          <w:lang w:val="nl-NL"/>
        </w:rPr>
        <w:t xml:space="preserve">is aan </w:t>
      </w:r>
      <w:r>
        <w:rPr>
          <w:lang w:val="nl-NL"/>
        </w:rPr>
        <w:t>de levensduur van soorten</w:t>
      </w:r>
      <w:r w:rsidRPr="00680324">
        <w:rPr>
          <w:lang w:val="nl-NL"/>
        </w:rPr>
        <w:t>.</w:t>
      </w:r>
    </w:p>
    <w:p w14:paraId="15CC03D4" w14:textId="77777777" w:rsidR="00782EFD" w:rsidRPr="00680324" w:rsidRDefault="00782EFD" w:rsidP="002962E9">
      <w:pPr>
        <w:jc w:val="both"/>
        <w:rPr>
          <w:lang w:val="nl-NL"/>
        </w:rPr>
      </w:pPr>
      <w:r w:rsidRPr="00680324">
        <w:rPr>
          <w:lang w:val="nl-NL"/>
        </w:rPr>
        <w:t xml:space="preserve">2. We onderzoeken de relatie tussen de levensduur van </w:t>
      </w:r>
      <w:proofErr w:type="spellStart"/>
      <w:r w:rsidRPr="00680324">
        <w:rPr>
          <w:lang w:val="nl-NL"/>
        </w:rPr>
        <w:t>bentische</w:t>
      </w:r>
      <w:proofErr w:type="spellEnd"/>
      <w:r w:rsidRPr="00680324">
        <w:rPr>
          <w:lang w:val="nl-NL"/>
        </w:rPr>
        <w:t xml:space="preserve"> ongewervelde dieren en hun reactie op bodemtrawls; zowel in termen van de onmiddellijke sterfte na een trawl</w:t>
      </w:r>
      <w:r>
        <w:rPr>
          <w:lang w:val="nl-NL"/>
        </w:rPr>
        <w:t>trek</w:t>
      </w:r>
      <w:r w:rsidRPr="00680324">
        <w:rPr>
          <w:lang w:val="nl-NL"/>
        </w:rPr>
        <w:t xml:space="preserve"> </w:t>
      </w:r>
      <w:r>
        <w:rPr>
          <w:lang w:val="nl-NL"/>
        </w:rPr>
        <w:t>als van de</w:t>
      </w:r>
      <w:r w:rsidRPr="00680324">
        <w:rPr>
          <w:lang w:val="nl-NL"/>
        </w:rPr>
        <w:t xml:space="preserve"> daaropvolgende herstelpercentages. We verzamelen alle beschikbare gegevens uit experimentele en vergelijkende trawlonderzoeken en testen hoe </w:t>
      </w:r>
      <w:r>
        <w:rPr>
          <w:lang w:val="nl-NL"/>
        </w:rPr>
        <w:t xml:space="preserve">de </w:t>
      </w:r>
      <w:r w:rsidRPr="00680324">
        <w:rPr>
          <w:lang w:val="nl-NL"/>
        </w:rPr>
        <w:t>levensduur</w:t>
      </w:r>
      <w:r>
        <w:rPr>
          <w:lang w:val="nl-NL"/>
        </w:rPr>
        <w:t xml:space="preserve"> van soorten</w:t>
      </w:r>
      <w:r w:rsidRPr="00680324">
        <w:rPr>
          <w:lang w:val="nl-NL"/>
        </w:rPr>
        <w:t xml:space="preserve"> deze aspecten van gevoeligheid beïnvloed</w:t>
      </w:r>
      <w:r>
        <w:rPr>
          <w:lang w:val="nl-NL"/>
        </w:rPr>
        <w:t>t</w:t>
      </w:r>
      <w:r w:rsidRPr="00680324">
        <w:rPr>
          <w:lang w:val="nl-NL"/>
        </w:rPr>
        <w:t>.</w:t>
      </w:r>
    </w:p>
    <w:p w14:paraId="4EBB95EF" w14:textId="77777777" w:rsidR="00782EFD" w:rsidRPr="00680324" w:rsidRDefault="00782EFD" w:rsidP="002962E9">
      <w:pPr>
        <w:jc w:val="both"/>
        <w:rPr>
          <w:lang w:val="nl-NL"/>
        </w:rPr>
      </w:pPr>
      <w:r w:rsidRPr="00680324">
        <w:rPr>
          <w:lang w:val="nl-NL"/>
        </w:rPr>
        <w:t xml:space="preserve">3. De </w:t>
      </w:r>
      <w:r>
        <w:rPr>
          <w:lang w:val="nl-NL"/>
        </w:rPr>
        <w:t xml:space="preserve">aantallen </w:t>
      </w:r>
      <w:r w:rsidRPr="00680324">
        <w:rPr>
          <w:lang w:val="nl-NL"/>
        </w:rPr>
        <w:t xml:space="preserve">kortlevende organismen (&lt;1 jaar) </w:t>
      </w:r>
      <w:r>
        <w:rPr>
          <w:lang w:val="nl-NL"/>
        </w:rPr>
        <w:t>namen toe</w:t>
      </w:r>
      <w:r w:rsidRPr="00680324">
        <w:rPr>
          <w:lang w:val="nl-NL"/>
        </w:rPr>
        <w:t xml:space="preserve"> kort na experimentele trawlvisserij, maar vertoonden in vergelijkende studies op langere termijn geen </w:t>
      </w:r>
      <w:r>
        <w:rPr>
          <w:lang w:val="nl-NL"/>
        </w:rPr>
        <w:t>reactie</w:t>
      </w:r>
      <w:r w:rsidRPr="00680324">
        <w:rPr>
          <w:lang w:val="nl-NL"/>
        </w:rPr>
        <w:t xml:space="preserve"> op trawlvisserij</w:t>
      </w:r>
      <w:r>
        <w:rPr>
          <w:lang w:val="nl-NL"/>
        </w:rPr>
        <w:t>.</w:t>
      </w:r>
      <w:r w:rsidRPr="00680324">
        <w:rPr>
          <w:lang w:val="nl-NL"/>
        </w:rPr>
        <w:t xml:space="preserve"> </w:t>
      </w:r>
      <w:r>
        <w:rPr>
          <w:lang w:val="nl-NL"/>
        </w:rPr>
        <w:t>D</w:t>
      </w:r>
      <w:r w:rsidRPr="00680324">
        <w:rPr>
          <w:lang w:val="nl-NL"/>
        </w:rPr>
        <w:t xml:space="preserve">e </w:t>
      </w:r>
      <w:r>
        <w:rPr>
          <w:lang w:val="nl-NL"/>
        </w:rPr>
        <w:t>talrijkheid</w:t>
      </w:r>
      <w:r w:rsidRPr="00680324">
        <w:rPr>
          <w:lang w:val="nl-NL"/>
        </w:rPr>
        <w:t xml:space="preserve"> van </w:t>
      </w:r>
      <w:r>
        <w:rPr>
          <w:lang w:val="nl-NL"/>
        </w:rPr>
        <w:t>dieren</w:t>
      </w:r>
      <w:r w:rsidRPr="00680324">
        <w:rPr>
          <w:lang w:val="nl-NL"/>
        </w:rPr>
        <w:t xml:space="preserve"> met een levensduur</w:t>
      </w:r>
      <w:r>
        <w:rPr>
          <w:lang w:val="nl-NL"/>
        </w:rPr>
        <w:t xml:space="preserve"> &gt;</w:t>
      </w:r>
      <w:r w:rsidRPr="00680324">
        <w:rPr>
          <w:lang w:val="nl-NL"/>
        </w:rPr>
        <w:t>1</w:t>
      </w:r>
      <w:r>
        <w:rPr>
          <w:lang w:val="nl-NL"/>
        </w:rPr>
        <w:t xml:space="preserve"> </w:t>
      </w:r>
      <w:r w:rsidRPr="00680324">
        <w:rPr>
          <w:lang w:val="nl-NL"/>
        </w:rPr>
        <w:t>j</w:t>
      </w:r>
      <w:r>
        <w:rPr>
          <w:lang w:val="nl-NL"/>
        </w:rPr>
        <w:t>aa</w:t>
      </w:r>
      <w:r w:rsidRPr="00680324">
        <w:rPr>
          <w:lang w:val="nl-NL"/>
        </w:rPr>
        <w:t xml:space="preserve">r </w:t>
      </w:r>
      <w:r>
        <w:rPr>
          <w:lang w:val="nl-NL"/>
        </w:rPr>
        <w:t xml:space="preserve">nam </w:t>
      </w:r>
      <w:r w:rsidRPr="00680324">
        <w:rPr>
          <w:lang w:val="nl-NL"/>
        </w:rPr>
        <w:t>af met ~ 9% onmiddellijk na een trawl</w:t>
      </w:r>
      <w:r>
        <w:rPr>
          <w:lang w:val="nl-NL"/>
        </w:rPr>
        <w:t>trek</w:t>
      </w:r>
      <w:r w:rsidRPr="00680324">
        <w:rPr>
          <w:lang w:val="nl-NL"/>
        </w:rPr>
        <w:t xml:space="preserve">. Het effect van bodemtrawls in vergelijkende studies nam </w:t>
      </w:r>
      <w:r>
        <w:rPr>
          <w:lang w:val="nl-NL"/>
        </w:rPr>
        <w:t xml:space="preserve">op langere termijn </w:t>
      </w:r>
      <w:r w:rsidRPr="00680324">
        <w:rPr>
          <w:lang w:val="nl-NL"/>
        </w:rPr>
        <w:t>toe met de levensduur</w:t>
      </w:r>
      <w:r>
        <w:rPr>
          <w:lang w:val="nl-NL"/>
        </w:rPr>
        <w:t xml:space="preserve">. Er was </w:t>
      </w:r>
      <w:r w:rsidRPr="00680324">
        <w:rPr>
          <w:lang w:val="nl-NL"/>
        </w:rPr>
        <w:t xml:space="preserve">een 2-3 x groter effect op </w:t>
      </w:r>
      <w:r>
        <w:rPr>
          <w:lang w:val="nl-NL"/>
        </w:rPr>
        <w:t>dieren</w:t>
      </w:r>
      <w:r w:rsidRPr="00680324">
        <w:rPr>
          <w:lang w:val="nl-NL"/>
        </w:rPr>
        <w:t xml:space="preserve"> die</w:t>
      </w:r>
      <w:r>
        <w:rPr>
          <w:lang w:val="nl-NL"/>
        </w:rPr>
        <w:t xml:space="preserve"> &gt;</w:t>
      </w:r>
      <w:r w:rsidRPr="00680324">
        <w:rPr>
          <w:lang w:val="nl-NL"/>
        </w:rPr>
        <w:t xml:space="preserve">10 jaar leefden dan op </w:t>
      </w:r>
      <w:r>
        <w:rPr>
          <w:lang w:val="nl-NL"/>
        </w:rPr>
        <w:t>dieren</w:t>
      </w:r>
      <w:r w:rsidRPr="00680324">
        <w:rPr>
          <w:lang w:val="nl-NL"/>
        </w:rPr>
        <w:t xml:space="preserve"> die 1-3 jaar oud </w:t>
      </w:r>
      <w:r>
        <w:rPr>
          <w:lang w:val="nl-NL"/>
        </w:rPr>
        <w:t>worden</w:t>
      </w:r>
      <w:r w:rsidRPr="00680324">
        <w:rPr>
          <w:lang w:val="nl-NL"/>
        </w:rPr>
        <w:t xml:space="preserve">. We schrijven dit verschil toe aan </w:t>
      </w:r>
      <w:r>
        <w:rPr>
          <w:lang w:val="nl-NL"/>
        </w:rPr>
        <w:t>het</w:t>
      </w:r>
      <w:r w:rsidRPr="00680324">
        <w:rPr>
          <w:lang w:val="nl-NL"/>
        </w:rPr>
        <w:t xml:space="preserve"> tragere herstel van de langer levende </w:t>
      </w:r>
      <w:r>
        <w:rPr>
          <w:lang w:val="nl-NL"/>
        </w:rPr>
        <w:t>dieren.</w:t>
      </w:r>
    </w:p>
    <w:p w14:paraId="0D73DB54" w14:textId="77777777" w:rsidR="00782EFD" w:rsidRPr="00680324" w:rsidRDefault="00782EFD" w:rsidP="002962E9">
      <w:pPr>
        <w:jc w:val="both"/>
        <w:rPr>
          <w:lang w:val="nl-NL"/>
        </w:rPr>
      </w:pPr>
      <w:r w:rsidRPr="00680324">
        <w:rPr>
          <w:lang w:val="nl-NL"/>
        </w:rPr>
        <w:t>4. De waargenomen relatie tussen de intrinsieke snelh</w:t>
      </w:r>
      <w:r>
        <w:rPr>
          <w:lang w:val="nl-NL"/>
        </w:rPr>
        <w:t>eid van de toename (r</w:t>
      </w:r>
      <w:r w:rsidRPr="00680324">
        <w:rPr>
          <w:lang w:val="nl-NL"/>
        </w:rPr>
        <w:t>) en het omgekeerde van de levensduur</w:t>
      </w:r>
      <w:r>
        <w:rPr>
          <w:lang w:val="nl-NL"/>
        </w:rPr>
        <w:t xml:space="preserve"> van een soort</w:t>
      </w:r>
      <w:r w:rsidRPr="00680324">
        <w:rPr>
          <w:lang w:val="nl-NL"/>
        </w:rPr>
        <w:t xml:space="preserve"> komt overeen met de theoretische verwachting</w:t>
      </w:r>
      <w:r>
        <w:rPr>
          <w:lang w:val="nl-NL"/>
        </w:rPr>
        <w:t xml:space="preserve">. Hiermee wordt </w:t>
      </w:r>
      <w:r w:rsidRPr="00680324">
        <w:rPr>
          <w:lang w:val="nl-NL"/>
        </w:rPr>
        <w:t>voorspel</w:t>
      </w:r>
      <w:r>
        <w:rPr>
          <w:lang w:val="nl-NL"/>
        </w:rPr>
        <w:t>d</w:t>
      </w:r>
      <w:r w:rsidRPr="00680324">
        <w:rPr>
          <w:lang w:val="nl-NL"/>
        </w:rPr>
        <w:t xml:space="preserve"> dat de gevoeligheid van </w:t>
      </w:r>
      <w:proofErr w:type="spellStart"/>
      <w:r w:rsidRPr="00680324">
        <w:rPr>
          <w:lang w:val="nl-NL"/>
        </w:rPr>
        <w:t>habitats</w:t>
      </w:r>
      <w:proofErr w:type="spellEnd"/>
      <w:r w:rsidRPr="00680324">
        <w:rPr>
          <w:lang w:val="nl-NL"/>
        </w:rPr>
        <w:t xml:space="preserve"> voor bodemtrawls hoger is </w:t>
      </w:r>
      <w:r>
        <w:rPr>
          <w:lang w:val="nl-NL"/>
        </w:rPr>
        <w:t>als er sprake is van</w:t>
      </w:r>
      <w:r w:rsidRPr="00680324">
        <w:rPr>
          <w:lang w:val="nl-NL"/>
        </w:rPr>
        <w:t xml:space="preserve"> hogere percentages langlevende organismen.</w:t>
      </w:r>
    </w:p>
    <w:p w14:paraId="2C275E25" w14:textId="68033D29" w:rsidR="00782EFD" w:rsidRPr="00C750F1" w:rsidRDefault="00782EFD" w:rsidP="002962E9">
      <w:pPr>
        <w:jc w:val="both"/>
        <w:rPr>
          <w:lang w:val="nl-NL"/>
        </w:rPr>
      </w:pPr>
      <w:r w:rsidRPr="00680324">
        <w:rPr>
          <w:lang w:val="nl-NL"/>
        </w:rPr>
        <w:t xml:space="preserve">5. Synthese en toepassingen. </w:t>
      </w:r>
      <w:r>
        <w:rPr>
          <w:lang w:val="nl-NL"/>
        </w:rPr>
        <w:t>Als</w:t>
      </w:r>
      <w:r w:rsidRPr="00680324">
        <w:rPr>
          <w:lang w:val="nl-NL"/>
        </w:rPr>
        <w:t xml:space="preserve"> de levensduur van een soort of de levensduur van een gemeenschap bekend is of kan worden afgeleid, kunnen onze schattingen van </w:t>
      </w:r>
      <w:r>
        <w:rPr>
          <w:lang w:val="nl-NL"/>
        </w:rPr>
        <w:t>sterfte</w:t>
      </w:r>
      <w:r w:rsidRPr="00680324">
        <w:rPr>
          <w:lang w:val="nl-NL"/>
        </w:rPr>
        <w:t xml:space="preserve"> en intrinsieke groeisnelheid worden gecombineerd met hoge</w:t>
      </w:r>
      <w:r>
        <w:rPr>
          <w:lang w:val="nl-NL"/>
        </w:rPr>
        <w:t xml:space="preserve"> </w:t>
      </w:r>
      <w:r w:rsidRPr="00680324">
        <w:rPr>
          <w:lang w:val="nl-NL"/>
        </w:rPr>
        <w:t xml:space="preserve">resolutie kaarten van de intensiteit van de trawlvisserij om de impact van trawlvisserij op de schaal van de visserij </w:t>
      </w:r>
      <w:r>
        <w:rPr>
          <w:lang w:val="nl-NL"/>
        </w:rPr>
        <w:t>te bepalen</w:t>
      </w:r>
      <w:r w:rsidRPr="00680324">
        <w:rPr>
          <w:lang w:val="nl-NL"/>
        </w:rPr>
        <w:t>.</w:t>
      </w:r>
      <w:r>
        <w:br w:type="page"/>
      </w:r>
    </w:p>
    <w:p w14:paraId="1E759425" w14:textId="5114F5D2" w:rsidR="00D33951" w:rsidRPr="004D3658" w:rsidRDefault="009A31AF" w:rsidP="002962E9">
      <w:pPr>
        <w:jc w:val="both"/>
      </w:pPr>
      <w:r w:rsidRPr="004D3658">
        <w:lastRenderedPageBreak/>
        <w:t xml:space="preserve">Keywords: </w:t>
      </w:r>
      <w:r w:rsidR="00936AE7" w:rsidRPr="004D3658">
        <w:t xml:space="preserve"> benthic invertebrates</w:t>
      </w:r>
      <w:r w:rsidR="00936AE7">
        <w:t>,</w:t>
      </w:r>
      <w:r w:rsidR="00936AE7" w:rsidRPr="004D3658">
        <w:t xml:space="preserve"> bottom trawl, </w:t>
      </w:r>
      <w:r w:rsidRPr="004D3658">
        <w:t>ecosystem approach to fisheries management, impact assessment</w:t>
      </w:r>
      <w:proofErr w:type="gramStart"/>
      <w:r w:rsidRPr="004D3658">
        <w:t xml:space="preserve">, </w:t>
      </w:r>
      <w:r w:rsidR="00936AE7" w:rsidRPr="004D3658">
        <w:t xml:space="preserve"> life</w:t>
      </w:r>
      <w:proofErr w:type="gramEnd"/>
      <w:r w:rsidR="00936AE7">
        <w:t>-</w:t>
      </w:r>
      <w:r w:rsidR="00936AE7" w:rsidRPr="004D3658">
        <w:t xml:space="preserve">history </w:t>
      </w:r>
      <w:r w:rsidRPr="004D3658">
        <w:t>meta-analysis, systematic review</w:t>
      </w:r>
      <w:r w:rsidR="005519FA" w:rsidRPr="004D3658">
        <w:t xml:space="preserve"> </w:t>
      </w:r>
      <w:r w:rsidR="00D33951" w:rsidRPr="004D3658">
        <w:br w:type="page"/>
      </w:r>
    </w:p>
    <w:p w14:paraId="4D4DE9DD" w14:textId="77777777" w:rsidR="00456D47" w:rsidRPr="004D3658" w:rsidRDefault="00456D47" w:rsidP="002962E9">
      <w:pPr>
        <w:jc w:val="both"/>
        <w:rPr>
          <w:b/>
        </w:rPr>
      </w:pPr>
      <w:r w:rsidRPr="004D3658">
        <w:rPr>
          <w:b/>
        </w:rPr>
        <w:lastRenderedPageBreak/>
        <w:t>Introduction</w:t>
      </w:r>
    </w:p>
    <w:p w14:paraId="7DF40613" w14:textId="0EEE45E3" w:rsidR="0032792B" w:rsidRPr="004D3658" w:rsidRDefault="0032792B" w:rsidP="002962E9">
      <w:pPr>
        <w:jc w:val="both"/>
        <w:rPr>
          <w:szCs w:val="22"/>
        </w:rPr>
      </w:pPr>
      <w:r w:rsidRPr="004D3658">
        <w:rPr>
          <w:szCs w:val="22"/>
        </w:rPr>
        <w:t>Development of ecosystem-based fisheries</w:t>
      </w:r>
      <w:r w:rsidR="00670F72">
        <w:rPr>
          <w:szCs w:val="22"/>
        </w:rPr>
        <w:t>-</w:t>
      </w:r>
      <w:r w:rsidRPr="004D3658">
        <w:rPr>
          <w:szCs w:val="22"/>
        </w:rPr>
        <w:t xml:space="preserve">management strategies requires assessments of the distribution and impact of bottom trawling and the status of </w:t>
      </w:r>
      <w:r w:rsidR="00362E24">
        <w:rPr>
          <w:szCs w:val="22"/>
        </w:rPr>
        <w:t xml:space="preserve">sediment-dwelling </w:t>
      </w:r>
      <w:r w:rsidRPr="004D3658">
        <w:rPr>
          <w:szCs w:val="22"/>
        </w:rPr>
        <w:t>biota and habitats</w:t>
      </w:r>
      <w:r w:rsidR="00A06AB2" w:rsidRPr="004D3658">
        <w:rPr>
          <w:szCs w:val="22"/>
        </w:rPr>
        <w:t xml:space="preserve"> </w:t>
      </w:r>
      <w:r w:rsidR="00A8054C" w:rsidRPr="007F1E8F">
        <w:rPr>
          <w:szCs w:val="22"/>
        </w:rPr>
        <w:fldChar w:fldCharType="begin">
          <w:fldData xml:space="preserve">PEVuZE5vdGU+PENpdGU+PEF1dGhvcj5SaWNlPC9BdXRob3I+PFllYXI+MjAwNTwvWWVhcj48UmVj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</w:fldData>
        </w:fldChar>
      </w:r>
      <w:r w:rsidR="00694DF6" w:rsidRPr="004D3658">
        <w:rPr>
          <w:szCs w:val="22"/>
        </w:rPr>
        <w:instrText xml:space="preserve"> ADDIN EN.CITE </w:instrText>
      </w:r>
      <w:r w:rsidR="00694DF6" w:rsidRPr="00E10495">
        <w:rPr>
          <w:szCs w:val="22"/>
        </w:rPr>
        <w:fldChar w:fldCharType="begin">
          <w:fldData xml:space="preserve">PEVuZE5vdGU+PENpdGU+PEF1dGhvcj5SaWNlPC9BdXRob3I+PFllYXI+MjAwNTwvWWVhcj48UmVj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</w:fldData>
        </w:fldChar>
      </w:r>
      <w:r w:rsidR="00694DF6" w:rsidRPr="004D3658">
        <w:rPr>
          <w:szCs w:val="22"/>
        </w:rPr>
        <w:instrText xml:space="preserve"> ADDIN EN.CITE.DATA </w:instrText>
      </w:r>
      <w:r w:rsidR="00694DF6" w:rsidRPr="00E10495">
        <w:rPr>
          <w:szCs w:val="22"/>
        </w:rPr>
      </w:r>
      <w:r w:rsidR="00694DF6" w:rsidRPr="00E10495">
        <w:rPr>
          <w:szCs w:val="22"/>
        </w:rPr>
        <w:fldChar w:fldCharType="end"/>
      </w:r>
      <w:r w:rsidR="00A8054C" w:rsidRPr="007F1E8F">
        <w:rPr>
          <w:szCs w:val="22"/>
        </w:rPr>
      </w:r>
      <w:r w:rsidR="00A8054C" w:rsidRPr="007F1E8F">
        <w:rPr>
          <w:szCs w:val="22"/>
        </w:rPr>
        <w:fldChar w:fldCharType="separate"/>
      </w:r>
      <w:r w:rsidR="00A8054C" w:rsidRPr="004D3658">
        <w:rPr>
          <w:noProof/>
          <w:szCs w:val="22"/>
        </w:rPr>
        <w:t>(Rice &amp; Rochet, 2005; Rice</w:t>
      </w:r>
      <w:r w:rsidR="00A8054C" w:rsidRPr="004D3658">
        <w:rPr>
          <w:i/>
          <w:noProof/>
          <w:szCs w:val="22"/>
        </w:rPr>
        <w:t xml:space="preserve"> et al.</w:t>
      </w:r>
      <w:r w:rsidR="00A8054C" w:rsidRPr="004D3658">
        <w:rPr>
          <w:noProof/>
          <w:szCs w:val="22"/>
        </w:rPr>
        <w:t>, 2012; Rijnsdorp</w:t>
      </w:r>
      <w:r w:rsidR="00A8054C" w:rsidRPr="004D3658">
        <w:rPr>
          <w:i/>
          <w:noProof/>
          <w:szCs w:val="22"/>
        </w:rPr>
        <w:t xml:space="preserve"> et al.</w:t>
      </w:r>
      <w:r w:rsidR="00A8054C" w:rsidRPr="004D3658">
        <w:rPr>
          <w:noProof/>
          <w:szCs w:val="22"/>
        </w:rPr>
        <w:t>, 2016)</w:t>
      </w:r>
      <w:r w:rsidR="00A8054C" w:rsidRPr="007F1E8F">
        <w:rPr>
          <w:szCs w:val="22"/>
        </w:rPr>
        <w:fldChar w:fldCharType="end"/>
      </w:r>
      <w:r w:rsidRPr="004D3658">
        <w:rPr>
          <w:szCs w:val="22"/>
        </w:rPr>
        <w:t xml:space="preserve">. </w:t>
      </w:r>
      <w:r w:rsidR="00D75227" w:rsidRPr="004D3658">
        <w:rPr>
          <w:szCs w:val="22"/>
        </w:rPr>
        <w:t xml:space="preserve">Since biota and habitats </w:t>
      </w:r>
      <w:r w:rsidR="00CD599F" w:rsidRPr="004D3658">
        <w:rPr>
          <w:szCs w:val="22"/>
        </w:rPr>
        <w:t xml:space="preserve">differ in their degree of </w:t>
      </w:r>
      <w:r w:rsidR="00D75227" w:rsidRPr="004D3658">
        <w:rPr>
          <w:szCs w:val="22"/>
        </w:rPr>
        <w:t xml:space="preserve">exposure and </w:t>
      </w:r>
      <w:r w:rsidR="00CD599F" w:rsidRPr="004D3658">
        <w:rPr>
          <w:szCs w:val="22"/>
        </w:rPr>
        <w:t>sensitivity to bottom trawling</w:t>
      </w:r>
      <w:r w:rsidR="00D75227" w:rsidRPr="004D3658">
        <w:rPr>
          <w:szCs w:val="22"/>
        </w:rPr>
        <w:t xml:space="preserve">, knowledge of their distribution and </w:t>
      </w:r>
      <w:r w:rsidR="00E424A9" w:rsidRPr="004D3658">
        <w:rPr>
          <w:szCs w:val="22"/>
        </w:rPr>
        <w:t xml:space="preserve">sensitivity </w:t>
      </w:r>
      <w:r w:rsidR="006E7252" w:rsidRPr="004D3658">
        <w:rPr>
          <w:szCs w:val="22"/>
        </w:rPr>
        <w:t xml:space="preserve">is required </w:t>
      </w:r>
      <w:r w:rsidRPr="004D3658">
        <w:rPr>
          <w:szCs w:val="22"/>
        </w:rPr>
        <w:t>to assess</w:t>
      </w:r>
      <w:r w:rsidR="00D75227" w:rsidRPr="004D3658">
        <w:rPr>
          <w:szCs w:val="22"/>
        </w:rPr>
        <w:t xml:space="preserve"> impact</w:t>
      </w:r>
      <w:r w:rsidR="006D1B8C" w:rsidRPr="004D3658">
        <w:rPr>
          <w:szCs w:val="22"/>
        </w:rPr>
        <w:t xml:space="preserve"> </w:t>
      </w:r>
      <w:r w:rsidRPr="004D3658">
        <w:rPr>
          <w:szCs w:val="22"/>
        </w:rPr>
        <w:t xml:space="preserve">and </w:t>
      </w:r>
      <w:r w:rsidR="00E424A9" w:rsidRPr="004D3658">
        <w:rPr>
          <w:szCs w:val="22"/>
        </w:rPr>
        <w:t xml:space="preserve">to </w:t>
      </w:r>
      <w:r w:rsidRPr="004D3658">
        <w:rPr>
          <w:szCs w:val="22"/>
        </w:rPr>
        <w:t xml:space="preserve">formulate </w:t>
      </w:r>
      <w:r w:rsidR="00D75227" w:rsidRPr="004D3658">
        <w:rPr>
          <w:szCs w:val="22"/>
        </w:rPr>
        <w:t xml:space="preserve">options or identify </w:t>
      </w:r>
      <w:r w:rsidRPr="004D3658">
        <w:rPr>
          <w:szCs w:val="22"/>
        </w:rPr>
        <w:t xml:space="preserve">priorities for </w:t>
      </w:r>
      <w:r w:rsidR="00D75227" w:rsidRPr="004D3658">
        <w:rPr>
          <w:szCs w:val="22"/>
        </w:rPr>
        <w:t>conservation and management.</w:t>
      </w:r>
      <w:r w:rsidRPr="004D3658">
        <w:rPr>
          <w:szCs w:val="22"/>
        </w:rPr>
        <w:t xml:space="preserve"> </w:t>
      </w:r>
    </w:p>
    <w:p w14:paraId="4F82BA67" w14:textId="77777777" w:rsidR="0032792B" w:rsidRPr="004D3658" w:rsidRDefault="0032792B" w:rsidP="002962E9">
      <w:pPr>
        <w:jc w:val="both"/>
        <w:rPr>
          <w:szCs w:val="22"/>
        </w:rPr>
      </w:pPr>
    </w:p>
    <w:p w14:paraId="2BDE6EDA" w14:textId="138222CA" w:rsidR="007B4A8A" w:rsidRPr="004D3658" w:rsidRDefault="009E7515" w:rsidP="002962E9">
      <w:pPr>
        <w:jc w:val="both"/>
        <w:rPr>
          <w:szCs w:val="22"/>
        </w:rPr>
      </w:pPr>
      <w:r w:rsidRPr="004D3658">
        <w:t>Bottom trawls, here defined as any towed bottom</w:t>
      </w:r>
      <w:r w:rsidR="001B636E">
        <w:t>-</w:t>
      </w:r>
      <w:r w:rsidRPr="004D3658">
        <w:t>fishing</w:t>
      </w:r>
      <w:r w:rsidR="001B636E">
        <w:t xml:space="preserve"> </w:t>
      </w:r>
      <w:r w:rsidRPr="004D3658">
        <w:t xml:space="preserve">gear including otter trawls, beam trawls, scallop dredges and hydraulic dredges, are used to catch fish, crustaceans and bivalves living in, on or </w:t>
      </w:r>
      <w:r w:rsidR="001B636E">
        <w:t>close to</w:t>
      </w:r>
      <w:r w:rsidRPr="004D3658">
        <w:t xml:space="preserve"> the seabed </w:t>
      </w:r>
      <w:r w:rsidRPr="00C7249D">
        <w:fldChar w:fldCharType="begin"/>
      </w:r>
      <w:r w:rsidR="00694DF6" w:rsidRPr="004D3658">
        <w:instrText xml:space="preserve"> ADDIN EN.CITE &lt;EndNote&gt;&lt;Cite&gt;&lt;Author&gt;Sainsbury&lt;/Author&gt;&lt;Year&gt;1986&lt;/Year&gt;&lt;RecNum&gt;2373&lt;/RecNum&gt;&lt;DisplayText&gt;(Sainsbury, 1986)&lt;/DisplayText&gt;&lt;record&gt;&lt;rec-number&gt;2373&lt;/rec-number&gt;&lt;foreign-keys&gt;&lt;key app="EN" db-id="w995zaewcvedvhevx91x5f0p5epweerdtvv9" timestamp="1479394882"&gt;2373&lt;/key&gt;&lt;/foreign-keys&gt;&lt;ref-type name="Book"&gt;6&lt;/ref-type&gt;&lt;contributors&gt;&lt;authors&gt;&lt;author&gt;Sainsbury, J.C. &lt;/author&gt;&lt;/authors&gt;&lt;tertiary-authors&gt;&lt;author&gt;208&lt;/author&gt;&lt;/tertiary-authors&gt;&lt;/contributors&gt;&lt;titles&gt;&lt;title&gt;Commercial fishing methods&lt;/title&gt;&lt;/titles&gt;&lt;dates&gt;&lt;year&gt;1986&lt;/year&gt;&lt;/dates&gt;&lt;pub-location&gt;Oxford&lt;/pub-location&gt;&lt;publisher&gt;Fishing News Books&lt;/publisher&gt;&lt;urls&gt;&lt;/urls&gt;&lt;/record&gt;&lt;/Cite&gt;&lt;/EndNote&gt;</w:instrText>
      </w:r>
      <w:r w:rsidRPr="00C7249D">
        <w:fldChar w:fldCharType="separate"/>
      </w:r>
      <w:r w:rsidRPr="004D3658">
        <w:rPr>
          <w:noProof/>
        </w:rPr>
        <w:t>(Sainsbury, 1986)</w:t>
      </w:r>
      <w:r w:rsidRPr="00C7249D">
        <w:fldChar w:fldCharType="end"/>
      </w:r>
      <w:r w:rsidRPr="004D3658">
        <w:t xml:space="preserve">. Bottom trawling is by far the </w:t>
      </w:r>
      <w:r w:rsidR="005005CE" w:rsidRPr="004D3658">
        <w:t xml:space="preserve">most extensive </w:t>
      </w:r>
      <w:r w:rsidR="00C32889" w:rsidRPr="004D3658">
        <w:t>anthropogenic</w:t>
      </w:r>
      <w:r w:rsidRPr="004D3658">
        <w:t xml:space="preserve"> physical disturbance in the marine environment </w:t>
      </w:r>
      <w:r w:rsidRPr="00C7249D">
        <w:fldChar w:fldCharType="begin"/>
      </w:r>
      <w:r w:rsidR="00694DF6" w:rsidRPr="004D3658">
        <w:instrText xml:space="preserve"> ADDIN EN.CITE &lt;EndNote&gt;&lt;Cite&gt;&lt;Author&gt;Eigaard&lt;/Author&gt;&lt;Year&gt;2016&lt;/Year&gt;&lt;RecNum&gt;2459&lt;/RecNum&gt;&lt;DisplayText&gt;(Eigaard&lt;style face="italic"&gt; et al.&lt;/style&gt;, 2016)&lt;/DisplayText&gt;&lt;record&gt;&lt;rec-number&gt;2459&lt;/rec-number&gt;&lt;foreign-keys&gt;&lt;key app="EN" db-id="w995zaewcvedvhevx91x5f0p5epweerdtvv9" timestamp="1479395192"&gt;2459&lt;/key&gt;&lt;key app="ENWeb" db-id=""&gt;0&lt;/key&gt;&lt;/foreign-keys&gt;&lt;ref-type name="Journal Article"&gt;17&lt;/ref-type&gt;&lt;contributors&gt;&lt;authors&gt;&lt;author&gt;Ole R. Eigaard&lt;/author&gt;&lt;author&gt;Francois Bastardie&lt;/author&gt;&lt;author&gt;Niels T. Hintzen&lt;/author&gt;&lt;author&gt;Lene Buhl-Mortensen&lt;/author&gt;&lt;author&gt;Pål Buhl-Mortensen&lt;/author&gt;&lt;author&gt;Rui Catarino&lt;/author&gt;&lt;author&gt;Grete E. Dinesen&lt;/author&gt;&lt;author&gt;Josefine Egekvist&lt;/author&gt;&lt;author&gt;Heino Fock&lt;/author&gt;&lt;author&gt;Kerstin Geitner&lt;/author&gt;&lt;author&gt;Hans Gerritsen&lt;/author&gt;&lt;author&gt;Manuel Marín González&lt;/author&gt;&lt;author&gt;Patrik Jonsson&lt;/author&gt;&lt;author&gt;Stefanos Kavadas&lt;/author&gt;&lt;author&gt;Pascal Laffargue&lt;/author&gt;&lt;author&gt;Mathieu Lundy&lt;/author&gt;&lt;author&gt;Genoveva G. Mirelis&lt;/author&gt;&lt;author&gt;J. Rasmus Nielsen&lt;/author&gt;&lt;author&gt;Nadia Papadopoulou&lt;/author&gt;&lt;author&gt;Paulette E. Posen&lt;/author&gt;&lt;author&gt;Jacopo Pulcinella&lt;/author&gt;&lt;author&gt;Tommaso Russo&lt;/author&gt;&lt;author&gt;Antonello Sala&lt;/author&gt;&lt;author&gt;Cristina Silva&lt;/author&gt;&lt;author&gt;Chris Smith&lt;/author&gt;&lt;author&gt;Bart Vanelslander&lt;/author&gt;&lt;author&gt;Adriaan D. Rijnsdorp&lt;/author&gt;&lt;/authors&gt;&lt;/contributors&gt;&lt;titles&gt;&lt;title&gt;The footprint of bottom trawling in European waters: distribution, intensity and seabed integrity&lt;/title&gt;&lt;secondary-title&gt;ICES Journal of Marine Science&lt;/secondary-title&gt;&lt;/titles&gt;&lt;periodical&gt;&lt;full-title&gt;ICES Journal of Marine Science&lt;/full-title&gt;&lt;abbr-1&gt;ICES J. Mar. Sci.&lt;/abbr-1&gt;&lt;/periodical&gt;&lt;pages&gt;847-865&lt;/pages&gt;&lt;volume&gt;74&lt;/volume&gt;&lt;dates&gt;&lt;year&gt;2016&lt;/year&gt;&lt;/dates&gt;&lt;urls&gt;&lt;/urls&gt;&lt;/record&gt;&lt;/Cite&gt;&lt;/EndNote&gt;</w:instrText>
      </w:r>
      <w:r w:rsidRPr="00C7249D">
        <w:fldChar w:fldCharType="separate"/>
      </w:r>
      <w:r w:rsidRPr="004D3658">
        <w:rPr>
          <w:noProof/>
        </w:rPr>
        <w:t>(Eigaard</w:t>
      </w:r>
      <w:r w:rsidRPr="004D3658">
        <w:rPr>
          <w:i/>
          <w:noProof/>
        </w:rPr>
        <w:t xml:space="preserve"> et al.</w:t>
      </w:r>
      <w:r w:rsidRPr="004D3658">
        <w:rPr>
          <w:noProof/>
        </w:rPr>
        <w:t>, 2016)</w:t>
      </w:r>
      <w:r w:rsidRPr="00C7249D">
        <w:fldChar w:fldCharType="end"/>
      </w:r>
      <w:r w:rsidRPr="004D3658">
        <w:t xml:space="preserve">, but also makes an important contribution to global food supply and accounts for </w:t>
      </w:r>
      <w:r w:rsidR="00362E24">
        <w:t>35</w:t>
      </w:r>
      <w:r w:rsidRPr="004D3658">
        <w:t xml:space="preserve">M tonnes of annual fish </w:t>
      </w:r>
      <w:r w:rsidR="00362E24">
        <w:t>catches</w:t>
      </w:r>
      <w:r w:rsidRPr="004D3658">
        <w:t xml:space="preserve"> </w:t>
      </w:r>
      <w:r w:rsidRPr="00C7249D">
        <w:fldChar w:fldCharType="begin"/>
      </w:r>
      <w:r w:rsidR="00B25CD3">
        <w:instrText xml:space="preserve"> ADDIN EN.CITE &lt;EndNote&gt;&lt;Cite&gt;&lt;Author&gt;Watson&lt;/Author&gt;&lt;Year&gt;2018&lt;/Year&gt;&lt;RecNum&gt;2657&lt;/RecNum&gt;&lt;Prefix&gt;combined weight of reported landings`, estimated discards and estimated landings from illegal`, unreported and unregulated (IUU) fishing`; &lt;/Prefix&gt;&lt;DisplayText&gt;(combined weight of reported landings, estimated discards and estimated landings from illegal, unreported and unregulated (IUU) fishing; Watson &amp;amp; Tidd, 2018)&lt;/DisplayText&gt;&lt;record&gt;&lt;rec-number&gt;2657&lt;/rec-number&gt;&lt;foreign-keys&gt;&lt;key app="EN" db-id="w995zaewcvedvhevx91x5f0p5epweerdtvv9" timestamp="1525250227"&gt;2657&lt;/key&gt;&lt;/foreign-keys&gt;&lt;ref-type name="Journal Article"&gt;17&lt;/ref-type&gt;&lt;contributors&gt;&lt;authors&gt;&lt;author&gt;Watson, Reg A&lt;/author&gt;&lt;author&gt;Tidd, A&lt;/author&gt;&lt;/authors&gt;&lt;/contributors&gt;&lt;titles&gt;&lt;title&gt;Mapping nearly a century and a half of global marine fishing: 1869–2015&lt;/title&gt;&lt;secondary-title&gt;Marine Policy&lt;/secondary-title&gt;&lt;/titles&gt;&lt;periodical&gt;&lt;full-title&gt;Marine Policy&lt;/full-title&gt;&lt;/periodical&gt;&lt;pages&gt;171-177&lt;/pages&gt;&lt;volume&gt;93&lt;/volume&gt;&lt;dates&gt;&lt;year&gt;2018&lt;/year&gt;&lt;/dates&gt;&lt;isbn&gt;0308-597X&lt;/isbn&gt;&lt;urls&gt;&lt;/urls&gt;&lt;/record&gt;&lt;/Cite&gt;&lt;/EndNote&gt;</w:instrText>
      </w:r>
      <w:r w:rsidRPr="00C7249D">
        <w:fldChar w:fldCharType="separate"/>
      </w:r>
      <w:r w:rsidR="00B25CD3">
        <w:rPr>
          <w:noProof/>
        </w:rPr>
        <w:t>(combined weight of reported landings, estimated discards and estimated landings from illegal, unreported and unregulated (IUU) fishing; Watson &amp; Tidd, 2018)</w:t>
      </w:r>
      <w:r w:rsidRPr="00C7249D">
        <w:fldChar w:fldCharType="end"/>
      </w:r>
      <w:r w:rsidRPr="004D3658">
        <w:t xml:space="preserve">. Bottom trawling reduces </w:t>
      </w:r>
      <w:r w:rsidR="002A5E08" w:rsidRPr="004D3658">
        <w:t>benthic invertebrate</w:t>
      </w:r>
      <w:r w:rsidRPr="004D3658">
        <w:t xml:space="preserve"> biomass, numbers and diversity</w:t>
      </w:r>
      <w:r w:rsidR="00E762B2">
        <w:t xml:space="preserve"> </w:t>
      </w:r>
      <w:r w:rsidR="00E762B2">
        <w:fldChar w:fldCharType="begin"/>
      </w:r>
      <w:r w:rsidR="001168EE">
        <w:instrText xml:space="preserve"> ADDIN EN.CITE &lt;EndNote&gt;&lt;Cite&gt;&lt;Author&gt;Sciberras&lt;/Author&gt;&lt;Year&gt;2018&lt;/Year&gt;&lt;RecNum&gt;2275&lt;/RecNum&gt;&lt;DisplayText&gt;(Sciberras&lt;style face="italic"&gt; et al.&lt;/style&gt;, 2018)&lt;/DisplayText&gt;&lt;record&gt;&lt;rec-number&gt;2275&lt;/rec-number&gt;&lt;foreign-keys&gt;&lt;key app="EN" db-id="w995zaewcvedvhevx91x5f0p5epweerdtvv9" timestamp="1479394636"&gt;2275&lt;/key&gt;&lt;/foreign-keys&gt;&lt;ref-type name="Journal Article"&gt;17&lt;/ref-type&gt;&lt;contributors&gt;&lt;authors&gt;&lt;author&gt;Sciberras, Marija&lt;/author&gt;&lt;author&gt;Hiddink, J. G.&lt;/author&gt;&lt;author&gt;Simon Jennings&lt;/author&gt;&lt;author&gt;Claire L. Szostek&lt;/author&gt;&lt;author&gt;Kathryn M. Hughes&lt;/author&gt;&lt;author&gt;Brian Kneafsey&lt;/author&gt;&lt;author&gt;Leo J. Clarke&lt;/author&gt;&lt;author&gt;Nick Ellis&lt;/author&gt;&lt;author&gt;Adriaan  D. Rijnsdorp&lt;/author&gt;&lt;author&gt;Robert A. McConnaughey&lt;/author&gt;&lt;author&gt;Ray Hilborn&lt;/author&gt;&lt;author&gt;Jeremy S. Collie&lt;/author&gt;&lt;author&gt;C. Roland Pitcher&lt;/author&gt;&lt;author&gt;Ricardo O. Amoroso&lt;/author&gt;&lt;author&gt;Ana M. Parma&lt;/author&gt;&lt;author&gt;Petri Suuronen&lt;/author&gt;&lt;author&gt;Kaiser, M. J.&lt;/author&gt;&lt;/authors&gt;&lt;/contributors&gt;&lt;titles&gt;&lt;title&gt;Response of benthic fauna to experimental bottom fishing: a global meta-analysis&lt;/title&gt;&lt;secondary-title&gt;Fish and Fisheries&lt;/secondary-title&gt;&lt;/titles&gt;&lt;periodical&gt;&lt;full-title&gt;Fish and Fisheries&lt;/full-title&gt;&lt;/periodical&gt;&lt;pages&gt;698-715&lt;/pages&gt;&lt;volume&gt;19&lt;/volume&gt;&lt;dates&gt;&lt;year&gt;2018&lt;/year&gt;&lt;/dates&gt;&lt;urls&gt;&lt;/urls&gt;&lt;/record&gt;&lt;/Cite&gt;&lt;/EndNote&gt;</w:instrText>
      </w:r>
      <w:r w:rsidR="00E762B2">
        <w:fldChar w:fldCharType="separate"/>
      </w:r>
      <w:r w:rsidR="002C21D4">
        <w:rPr>
          <w:noProof/>
        </w:rPr>
        <w:t>(Sciberras</w:t>
      </w:r>
      <w:r w:rsidR="002C21D4" w:rsidRPr="002C21D4">
        <w:rPr>
          <w:i/>
          <w:noProof/>
        </w:rPr>
        <w:t xml:space="preserve"> et al.</w:t>
      </w:r>
      <w:r w:rsidR="002C21D4">
        <w:rPr>
          <w:noProof/>
        </w:rPr>
        <w:t>, 2018)</w:t>
      </w:r>
      <w:r w:rsidR="00E762B2">
        <w:fldChar w:fldCharType="end"/>
      </w:r>
      <w:r w:rsidR="002D3939" w:rsidRPr="004D3658">
        <w:t>,</w:t>
      </w:r>
      <w:r w:rsidRPr="004D3658">
        <w:t xml:space="preserve"> and selects for communities </w:t>
      </w:r>
      <w:r w:rsidR="006D4D35" w:rsidRPr="004D3658">
        <w:t xml:space="preserve">that are </w:t>
      </w:r>
      <w:r w:rsidRPr="004D3658">
        <w:t xml:space="preserve">dominated by fauna with fast </w:t>
      </w:r>
      <w:r w:rsidR="00270C07">
        <w:t>life-histor</w:t>
      </w:r>
      <w:r w:rsidRPr="004D3658">
        <w:t>ies</w:t>
      </w:r>
      <w:r w:rsidR="00362E24">
        <w:t xml:space="preserve"> </w:t>
      </w:r>
      <w:r w:rsidRPr="00C7249D">
        <w:fldChar w:fldCharType="begin">
          <w:fldData xml:space="preserve">PEVuZE5vdGU+PENpdGU+PEF1dGhvcj52YW4gRGVuZGVyZW48L0F1dGhvcj48WWVhcj4yMDE1PC9Z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</w:fldData>
        </w:fldChar>
      </w:r>
      <w:r w:rsidR="00694DF6" w:rsidRPr="004D3658">
        <w:instrText xml:space="preserve"> ADDIN EN.CITE </w:instrText>
      </w:r>
      <w:r w:rsidR="00694DF6" w:rsidRPr="00E10495">
        <w:fldChar w:fldCharType="begin">
          <w:fldData xml:space="preserve">PEVuZE5vdGU+PENpdGU+PEF1dGhvcj52YW4gRGVuZGVyZW48L0F1dGhvcj48WWVhcj4yMDE1PC9Z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</w:fldData>
        </w:fldChar>
      </w:r>
      <w:r w:rsidR="00694DF6" w:rsidRPr="004D3658">
        <w:instrText xml:space="preserve"> ADDIN EN.CITE.DATA </w:instrText>
      </w:r>
      <w:r w:rsidR="00694DF6" w:rsidRPr="00E10495">
        <w:fldChar w:fldCharType="end"/>
      </w:r>
      <w:r w:rsidRPr="00C7249D">
        <w:fldChar w:fldCharType="separate"/>
      </w:r>
      <w:r w:rsidRPr="004D3658">
        <w:rPr>
          <w:noProof/>
        </w:rPr>
        <w:t>(Tillin</w:t>
      </w:r>
      <w:r w:rsidRPr="004D3658">
        <w:rPr>
          <w:i/>
          <w:noProof/>
        </w:rPr>
        <w:t xml:space="preserve"> et al.</w:t>
      </w:r>
      <w:r w:rsidRPr="004D3658">
        <w:rPr>
          <w:noProof/>
        </w:rPr>
        <w:t>, 2006; van Denderen</w:t>
      </w:r>
      <w:r w:rsidRPr="004D3658">
        <w:rPr>
          <w:i/>
          <w:noProof/>
        </w:rPr>
        <w:t xml:space="preserve"> et al.</w:t>
      </w:r>
      <w:r w:rsidRPr="004D3658">
        <w:rPr>
          <w:noProof/>
        </w:rPr>
        <w:t>, 2015)</w:t>
      </w:r>
      <w:r w:rsidRPr="00C7249D">
        <w:fldChar w:fldCharType="end"/>
      </w:r>
      <w:r w:rsidR="00146588" w:rsidRPr="004D3658">
        <w:t xml:space="preserve"> and</w:t>
      </w:r>
      <w:r w:rsidR="00D75227" w:rsidRPr="004D3658">
        <w:t>/or</w:t>
      </w:r>
      <w:r w:rsidR="00146588" w:rsidRPr="004D3658">
        <w:t xml:space="preserve"> </w:t>
      </w:r>
      <w:r w:rsidR="00D540AE">
        <w:t xml:space="preserve">that </w:t>
      </w:r>
      <w:r w:rsidR="006D4D35" w:rsidRPr="004D3658">
        <w:t xml:space="preserve">experience low rates of </w:t>
      </w:r>
      <w:r w:rsidR="00146588" w:rsidRPr="004D3658">
        <w:t xml:space="preserve">mortality per trawl pass </w:t>
      </w:r>
      <w:r w:rsidR="00F665D3" w:rsidRPr="00C7249D">
        <w:fldChar w:fldCharType="begin"/>
      </w:r>
      <w:r w:rsidR="009D3672" w:rsidRPr="004D3658">
        <w:instrText xml:space="preserve"> ADDIN EN.CITE &lt;EndNote&gt;&lt;Cite&gt;&lt;Author&gt;Pitcher&lt;/Author&gt;&lt;Year&gt;2000&lt;/Year&gt;&lt;RecNum&gt;843&lt;/RecNum&gt;&lt;DisplayText&gt;(Pitcher&lt;style face="italic"&gt; et al.&lt;/style&gt;, 2000)&lt;/DisplayText&gt;&lt;record&gt;&lt;rec-number&gt;843&lt;/rec-number&gt;&lt;foreign-keys&gt;&lt;key app="EN" db-id="w995zaewcvedvhevx91x5f0p5epweerdtvv9" timestamp="1479393002"&gt;843&lt;/key&gt;&lt;/foreign-keys&gt;&lt;ref-type name="Journal Article"&gt;17&lt;/ref-type&gt;&lt;contributors&gt;&lt;authors&gt;&lt;author&gt;Pitcher, C. R.&lt;/author&gt;&lt;author&gt;Poiner, I. R.&lt;/author&gt;&lt;author&gt;Hill, B. J.&lt;/author&gt;&lt;author&gt;Burridge, C. Y.&lt;/author&gt;&lt;/authors&gt;&lt;/contributors&gt;&lt;titles&gt;&lt;title&gt;Implications of the effects of trawling on sessile megazoobenthos on a tropical shelf in northeastern Australia&lt;/title&gt;&lt;secondary-title&gt;ICES Journal of Marine Science&lt;/secondary-title&gt;&lt;/titles&gt;&lt;periodical&gt;&lt;full-title&gt;ICES Journal of Marine Science&lt;/full-title&gt;&lt;abbr-1&gt;ICES J. Mar. Sci.&lt;/abbr-1&gt;&lt;/periodical&gt;&lt;pages&gt;1359-1368&lt;/pages&gt;&lt;volume&gt;57&lt;/volume&gt;&lt;number&gt;5&lt;/number&gt;&lt;dates&gt;&lt;year&gt;2000&lt;/year&gt;&lt;pub-dates&gt;&lt;date&gt;2000/10&lt;/date&gt;&lt;/pub-dates&gt;&lt;/dates&gt;&lt;urls&gt;&lt;related-urls&gt;&lt;url&gt;M:\My Documents\References\pdf\881.pdf&lt;/url&gt;&lt;/related-urls&gt;&lt;/urls&gt;&lt;/record&gt;&lt;/Cite&gt;&lt;/EndNote&gt;</w:instrText>
      </w:r>
      <w:r w:rsidR="00F665D3" w:rsidRPr="00C7249D">
        <w:fldChar w:fldCharType="separate"/>
      </w:r>
      <w:r w:rsidR="009D3672" w:rsidRPr="004D3658">
        <w:rPr>
          <w:noProof/>
        </w:rPr>
        <w:t>(Pitcher</w:t>
      </w:r>
      <w:r w:rsidR="009D3672" w:rsidRPr="004D3658">
        <w:rPr>
          <w:i/>
          <w:noProof/>
        </w:rPr>
        <w:t xml:space="preserve"> et al.</w:t>
      </w:r>
      <w:r w:rsidR="009D3672" w:rsidRPr="004D3658">
        <w:rPr>
          <w:noProof/>
        </w:rPr>
        <w:t>, 2000)</w:t>
      </w:r>
      <w:r w:rsidR="00F665D3" w:rsidRPr="00C7249D">
        <w:fldChar w:fldCharType="end"/>
      </w:r>
      <w:r w:rsidRPr="004D3658">
        <w:t xml:space="preserve">. These effects </w:t>
      </w:r>
      <w:r w:rsidR="001C4017">
        <w:t xml:space="preserve">can </w:t>
      </w:r>
      <w:r w:rsidRPr="004D3658">
        <w:t xml:space="preserve">lead to changes in community production, trophic structure and function </w:t>
      </w:r>
      <w:r w:rsidRPr="00C7249D">
        <w:fldChar w:fldCharType="begin"/>
      </w:r>
      <w:r w:rsidR="00B7395F" w:rsidRPr="004D3658">
        <w:instrText xml:space="preserve"> ADDIN EN.CITE &lt;EndNote&gt;&lt;Cite&gt;&lt;Author&gt;Hiddink&lt;/Author&gt;&lt;Year&gt;2006&lt;/Year&gt;&lt;RecNum&gt;943&lt;/RecNum&gt;&lt;DisplayText&gt;(Hiddink&lt;style face="italic"&gt; et al.&lt;/style&gt;, 2006)&lt;/DisplayText&gt;&lt;record&gt;&lt;rec-number&gt;943&lt;/rec-number&gt;&lt;foreign-keys&gt;&lt;key app="EN" db-id="w995zaewcvedvhevx91x5f0p5epweerdtvv9" timestamp="1479393063"&gt;943&lt;/key&gt;&lt;/foreign-keys&gt;&lt;ref-type name="Journal Article"&gt;17&lt;/ref-type&gt;&lt;contributors&gt;&lt;authors&gt;&lt;author&gt;Hiddink, J.G.&lt;/author&gt;&lt;author&gt;Jennings, S.&lt;/author&gt;&lt;author&gt;Kaiser, M. J.&lt;/author&gt;&lt;author&gt;Queirós, A.M.&lt;/author&gt;&lt;author&gt;Duplisea, D. E.&lt;/author&gt;&lt;author&gt;Piet, G. J.&lt;/author&gt;&lt;/authors&gt;&lt;/contributors&gt;&lt;titles&gt;&lt;title&gt;Cumulative impacts of seabed trawl disturbance on benthic biomass, production and species richness in different habitats&lt;/title&gt;&lt;secondary-title&gt;Canadian Journal of Fisheries and Aquatic Sciences&lt;/secondary-title&gt;&lt;/titles&gt;&lt;periodical&gt;&lt;full-title&gt;Canadian Journal of Fisheries and Aquatic Sciences&lt;/full-title&gt;&lt;abbr-1&gt;Can J Fish Aquat Sci&lt;/abbr-1&gt;&lt;/periodical&gt;&lt;pages&gt;721-736&lt;/pages&gt;&lt;volume&gt;63&lt;/volume&gt;&lt;keywords&gt;&lt;keyword&gt;comparative studies&lt;/keyword&gt;&lt;/keywords&gt;&lt;dates&gt;&lt;year&gt;2006&lt;/year&gt;&lt;/dates&gt;&lt;urls&gt;&lt;related-urls&gt;&lt;url&gt;M:\My Documents\Others\CV\Publications\Hiddink et al. 2006 CJFAS.pdf&lt;/url&gt;&lt;/related-urls&gt;&lt;/urls&gt;&lt;/record&gt;&lt;/Cite&gt;&lt;/EndNote&gt;</w:instrText>
      </w:r>
      <w:r w:rsidRPr="00C7249D">
        <w:fldChar w:fldCharType="separate"/>
      </w:r>
      <w:r w:rsidR="00B7395F" w:rsidRPr="004D3658">
        <w:rPr>
          <w:noProof/>
        </w:rPr>
        <w:t>(Hiddink</w:t>
      </w:r>
      <w:r w:rsidR="00B7395F" w:rsidRPr="004D3658">
        <w:rPr>
          <w:i/>
          <w:noProof/>
        </w:rPr>
        <w:t xml:space="preserve"> et al.</w:t>
      </w:r>
      <w:r w:rsidR="00B7395F" w:rsidRPr="004D3658">
        <w:rPr>
          <w:noProof/>
        </w:rPr>
        <w:t>, 2006)</w:t>
      </w:r>
      <w:r w:rsidRPr="00C7249D">
        <w:fldChar w:fldCharType="end"/>
      </w:r>
      <w:r w:rsidRPr="004D3658">
        <w:t xml:space="preserve">. </w:t>
      </w:r>
      <w:r w:rsidR="00F50BF0" w:rsidRPr="004D3658">
        <w:rPr>
          <w:szCs w:val="22"/>
        </w:rPr>
        <w:t xml:space="preserve">While frequency of disturbance is governed by </w:t>
      </w:r>
      <w:r w:rsidR="00995FA3" w:rsidRPr="004D3658">
        <w:rPr>
          <w:szCs w:val="22"/>
        </w:rPr>
        <w:t xml:space="preserve">exposure to </w:t>
      </w:r>
      <w:r w:rsidR="00F50BF0" w:rsidRPr="004D3658">
        <w:rPr>
          <w:szCs w:val="22"/>
        </w:rPr>
        <w:t xml:space="preserve">fishing activity, mortality rates </w:t>
      </w:r>
      <w:r w:rsidR="00454147">
        <w:rPr>
          <w:szCs w:val="22"/>
        </w:rPr>
        <w:t>(</w:t>
      </w:r>
      <w:r w:rsidR="00FA477F" w:rsidRPr="00FA477F">
        <w:rPr>
          <w:i/>
          <w:szCs w:val="22"/>
        </w:rPr>
        <w:t>d</w:t>
      </w:r>
      <w:r w:rsidR="00454147" w:rsidRPr="00454147">
        <w:rPr>
          <w:szCs w:val="22"/>
        </w:rPr>
        <w:t>)</w:t>
      </w:r>
      <w:r w:rsidR="00FA477F">
        <w:rPr>
          <w:szCs w:val="22"/>
        </w:rPr>
        <w:t xml:space="preserve"> </w:t>
      </w:r>
      <w:r w:rsidR="00F50BF0" w:rsidRPr="004D3658">
        <w:rPr>
          <w:szCs w:val="22"/>
        </w:rPr>
        <w:t xml:space="preserve">depend on the penetration depth of the gear </w:t>
      </w:r>
      <w:r w:rsidR="00E418CB" w:rsidRPr="004D3658">
        <w:rPr>
          <w:szCs w:val="22"/>
        </w:rPr>
        <w:t xml:space="preserve">into the sediment </w:t>
      </w:r>
      <w:r w:rsidR="00CC3E97" w:rsidRPr="00C7249D">
        <w:rPr>
          <w:szCs w:val="22"/>
        </w:rPr>
        <w:fldChar w:fldCharType="begin"/>
      </w:r>
      <w:r w:rsidR="009D3672" w:rsidRPr="004D3658">
        <w:rPr>
          <w:szCs w:val="22"/>
        </w:rPr>
        <w:instrText xml:space="preserve"> ADDIN EN.CITE &lt;EndNote&gt;&lt;Cite&gt;&lt;Author&gt;Hiddink&lt;/Author&gt;&lt;Year&gt;2017&lt;/Year&gt;&lt;RecNum&gt;2411&lt;/RecNum&gt;&lt;DisplayText&gt;(Hiddink&lt;style face="italic"&gt; et al.&lt;/style&gt;, 2017)&lt;/DisplayText&gt;&lt;record&gt;&lt;rec-number&gt;2411&lt;/rec-number&gt;&lt;foreign-keys&gt;&lt;key app="EN" db-id="w995zaewcvedvhevx91x5f0p5epweerdtvv9" timestamp="1479395032"&gt;2411&lt;/key&gt;&lt;key app="ENWeb" db-id=""&gt;0&lt;/key&gt;&lt;/foreign-keys&gt;&lt;ref-type name="Journal Article"&gt;17&lt;/ref-type&gt;&lt;contributors&gt;&lt;authors&gt;&lt;author&gt;Hiddink, J.G.&lt;/author&gt;&lt;author&gt;Jennings, S.&lt;/author&gt;&lt;author&gt;Sciberras, M.&lt;/author&gt;&lt;author&gt;Szostek, C.L.&lt;/author&gt;&lt;author&gt;Hughes, K.M.&lt;/author&gt;&lt;author&gt;Ellis, N. &lt;/author&gt;&lt;author&gt;Rijnsdorp, A.D.&lt;/author&gt;&lt;author&gt;McConnaughey, R.A.&lt;/author&gt;&lt;author&gt;Mazor, T. &lt;/author&gt;&lt;author&gt;Hilborn, R.&lt;/author&gt;&lt;author&gt;Collie, J.S.&lt;/author&gt;&lt;author&gt;Pitcher, R.&lt;/author&gt;&lt;author&gt;Amoroso, R.O. &lt;/author&gt;&lt;author&gt;Parma, A.M. &lt;/author&gt;&lt;author&gt;P. Suuronen&lt;/author&gt;&lt;author&gt;Kaiser, M.J.&lt;/author&gt;&lt;/authors&gt;&lt;/contributors&gt;&lt;titles&gt;&lt;title&gt;Global analysis of depletion and recovery of seabed biota following bottom trawling disturbance&lt;/title&gt;&lt;secondary-title&gt;Proceedings of the National Academy of Sciences&lt;/secondary-title&gt;&lt;/titles&gt;&lt;periodical&gt;&lt;full-title&gt;Proceedings of the National Academy of Sciences&lt;/full-title&gt;&lt;/periodical&gt;&lt;pages&gt;8301–8306&lt;/pages&gt;&lt;volume&gt;114&lt;/volume&gt;&lt;dates&gt;&lt;year&gt;2017&lt;/year&gt;&lt;/dates&gt;&lt;accession-num&gt;WOS:000406653300058&lt;/accession-num&gt;&lt;urls&gt;&lt;/urls&gt;&lt;/record&gt;&lt;/Cite&gt;&lt;/EndNote&gt;</w:instrText>
      </w:r>
      <w:r w:rsidR="00CC3E97" w:rsidRPr="00C7249D">
        <w:rPr>
          <w:szCs w:val="22"/>
        </w:rPr>
        <w:fldChar w:fldCharType="separate"/>
      </w:r>
      <w:r w:rsidR="00141C56" w:rsidRPr="004D3658">
        <w:rPr>
          <w:noProof/>
          <w:szCs w:val="22"/>
        </w:rPr>
        <w:t>(Hiddink</w:t>
      </w:r>
      <w:r w:rsidR="00141C56" w:rsidRPr="004D3658">
        <w:rPr>
          <w:i/>
          <w:noProof/>
          <w:szCs w:val="22"/>
        </w:rPr>
        <w:t xml:space="preserve"> et al.</w:t>
      </w:r>
      <w:r w:rsidR="00141C56" w:rsidRPr="004D3658">
        <w:rPr>
          <w:noProof/>
          <w:szCs w:val="22"/>
        </w:rPr>
        <w:t>, 2017)</w:t>
      </w:r>
      <w:r w:rsidR="00CC3E97" w:rsidRPr="00C7249D">
        <w:rPr>
          <w:szCs w:val="22"/>
        </w:rPr>
        <w:fldChar w:fldCharType="end"/>
      </w:r>
      <w:r w:rsidR="00D26AE7" w:rsidRPr="004D3658">
        <w:rPr>
          <w:szCs w:val="22"/>
        </w:rPr>
        <w:t>,</w:t>
      </w:r>
      <w:r w:rsidR="000C0C28" w:rsidRPr="004D3658">
        <w:rPr>
          <w:szCs w:val="22"/>
        </w:rPr>
        <w:t xml:space="preserve"> </w:t>
      </w:r>
      <w:r w:rsidR="00BA297D" w:rsidRPr="004D3658">
        <w:rPr>
          <w:szCs w:val="22"/>
        </w:rPr>
        <w:t>the morphology</w:t>
      </w:r>
      <w:r w:rsidR="00D26AE7" w:rsidRPr="004D3658">
        <w:rPr>
          <w:szCs w:val="22"/>
        </w:rPr>
        <w:t xml:space="preserve"> and</w:t>
      </w:r>
      <w:r w:rsidR="00BA297D" w:rsidRPr="004D3658">
        <w:rPr>
          <w:szCs w:val="22"/>
        </w:rPr>
        <w:t xml:space="preserve"> size </w:t>
      </w:r>
      <w:r w:rsidR="00D26AE7" w:rsidRPr="004D3658">
        <w:rPr>
          <w:szCs w:val="22"/>
        </w:rPr>
        <w:t xml:space="preserve">of biota </w:t>
      </w:r>
      <w:r w:rsidR="00BA297D" w:rsidRPr="004D3658">
        <w:rPr>
          <w:szCs w:val="22"/>
        </w:rPr>
        <w:t xml:space="preserve">and </w:t>
      </w:r>
      <w:r w:rsidR="00D26AE7" w:rsidRPr="004D3658">
        <w:rPr>
          <w:szCs w:val="22"/>
        </w:rPr>
        <w:t xml:space="preserve">their </w:t>
      </w:r>
      <w:r w:rsidR="00BA297D" w:rsidRPr="004D3658">
        <w:rPr>
          <w:szCs w:val="22"/>
        </w:rPr>
        <w:t>position</w:t>
      </w:r>
      <w:r w:rsidR="006D7E9D" w:rsidRPr="004D3658">
        <w:rPr>
          <w:szCs w:val="22"/>
        </w:rPr>
        <w:t xml:space="preserve"> relative to the sediment surface</w:t>
      </w:r>
      <w:r w:rsidR="00BA297D" w:rsidRPr="004D3658">
        <w:rPr>
          <w:szCs w:val="22"/>
        </w:rPr>
        <w:t xml:space="preserve"> </w:t>
      </w:r>
      <w:r w:rsidR="00CC3E97" w:rsidRPr="00C7249D">
        <w:rPr>
          <w:szCs w:val="22"/>
        </w:rPr>
        <w:fldChar w:fldCharType="begin">
          <w:fldData xml:space="preserve">PEVuZE5vdGU+PENpdGU+PEF1dGhvcj5EdXBsaXNlYTwvQXV0aG9yPjxZZWFyPjIwMDI8L1llYXI+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</w:fldData>
        </w:fldChar>
      </w:r>
      <w:r w:rsidR="001168EE">
        <w:rPr>
          <w:szCs w:val="22"/>
        </w:rPr>
        <w:instrText xml:space="preserve"> ADDIN EN.CITE </w:instrText>
      </w:r>
      <w:r w:rsidR="001168EE">
        <w:rPr>
          <w:szCs w:val="22"/>
        </w:rPr>
        <w:fldChar w:fldCharType="begin">
          <w:fldData xml:space="preserve">PEVuZE5vdGU+PENpdGU+PEF1dGhvcj5EdXBsaXNlYTwvQXV0aG9yPjxZZWFyPjIwMDI8L1llYXI+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</w:fldData>
        </w:fldChar>
      </w:r>
      <w:r w:rsidR="001168EE">
        <w:rPr>
          <w:szCs w:val="22"/>
        </w:rPr>
        <w:instrText xml:space="preserve"> ADDIN EN.CITE.DATA </w:instrText>
      </w:r>
      <w:r w:rsidR="001168EE">
        <w:rPr>
          <w:szCs w:val="22"/>
        </w:rPr>
      </w:r>
      <w:r w:rsidR="001168EE">
        <w:rPr>
          <w:szCs w:val="22"/>
        </w:rPr>
        <w:fldChar w:fldCharType="end"/>
      </w:r>
      <w:r w:rsidR="00CC3E97" w:rsidRPr="00C7249D">
        <w:rPr>
          <w:szCs w:val="22"/>
        </w:rPr>
      </w:r>
      <w:r w:rsidR="00CC3E97" w:rsidRPr="00C7249D">
        <w:rPr>
          <w:szCs w:val="22"/>
        </w:rPr>
        <w:fldChar w:fldCharType="separate"/>
      </w:r>
      <w:r w:rsidR="002C21D4">
        <w:rPr>
          <w:noProof/>
          <w:szCs w:val="22"/>
        </w:rPr>
        <w:t>(Duplisea</w:t>
      </w:r>
      <w:r w:rsidR="002C21D4" w:rsidRPr="002C21D4">
        <w:rPr>
          <w:i/>
          <w:noProof/>
          <w:szCs w:val="22"/>
        </w:rPr>
        <w:t xml:space="preserve"> et al.</w:t>
      </w:r>
      <w:r w:rsidR="002C21D4">
        <w:rPr>
          <w:noProof/>
          <w:szCs w:val="22"/>
        </w:rPr>
        <w:t>, 2002; Sciberras</w:t>
      </w:r>
      <w:r w:rsidR="002C21D4" w:rsidRPr="002C21D4">
        <w:rPr>
          <w:i/>
          <w:noProof/>
          <w:szCs w:val="22"/>
        </w:rPr>
        <w:t xml:space="preserve"> et al.</w:t>
      </w:r>
      <w:r w:rsidR="002C21D4">
        <w:rPr>
          <w:noProof/>
          <w:szCs w:val="22"/>
        </w:rPr>
        <w:t>, 2018)</w:t>
      </w:r>
      <w:r w:rsidR="00CC3E97" w:rsidRPr="00C7249D">
        <w:rPr>
          <w:szCs w:val="22"/>
        </w:rPr>
        <w:fldChar w:fldCharType="end"/>
      </w:r>
      <w:r w:rsidR="003B4007" w:rsidRPr="004D3658">
        <w:rPr>
          <w:szCs w:val="22"/>
        </w:rPr>
        <w:t xml:space="preserve">. </w:t>
      </w:r>
      <w:r w:rsidR="00F50BF0" w:rsidRPr="004D3658">
        <w:rPr>
          <w:szCs w:val="22"/>
        </w:rPr>
        <w:t xml:space="preserve">Capacity to withstand </w:t>
      </w:r>
      <w:r w:rsidR="002D3939" w:rsidRPr="004D3658">
        <w:rPr>
          <w:szCs w:val="22"/>
        </w:rPr>
        <w:t>disturbance</w:t>
      </w:r>
      <w:r w:rsidR="00362E24">
        <w:rPr>
          <w:szCs w:val="22"/>
        </w:rPr>
        <w:t xml:space="preserve"> </w:t>
      </w:r>
      <w:r w:rsidR="00F50BF0" w:rsidRPr="004D3658">
        <w:rPr>
          <w:szCs w:val="22"/>
        </w:rPr>
        <w:t xml:space="preserve">depends on </w:t>
      </w:r>
      <w:r w:rsidR="001C4017" w:rsidRPr="004D3658">
        <w:rPr>
          <w:szCs w:val="22"/>
        </w:rPr>
        <w:t>life</w:t>
      </w:r>
      <w:r w:rsidR="001C4017">
        <w:rPr>
          <w:szCs w:val="22"/>
        </w:rPr>
        <w:t>-</w:t>
      </w:r>
      <w:r w:rsidR="00F50BF0" w:rsidRPr="004D3658">
        <w:rPr>
          <w:szCs w:val="22"/>
        </w:rPr>
        <w:t>history</w:t>
      </w:r>
      <w:r w:rsidR="001C4017">
        <w:rPr>
          <w:szCs w:val="22"/>
        </w:rPr>
        <w:t xml:space="preserve"> characteristics</w:t>
      </w:r>
      <w:r w:rsidR="00F50BF0" w:rsidRPr="004D3658">
        <w:rPr>
          <w:szCs w:val="22"/>
        </w:rPr>
        <w:t xml:space="preserve">, </w:t>
      </w:r>
      <w:r w:rsidR="001C4017">
        <w:rPr>
          <w:szCs w:val="22"/>
        </w:rPr>
        <w:t>such that</w:t>
      </w:r>
      <w:r w:rsidR="001C4017" w:rsidRPr="004D3658">
        <w:rPr>
          <w:szCs w:val="22"/>
        </w:rPr>
        <w:t xml:space="preserve"> </w:t>
      </w:r>
      <w:r w:rsidR="00F50BF0" w:rsidRPr="004D3658">
        <w:rPr>
          <w:szCs w:val="22"/>
        </w:rPr>
        <w:t>species with higher intrinsic rates of increase</w:t>
      </w:r>
      <w:r w:rsidR="00E762B2">
        <w:rPr>
          <w:szCs w:val="22"/>
        </w:rPr>
        <w:t xml:space="preserve"> </w:t>
      </w:r>
      <w:r w:rsidR="00454147">
        <w:rPr>
          <w:szCs w:val="22"/>
        </w:rPr>
        <w:t>(</w:t>
      </w:r>
      <w:r w:rsidR="00E762B2" w:rsidRPr="00E10495">
        <w:rPr>
          <w:i/>
          <w:szCs w:val="22"/>
        </w:rPr>
        <w:t>r</w:t>
      </w:r>
      <w:r w:rsidR="00454147" w:rsidRPr="00454147">
        <w:rPr>
          <w:szCs w:val="22"/>
        </w:rPr>
        <w:t>)</w:t>
      </w:r>
      <w:r w:rsidR="00002453" w:rsidRPr="004D3658">
        <w:rPr>
          <w:szCs w:val="22"/>
        </w:rPr>
        <w:t>, and therefore higher recovery rates,</w:t>
      </w:r>
      <w:r w:rsidR="00362E24">
        <w:rPr>
          <w:szCs w:val="22"/>
        </w:rPr>
        <w:t xml:space="preserve"> </w:t>
      </w:r>
      <w:r w:rsidR="00F50BF0" w:rsidRPr="004D3658">
        <w:rPr>
          <w:szCs w:val="22"/>
        </w:rPr>
        <w:t>are expected to</w:t>
      </w:r>
      <w:r w:rsidR="00260C1D" w:rsidRPr="004D3658">
        <w:rPr>
          <w:szCs w:val="22"/>
        </w:rPr>
        <w:t xml:space="preserve"> </w:t>
      </w:r>
      <w:r w:rsidR="001B7241" w:rsidRPr="004D3658">
        <w:rPr>
          <w:szCs w:val="22"/>
        </w:rPr>
        <w:t xml:space="preserve">display </w:t>
      </w:r>
      <w:r w:rsidR="007B4A8A" w:rsidRPr="004D3658">
        <w:rPr>
          <w:szCs w:val="22"/>
        </w:rPr>
        <w:t xml:space="preserve">smaller decreases in abundance </w:t>
      </w:r>
      <w:r w:rsidR="00F50BF0" w:rsidRPr="004D3658">
        <w:rPr>
          <w:szCs w:val="22"/>
        </w:rPr>
        <w:t>in response to a given rate of mortality</w:t>
      </w:r>
      <w:r w:rsidR="000C0C28" w:rsidRPr="004D3658">
        <w:rPr>
          <w:szCs w:val="22"/>
        </w:rPr>
        <w:t xml:space="preserve"> </w:t>
      </w:r>
      <w:r w:rsidR="00A8054C" w:rsidRPr="00C7249D">
        <w:rPr>
          <w:szCs w:val="22"/>
        </w:rPr>
        <w:fldChar w:fldCharType="begin"/>
      </w:r>
      <w:r w:rsidR="00694DF6" w:rsidRPr="004D3658">
        <w:rPr>
          <w:szCs w:val="22"/>
        </w:rPr>
        <w:instrText xml:space="preserve"> ADDIN EN.CITE &lt;EndNote&gt;&lt;Cite&gt;&lt;Author&gt;Duplisea&lt;/Author&gt;&lt;Year&gt;2002&lt;/Year&gt;&lt;RecNum&gt;2318&lt;/RecNum&gt;&lt;DisplayText&gt;(Duplisea&lt;style face="italic"&gt; et al.&lt;/style&gt;, 2002)&lt;/DisplayText&gt;&lt;record&gt;&lt;rec-number&gt;2318&lt;/rec-number&gt;&lt;foreign-keys&gt;&lt;key app="EN" db-id="w995zaewcvedvhevx91x5f0p5epweerdtvv9" timestamp="1479394805"&gt;2318&lt;/key&gt;&lt;key app="ENWeb" db-id=""&gt;0&lt;/key&gt;&lt;/foreign-keys&gt;&lt;ref-type name="Journal Article"&gt;17&lt;/ref-type&gt;&lt;contributors&gt;&lt;authors&gt;&lt;author&gt;Duplisea, D. E.&lt;/author&gt;&lt;author&gt;Jennings, S.&lt;/author&gt;&lt;author&gt;Warr, K. J.&lt;/author&gt;&lt;author&gt;Dinmore, T. A.&lt;/author&gt;&lt;/authors&gt;&lt;/contributors&gt;&lt;titles&gt;&lt;title&gt;A size-based model of the impacts of bottom trawling on benthic community structure&lt;/title&gt;&lt;secondary-title&gt;Canadian Journal of Fisheries and Aquatic Sciences&lt;/secondary-title&gt;&lt;/titles&gt;&lt;periodical&gt;&lt;full-title&gt;Canadian Journal of Fisheries and Aquatic Sciences&lt;/full-title&gt;&lt;abbr-1&gt;Can J Fish Aquat Sci&lt;/abbr-1&gt;&lt;/periodical&gt;&lt;pages&gt;1785-1795&lt;/pages&gt;&lt;volume&gt;59&lt;/volume&gt;&lt;dates&gt;&lt;year&gt;2002&lt;/year&gt;&lt;/dates&gt;&lt;label&gt;In file&lt;/label&gt;&lt;urls&gt;&lt;related-urls&gt;&lt;url&gt;M:\My Documents\References\pdf\29.pdf&lt;/url&gt;&lt;url&gt;M:\My Documents\References\pdf\29 sensitivity.pdf&lt;/url&gt;&lt;url&gt;M:\My Documents\References\pdf\29 Figure 7.pdf&lt;/url&gt;&lt;/related-urls&gt;&lt;/urls&gt;&lt;/record&gt;&lt;/Cite&gt;&lt;/EndNote&gt;</w:instrText>
      </w:r>
      <w:r w:rsidR="00A8054C" w:rsidRPr="00C7249D">
        <w:rPr>
          <w:szCs w:val="22"/>
        </w:rPr>
        <w:fldChar w:fldCharType="separate"/>
      </w:r>
      <w:r w:rsidR="00A8054C" w:rsidRPr="004D3658">
        <w:rPr>
          <w:noProof/>
          <w:szCs w:val="22"/>
        </w:rPr>
        <w:t>(Duplisea</w:t>
      </w:r>
      <w:r w:rsidR="00A8054C" w:rsidRPr="004D3658">
        <w:rPr>
          <w:i/>
          <w:noProof/>
          <w:szCs w:val="22"/>
        </w:rPr>
        <w:t xml:space="preserve"> et al.</w:t>
      </w:r>
      <w:r w:rsidR="00A8054C" w:rsidRPr="004D3658">
        <w:rPr>
          <w:noProof/>
          <w:szCs w:val="22"/>
        </w:rPr>
        <w:t>, 2002)</w:t>
      </w:r>
      <w:r w:rsidR="00A8054C" w:rsidRPr="00C7249D">
        <w:rPr>
          <w:szCs w:val="22"/>
        </w:rPr>
        <w:fldChar w:fldCharType="end"/>
      </w:r>
      <w:r w:rsidR="003B4007" w:rsidRPr="004D3658">
        <w:rPr>
          <w:szCs w:val="22"/>
        </w:rPr>
        <w:t>.</w:t>
      </w:r>
      <w:r w:rsidR="007B4A8A" w:rsidRPr="004D3658">
        <w:rPr>
          <w:szCs w:val="22"/>
        </w:rPr>
        <w:t xml:space="preserve"> </w:t>
      </w:r>
    </w:p>
    <w:p w14:paraId="6018A321" w14:textId="77777777" w:rsidR="00A801E4" w:rsidRPr="004D3658" w:rsidRDefault="00A801E4" w:rsidP="002962E9">
      <w:pPr>
        <w:jc w:val="both"/>
        <w:rPr>
          <w:rFonts w:ascii="Calibri" w:hAnsi="Calibri"/>
        </w:rPr>
      </w:pPr>
    </w:p>
    <w:p w14:paraId="564E6923" w14:textId="03203FAB" w:rsidR="001F389C" w:rsidRPr="004D3658" w:rsidRDefault="00356BD1" w:rsidP="002962E9">
      <w:pPr>
        <w:jc w:val="both"/>
        <w:rPr>
          <w:rFonts w:ascii="Calibri" w:hAnsi="Calibri"/>
        </w:rPr>
      </w:pPr>
      <w:r w:rsidRPr="004D3658">
        <w:rPr>
          <w:szCs w:val="22"/>
        </w:rPr>
        <w:t>I</w:t>
      </w:r>
      <w:r w:rsidR="00A801E4" w:rsidRPr="004D3658">
        <w:rPr>
          <w:szCs w:val="22"/>
        </w:rPr>
        <w:t xml:space="preserve">ntrinsic rates of </w:t>
      </w:r>
      <w:r w:rsidR="004F5529" w:rsidRPr="004D3658">
        <w:rPr>
          <w:szCs w:val="22"/>
        </w:rPr>
        <w:t xml:space="preserve">population </w:t>
      </w:r>
      <w:r w:rsidR="00A801E4" w:rsidRPr="004D3658">
        <w:rPr>
          <w:szCs w:val="22"/>
        </w:rPr>
        <w:t xml:space="preserve">increase </w:t>
      </w:r>
      <w:r w:rsidR="004F5529" w:rsidRPr="004D3658">
        <w:t>tend to be</w:t>
      </w:r>
      <w:r w:rsidR="004F5529" w:rsidRPr="004D3658">
        <w:rPr>
          <w:szCs w:val="22"/>
        </w:rPr>
        <w:t xml:space="preserve"> </w:t>
      </w:r>
      <w:r w:rsidR="008E54BE" w:rsidRPr="004D3658">
        <w:rPr>
          <w:szCs w:val="22"/>
        </w:rPr>
        <w:t>higher</w:t>
      </w:r>
      <w:r w:rsidR="00A801E4" w:rsidRPr="004D3658">
        <w:rPr>
          <w:szCs w:val="22"/>
        </w:rPr>
        <w:t xml:space="preserve"> in </w:t>
      </w:r>
      <w:r w:rsidR="007A598C" w:rsidRPr="004D3658">
        <w:rPr>
          <w:szCs w:val="22"/>
        </w:rPr>
        <w:t>species</w:t>
      </w:r>
      <w:r w:rsidR="00260C1D" w:rsidRPr="004D3658">
        <w:rPr>
          <w:szCs w:val="22"/>
        </w:rPr>
        <w:t xml:space="preserve"> </w:t>
      </w:r>
      <w:r w:rsidR="00A801E4" w:rsidRPr="004D3658">
        <w:rPr>
          <w:szCs w:val="22"/>
        </w:rPr>
        <w:t xml:space="preserve">with higher metabolic rates </w:t>
      </w:r>
      <w:r w:rsidR="00A8054C" w:rsidRPr="00C7249D">
        <w:rPr>
          <w:szCs w:val="22"/>
        </w:rPr>
        <w:fldChar w:fldCharType="begin"/>
      </w:r>
      <w:r w:rsidR="00694DF6" w:rsidRPr="004D3658">
        <w:rPr>
          <w:szCs w:val="22"/>
        </w:rPr>
        <w:instrText xml:space="preserve"> ADDIN EN.CITE &lt;EndNote&gt;&lt;Cite&gt;&lt;Author&gt;Savage&lt;/Author&gt;&lt;Year&gt;2004&lt;/Year&gt;&lt;RecNum&gt;2616&lt;/RecNum&gt;&lt;DisplayText&gt;(e.g. Brown&lt;style face="italic"&gt; et al.&lt;/style&gt;, 2004; Savage&lt;style face="italic"&gt; et al.&lt;/style&gt;, 2004)&lt;/DisplayText&gt;&lt;record&gt;&lt;rec-number&gt;2616&lt;/rec-number&gt;&lt;foreign-keys&gt;&lt;key app="EN" db-id="w995zaewcvedvhevx91x5f0p5epweerdtvv9" timestamp="1507545287"&gt;2616&lt;/key&gt;&lt;key app="ENWeb" db-id=""&gt;0&lt;/key&gt;&lt;/foreign-keys&gt;&lt;ref-type name="Journal Article"&gt;17&lt;/ref-type&gt;&lt;contributors&gt;&lt;authors&gt;&lt;author&gt;Savage, Van M&lt;/author&gt;&lt;author&gt;Gillooly, James F&lt;/author&gt;&lt;author&gt;Brown, James H&lt;/author&gt;&lt;author&gt;West, Geoffrey B&lt;/author&gt;&lt;author&gt;Charnov, Eric L&lt;/author&gt;&lt;/authors&gt;&lt;/contributors&gt;&lt;titles&gt;&lt;title&gt;Effects of body size and temperature on population growth&lt;/title&gt;&lt;secondary-title&gt;The American Naturalist&lt;/secondary-title&gt;&lt;/titles&gt;&lt;periodical&gt;&lt;full-title&gt;The American Naturalist&lt;/full-title&gt;&lt;/periodical&gt;&lt;pages&gt;429-441&lt;/pages&gt;&lt;volume&gt;163&lt;/volume&gt;&lt;number&gt;3&lt;/number&gt;&lt;dates&gt;&lt;year&gt;2004&lt;/year&gt;&lt;/dates&gt;&lt;isbn&gt;0003-0147&lt;/isbn&gt;&lt;urls&gt;&lt;/urls&gt;&lt;/record&gt;&lt;/Cite&gt;&lt;Cite&gt;&lt;Author&gt;Brown&lt;/Author&gt;&lt;Year&gt;2004&lt;/Year&gt;&lt;RecNum&gt;2576&lt;/RecNum&gt;&lt;Prefix&gt;e.g. &lt;/Prefix&gt;&lt;record&gt;&lt;rec-number&gt;2576&lt;/rec-number&gt;&lt;foreign-keys&gt;&lt;key app="EN" db-id="w995zaewcvedvhevx91x5f0p5epweerdtvv9" timestamp="1501086216"&gt;2576&lt;/key&gt;&lt;/foreign-keys&gt;&lt;ref-type name="Journal Article"&gt;17&lt;/ref-type&gt;&lt;contributors&gt;&lt;authors&gt;&lt;author&gt;Brown, James H&lt;/author&gt;&lt;author&gt;Gillooly, James F&lt;/author&gt;&lt;author&gt;Allen, Andrew P&lt;/author&gt;&lt;author&gt;Savage, Van M&lt;/author&gt;&lt;author&gt;West, Geoffrey B&lt;/author&gt;&lt;/authors&gt;&lt;/contributors&gt;&lt;titles&gt;&lt;title&gt;Toward a metabolic theory of ecology&lt;/title&gt;&lt;secondary-title&gt;Ecology&lt;/secondary-title&gt;&lt;/titles&gt;&lt;periodical&gt;&lt;full-title&gt;Ecology&lt;/full-title&gt;&lt;/periodical&gt;&lt;pages&gt;1771-1789&lt;/pages&gt;&lt;volume&gt;85&lt;/volume&gt;&lt;number&gt;7&lt;/number&gt;&lt;dates&gt;&lt;year&gt;2004&lt;/year&gt;&lt;/dates&gt;&lt;isbn&gt;1939-9170&lt;/isbn&gt;&lt;urls&gt;&lt;/urls&gt;&lt;/record&gt;&lt;/Cite&gt;&lt;/EndNote&gt;</w:instrText>
      </w:r>
      <w:r w:rsidR="00A8054C" w:rsidRPr="00C7249D">
        <w:rPr>
          <w:szCs w:val="22"/>
        </w:rPr>
        <w:fldChar w:fldCharType="separate"/>
      </w:r>
      <w:r w:rsidR="00694DF6" w:rsidRPr="004D3658">
        <w:rPr>
          <w:noProof/>
          <w:szCs w:val="22"/>
        </w:rPr>
        <w:t>(e.g. Brown</w:t>
      </w:r>
      <w:r w:rsidR="00694DF6" w:rsidRPr="004D3658">
        <w:rPr>
          <w:i/>
          <w:noProof/>
          <w:szCs w:val="22"/>
        </w:rPr>
        <w:t xml:space="preserve"> et al.</w:t>
      </w:r>
      <w:r w:rsidR="00694DF6" w:rsidRPr="004D3658">
        <w:rPr>
          <w:noProof/>
          <w:szCs w:val="22"/>
        </w:rPr>
        <w:t>, 2004; Savage</w:t>
      </w:r>
      <w:r w:rsidR="00694DF6" w:rsidRPr="004D3658">
        <w:rPr>
          <w:i/>
          <w:noProof/>
          <w:szCs w:val="22"/>
        </w:rPr>
        <w:t xml:space="preserve"> et al.</w:t>
      </w:r>
      <w:r w:rsidR="00694DF6" w:rsidRPr="004D3658">
        <w:rPr>
          <w:noProof/>
          <w:szCs w:val="22"/>
        </w:rPr>
        <w:t>, 2004)</w:t>
      </w:r>
      <w:r w:rsidR="00A8054C" w:rsidRPr="00C7249D">
        <w:rPr>
          <w:szCs w:val="22"/>
        </w:rPr>
        <w:fldChar w:fldCharType="end"/>
      </w:r>
      <w:r w:rsidR="00A801E4" w:rsidRPr="004D3658">
        <w:rPr>
          <w:szCs w:val="22"/>
        </w:rPr>
        <w:t xml:space="preserve">. </w:t>
      </w:r>
      <w:r w:rsidR="007A598C" w:rsidRPr="004D3658">
        <w:rPr>
          <w:szCs w:val="22"/>
        </w:rPr>
        <w:t xml:space="preserve">Owing to compensatory adjustments in their </w:t>
      </w:r>
      <w:r w:rsidR="00270C07">
        <w:rPr>
          <w:szCs w:val="22"/>
        </w:rPr>
        <w:t>life-histor</w:t>
      </w:r>
      <w:r w:rsidR="007A598C" w:rsidRPr="004D3658">
        <w:rPr>
          <w:szCs w:val="22"/>
        </w:rPr>
        <w:t>ies</w:t>
      </w:r>
      <w:r w:rsidR="001C4017">
        <w:rPr>
          <w:szCs w:val="22"/>
        </w:rPr>
        <w:t>,</w:t>
      </w:r>
      <w:r w:rsidR="007A598C" w:rsidRPr="004D3658">
        <w:rPr>
          <w:szCs w:val="22"/>
        </w:rPr>
        <w:t xml:space="preserve"> </w:t>
      </w:r>
      <w:r w:rsidR="007A598C" w:rsidRPr="004D3658">
        <w:rPr>
          <w:szCs w:val="22"/>
        </w:rPr>
        <w:lastRenderedPageBreak/>
        <w:t xml:space="preserve">these species </w:t>
      </w:r>
      <w:r w:rsidR="004F5529" w:rsidRPr="004D3658">
        <w:rPr>
          <w:szCs w:val="22"/>
        </w:rPr>
        <w:t xml:space="preserve">tend to have </w:t>
      </w:r>
      <w:r w:rsidR="00A801E4" w:rsidRPr="004D3658">
        <w:rPr>
          <w:szCs w:val="22"/>
        </w:rPr>
        <w:t xml:space="preserve">earlier maturity, higher annual reproductive output and higher natural mortality, the latter leading to lower </w:t>
      </w:r>
      <w:r w:rsidR="005C141D">
        <w:rPr>
          <w:szCs w:val="22"/>
        </w:rPr>
        <w:t>average</w:t>
      </w:r>
      <w:r w:rsidR="00406500" w:rsidRPr="004D3658">
        <w:rPr>
          <w:szCs w:val="22"/>
        </w:rPr>
        <w:t xml:space="preserve"> life span </w:t>
      </w:r>
      <w:r w:rsidR="00126150" w:rsidRPr="00C7249D">
        <w:fldChar w:fldCharType="begin"/>
      </w:r>
      <w:r w:rsidR="001168EE">
        <w:instrText xml:space="preserve"> ADDIN EN.CITE &lt;EndNote&gt;&lt;Cite&gt;&lt;Author&gt;Hoenig&lt;/Author&gt;&lt;Year&gt;1983&lt;/Year&gt;&lt;RecNum&gt;2544&lt;/RecNum&gt;&lt;DisplayText&gt;(Hoenig, 1983; Charnov, 1993)&lt;/DisplayText&gt;&lt;record&gt;&lt;rec-number&gt;2544&lt;/rec-number&gt;&lt;foreign-keys&gt;&lt;key app="EN" db-id="w995zaewcvedvhevx91x5f0p5epweerdtvv9" timestamp="1487239197"&gt;2544&lt;/key&gt;&lt;/foreign-keys&gt;&lt;ref-type name="Journal Article"&gt;17&lt;/ref-type&gt;&lt;contributors&gt;&lt;authors&gt;&lt;author&gt;Hoenig, John M&lt;/author&gt;&lt;/authors&gt;&lt;/contributors&gt;&lt;titles&gt;&lt;title&gt;Empirical use of longevity data to estimate mortality rates&lt;/title&gt;&lt;secondary-title&gt;Fishery Bulletin&lt;/secondary-title&gt;&lt;/titles&gt;&lt;periodical&gt;&lt;full-title&gt;Fishery Bulletin&lt;/full-title&gt;&lt;abbr-1&gt;Fish. Bull.&lt;/abbr-1&gt;&lt;/periodical&gt;&lt;pages&gt;898-903&lt;/pages&gt;&lt;volume&gt;82&lt;/volume&gt;&lt;number&gt;1&lt;/number&gt;&lt;dates&gt;&lt;year&gt;1983&lt;/year&gt;&lt;/dates&gt;&lt;urls&gt;&lt;/urls&gt;&lt;/record&gt;&lt;/Cite&gt;&lt;Cite&gt;&lt;Author&gt;Charnov&lt;/Author&gt;&lt;Year&gt;1993&lt;/Year&gt;&lt;RecNum&gt;771&lt;/RecNum&gt;&lt;record&gt;&lt;rec-number&gt;771&lt;/rec-number&gt;&lt;foreign-keys&gt;&lt;key app="EN" db-id="w995zaewcvedvhevx91x5f0p5epweerdtvv9" timestamp="1479392977"&gt;771&lt;/key&gt;&lt;/foreign-keys&gt;&lt;ref-type name="Book"&gt;6&lt;/ref-type&gt;&lt;contributors&gt;&lt;authors&gt;&lt;author&gt;Charnov, E.L.&lt;/author&gt;&lt;/authors&gt;&lt;/contributors&gt;&lt;titles&gt;&lt;title&gt;Life History Invariants: Some Explorations of Symmetry in Evolutionary Ecology.&lt;/title&gt;&lt;/titles&gt;&lt;pages&gt;167&lt;/pages&gt;&lt;dates&gt;&lt;year&gt;1993&lt;/year&gt;&lt;/dates&gt;&lt;pub-location&gt;Oxford, UK&lt;/pub-location&gt;&lt;publisher&gt;Oxford University Press&lt;/publisher&gt;&lt;urls&gt;&lt;/urls&gt;&lt;/record&gt;&lt;/Cite&gt;&lt;/EndNote&gt;</w:instrText>
      </w:r>
      <w:r w:rsidR="00126150" w:rsidRPr="00C7249D">
        <w:fldChar w:fldCharType="separate"/>
      </w:r>
      <w:r w:rsidR="00694DF6" w:rsidRPr="004D3658">
        <w:rPr>
          <w:noProof/>
        </w:rPr>
        <w:t>(Hoenig, 1983; Charnov, 1993)</w:t>
      </w:r>
      <w:r w:rsidR="00126150" w:rsidRPr="00C7249D">
        <w:fldChar w:fldCharType="end"/>
      </w:r>
      <w:r w:rsidR="00694DF6" w:rsidRPr="004D3658">
        <w:t>.</w:t>
      </w:r>
      <w:r w:rsidR="00694DF6" w:rsidRPr="004D3658">
        <w:rPr>
          <w:szCs w:val="22"/>
        </w:rPr>
        <w:t xml:space="preserve"> </w:t>
      </w:r>
      <w:r w:rsidR="008D7AA6" w:rsidRPr="004D3658">
        <w:rPr>
          <w:szCs w:val="22"/>
        </w:rPr>
        <w:t>Conversely, s</w:t>
      </w:r>
      <w:r w:rsidR="00A801E4" w:rsidRPr="004D3658">
        <w:rPr>
          <w:szCs w:val="22"/>
        </w:rPr>
        <w:t xml:space="preserve">pecies with a lower metabolic rate </w:t>
      </w:r>
      <w:r w:rsidR="00406500" w:rsidRPr="004D3658">
        <w:rPr>
          <w:szCs w:val="22"/>
        </w:rPr>
        <w:t xml:space="preserve">have </w:t>
      </w:r>
      <w:r w:rsidR="00A801E4" w:rsidRPr="004D3658">
        <w:rPr>
          <w:szCs w:val="22"/>
        </w:rPr>
        <w:t xml:space="preserve">later maturity, lower annual reproductive output and lower natural mortality, leading to greater average longevity. Compensatory trade-offs between these </w:t>
      </w:r>
      <w:r w:rsidR="000560B7" w:rsidRPr="004D3658">
        <w:rPr>
          <w:szCs w:val="22"/>
        </w:rPr>
        <w:t>life-</w:t>
      </w:r>
      <w:r w:rsidR="00A801E4" w:rsidRPr="004D3658">
        <w:rPr>
          <w:szCs w:val="22"/>
        </w:rPr>
        <w:t>history parameters lead to “life</w:t>
      </w:r>
      <w:r w:rsidR="00454147">
        <w:rPr>
          <w:szCs w:val="22"/>
        </w:rPr>
        <w:t>-</w:t>
      </w:r>
      <w:r w:rsidR="00A801E4" w:rsidRPr="004D3658">
        <w:rPr>
          <w:szCs w:val="22"/>
        </w:rPr>
        <w:t>histor</w:t>
      </w:r>
      <w:r w:rsidR="00454147">
        <w:rPr>
          <w:szCs w:val="22"/>
        </w:rPr>
        <w:t>y invariants” allowing one life-</w:t>
      </w:r>
      <w:r w:rsidR="00A801E4" w:rsidRPr="004D3658">
        <w:rPr>
          <w:szCs w:val="22"/>
        </w:rPr>
        <w:t xml:space="preserve">history parameter to be used as a reasonable proxy for several others </w:t>
      </w:r>
      <w:r w:rsidR="00126150" w:rsidRPr="00C7249D">
        <w:rPr>
          <w:szCs w:val="22"/>
        </w:rPr>
        <w:fldChar w:fldCharType="begin"/>
      </w:r>
      <w:r w:rsidR="00694DF6" w:rsidRPr="004D3658">
        <w:rPr>
          <w:szCs w:val="22"/>
        </w:rPr>
        <w:instrText xml:space="preserve"> ADDIN EN.CITE &lt;EndNote&gt;&lt;Cite&gt;&lt;Author&gt;Beverton&lt;/Author&gt;&lt;Year&gt;1959&lt;/Year&gt;&lt;RecNum&gt;2575&lt;/RecNum&gt;&lt;DisplayText&gt;(Beverton &amp;amp; Holt, 1959; Charnov, 1993)&lt;/DisplayText&gt;&lt;record&gt;&lt;rec-number&gt;2575&lt;/rec-number&gt;&lt;foreign-keys&gt;&lt;key app="EN" db-id="w995zaewcvedvhevx91x5f0p5epweerdtvv9" timestamp="1501086091"&gt;2575&lt;/key&gt;&lt;/foreign-keys&gt;&lt;ref-type name="Book Section"&gt;5&lt;/ref-type&gt;&lt;contributors&gt;&lt;authors&gt;&lt;author&gt;Beverton, R.J.H.&lt;/author&gt;&lt;author&gt;Holt, S.J.&lt;/author&gt;&lt;/authors&gt;&lt;secondary-authors&gt;&lt;author&gt;G. E. W. Wolstenholme &lt;/author&gt;&lt;author&gt;M. O&amp;apos;Conner&lt;/author&gt;&lt;/secondary-authors&gt;&lt;/contributors&gt;&lt;titles&gt;&lt;title&gt;A review of the lifespans and mortality rates of fish in nature, and their relation to growth and other physiological characteristics&lt;/title&gt;&lt;secondary-title&gt;Ciba Foundation Symposium-The Lifespan of Animals (Colloquia on Ageing), Volume 5&lt;/secondary-title&gt;&lt;/titles&gt;&lt;pages&gt;142-180&lt;/pages&gt;&lt;dates&gt;&lt;year&gt;1959&lt;/year&gt;&lt;/dates&gt;&lt;pub-location&gt;Chichester, UK.&lt;/pub-location&gt;&lt;publisher&gt;John Wiley &amp;amp; Sons&lt;/publisher&gt;&lt;isbn&gt;0470715251&lt;/isbn&gt;&lt;urls&gt;&lt;/urls&gt;&lt;/record&gt;&lt;/Cite&gt;&lt;Cite&gt;&lt;Author&gt;Charnov&lt;/Author&gt;&lt;Year&gt;1993&lt;/Year&gt;&lt;RecNum&gt;771&lt;/RecNum&gt;&lt;record&gt;&lt;rec-number&gt;771&lt;/rec-number&gt;&lt;foreign-keys&gt;&lt;key app="EN" db-id="w995zaewcvedvhevx91x5f0p5epweerdtvv9" timestamp="1479392977"&gt;771&lt;/key&gt;&lt;/foreign-keys&gt;&lt;ref-type name="Book"&gt;6&lt;/ref-type&gt;&lt;contributors&gt;&lt;authors&gt;&lt;author&gt;Charnov, E.L.&lt;/author&gt;&lt;/authors&gt;&lt;/contributors&gt;&lt;titles&gt;&lt;title&gt;Life History Invariants: Some Explorations of Symmetry in Evolutionary Ecology.&lt;/title&gt;&lt;/titles&gt;&lt;pages&gt;167&lt;/pages&gt;&lt;dates&gt;&lt;year&gt;1993&lt;/year&gt;&lt;/dates&gt;&lt;pub-location&gt;Oxford, UK&lt;/pub-location&gt;&lt;publisher&gt;Oxford University Press&lt;/publisher&gt;&lt;urls&gt;&lt;/urls&gt;&lt;/record&gt;&lt;/Cite&gt;&lt;/EndNote&gt;</w:instrText>
      </w:r>
      <w:r w:rsidR="00126150" w:rsidRPr="00C7249D">
        <w:rPr>
          <w:szCs w:val="22"/>
        </w:rPr>
        <w:fldChar w:fldCharType="separate"/>
      </w:r>
      <w:r w:rsidR="00126150" w:rsidRPr="004D3658">
        <w:rPr>
          <w:noProof/>
          <w:szCs w:val="22"/>
        </w:rPr>
        <w:t>(Beverton &amp; Holt, 1959; Charnov, 1993)</w:t>
      </w:r>
      <w:r w:rsidR="00126150" w:rsidRPr="00C7249D">
        <w:rPr>
          <w:szCs w:val="22"/>
        </w:rPr>
        <w:fldChar w:fldCharType="end"/>
      </w:r>
      <w:r w:rsidR="008E54BE" w:rsidRPr="004D3658">
        <w:rPr>
          <w:szCs w:val="22"/>
        </w:rPr>
        <w:t>.</w:t>
      </w:r>
      <w:r w:rsidR="00126150" w:rsidRPr="004D3658">
        <w:rPr>
          <w:szCs w:val="22"/>
        </w:rPr>
        <w:t xml:space="preserve"> W</w:t>
      </w:r>
      <w:r w:rsidR="0020401F" w:rsidRPr="004D3658">
        <w:rPr>
          <w:szCs w:val="22"/>
        </w:rPr>
        <w:t xml:space="preserve">e </w:t>
      </w:r>
      <w:r w:rsidR="00126150" w:rsidRPr="004D3658">
        <w:rPr>
          <w:szCs w:val="22"/>
        </w:rPr>
        <w:t>therefore</w:t>
      </w:r>
      <w:r w:rsidR="0020401F" w:rsidRPr="004D3658">
        <w:rPr>
          <w:szCs w:val="22"/>
        </w:rPr>
        <w:t xml:space="preserve"> infer that t</w:t>
      </w:r>
      <w:r w:rsidR="00B8397A" w:rsidRPr="004D3658">
        <w:rPr>
          <w:szCs w:val="22"/>
        </w:rPr>
        <w:t xml:space="preserve">he effect of </w:t>
      </w:r>
      <w:r w:rsidR="00CF6C83" w:rsidRPr="004D3658">
        <w:rPr>
          <w:szCs w:val="22"/>
        </w:rPr>
        <w:t xml:space="preserve">any given rate of </w:t>
      </w:r>
      <w:r w:rsidR="00B8397A" w:rsidRPr="004D3658">
        <w:rPr>
          <w:szCs w:val="22"/>
        </w:rPr>
        <w:t xml:space="preserve">trawl mortality on </w:t>
      </w:r>
      <w:r w:rsidR="00CF6C83" w:rsidRPr="004D3658">
        <w:rPr>
          <w:szCs w:val="22"/>
        </w:rPr>
        <w:t xml:space="preserve">a population will </w:t>
      </w:r>
      <w:r w:rsidR="00B8397A" w:rsidRPr="004D3658">
        <w:rPr>
          <w:szCs w:val="22"/>
        </w:rPr>
        <w:t xml:space="preserve">depend on </w:t>
      </w:r>
      <w:r w:rsidR="00CF6C83" w:rsidRPr="004D3658">
        <w:rPr>
          <w:szCs w:val="22"/>
        </w:rPr>
        <w:t>its</w:t>
      </w:r>
      <w:r w:rsidR="002F2C3E" w:rsidRPr="004D3658">
        <w:rPr>
          <w:szCs w:val="22"/>
        </w:rPr>
        <w:t xml:space="preserve"> </w:t>
      </w:r>
      <w:r w:rsidR="00270C07">
        <w:rPr>
          <w:szCs w:val="22"/>
        </w:rPr>
        <w:t>life-histor</w:t>
      </w:r>
      <w:r w:rsidR="00B8397A" w:rsidRPr="004D3658">
        <w:rPr>
          <w:szCs w:val="22"/>
        </w:rPr>
        <w:t>y</w:t>
      </w:r>
      <w:r w:rsidR="001047FB" w:rsidRPr="004D3658">
        <w:rPr>
          <w:szCs w:val="22"/>
        </w:rPr>
        <w:t xml:space="preserve">, </w:t>
      </w:r>
      <w:r w:rsidR="00BD38BB">
        <w:rPr>
          <w:szCs w:val="22"/>
        </w:rPr>
        <w:t>where</w:t>
      </w:r>
      <w:r w:rsidR="002B26AC">
        <w:rPr>
          <w:szCs w:val="22"/>
        </w:rPr>
        <w:t>by</w:t>
      </w:r>
      <w:r w:rsidR="00BD38BB">
        <w:rPr>
          <w:szCs w:val="22"/>
        </w:rPr>
        <w:t xml:space="preserve"> populations </w:t>
      </w:r>
      <w:r w:rsidR="00CF6C83" w:rsidRPr="004D3658">
        <w:rPr>
          <w:szCs w:val="22"/>
        </w:rPr>
        <w:t>with</w:t>
      </w:r>
      <w:r w:rsidR="00BD38BB">
        <w:rPr>
          <w:szCs w:val="22"/>
        </w:rPr>
        <w:t xml:space="preserve"> low</w:t>
      </w:r>
      <w:r w:rsidR="00CF6C83" w:rsidRPr="004D3658">
        <w:rPr>
          <w:szCs w:val="22"/>
        </w:rPr>
        <w:t xml:space="preserve"> </w:t>
      </w:r>
      <w:r w:rsidR="00CF6C83" w:rsidRPr="004D3658">
        <w:rPr>
          <w:i/>
          <w:szCs w:val="22"/>
        </w:rPr>
        <w:t>r</w:t>
      </w:r>
      <w:r w:rsidR="00CF6C83" w:rsidRPr="004D3658">
        <w:rPr>
          <w:szCs w:val="22"/>
        </w:rPr>
        <w:t xml:space="preserve">, low </w:t>
      </w:r>
      <w:r w:rsidR="001047FB" w:rsidRPr="004D3658">
        <w:rPr>
          <w:szCs w:val="22"/>
        </w:rPr>
        <w:t xml:space="preserve">natural mortality rates </w:t>
      </w:r>
      <w:r w:rsidR="00A92751" w:rsidRPr="004D3658">
        <w:rPr>
          <w:szCs w:val="22"/>
        </w:rPr>
        <w:t>(</w:t>
      </w:r>
      <w:r w:rsidR="00B033AD" w:rsidRPr="004D3658">
        <w:rPr>
          <w:i/>
          <w:szCs w:val="22"/>
        </w:rPr>
        <w:t>M</w:t>
      </w:r>
      <w:r w:rsidR="00A92751" w:rsidRPr="004D3658">
        <w:rPr>
          <w:szCs w:val="22"/>
        </w:rPr>
        <w:t>)</w:t>
      </w:r>
      <w:r w:rsidR="00B033AD" w:rsidRPr="004D3658">
        <w:rPr>
          <w:szCs w:val="22"/>
        </w:rPr>
        <w:t xml:space="preserve"> </w:t>
      </w:r>
      <w:r w:rsidR="00076C02" w:rsidRPr="004D3658">
        <w:rPr>
          <w:szCs w:val="22"/>
        </w:rPr>
        <w:t xml:space="preserve">and </w:t>
      </w:r>
      <w:r w:rsidR="00DE6C22">
        <w:rPr>
          <w:szCs w:val="22"/>
        </w:rPr>
        <w:t>greater</w:t>
      </w:r>
      <w:r w:rsidR="007834A2" w:rsidRPr="004D3658">
        <w:rPr>
          <w:szCs w:val="22"/>
        </w:rPr>
        <w:t xml:space="preserve"> longevity</w:t>
      </w:r>
      <w:r w:rsidR="00076C02" w:rsidRPr="004D3658">
        <w:rPr>
          <w:szCs w:val="22"/>
        </w:rPr>
        <w:t xml:space="preserve"> </w:t>
      </w:r>
      <w:r w:rsidR="007834A2" w:rsidRPr="004D3658">
        <w:rPr>
          <w:szCs w:val="22"/>
        </w:rPr>
        <w:t>(</w:t>
      </w:r>
      <w:proofErr w:type="spellStart"/>
      <w:r w:rsidR="00CF6C83" w:rsidRPr="004D3658">
        <w:rPr>
          <w:i/>
          <w:szCs w:val="22"/>
        </w:rPr>
        <w:t>T</w:t>
      </w:r>
      <w:r w:rsidR="00CF6C83" w:rsidRPr="004D3658">
        <w:rPr>
          <w:szCs w:val="22"/>
          <w:vertAlign w:val="subscript"/>
        </w:rPr>
        <w:t>max</w:t>
      </w:r>
      <w:proofErr w:type="spellEnd"/>
      <w:r w:rsidR="007834A2" w:rsidRPr="004D3658">
        <w:rPr>
          <w:szCs w:val="22"/>
        </w:rPr>
        <w:t xml:space="preserve">) </w:t>
      </w:r>
      <w:r w:rsidR="00BD38BB">
        <w:rPr>
          <w:szCs w:val="22"/>
        </w:rPr>
        <w:t>have an</w:t>
      </w:r>
      <w:r w:rsidR="006E7BF9" w:rsidRPr="004D3658">
        <w:rPr>
          <w:szCs w:val="22"/>
        </w:rPr>
        <w:t xml:space="preserve"> increased </w:t>
      </w:r>
      <w:r w:rsidR="00CF6C83" w:rsidRPr="004D3658">
        <w:rPr>
          <w:szCs w:val="22"/>
        </w:rPr>
        <w:t>sensitivity</w:t>
      </w:r>
      <w:r w:rsidR="00BD38BB">
        <w:rPr>
          <w:szCs w:val="22"/>
        </w:rPr>
        <w:t xml:space="preserve"> to trawling disturbance</w:t>
      </w:r>
      <w:r w:rsidR="00CF6C83" w:rsidRPr="004D3658">
        <w:rPr>
          <w:szCs w:val="22"/>
        </w:rPr>
        <w:t xml:space="preserve"> </w:t>
      </w:r>
      <w:r w:rsidR="001047FB" w:rsidRPr="00C7249D">
        <w:rPr>
          <w:szCs w:val="22"/>
        </w:rPr>
        <w:fldChar w:fldCharType="begin"/>
      </w:r>
      <w:r w:rsidR="00694DF6" w:rsidRPr="004D3658">
        <w:rPr>
          <w:szCs w:val="22"/>
        </w:rPr>
        <w:instrText xml:space="preserve"> ADDIN EN.CITE &lt;EndNote&gt;&lt;Cite&gt;&lt;Author&gt;Duplisea&lt;/Author&gt;&lt;Year&gt;2002&lt;/Year&gt;&lt;RecNum&gt;2318&lt;/RecNum&gt;&lt;DisplayText&gt;(Duplisea&lt;style face="italic"&gt; et al.&lt;/style&gt;, 2002)&lt;/DisplayText&gt;&lt;record&gt;&lt;rec-number&gt;2318&lt;/rec-number&gt;&lt;foreign-keys&gt;&lt;key app="EN" db-id="w995zaewcvedvhevx91x5f0p5epweerdtvv9" timestamp="1479394805"&gt;2318&lt;/key&gt;&lt;key app="ENWeb" db-id=""&gt;0&lt;/key&gt;&lt;/foreign-keys&gt;&lt;ref-type name="Journal Article"&gt;17&lt;/ref-type&gt;&lt;contributors&gt;&lt;authors&gt;&lt;author&gt;Duplisea, D. E.&lt;/author&gt;&lt;author&gt;Jennings, S.&lt;/author&gt;&lt;author&gt;Warr, K. J.&lt;/author&gt;&lt;author&gt;Dinmore, T. A.&lt;/author&gt;&lt;/authors&gt;&lt;/contributors&gt;&lt;titles&gt;&lt;title&gt;A size-based model of the impacts of bottom trawling on benthic community structure&lt;/title&gt;&lt;secondary-title&gt;Canadian Journal of Fisheries and Aquatic Sciences&lt;/secondary-title&gt;&lt;/titles&gt;&lt;periodical&gt;&lt;full-title&gt;Canadian Journal of Fisheries and Aquatic Sciences&lt;/full-title&gt;&lt;abbr-1&gt;Can J Fish Aquat Sci&lt;/abbr-1&gt;&lt;/periodical&gt;&lt;pages&gt;1785-1795&lt;/pages&gt;&lt;volume&gt;59&lt;/volume&gt;&lt;dates&gt;&lt;year&gt;2002&lt;/year&gt;&lt;/dates&gt;&lt;label&gt;In file&lt;/label&gt;&lt;urls&gt;&lt;related-urls&gt;&lt;url&gt;M:\My Documents\References\pdf\29.pdf&lt;/url&gt;&lt;url&gt;M:\My Documents\References\pdf\29 sensitivity.pdf&lt;/url&gt;&lt;url&gt;M:\My Documents\References\pdf\29 Figure 7.pdf&lt;/url&gt;&lt;/related-urls&gt;&lt;/urls&gt;&lt;/record&gt;&lt;/Cite&gt;&lt;/EndNote&gt;</w:instrText>
      </w:r>
      <w:r w:rsidR="001047FB" w:rsidRPr="00C7249D">
        <w:rPr>
          <w:szCs w:val="22"/>
        </w:rPr>
        <w:fldChar w:fldCharType="separate"/>
      </w:r>
      <w:r w:rsidR="001047FB" w:rsidRPr="004D3658">
        <w:rPr>
          <w:noProof/>
          <w:szCs w:val="22"/>
        </w:rPr>
        <w:t>(Duplisea</w:t>
      </w:r>
      <w:r w:rsidR="001047FB" w:rsidRPr="004D3658">
        <w:rPr>
          <w:i/>
          <w:noProof/>
          <w:szCs w:val="22"/>
        </w:rPr>
        <w:t xml:space="preserve"> et al.</w:t>
      </w:r>
      <w:r w:rsidR="001047FB" w:rsidRPr="004D3658">
        <w:rPr>
          <w:noProof/>
          <w:szCs w:val="22"/>
        </w:rPr>
        <w:t>, 2002)</w:t>
      </w:r>
      <w:r w:rsidR="001047FB" w:rsidRPr="00C7249D">
        <w:rPr>
          <w:szCs w:val="22"/>
        </w:rPr>
        <w:fldChar w:fldCharType="end"/>
      </w:r>
      <w:r w:rsidR="00D4517A" w:rsidRPr="004D3658">
        <w:rPr>
          <w:rFonts w:ascii="Calibri" w:hAnsi="Calibri"/>
        </w:rPr>
        <w:t>.</w:t>
      </w:r>
      <w:r w:rsidR="00D13FC9" w:rsidRPr="004D3658">
        <w:rPr>
          <w:rFonts w:ascii="Calibri" w:hAnsi="Calibri"/>
        </w:rPr>
        <w:t xml:space="preserve"> </w:t>
      </w:r>
      <w:r w:rsidR="00D4517A" w:rsidRPr="004D3658">
        <w:rPr>
          <w:rFonts w:ascii="Calibri" w:hAnsi="Calibri"/>
        </w:rPr>
        <w:t xml:space="preserve">For example, </w:t>
      </w:r>
      <w:r w:rsidR="00D4517A" w:rsidRPr="00C7249D">
        <w:rPr>
          <w:rFonts w:ascii="Calibri" w:hAnsi="Calibri"/>
        </w:rPr>
        <w:fldChar w:fldCharType="begin"/>
      </w:r>
      <w:r w:rsidR="00694DF6" w:rsidRPr="004D3658">
        <w:rPr>
          <w:rFonts w:ascii="Calibri" w:hAnsi="Calibri"/>
        </w:rPr>
        <w:instrText xml:space="preserve"> ADDIN EN.CITE &lt;EndNote&gt;&lt;Cite AuthorYear="1"&gt;&lt;Author&gt;Tillin&lt;/Author&gt;&lt;Year&gt;2006&lt;/Year&gt;&lt;RecNum&gt;2430&lt;/RecNum&gt;&lt;DisplayText&gt;Tillin&lt;style face="italic"&gt; et al.&lt;/style&gt; (2006)&lt;/DisplayText&gt;&lt;record&gt;&lt;rec-number&gt;2430&lt;/rec-number&gt;&lt;foreign-keys&gt;&lt;key app="EN" db-id="w995zaewcvedvhevx91x5f0p5epweerdtvv9" timestamp="1479395091"&gt;2430&lt;/key&gt;&lt;key app="ENWeb" db-id=""&gt;0&lt;/key&gt;&lt;/foreign-keys&gt;&lt;ref-type name="Journal Article"&gt;17&lt;/ref-type&gt;&lt;contributors&gt;&lt;authors&gt;&lt;author&gt;Tillin, H. M.&lt;/author&gt;&lt;author&gt;Hiddink, J. G.&lt;/author&gt;&lt;author&gt;Kaiser, M. J.&lt;/author&gt;&lt;author&gt;Jennings, S.&lt;/author&gt;&lt;/authors&gt;&lt;/contributors&gt;&lt;titles&gt;&lt;title&gt;Chronic bottom trawling alters the functional composition of benthic invertebrate communities on a sea basin scale&lt;/title&gt;&lt;secondary-title&gt;Marine Ecology Progress Series&lt;/secondary-title&gt;&lt;short-title&gt;Chronic bottom trawling alters the functional composition of benthic invertebrate communities on a sea basin scale.&lt;/short-title&gt;&lt;/titles&gt;&lt;periodical&gt;&lt;full-title&gt;Marine ecology progress series&lt;/full-title&gt;&lt;abbr-1&gt;Mar Ecol Prog Ser&lt;/abbr-1&gt;&lt;/periodical&gt;&lt;pages&gt;31-45&lt;/pages&gt;&lt;volume&gt;318&lt;/volume&gt;&lt;keywords&gt;&lt;keyword&gt;diversity&lt;/keyword&gt;&lt;/keywords&gt;&lt;dates&gt;&lt;year&gt;2006&lt;/year&gt;&lt;/dates&gt;&lt;accession-num&gt;WOS:000240370000003&lt;/accession-num&gt;&lt;urls&gt;&lt;related-urls&gt;&lt;url&gt;M:\My Documents\Others\CV\Publications\Tillin MEPS.pdf&lt;/url&gt;&lt;url&gt;http://www.int-res.com/articles/meps2006/318/m318p031.pdf&lt;/url&gt;&lt;/related-urls&gt;&lt;/urls&gt;&lt;electronic-resource-num&gt;10.3354/meps318031&lt;/electronic-resource-num&gt;&lt;/record&gt;&lt;/Cite&gt;&lt;/EndNote&gt;</w:instrText>
      </w:r>
      <w:r w:rsidR="00D4517A" w:rsidRPr="00C7249D">
        <w:rPr>
          <w:rFonts w:ascii="Calibri" w:hAnsi="Calibri"/>
        </w:rPr>
        <w:fldChar w:fldCharType="separate"/>
      </w:r>
      <w:r w:rsidR="00D4517A" w:rsidRPr="004D3658">
        <w:rPr>
          <w:rFonts w:ascii="Calibri" w:hAnsi="Calibri"/>
          <w:noProof/>
        </w:rPr>
        <w:t>Tillin</w:t>
      </w:r>
      <w:r w:rsidR="00D4517A" w:rsidRPr="004D3658">
        <w:rPr>
          <w:rFonts w:ascii="Calibri" w:hAnsi="Calibri"/>
          <w:i/>
          <w:noProof/>
        </w:rPr>
        <w:t xml:space="preserve"> et al.</w:t>
      </w:r>
      <w:r w:rsidR="00D4517A" w:rsidRPr="004D3658">
        <w:rPr>
          <w:rFonts w:ascii="Calibri" w:hAnsi="Calibri"/>
          <w:noProof/>
        </w:rPr>
        <w:t xml:space="preserve"> (2006)</w:t>
      </w:r>
      <w:r w:rsidR="00D4517A" w:rsidRPr="00C7249D">
        <w:rPr>
          <w:rFonts w:ascii="Calibri" w:hAnsi="Calibri"/>
        </w:rPr>
        <w:fldChar w:fldCharType="end"/>
      </w:r>
      <w:r w:rsidR="00D4517A" w:rsidRPr="004D3658">
        <w:rPr>
          <w:rFonts w:ascii="Calibri" w:hAnsi="Calibri"/>
        </w:rPr>
        <w:t xml:space="preserve"> demonstrated that benthic </w:t>
      </w:r>
      <w:proofErr w:type="spellStart"/>
      <w:r w:rsidR="00D4517A" w:rsidRPr="004D3658">
        <w:rPr>
          <w:rFonts w:ascii="Calibri" w:hAnsi="Calibri"/>
        </w:rPr>
        <w:t>epifauna</w:t>
      </w:r>
      <w:proofErr w:type="spellEnd"/>
      <w:r w:rsidR="00D4517A" w:rsidRPr="004D3658">
        <w:rPr>
          <w:rFonts w:ascii="Calibri" w:hAnsi="Calibri"/>
        </w:rPr>
        <w:t xml:space="preserve"> with </w:t>
      </w:r>
      <w:proofErr w:type="spellStart"/>
      <w:r w:rsidR="00076C02" w:rsidRPr="004D3658">
        <w:rPr>
          <w:i/>
          <w:szCs w:val="22"/>
        </w:rPr>
        <w:t>T</w:t>
      </w:r>
      <w:r w:rsidR="00076C02" w:rsidRPr="004D3658">
        <w:rPr>
          <w:szCs w:val="22"/>
          <w:vertAlign w:val="subscript"/>
        </w:rPr>
        <w:t>max</w:t>
      </w:r>
      <w:proofErr w:type="spellEnd"/>
      <w:r w:rsidR="00076C02" w:rsidRPr="004D3658" w:rsidDel="00076C02">
        <w:rPr>
          <w:rFonts w:ascii="Calibri" w:hAnsi="Calibri"/>
        </w:rPr>
        <w:t xml:space="preserve"> </w:t>
      </w:r>
      <w:r w:rsidR="00D4517A" w:rsidRPr="004D3658">
        <w:rPr>
          <w:rFonts w:ascii="Calibri" w:hAnsi="Calibri"/>
        </w:rPr>
        <w:t>&gt;10y</w:t>
      </w:r>
      <w:r w:rsidR="00BF105C" w:rsidRPr="004D3658">
        <w:rPr>
          <w:rFonts w:ascii="Calibri" w:hAnsi="Calibri"/>
        </w:rPr>
        <w:t>r</w:t>
      </w:r>
      <w:r w:rsidR="00D4517A" w:rsidRPr="004D3658">
        <w:rPr>
          <w:rFonts w:ascii="Calibri" w:hAnsi="Calibri"/>
        </w:rPr>
        <w:t xml:space="preserve"> decreased in abundance with trawling, but that no such </w:t>
      </w:r>
      <w:r w:rsidR="00757EEE" w:rsidRPr="004D3658">
        <w:rPr>
          <w:rFonts w:ascii="Calibri" w:hAnsi="Calibri"/>
        </w:rPr>
        <w:t>reduction occurred</w:t>
      </w:r>
      <w:r w:rsidR="00D4517A" w:rsidRPr="004D3658">
        <w:rPr>
          <w:rFonts w:ascii="Calibri" w:hAnsi="Calibri"/>
        </w:rPr>
        <w:t xml:space="preserve"> for fauna </w:t>
      </w:r>
      <w:r w:rsidR="00076C02" w:rsidRPr="004D3658">
        <w:rPr>
          <w:rFonts w:ascii="Calibri" w:hAnsi="Calibri"/>
        </w:rPr>
        <w:t xml:space="preserve">in the same areas </w:t>
      </w:r>
      <w:r w:rsidR="00D4517A" w:rsidRPr="004D3658">
        <w:rPr>
          <w:rFonts w:ascii="Calibri" w:hAnsi="Calibri"/>
        </w:rPr>
        <w:t xml:space="preserve">with </w:t>
      </w:r>
      <w:proofErr w:type="spellStart"/>
      <w:r w:rsidR="00076C02" w:rsidRPr="004D3658">
        <w:rPr>
          <w:i/>
          <w:szCs w:val="22"/>
        </w:rPr>
        <w:t>T</w:t>
      </w:r>
      <w:r w:rsidR="00076C02" w:rsidRPr="004D3658">
        <w:rPr>
          <w:szCs w:val="22"/>
          <w:vertAlign w:val="subscript"/>
        </w:rPr>
        <w:t>max</w:t>
      </w:r>
      <w:proofErr w:type="spellEnd"/>
      <w:r w:rsidR="00076C02" w:rsidRPr="004D3658" w:rsidDel="00076C02">
        <w:rPr>
          <w:rFonts w:ascii="Calibri" w:hAnsi="Calibri"/>
        </w:rPr>
        <w:t xml:space="preserve"> </w:t>
      </w:r>
      <w:r w:rsidR="00D4517A" w:rsidRPr="004D3658">
        <w:rPr>
          <w:rFonts w:ascii="Calibri" w:hAnsi="Calibri"/>
        </w:rPr>
        <w:t>&lt;2y</w:t>
      </w:r>
      <w:r w:rsidR="00BF105C" w:rsidRPr="004D3658">
        <w:rPr>
          <w:rFonts w:ascii="Calibri" w:hAnsi="Calibri"/>
        </w:rPr>
        <w:t>r</w:t>
      </w:r>
      <w:r w:rsidR="00D4517A" w:rsidRPr="004D3658">
        <w:rPr>
          <w:rFonts w:ascii="Calibri" w:hAnsi="Calibri"/>
        </w:rPr>
        <w:t xml:space="preserve">. </w:t>
      </w:r>
    </w:p>
    <w:p w14:paraId="5A773471" w14:textId="77777777" w:rsidR="001F389C" w:rsidRPr="004D3658" w:rsidRDefault="001F389C" w:rsidP="002962E9">
      <w:pPr>
        <w:jc w:val="both"/>
        <w:rPr>
          <w:rFonts w:ascii="Calibri" w:hAnsi="Calibri"/>
        </w:rPr>
      </w:pPr>
    </w:p>
    <w:p w14:paraId="4974A74E" w14:textId="43894DEB" w:rsidR="004945BE" w:rsidRDefault="00566F0D" w:rsidP="002962E9">
      <w:pPr>
        <w:jc w:val="both"/>
        <w:rPr>
          <w:rFonts w:ascii="Calibri" w:hAnsi="Calibri"/>
        </w:rPr>
      </w:pPr>
      <w:r w:rsidRPr="004D3658">
        <w:rPr>
          <w:rFonts w:ascii="Calibri" w:hAnsi="Calibri"/>
        </w:rPr>
        <w:t xml:space="preserve">The </w:t>
      </w:r>
      <w:r w:rsidR="00B91F19" w:rsidRPr="004D3658">
        <w:rPr>
          <w:rFonts w:ascii="Calibri" w:hAnsi="Calibri"/>
        </w:rPr>
        <w:t xml:space="preserve">widespread </w:t>
      </w:r>
      <w:r w:rsidRPr="004D3658">
        <w:rPr>
          <w:rFonts w:ascii="Calibri" w:hAnsi="Calibri"/>
        </w:rPr>
        <w:t xml:space="preserve">adoption of </w:t>
      </w:r>
      <w:r w:rsidR="00BB71EC" w:rsidRPr="004D3658">
        <w:rPr>
          <w:rFonts w:ascii="Calibri" w:hAnsi="Calibri"/>
        </w:rPr>
        <w:t xml:space="preserve">Vessel Monitoring Systems </w:t>
      </w:r>
      <w:r w:rsidRPr="004D3658">
        <w:rPr>
          <w:rFonts w:ascii="Calibri" w:hAnsi="Calibri"/>
        </w:rPr>
        <w:t xml:space="preserve">for fisheries has </w:t>
      </w:r>
      <w:r w:rsidR="00B91F19" w:rsidRPr="004D3658">
        <w:rPr>
          <w:rFonts w:ascii="Calibri" w:hAnsi="Calibri"/>
        </w:rPr>
        <w:t xml:space="preserve">revolutionised </w:t>
      </w:r>
      <w:r w:rsidR="007A6002" w:rsidRPr="004D3658">
        <w:rPr>
          <w:rFonts w:ascii="Calibri" w:hAnsi="Calibri"/>
        </w:rPr>
        <w:t xml:space="preserve">our </w:t>
      </w:r>
      <w:r w:rsidR="00BB71EC" w:rsidRPr="004D3658">
        <w:rPr>
          <w:rFonts w:ascii="Calibri" w:hAnsi="Calibri"/>
        </w:rPr>
        <w:t xml:space="preserve">capacity to map </w:t>
      </w:r>
      <w:r w:rsidR="00D24F93" w:rsidRPr="004D3658">
        <w:rPr>
          <w:rFonts w:ascii="Calibri" w:hAnsi="Calibri"/>
        </w:rPr>
        <w:t xml:space="preserve">the </w:t>
      </w:r>
      <w:r w:rsidR="00BB71EC" w:rsidRPr="004D3658">
        <w:rPr>
          <w:rFonts w:ascii="Calibri" w:hAnsi="Calibri"/>
        </w:rPr>
        <w:t>exposure of seabed habitats to trawling disturbance</w:t>
      </w:r>
      <w:r w:rsidR="00B91F19" w:rsidRPr="004D3658">
        <w:rPr>
          <w:rFonts w:ascii="Calibri" w:hAnsi="Calibri"/>
        </w:rPr>
        <w:t xml:space="preserve"> </w:t>
      </w:r>
      <w:r w:rsidR="00BB71EC" w:rsidRPr="004D3658">
        <w:rPr>
          <w:rFonts w:ascii="Calibri" w:hAnsi="Calibri"/>
        </w:rPr>
        <w:t>at high resolution</w:t>
      </w:r>
      <w:r w:rsidRPr="004D3658">
        <w:rPr>
          <w:rFonts w:ascii="Calibri" w:hAnsi="Calibri"/>
        </w:rPr>
        <w:t xml:space="preserve"> </w:t>
      </w:r>
      <w:r w:rsidR="00A8054C" w:rsidRPr="00C7249D">
        <w:rPr>
          <w:rFonts w:ascii="Calibri" w:hAnsi="Calibri"/>
        </w:rPr>
        <w:fldChar w:fldCharType="begin"/>
      </w:r>
      <w:r w:rsidR="00694DF6" w:rsidRPr="004D3658">
        <w:rPr>
          <w:rFonts w:ascii="Calibri" w:hAnsi="Calibri"/>
        </w:rPr>
        <w:instrText xml:space="preserve"> ADDIN EN.CITE &lt;EndNote&gt;&lt;Cite&gt;&lt;Author&gt;Eigaard&lt;/Author&gt;&lt;Year&gt;2016&lt;/Year&gt;&lt;RecNum&gt;2459&lt;/RecNum&gt;&lt;DisplayText&gt;(Eigaard&lt;style face="italic"&gt; et al.&lt;/style&gt;, 2016)&lt;/DisplayText&gt;&lt;record&gt;&lt;rec-number&gt;2459&lt;/rec-number&gt;&lt;foreign-keys&gt;&lt;key app="EN" db-id="w995zaewcvedvhevx91x5f0p5epweerdtvv9" timestamp="1479395192"&gt;2459&lt;/key&gt;&lt;key app="ENWeb" db-id=""&gt;0&lt;/key&gt;&lt;/foreign-keys&gt;&lt;ref-type name="Journal Article"&gt;17&lt;/ref-type&gt;&lt;contributors&gt;&lt;authors&gt;&lt;author&gt;Ole R. Eigaard&lt;/author&gt;&lt;author&gt;Francois Bastardie&lt;/author&gt;&lt;author&gt;Niels T. Hintzen&lt;/author&gt;&lt;author&gt;Lene Buhl-Mortensen&lt;/author&gt;&lt;author&gt;Pål Buhl-Mortensen&lt;/author&gt;&lt;author&gt;Rui Catarino&lt;/author&gt;&lt;author&gt;Grete E. Dinesen&lt;/author&gt;&lt;author&gt;Josefine Egekvist&lt;/author&gt;&lt;author&gt;Heino Fock&lt;/author&gt;&lt;author&gt;Kerstin Geitner&lt;/author&gt;&lt;author&gt;Hans Gerritsen&lt;/author&gt;&lt;author&gt;Manuel Marín González&lt;/author&gt;&lt;author&gt;Patrik Jonsson&lt;/author&gt;&lt;author&gt;Stefanos Kavadas&lt;/author&gt;&lt;author&gt;Pascal Laffargue&lt;/author&gt;&lt;author&gt;Mathieu Lundy&lt;/author&gt;&lt;author&gt;Genoveva G. Mirelis&lt;/author&gt;&lt;author&gt;J. Rasmus Nielsen&lt;/author&gt;&lt;author&gt;Nadia Papadopoulou&lt;/author&gt;&lt;author&gt;Paulette E. Posen&lt;/author&gt;&lt;author&gt;Jacopo Pulcinella&lt;/author&gt;&lt;author&gt;Tommaso Russo&lt;/author&gt;&lt;author&gt;Antonello Sala&lt;/author&gt;&lt;author&gt;Cristina Silva&lt;/author&gt;&lt;author&gt;Chris Smith&lt;/author&gt;&lt;author&gt;Bart Vanelslander&lt;/author&gt;&lt;author&gt;Adriaan D. Rijnsdorp&lt;/author&gt;&lt;/authors&gt;&lt;/contributors&gt;&lt;titles&gt;&lt;title&gt;The footprint of bottom trawling in European waters: distribution, intensity and seabed integrity&lt;/title&gt;&lt;secondary-title&gt;ICES Journal of Marine Science&lt;/secondary-title&gt;&lt;/titles&gt;&lt;periodical&gt;&lt;full-title&gt;ICES Journal of Marine Science&lt;/full-title&gt;&lt;abbr-1&gt;ICES J. Mar. Sci.&lt;/abbr-1&gt;&lt;/periodical&gt;&lt;pages&gt;847-865&lt;/pages&gt;&lt;volume&gt;74&lt;/volume&gt;&lt;dates&gt;&lt;year&gt;2016&lt;/year&gt;&lt;/dates&gt;&lt;urls&gt;&lt;/urls&gt;&lt;/record&gt;&lt;/Cite&gt;&lt;/EndNote&gt;</w:instrText>
      </w:r>
      <w:r w:rsidR="00A8054C" w:rsidRPr="00C7249D">
        <w:rPr>
          <w:rFonts w:ascii="Calibri" w:hAnsi="Calibri"/>
        </w:rPr>
        <w:fldChar w:fldCharType="separate"/>
      </w:r>
      <w:r w:rsidR="00A8054C" w:rsidRPr="004D3658">
        <w:rPr>
          <w:rFonts w:ascii="Calibri" w:hAnsi="Calibri"/>
          <w:noProof/>
        </w:rPr>
        <w:t>(Eigaard</w:t>
      </w:r>
      <w:r w:rsidR="00A8054C" w:rsidRPr="004D3658">
        <w:rPr>
          <w:rFonts w:ascii="Calibri" w:hAnsi="Calibri"/>
          <w:i/>
          <w:noProof/>
        </w:rPr>
        <w:t xml:space="preserve"> et al.</w:t>
      </w:r>
      <w:r w:rsidR="00A8054C" w:rsidRPr="004D3658">
        <w:rPr>
          <w:rFonts w:ascii="Calibri" w:hAnsi="Calibri"/>
          <w:noProof/>
        </w:rPr>
        <w:t>, 2016)</w:t>
      </w:r>
      <w:r w:rsidR="00A8054C" w:rsidRPr="00C7249D">
        <w:rPr>
          <w:rFonts w:ascii="Calibri" w:hAnsi="Calibri"/>
        </w:rPr>
        <w:fldChar w:fldCharType="end"/>
      </w:r>
      <w:r w:rsidR="007A6002" w:rsidRPr="004D3658">
        <w:rPr>
          <w:rFonts w:ascii="Calibri" w:hAnsi="Calibri"/>
        </w:rPr>
        <w:t>.</w:t>
      </w:r>
      <w:r w:rsidR="00362E24">
        <w:rPr>
          <w:rFonts w:ascii="Calibri" w:hAnsi="Calibri"/>
        </w:rPr>
        <w:t xml:space="preserve"> </w:t>
      </w:r>
      <w:r w:rsidR="007A6002" w:rsidRPr="004D3658">
        <w:rPr>
          <w:rFonts w:ascii="Calibri" w:hAnsi="Calibri"/>
        </w:rPr>
        <w:t xml:space="preserve">However, information on the </w:t>
      </w:r>
      <w:r w:rsidR="00761BB2" w:rsidRPr="004D3658">
        <w:rPr>
          <w:rFonts w:ascii="Calibri" w:hAnsi="Calibri"/>
        </w:rPr>
        <w:t xml:space="preserve">benthic </w:t>
      </w:r>
      <w:r w:rsidR="007A6002" w:rsidRPr="004D3658">
        <w:rPr>
          <w:rFonts w:ascii="Calibri" w:hAnsi="Calibri"/>
        </w:rPr>
        <w:t>biota in th</w:t>
      </w:r>
      <w:r w:rsidR="00761BB2" w:rsidRPr="004D3658">
        <w:rPr>
          <w:rFonts w:ascii="Calibri" w:hAnsi="Calibri"/>
        </w:rPr>
        <w:t xml:space="preserve">e </w:t>
      </w:r>
      <w:r w:rsidR="00DE6C22">
        <w:rPr>
          <w:rFonts w:ascii="Calibri" w:hAnsi="Calibri"/>
        </w:rPr>
        <w:t>trawled</w:t>
      </w:r>
      <w:r w:rsidR="00761BB2" w:rsidRPr="004D3658">
        <w:rPr>
          <w:rFonts w:ascii="Calibri" w:hAnsi="Calibri"/>
        </w:rPr>
        <w:t xml:space="preserve"> areas may be sparse, a</w:t>
      </w:r>
      <w:r w:rsidR="00C80C68" w:rsidRPr="004D3658">
        <w:rPr>
          <w:rFonts w:ascii="Calibri" w:hAnsi="Calibri"/>
        </w:rPr>
        <w:t>nd the distribution, variety or</w:t>
      </w:r>
      <w:r w:rsidR="00761BB2" w:rsidRPr="004D3658">
        <w:rPr>
          <w:rFonts w:ascii="Calibri" w:hAnsi="Calibri"/>
        </w:rPr>
        <w:t xml:space="preserve"> abundance of biota </w:t>
      </w:r>
      <w:r w:rsidR="00C80C68" w:rsidRPr="004D3658">
        <w:rPr>
          <w:rFonts w:ascii="Calibri" w:hAnsi="Calibri"/>
        </w:rPr>
        <w:t>is</w:t>
      </w:r>
      <w:r w:rsidR="00761BB2" w:rsidRPr="004D3658">
        <w:rPr>
          <w:rFonts w:ascii="Calibri" w:hAnsi="Calibri"/>
        </w:rPr>
        <w:t xml:space="preserve"> often inferred by collating existing data. These </w:t>
      </w:r>
      <w:r w:rsidR="00AC1417" w:rsidRPr="004D3658">
        <w:rPr>
          <w:rFonts w:ascii="Calibri" w:hAnsi="Calibri"/>
        </w:rPr>
        <w:t xml:space="preserve">data usually </w:t>
      </w:r>
      <w:r w:rsidR="00761BB2" w:rsidRPr="004D3658">
        <w:rPr>
          <w:rFonts w:ascii="Calibri" w:hAnsi="Calibri"/>
        </w:rPr>
        <w:t xml:space="preserve">come from surveys and monitoring programmes that </w:t>
      </w:r>
      <w:r w:rsidR="00335B5B" w:rsidRPr="004D3658">
        <w:rPr>
          <w:rFonts w:ascii="Calibri" w:hAnsi="Calibri"/>
        </w:rPr>
        <w:t>may</w:t>
      </w:r>
      <w:r w:rsidR="00AC1417" w:rsidRPr="004D3658">
        <w:rPr>
          <w:rFonts w:ascii="Calibri" w:hAnsi="Calibri"/>
        </w:rPr>
        <w:t xml:space="preserve"> not focus on the components and attributes of the community that provide effective indicators of trawling impacts.</w:t>
      </w:r>
      <w:r w:rsidR="001B0121" w:rsidRPr="004D3658">
        <w:rPr>
          <w:rFonts w:ascii="Calibri" w:hAnsi="Calibri"/>
        </w:rPr>
        <w:t xml:space="preserve"> For example</w:t>
      </w:r>
      <w:r w:rsidR="00AC1417" w:rsidRPr="004D3658">
        <w:rPr>
          <w:rFonts w:ascii="Calibri" w:hAnsi="Calibri"/>
        </w:rPr>
        <w:t xml:space="preserve">, </w:t>
      </w:r>
      <w:r w:rsidR="001B0121" w:rsidRPr="004D3658">
        <w:rPr>
          <w:rFonts w:ascii="Calibri" w:hAnsi="Calibri"/>
        </w:rPr>
        <w:t xml:space="preserve">many data </w:t>
      </w:r>
      <w:r w:rsidR="0071566E">
        <w:rPr>
          <w:rFonts w:ascii="Calibri" w:hAnsi="Calibri"/>
        </w:rPr>
        <w:t>are composed of</w:t>
      </w:r>
      <w:r w:rsidR="0071566E" w:rsidRPr="004D3658">
        <w:rPr>
          <w:rFonts w:ascii="Calibri" w:hAnsi="Calibri"/>
        </w:rPr>
        <w:t xml:space="preserve"> </w:t>
      </w:r>
      <w:r w:rsidR="00AC1417" w:rsidRPr="004D3658">
        <w:rPr>
          <w:rFonts w:ascii="Calibri" w:hAnsi="Calibri"/>
        </w:rPr>
        <w:t xml:space="preserve">counts by species but provide no information on body size or biomass, </w:t>
      </w:r>
      <w:r w:rsidR="00722002" w:rsidRPr="004D3658">
        <w:rPr>
          <w:rFonts w:ascii="Calibri" w:hAnsi="Calibri"/>
        </w:rPr>
        <w:t xml:space="preserve">both of which are </w:t>
      </w:r>
      <w:r w:rsidR="0071566E">
        <w:rPr>
          <w:rFonts w:ascii="Calibri" w:hAnsi="Calibri"/>
        </w:rPr>
        <w:t>more informative</w:t>
      </w:r>
      <w:r w:rsidR="0071566E" w:rsidRPr="004D3658">
        <w:rPr>
          <w:rFonts w:ascii="Calibri" w:hAnsi="Calibri"/>
        </w:rPr>
        <w:t xml:space="preserve"> </w:t>
      </w:r>
      <w:r w:rsidR="001B0121" w:rsidRPr="004D3658">
        <w:rPr>
          <w:rFonts w:ascii="Calibri" w:hAnsi="Calibri"/>
        </w:rPr>
        <w:t xml:space="preserve">indicators of trawling impacts </w:t>
      </w:r>
      <w:r w:rsidR="00A8054C" w:rsidRPr="00C7249D">
        <w:rPr>
          <w:rFonts w:ascii="Calibri" w:hAnsi="Calibri"/>
        </w:rPr>
        <w:fldChar w:fldCharType="begin"/>
      </w:r>
      <w:r w:rsidR="00694DF6" w:rsidRPr="004D3658">
        <w:rPr>
          <w:rFonts w:ascii="Calibri" w:hAnsi="Calibri"/>
        </w:rPr>
        <w:instrText xml:space="preserve"> ADDIN EN.CITE &lt;EndNote&gt;&lt;Cite&gt;&lt;Author&gt;Hiddink&lt;/Author&gt;&lt;Year&gt;2006&lt;/Year&gt;&lt;RecNum&gt;2443&lt;/RecNum&gt;&lt;DisplayText&gt;(Hiddink&lt;style face="italic"&gt; et al.&lt;/style&gt;, 2006)&lt;/DisplayText&gt;&lt;record&gt;&lt;rec-number&gt;2443&lt;/rec-number&gt;&lt;foreign-keys&gt;&lt;key app="EN" db-id="w995zaewcvedvhevx91x5f0p5epweerdtvv9" timestamp="1479395133"&gt;2443&lt;/key&gt;&lt;key app="ENWeb" db-id=""&gt;0&lt;/key&gt;&lt;/foreign-keys&gt;&lt;ref-type name="Journal Article"&gt;17&lt;/ref-type&gt;&lt;contributors&gt;&lt;authors&gt;&lt;author&gt;Hiddink, J. G.&lt;/author&gt;&lt;author&gt;Jennings, S.&lt;/author&gt;&lt;author&gt;Kaiser, M. J.&lt;/author&gt;&lt;author&gt;Queirós, A. M.&lt;/author&gt;&lt;author&gt;Duplisea, D. E.&lt;/author&gt;&lt;author&gt;Piet, G. J.&lt;/author&gt;&lt;/authors&gt;&lt;/contributors&gt;&lt;titles&gt;&lt;title&gt;Cumulative impacts of seabed trawl disturbance on benthic biomass, production and species richness in different habitats&lt;/title&gt;&lt;secondary-title&gt;Canadian Journal of Fisheries and Aquatic Sciences&lt;/secondary-title&gt;&lt;alt-title&gt;Can J Fish Aquat Sci&lt;/alt-title&gt;&lt;short-title&gt;Cumulative impacts of seabed trawl disturbance on benthic biomass, production and species richness in different habitats&lt;/short-title&gt;&lt;/titles&gt;&lt;periodical&gt;&lt;full-title&gt;Canadian Journal of Fisheries and Aquatic Sciences&lt;/full-title&gt;&lt;abbr-1&gt;Can J Fish Aquat Sci&lt;/abbr-1&gt;&lt;/periodical&gt;&lt;alt-periodical&gt;&lt;full-title&gt;Canadian Journal of Fisheries and Aquatic Sciences&lt;/full-title&gt;&lt;abbr-1&gt;Can J Fish Aquat Sci&lt;/abbr-1&gt;&lt;/alt-periodical&gt;&lt;pages&gt;721-736&lt;/pages&gt;&lt;volume&gt;63&lt;/volume&gt;&lt;dates&gt;&lt;year&gt;2006&lt;/year&gt;&lt;/dates&gt;&lt;accession-num&gt;WOS:000237201300002&lt;/accession-num&gt;&lt;urls&gt;&lt;related-urls&gt;&lt;url&gt;M:\My Documents\Others\CV\Publications\Hiddink et al. 2006 CJFAS.pdf&lt;/url&gt;&lt;url&gt;http://www.nrcresearchpress.com/doi/pdfplus/10.1139/f05-266&lt;/url&gt;&lt;/related-urls&gt;&lt;/urls&gt;&lt;electronic-resource-num&gt;10.1139/f05-266&lt;/electronic-resource-num&gt;&lt;/record&gt;&lt;/Cite&gt;&lt;/EndNote&gt;</w:instrText>
      </w:r>
      <w:r w:rsidR="00A8054C" w:rsidRPr="00C7249D">
        <w:rPr>
          <w:rFonts w:ascii="Calibri" w:hAnsi="Calibri"/>
        </w:rPr>
        <w:fldChar w:fldCharType="separate"/>
      </w:r>
      <w:r w:rsidR="00A8054C" w:rsidRPr="004D3658">
        <w:rPr>
          <w:rFonts w:ascii="Calibri" w:hAnsi="Calibri"/>
          <w:noProof/>
        </w:rPr>
        <w:t>(Hiddink</w:t>
      </w:r>
      <w:r w:rsidR="00A8054C" w:rsidRPr="004D3658">
        <w:rPr>
          <w:rFonts w:ascii="Calibri" w:hAnsi="Calibri"/>
          <w:i/>
          <w:noProof/>
        </w:rPr>
        <w:t xml:space="preserve"> et al.</w:t>
      </w:r>
      <w:r w:rsidR="00A8054C" w:rsidRPr="004D3658">
        <w:rPr>
          <w:rFonts w:ascii="Calibri" w:hAnsi="Calibri"/>
          <w:noProof/>
        </w:rPr>
        <w:t>, 2006)</w:t>
      </w:r>
      <w:r w:rsidR="00A8054C" w:rsidRPr="00C7249D">
        <w:rPr>
          <w:rFonts w:ascii="Calibri" w:hAnsi="Calibri"/>
        </w:rPr>
        <w:fldChar w:fldCharType="end"/>
      </w:r>
      <w:r w:rsidR="001B0121" w:rsidRPr="004D3658">
        <w:rPr>
          <w:rFonts w:ascii="Calibri" w:hAnsi="Calibri"/>
        </w:rPr>
        <w:t xml:space="preserve">. </w:t>
      </w:r>
      <w:r w:rsidR="004945BE" w:rsidRPr="004D3658">
        <w:rPr>
          <w:rFonts w:ascii="Calibri" w:hAnsi="Calibri"/>
        </w:rPr>
        <w:t xml:space="preserve">Given that the </w:t>
      </w:r>
      <w:r w:rsidR="006A3E1F" w:rsidRPr="004D3658">
        <w:rPr>
          <w:rFonts w:ascii="Calibri" w:hAnsi="Calibri"/>
        </w:rPr>
        <w:t xml:space="preserve">dedicated </w:t>
      </w:r>
      <w:r w:rsidR="004945BE" w:rsidRPr="004D3658">
        <w:rPr>
          <w:rFonts w:ascii="Calibri" w:hAnsi="Calibri"/>
        </w:rPr>
        <w:t xml:space="preserve">collection of habitat data for the </w:t>
      </w:r>
      <w:r w:rsidR="00D023FC" w:rsidRPr="004D3658">
        <w:rPr>
          <w:rFonts w:ascii="Calibri" w:hAnsi="Calibri"/>
        </w:rPr>
        <w:t xml:space="preserve">large-scale </w:t>
      </w:r>
      <w:r w:rsidR="004945BE" w:rsidRPr="004D3658">
        <w:rPr>
          <w:rFonts w:ascii="Calibri" w:hAnsi="Calibri"/>
        </w:rPr>
        <w:t xml:space="preserve">analysis of trawling impacts will require significant </w:t>
      </w:r>
      <w:r w:rsidR="00D540AE">
        <w:rPr>
          <w:rFonts w:ascii="Calibri" w:hAnsi="Calibri"/>
        </w:rPr>
        <w:t xml:space="preserve">investment </w:t>
      </w:r>
      <w:r w:rsidR="004945BE" w:rsidRPr="004D3658">
        <w:rPr>
          <w:rFonts w:ascii="Calibri" w:hAnsi="Calibri"/>
        </w:rPr>
        <w:t xml:space="preserve">and long-term changes to existing surveys, </w:t>
      </w:r>
      <w:r w:rsidR="00E674D7" w:rsidRPr="004D3658">
        <w:rPr>
          <w:rFonts w:ascii="Calibri" w:hAnsi="Calibri"/>
        </w:rPr>
        <w:t xml:space="preserve">current </w:t>
      </w:r>
      <w:r w:rsidR="00C072E2" w:rsidRPr="004D3658">
        <w:rPr>
          <w:rFonts w:ascii="Calibri" w:hAnsi="Calibri"/>
        </w:rPr>
        <w:t xml:space="preserve">assessments of trawling impacts </w:t>
      </w:r>
      <w:r w:rsidR="0071566E">
        <w:rPr>
          <w:rFonts w:ascii="Calibri" w:hAnsi="Calibri"/>
        </w:rPr>
        <w:t xml:space="preserve">should </w:t>
      </w:r>
      <w:r w:rsidR="00C072E2" w:rsidRPr="004D3658">
        <w:rPr>
          <w:rFonts w:ascii="Calibri" w:hAnsi="Calibri"/>
        </w:rPr>
        <w:t xml:space="preserve">seek </w:t>
      </w:r>
      <w:r w:rsidR="00E674D7" w:rsidRPr="004D3658">
        <w:rPr>
          <w:rFonts w:ascii="Calibri" w:hAnsi="Calibri"/>
        </w:rPr>
        <w:t>to make best use of available data</w:t>
      </w:r>
      <w:r w:rsidR="00D023FC" w:rsidRPr="004D3658">
        <w:rPr>
          <w:rFonts w:ascii="Calibri" w:hAnsi="Calibri"/>
        </w:rPr>
        <w:t xml:space="preserve"> to describe the distribution and sensitivity of benthic biota</w:t>
      </w:r>
      <w:r w:rsidR="00E674D7" w:rsidRPr="004D3658">
        <w:rPr>
          <w:rFonts w:ascii="Calibri" w:hAnsi="Calibri"/>
        </w:rPr>
        <w:t>. Approaches have included making better use of species count data</w:t>
      </w:r>
      <w:r w:rsidR="00C776F2" w:rsidRPr="004D3658">
        <w:rPr>
          <w:rFonts w:ascii="Calibri" w:hAnsi="Calibri"/>
        </w:rPr>
        <w:t xml:space="preserve"> </w:t>
      </w:r>
      <w:r w:rsidR="003A2EFC" w:rsidRPr="004D3658">
        <w:rPr>
          <w:rFonts w:ascii="Calibri" w:hAnsi="Calibri"/>
        </w:rPr>
        <w:t xml:space="preserve">by </w:t>
      </w:r>
      <w:r w:rsidR="00656534" w:rsidRPr="004D3658">
        <w:rPr>
          <w:rFonts w:ascii="Calibri" w:hAnsi="Calibri"/>
        </w:rPr>
        <w:t xml:space="preserve">assigning traits to species to describe aspects of the functional or </w:t>
      </w:r>
      <w:r w:rsidR="00270C07">
        <w:rPr>
          <w:rFonts w:ascii="Calibri" w:hAnsi="Calibri"/>
        </w:rPr>
        <w:t>life-histor</w:t>
      </w:r>
      <w:r w:rsidR="00656534" w:rsidRPr="004D3658">
        <w:rPr>
          <w:rFonts w:ascii="Calibri" w:hAnsi="Calibri"/>
        </w:rPr>
        <w:t xml:space="preserve">y characteristics of a community </w:t>
      </w:r>
      <w:r w:rsidR="00694DF6" w:rsidRPr="00C7249D">
        <w:rPr>
          <w:rFonts w:ascii="Calibri" w:hAnsi="Calibri"/>
        </w:rPr>
        <w:fldChar w:fldCharType="begin"/>
      </w:r>
      <w:r w:rsidR="00694DF6" w:rsidRPr="004D3658">
        <w:rPr>
          <w:rFonts w:ascii="Calibri" w:hAnsi="Calibri"/>
        </w:rPr>
        <w:instrText xml:space="preserve"> ADDIN EN.CITE &lt;EndNote&gt;&lt;Cite&gt;&lt;Author&gt;Tillin&lt;/Author&gt;&lt;Year&gt;2006&lt;/Year&gt;&lt;RecNum&gt;2430&lt;/RecNum&gt;&lt;Prefix&gt;e.g. &lt;/Prefix&gt;&lt;DisplayText&gt;(e.g. Tillin&lt;style face="italic"&gt; et al.&lt;/style&gt;, 2006)&lt;/DisplayText&gt;&lt;record&gt;&lt;rec-number&gt;2430&lt;/rec-number&gt;&lt;foreign-keys&gt;&lt;key app="EN" db-id="w995zaewcvedvhevx91x5f0p5epweerdtvv9" timestamp="1479395091"&gt;2430&lt;/key&gt;&lt;key app="ENWeb" db-id=""&gt;0&lt;/key&gt;&lt;/foreign-keys&gt;&lt;ref-type name="Journal Article"&gt;17&lt;/ref-type&gt;&lt;contributors&gt;&lt;authors&gt;&lt;author&gt;Tillin, H. M.&lt;/author&gt;&lt;author&gt;Hiddink, J. G.&lt;/author&gt;&lt;author&gt;Kaiser, M. J.&lt;/author&gt;&lt;author&gt;Jennings, S.&lt;/author&gt;&lt;/authors&gt;&lt;/contributors&gt;&lt;titles&gt;&lt;title&gt;Chronic bottom trawling alters the functional composition of benthic invertebrate communities on a sea basin scale&lt;/title&gt;&lt;secondary-title&gt;Marine Ecology Progress Series&lt;/secondary-title&gt;&lt;short-title&gt;Chronic bottom trawling alters the functional composition of benthic invertebrate communities on a sea basin scale.&lt;/short-title&gt;&lt;/titles&gt;&lt;periodical&gt;&lt;full-title&gt;Marine ecology progress series&lt;/full-title&gt;&lt;abbr-1&gt;Mar Ecol Prog Ser&lt;/abbr-1&gt;&lt;/periodical&gt;&lt;pages&gt;31-45&lt;/pages&gt;&lt;volume&gt;318&lt;/volume&gt;&lt;keywords&gt;&lt;keyword&gt;diversity&lt;/keyword&gt;&lt;/keywords&gt;&lt;dates&gt;&lt;year&gt;2006&lt;/year&gt;&lt;/dates&gt;&lt;accession-num&gt;WOS:000240370000003&lt;/accession-num&gt;&lt;urls&gt;&lt;related-urls&gt;&lt;url&gt;M:\My Documents\Others\CV\Publications\Tillin MEPS.pdf&lt;/url&gt;&lt;url&gt;http://www.int-res.com/articles/meps2006/318/m318p031.pdf&lt;/url&gt;&lt;/related-urls&gt;&lt;/urls&gt;&lt;electronic-resource-num&gt;10.3354/meps318031&lt;/electronic-resource-num&gt;&lt;/record&gt;&lt;/Cite&gt;&lt;/EndNote&gt;</w:instrText>
      </w:r>
      <w:r w:rsidR="00694DF6" w:rsidRPr="00C7249D">
        <w:rPr>
          <w:rFonts w:ascii="Calibri" w:hAnsi="Calibri"/>
        </w:rPr>
        <w:fldChar w:fldCharType="separate"/>
      </w:r>
      <w:r w:rsidR="00694DF6" w:rsidRPr="004D3658">
        <w:rPr>
          <w:rFonts w:ascii="Calibri" w:hAnsi="Calibri"/>
          <w:noProof/>
        </w:rPr>
        <w:t>(e.g. Tillin</w:t>
      </w:r>
      <w:r w:rsidR="00694DF6" w:rsidRPr="004D3658">
        <w:rPr>
          <w:rFonts w:ascii="Calibri" w:hAnsi="Calibri"/>
          <w:i/>
          <w:noProof/>
        </w:rPr>
        <w:t xml:space="preserve"> et al.</w:t>
      </w:r>
      <w:r w:rsidR="00694DF6" w:rsidRPr="004D3658">
        <w:rPr>
          <w:rFonts w:ascii="Calibri" w:hAnsi="Calibri"/>
          <w:noProof/>
        </w:rPr>
        <w:t>, 2006)</w:t>
      </w:r>
      <w:r w:rsidR="00694DF6" w:rsidRPr="00C7249D">
        <w:rPr>
          <w:rFonts w:ascii="Calibri" w:hAnsi="Calibri"/>
        </w:rPr>
        <w:fldChar w:fldCharType="end"/>
      </w:r>
      <w:r w:rsidR="00E674D7" w:rsidRPr="004D3658">
        <w:rPr>
          <w:rFonts w:ascii="Calibri" w:hAnsi="Calibri"/>
        </w:rPr>
        <w:t xml:space="preserve">. </w:t>
      </w:r>
      <w:r w:rsidR="00033C5D" w:rsidRPr="004D3658">
        <w:rPr>
          <w:rFonts w:ascii="Calibri" w:hAnsi="Calibri"/>
        </w:rPr>
        <w:t>If the species presen</w:t>
      </w:r>
      <w:r w:rsidR="00F27B65" w:rsidRPr="004D3658">
        <w:rPr>
          <w:rFonts w:ascii="Calibri" w:hAnsi="Calibri"/>
        </w:rPr>
        <w:t>t and their numeric abundance</w:t>
      </w:r>
      <w:r w:rsidR="0071566E">
        <w:rPr>
          <w:rFonts w:ascii="Calibri" w:hAnsi="Calibri"/>
        </w:rPr>
        <w:t>s</w:t>
      </w:r>
      <w:r w:rsidR="00F27B65" w:rsidRPr="004D3658">
        <w:rPr>
          <w:rFonts w:ascii="Calibri" w:hAnsi="Calibri"/>
        </w:rPr>
        <w:t xml:space="preserve"> </w:t>
      </w:r>
      <w:r w:rsidR="0071566E">
        <w:rPr>
          <w:rFonts w:ascii="Calibri" w:hAnsi="Calibri"/>
        </w:rPr>
        <w:t>are</w:t>
      </w:r>
      <w:r w:rsidR="0071566E" w:rsidRPr="004D3658">
        <w:rPr>
          <w:rFonts w:ascii="Calibri" w:hAnsi="Calibri"/>
        </w:rPr>
        <w:t xml:space="preserve"> </w:t>
      </w:r>
      <w:r w:rsidR="00F27B65" w:rsidRPr="004D3658">
        <w:rPr>
          <w:rFonts w:ascii="Calibri" w:hAnsi="Calibri"/>
        </w:rPr>
        <w:t xml:space="preserve">known then traits </w:t>
      </w:r>
      <w:r w:rsidR="0071566E">
        <w:rPr>
          <w:rFonts w:ascii="Calibri" w:hAnsi="Calibri"/>
        </w:rPr>
        <w:t>such as longevity</w:t>
      </w:r>
      <w:r w:rsidR="00764E32">
        <w:rPr>
          <w:rFonts w:ascii="Calibri" w:hAnsi="Calibri"/>
        </w:rPr>
        <w:t>,</w:t>
      </w:r>
      <w:r w:rsidR="0071566E">
        <w:rPr>
          <w:rFonts w:ascii="Calibri" w:hAnsi="Calibri"/>
        </w:rPr>
        <w:t xml:space="preserve"> </w:t>
      </w:r>
      <w:r w:rsidR="001B608B" w:rsidRPr="004D3658">
        <w:rPr>
          <w:rFonts w:ascii="Calibri" w:hAnsi="Calibri"/>
        </w:rPr>
        <w:t>that determine</w:t>
      </w:r>
      <w:r w:rsidR="00F27B65" w:rsidRPr="004D3658">
        <w:rPr>
          <w:rFonts w:ascii="Calibri" w:hAnsi="Calibri"/>
        </w:rPr>
        <w:t xml:space="preserve"> responses to elevated mortality</w:t>
      </w:r>
      <w:r w:rsidR="00764E32">
        <w:rPr>
          <w:rFonts w:ascii="Calibri" w:hAnsi="Calibri"/>
        </w:rPr>
        <w:t>,</w:t>
      </w:r>
      <w:r w:rsidR="00F27B65" w:rsidRPr="004D3658">
        <w:rPr>
          <w:rFonts w:ascii="Calibri" w:hAnsi="Calibri"/>
        </w:rPr>
        <w:t xml:space="preserve"> can be assigned to provide metrics of community sensitivity. </w:t>
      </w:r>
    </w:p>
    <w:p w14:paraId="684A2D0A" w14:textId="77777777" w:rsidR="00454147" w:rsidRPr="004D3658" w:rsidRDefault="00454147" w:rsidP="002962E9">
      <w:pPr>
        <w:jc w:val="both"/>
        <w:rPr>
          <w:rFonts w:ascii="Calibri" w:hAnsi="Calibri"/>
        </w:rPr>
      </w:pPr>
    </w:p>
    <w:p w14:paraId="6CD54A50" w14:textId="0876B654" w:rsidR="00E36092" w:rsidRDefault="009B368A" w:rsidP="002962E9">
      <w:pPr>
        <w:tabs>
          <w:tab w:val="left" w:pos="5297"/>
        </w:tabs>
        <w:jc w:val="both"/>
      </w:pPr>
      <w:r>
        <w:lastRenderedPageBreak/>
        <w:t>Our primary objective is to</w:t>
      </w:r>
      <w:r w:rsidR="004E3909" w:rsidRPr="004D3658">
        <w:t xml:space="preserve"> examine the relationship between the longevity of benthic invertebrates (</w:t>
      </w:r>
      <w:proofErr w:type="spellStart"/>
      <w:r w:rsidR="004E3909" w:rsidRPr="004D3658">
        <w:rPr>
          <w:i/>
        </w:rPr>
        <w:t>T</w:t>
      </w:r>
      <w:r w:rsidR="004E3909" w:rsidRPr="004D3658">
        <w:rPr>
          <w:i/>
          <w:vertAlign w:val="subscript"/>
        </w:rPr>
        <w:t>max</w:t>
      </w:r>
      <w:proofErr w:type="spellEnd"/>
      <w:r w:rsidR="004E3909" w:rsidRPr="004D3658">
        <w:t xml:space="preserve">) and their response to trawling, </w:t>
      </w:r>
      <w:r w:rsidR="00594AD6" w:rsidRPr="00594AD6">
        <w:t>both in terms of the mortality induced by the passage of a trawl and their recovery following trawling</w:t>
      </w:r>
      <w:r w:rsidR="004E3909" w:rsidRPr="004D3658">
        <w:t>.</w:t>
      </w:r>
      <w:r w:rsidR="00586EF2" w:rsidRPr="004D3658">
        <w:t xml:space="preserve"> </w:t>
      </w:r>
      <w:r w:rsidR="008E5400">
        <w:t xml:space="preserve">The </w:t>
      </w:r>
      <w:r w:rsidR="00D540AE">
        <w:t>resultant</w:t>
      </w:r>
      <w:r w:rsidR="004E3909" w:rsidRPr="004D3658">
        <w:t xml:space="preserve"> relationships can be used to infer sensitivity to trawling for species of known longevity or communities with a known longevity distribution</w:t>
      </w:r>
      <w:r w:rsidR="00764E32">
        <w:t>,</w:t>
      </w:r>
      <w:r w:rsidR="004E3909" w:rsidRPr="004D3658">
        <w:t xml:space="preserve"> </w:t>
      </w:r>
      <w:r w:rsidR="0004425B">
        <w:t xml:space="preserve">for </w:t>
      </w:r>
      <w:r>
        <w:t xml:space="preserve">the purposes of </w:t>
      </w:r>
      <w:r w:rsidR="00764E32">
        <w:t xml:space="preserve">assessing trawling impacts and informing </w:t>
      </w:r>
      <w:r>
        <w:t xml:space="preserve">habitat </w:t>
      </w:r>
      <w:r w:rsidR="00C4789B" w:rsidRPr="004D3658">
        <w:t xml:space="preserve">conservation and </w:t>
      </w:r>
      <w:r>
        <w:t xml:space="preserve">ecosystem-based fishery </w:t>
      </w:r>
      <w:r w:rsidR="00C4789B" w:rsidRPr="004D3658">
        <w:t>management</w:t>
      </w:r>
      <w:r w:rsidR="004E3909" w:rsidRPr="004D3658">
        <w:t>.</w:t>
      </w:r>
      <w:r w:rsidR="00390E06">
        <w:t xml:space="preserve"> </w:t>
      </w:r>
      <w:r w:rsidR="00E36092">
        <w:t xml:space="preserve">A secondary objective of this study is to demonstrate the use of the estimated </w:t>
      </w:r>
      <w:r w:rsidR="00EF09C4">
        <w:t xml:space="preserve">fraction mortality </w:t>
      </w:r>
      <w:r w:rsidR="00CA4BAE">
        <w:t>per trawl pass</w:t>
      </w:r>
      <w:r w:rsidR="00CA4BAE" w:rsidRPr="00970648">
        <w:t xml:space="preserve"> </w:t>
      </w:r>
      <w:r w:rsidR="00EF09C4">
        <w:t>(</w:t>
      </w:r>
      <w:r w:rsidR="00EF09C4" w:rsidRPr="00970648">
        <w:t>depletion</w:t>
      </w:r>
      <w:r w:rsidR="00EF09C4">
        <w:t xml:space="preserve"> </w:t>
      </w:r>
      <w:r w:rsidR="00E36092" w:rsidRPr="005F7C21">
        <w:rPr>
          <w:i/>
        </w:rPr>
        <w:t>d</w:t>
      </w:r>
      <w:r w:rsidR="00EF09C4">
        <w:t>)</w:t>
      </w:r>
      <w:r w:rsidR="00E36092">
        <w:t xml:space="preserve"> and </w:t>
      </w:r>
      <w:r w:rsidR="00E36092" w:rsidRPr="005F7C21">
        <w:rPr>
          <w:i/>
        </w:rPr>
        <w:t>r</w:t>
      </w:r>
      <w:r w:rsidR="00E36092">
        <w:t xml:space="preserve"> for calculating the relative benthic status (</w:t>
      </w:r>
      <w:r w:rsidR="002B26AC" w:rsidRPr="002B26AC">
        <w:rPr>
          <w:i/>
        </w:rPr>
        <w:t>RBS</w:t>
      </w:r>
      <w:r w:rsidR="00E36092">
        <w:t xml:space="preserve">) of seabed fauna after trawling. The </w:t>
      </w:r>
      <w:r w:rsidR="002B26AC" w:rsidRPr="002B26AC">
        <w:rPr>
          <w:i/>
        </w:rPr>
        <w:t>RBS</w:t>
      </w:r>
      <w:r w:rsidR="00E36092">
        <w:t xml:space="preserve"> method was developed and described by Pitcher et al. (2017) and is a spatial and quantitative environmental risk assessment method for assessing</w:t>
      </w:r>
      <w:r w:rsidR="00362E24">
        <w:t xml:space="preserve"> </w:t>
      </w:r>
      <w:r w:rsidR="00550C06">
        <w:t>trawling impacts</w:t>
      </w:r>
      <w:r w:rsidR="00E36092">
        <w:t>.</w:t>
      </w:r>
    </w:p>
    <w:p w14:paraId="27024E70" w14:textId="77777777" w:rsidR="0032792B" w:rsidRPr="004D3658" w:rsidRDefault="0032792B" w:rsidP="002962E9">
      <w:pPr>
        <w:tabs>
          <w:tab w:val="left" w:pos="5297"/>
        </w:tabs>
        <w:jc w:val="both"/>
      </w:pPr>
    </w:p>
    <w:p w14:paraId="6A4C0BAC" w14:textId="299D691C" w:rsidR="001E079B" w:rsidRPr="004D3658" w:rsidRDefault="001E734D" w:rsidP="002962E9">
      <w:pPr>
        <w:jc w:val="both"/>
        <w:rPr>
          <w:b/>
        </w:rPr>
      </w:pPr>
      <w:r w:rsidRPr="004D3658">
        <w:rPr>
          <w:b/>
        </w:rPr>
        <w:t>Methods</w:t>
      </w:r>
    </w:p>
    <w:p w14:paraId="32669083" w14:textId="27E48657" w:rsidR="00BB4B98" w:rsidRDefault="00BB4B98" w:rsidP="002962E9">
      <w:pPr>
        <w:jc w:val="both"/>
        <w:rPr>
          <w:b/>
        </w:rPr>
      </w:pPr>
    </w:p>
    <w:p w14:paraId="1FADF670" w14:textId="774A22B5" w:rsidR="00970648" w:rsidRDefault="00970648" w:rsidP="002962E9">
      <w:pPr>
        <w:jc w:val="both"/>
      </w:pPr>
      <w:r w:rsidRPr="00970648">
        <w:t xml:space="preserve">We collated all available data from experimental and comparative trawling studies using a systematic review methodology. </w:t>
      </w:r>
      <w:r w:rsidR="00F860D4">
        <w:t>T</w:t>
      </w:r>
      <w:r w:rsidR="00F860D4" w:rsidRPr="004D3658">
        <w:t xml:space="preserve">hree different types of studies </w:t>
      </w:r>
      <w:r w:rsidR="00F860D4">
        <w:t>were included</w:t>
      </w:r>
      <w:r w:rsidR="00F860D4" w:rsidRPr="004D3658">
        <w:t xml:space="preserve">: 1) </w:t>
      </w:r>
      <w:r w:rsidR="00F860D4" w:rsidRPr="004D3658">
        <w:rPr>
          <w:i/>
        </w:rPr>
        <w:t>experimental</w:t>
      </w:r>
      <w:r w:rsidR="00F860D4" w:rsidRPr="004D3658">
        <w:t xml:space="preserve"> studies where a defined area was experimentally trawled, while another area was not trawled, 2) comparative </w:t>
      </w:r>
      <w:r w:rsidR="00F860D4">
        <w:t>“</w:t>
      </w:r>
      <w:r w:rsidR="00F860D4" w:rsidRPr="004D3658">
        <w:rPr>
          <w:i/>
        </w:rPr>
        <w:t xml:space="preserve">trawled vs </w:t>
      </w:r>
      <w:proofErr w:type="spellStart"/>
      <w:r w:rsidR="00F860D4" w:rsidRPr="004D3658">
        <w:rPr>
          <w:i/>
        </w:rPr>
        <w:t>untrawled</w:t>
      </w:r>
      <w:proofErr w:type="spellEnd"/>
      <w:r w:rsidR="00F860D4">
        <w:rPr>
          <w:i/>
        </w:rPr>
        <w:t>”</w:t>
      </w:r>
      <w:r w:rsidR="00F860D4" w:rsidRPr="004D3658">
        <w:rPr>
          <w:i/>
        </w:rPr>
        <w:t xml:space="preserve"> contrast</w:t>
      </w:r>
      <w:r w:rsidR="00F860D4" w:rsidRPr="004D3658">
        <w:t xml:space="preserve"> (</w:t>
      </w:r>
      <w:r w:rsidR="00F860D4" w:rsidRPr="00ED0FE6">
        <w:t>TU</w:t>
      </w:r>
      <w:r w:rsidR="00F860D4" w:rsidRPr="004D3658">
        <w:rPr>
          <w:i/>
        </w:rPr>
        <w:t xml:space="preserve">) </w:t>
      </w:r>
      <w:r w:rsidR="00F860D4" w:rsidRPr="004D3658">
        <w:t xml:space="preserve">studies where </w:t>
      </w:r>
      <w:r w:rsidR="00F860D4">
        <w:t xml:space="preserve">a </w:t>
      </w:r>
      <w:r w:rsidR="00F860D4" w:rsidRPr="004D3658">
        <w:t xml:space="preserve">commercially trawled </w:t>
      </w:r>
      <w:r w:rsidR="00F860D4">
        <w:t>area was</w:t>
      </w:r>
      <w:r w:rsidR="00F860D4" w:rsidRPr="004D3658">
        <w:t xml:space="preserve"> compared with a reference </w:t>
      </w:r>
      <w:r w:rsidR="00F860D4">
        <w:t>that</w:t>
      </w:r>
      <w:r w:rsidR="00F860D4" w:rsidRPr="004D3658">
        <w:t xml:space="preserve"> was not</w:t>
      </w:r>
      <w:r w:rsidR="00F860D4">
        <w:t xml:space="preserve"> trawled</w:t>
      </w:r>
      <w:r w:rsidR="00F860D4" w:rsidRPr="004D3658">
        <w:t xml:space="preserve"> or only lightly trawled, and 3) comparative </w:t>
      </w:r>
      <w:r w:rsidR="00F860D4" w:rsidRPr="009F0832">
        <w:rPr>
          <w:i/>
        </w:rPr>
        <w:t>trawl</w:t>
      </w:r>
      <w:r w:rsidR="00F860D4">
        <w:t xml:space="preserve"> </w:t>
      </w:r>
      <w:r w:rsidR="00F860D4" w:rsidRPr="004D3658">
        <w:rPr>
          <w:i/>
        </w:rPr>
        <w:t xml:space="preserve">gradient </w:t>
      </w:r>
      <w:r w:rsidR="00F860D4" w:rsidRPr="004D3658">
        <w:t>studies</w:t>
      </w:r>
      <w:r w:rsidR="00F860D4">
        <w:t xml:space="preserve"> (TG) which included studies</w:t>
      </w:r>
      <w:r w:rsidR="00F860D4" w:rsidRPr="004D3658">
        <w:t xml:space="preserve"> </w:t>
      </w:r>
      <w:r w:rsidR="00F860D4">
        <w:t>of</w:t>
      </w:r>
      <w:r w:rsidR="00F860D4" w:rsidRPr="004D3658">
        <w:t xml:space="preserve"> benthic communities over gradients</w:t>
      </w:r>
      <w:r w:rsidR="00F860D4" w:rsidRPr="004D3658">
        <w:rPr>
          <w:iCs/>
        </w:rPr>
        <w:t xml:space="preserve"> of </w:t>
      </w:r>
      <w:r w:rsidR="00F860D4" w:rsidRPr="004D3658">
        <w:t>commercial trawling frequency.</w:t>
      </w:r>
      <w:r w:rsidR="00F860D4">
        <w:t xml:space="preserve"> </w:t>
      </w:r>
      <w:r w:rsidRPr="00970648">
        <w:t xml:space="preserve">Experimental trawling studies were used to estimate depletion </w:t>
      </w:r>
      <w:r w:rsidRPr="00C70D86">
        <w:rPr>
          <w:i/>
        </w:rPr>
        <w:t>d</w:t>
      </w:r>
      <w:r w:rsidRPr="00970648">
        <w:t xml:space="preserve">. The TU studies were used to compare the effect of a typical </w:t>
      </w:r>
      <w:r w:rsidR="00BB64DF">
        <w:t xml:space="preserve">bottom trawl </w:t>
      </w:r>
      <w:r w:rsidRPr="00970648">
        <w:t>fishery on the abundance of organisms with different longevities</w:t>
      </w:r>
      <w:r w:rsidR="00414620">
        <w:t xml:space="preserve">; these studies do not provide parameter estimates, but the outcomes from this analysis are used to examine the validity of the relationship between longevity and trawling response. </w:t>
      </w:r>
      <w:r w:rsidRPr="00970648">
        <w:t xml:space="preserve">The </w:t>
      </w:r>
      <w:r w:rsidR="009F0832">
        <w:t>TG</w:t>
      </w:r>
      <w:r w:rsidRPr="00970648">
        <w:t xml:space="preserve"> studies were used to estimate the intrinsic rate of increase </w:t>
      </w:r>
      <w:r w:rsidRPr="00C70D86">
        <w:rPr>
          <w:i/>
        </w:rPr>
        <w:t>r</w:t>
      </w:r>
      <w:r w:rsidRPr="00970648">
        <w:t xml:space="preserve"> for these groups. The validity of estimates of </w:t>
      </w:r>
      <w:r w:rsidRPr="00C70D86">
        <w:rPr>
          <w:i/>
        </w:rPr>
        <w:t>d</w:t>
      </w:r>
      <w:r w:rsidRPr="00970648">
        <w:t xml:space="preserve"> and </w:t>
      </w:r>
      <w:r w:rsidRPr="00C70D86">
        <w:rPr>
          <w:i/>
        </w:rPr>
        <w:t>r</w:t>
      </w:r>
      <w:r w:rsidR="00BB64DF">
        <w:t xml:space="preserve"> were</w:t>
      </w:r>
      <w:r w:rsidRPr="00970648">
        <w:t xml:space="preserve"> tested using field observations from the North Sea.</w:t>
      </w:r>
    </w:p>
    <w:p w14:paraId="062962C8" w14:textId="060F957B" w:rsidR="00BB4B98" w:rsidRPr="004D3658" w:rsidRDefault="00BB4B98" w:rsidP="002962E9">
      <w:pPr>
        <w:jc w:val="both"/>
      </w:pPr>
    </w:p>
    <w:p w14:paraId="3C8395E8" w14:textId="77777777" w:rsidR="00554FA5" w:rsidRPr="00554FA5" w:rsidRDefault="00554FA5" w:rsidP="002962E9">
      <w:pPr>
        <w:jc w:val="both"/>
        <w:rPr>
          <w:u w:val="single"/>
        </w:rPr>
      </w:pPr>
      <w:r w:rsidRPr="00554FA5">
        <w:rPr>
          <w:u w:val="single"/>
        </w:rPr>
        <w:t xml:space="preserve">Data sources and study inclusion criteria </w:t>
      </w:r>
    </w:p>
    <w:p w14:paraId="072B8438" w14:textId="4A6B750C" w:rsidR="00843788" w:rsidRDefault="00BE7340" w:rsidP="002962E9">
      <w:pPr>
        <w:jc w:val="both"/>
        <w:rPr>
          <w:lang w:val="en-US"/>
        </w:rPr>
      </w:pPr>
      <w:r w:rsidRPr="004D3658">
        <w:lastRenderedPageBreak/>
        <w:t xml:space="preserve">Data were collated from published </w:t>
      </w:r>
      <w:r w:rsidR="006F7A24" w:rsidRPr="004D3658">
        <w:t xml:space="preserve">experimental and </w:t>
      </w:r>
      <w:r w:rsidRPr="004D3658">
        <w:t>comparative studies of the effects of bottom trawling on seabed habitat and biota following a systematic review protocol</w:t>
      </w:r>
      <w:r w:rsidR="00F5685F" w:rsidRPr="004D3658">
        <w:t xml:space="preserve"> </w:t>
      </w:r>
      <w:r w:rsidR="00F5685F" w:rsidRPr="00C7249D">
        <w:fldChar w:fldCharType="begin"/>
      </w:r>
      <w:r w:rsidR="00F5685F" w:rsidRPr="004D3658">
        <w:instrText xml:space="preserve"> ADDIN EN.CITE &lt;EndNote&gt;&lt;Cite&gt;&lt;Author&gt;Hughes&lt;/Author&gt;&lt;Year&gt;2014&lt;/Year&gt;&lt;RecNum&gt;2446&lt;/RecNum&gt;&lt;DisplayText&gt;(Hughes&lt;style face="italic"&gt; et al.&lt;/style&gt;, 2014)&lt;/DisplayText&gt;&lt;record&gt;&lt;rec-number&gt;2446&lt;/rec-number&gt;&lt;foreign-keys&gt;&lt;key app="EN" db-id="w995zaewcvedvhevx91x5f0p5epweerdtvv9" timestamp="1479395146"&gt;2446&lt;/key&gt;&lt;key app="ENWeb" db-id=""&gt;0&lt;/key&gt;&lt;/foreign-keys&gt;&lt;ref-type name="Journal Article"&gt;17&lt;/ref-type&gt;&lt;contributors&gt;&lt;authors&gt;&lt;author&gt;Hughes, Kathryn M.&lt;/author&gt;&lt;author&gt;Kaiser, Michel J.&lt;/author&gt;&lt;author&gt;Jennings, Simon&lt;/author&gt;&lt;author&gt;McConnaughey, Robert A.&lt;/author&gt;&lt;author&gt;Pitcher, Roland&lt;/author&gt;&lt;author&gt;Hilborn, Ray&lt;/author&gt;&lt;author&gt;Amoroso, Ricardo O.&lt;/author&gt;&lt;author&gt;Collie, Jeremy&lt;/author&gt;&lt;author&gt;Hiddink, Jan Geert&lt;/author&gt;&lt;author&gt;Parma, Ana M.&lt;/author&gt;&lt;author&gt;Rijnsdorp, Adriaan&lt;/author&gt;&lt;/authors&gt;&lt;/contributors&gt;&lt;titles&gt;&lt;title&gt;Investigating the effects of mobile bottom fishing on benthic biota: a systematic review protocol&lt;/title&gt;&lt;secondary-title&gt;Environmental Evidence&lt;/secondary-title&gt;&lt;short-title&gt;Investigating the effects of mobile bottom fishing on benthic biota: a systematic review protocol&lt;/short-title&gt;&lt;/titles&gt;&lt;periodical&gt;&lt;full-title&gt;Environmental Evidence&lt;/full-title&gt;&lt;/periodical&gt;&lt;volume&gt;3:23&lt;/volume&gt;&lt;number&gt;1&lt;/number&gt;&lt;dates&gt;&lt;year&gt;2014&lt;/year&gt;&lt;/dates&gt;&lt;isbn&gt;2047-2382&lt;/isbn&gt;&lt;urls&gt;&lt;related-urls&gt;&lt;url&gt;http://www.environmentalevidencejournal.org/content/3/1/23&lt;/url&gt;&lt;url&gt;http://www.environmentalevidencejournal.org/content/pdf/2047-2382-3-23.pdf&lt;/url&gt;&lt;/related-urls&gt;&lt;/urls&gt;&lt;electronic-resource-num&gt;10.1186/2047-2382-3-23&lt;/electronic-resource-num&gt;&lt;/record&gt;&lt;/Cite&gt;&lt;/EndNote&gt;</w:instrText>
      </w:r>
      <w:r w:rsidR="00F5685F" w:rsidRPr="00C7249D">
        <w:fldChar w:fldCharType="separate"/>
      </w:r>
      <w:r w:rsidR="00F5685F" w:rsidRPr="004D3658">
        <w:rPr>
          <w:noProof/>
        </w:rPr>
        <w:t>(Hughes</w:t>
      </w:r>
      <w:r w:rsidR="00F5685F" w:rsidRPr="004D3658">
        <w:rPr>
          <w:i/>
          <w:noProof/>
        </w:rPr>
        <w:t xml:space="preserve"> et al.</w:t>
      </w:r>
      <w:r w:rsidR="00F5685F" w:rsidRPr="004D3658">
        <w:rPr>
          <w:noProof/>
        </w:rPr>
        <w:t>, 2014)</w:t>
      </w:r>
      <w:r w:rsidR="00F5685F" w:rsidRPr="00C7249D">
        <w:fldChar w:fldCharType="end"/>
      </w:r>
      <w:r w:rsidR="003D6B63" w:rsidRPr="004D3658">
        <w:t xml:space="preserve">, </w:t>
      </w:r>
      <w:r w:rsidR="003D6B63" w:rsidRPr="004D3658">
        <w:rPr>
          <w:lang w:val="en-US"/>
        </w:rPr>
        <w:t>thereby avoiding selection bias</w:t>
      </w:r>
      <w:r w:rsidR="00A70269" w:rsidRPr="004D3658">
        <w:t>.</w:t>
      </w:r>
      <w:r w:rsidR="00A82007" w:rsidRPr="004D3658">
        <w:rPr>
          <w:szCs w:val="22"/>
        </w:rPr>
        <w:t xml:space="preserve"> </w:t>
      </w:r>
      <w:r w:rsidR="00076A66">
        <w:t>S</w:t>
      </w:r>
      <w:r w:rsidR="00B458D4" w:rsidRPr="004D3658">
        <w:t>tudies</w:t>
      </w:r>
      <w:r w:rsidR="00076A66">
        <w:t xml:space="preserve"> were included if</w:t>
      </w:r>
      <w:r w:rsidR="00B458D4" w:rsidRPr="004D3658">
        <w:t xml:space="preserve"> the abundance </w:t>
      </w:r>
      <w:r w:rsidR="00204908" w:rsidRPr="00667AEC">
        <w:rPr>
          <w:i/>
        </w:rPr>
        <w:t>B</w:t>
      </w:r>
      <w:r w:rsidR="00204908">
        <w:t xml:space="preserve"> </w:t>
      </w:r>
      <w:r w:rsidR="00B458D4" w:rsidRPr="004D3658">
        <w:t>(</w:t>
      </w:r>
      <w:r w:rsidR="00204908">
        <w:t xml:space="preserve">as </w:t>
      </w:r>
      <w:r w:rsidR="00B458D4" w:rsidRPr="004D3658">
        <w:t xml:space="preserve">numbers or biomass) of </w:t>
      </w:r>
      <w:r w:rsidR="00F5685F" w:rsidRPr="004D3658">
        <w:t xml:space="preserve">benthic </w:t>
      </w:r>
      <w:r w:rsidR="00B458D4" w:rsidRPr="004D3658">
        <w:t>species, genera and families</w:t>
      </w:r>
      <w:r w:rsidR="002B26AC">
        <w:t>,</w:t>
      </w:r>
      <w:r w:rsidR="00F5685F" w:rsidRPr="004D3658">
        <w:t xml:space="preserve"> </w:t>
      </w:r>
      <w:r w:rsidR="009F0832">
        <w:t>of</w:t>
      </w:r>
      <w:r w:rsidR="00F5685F" w:rsidRPr="004D3658">
        <w:rPr>
          <w:lang w:val="en-US"/>
        </w:rPr>
        <w:t xml:space="preserve"> </w:t>
      </w:r>
      <w:r w:rsidR="0077598B">
        <w:rPr>
          <w:lang w:val="en-US"/>
        </w:rPr>
        <w:t xml:space="preserve">either </w:t>
      </w:r>
      <w:proofErr w:type="spellStart"/>
      <w:r w:rsidR="00F5685F" w:rsidRPr="004D3658">
        <w:rPr>
          <w:lang w:val="en-US"/>
        </w:rPr>
        <w:t>infauna</w:t>
      </w:r>
      <w:proofErr w:type="spellEnd"/>
      <w:r w:rsidR="00F5685F" w:rsidRPr="004D3658">
        <w:rPr>
          <w:lang w:val="en-US"/>
        </w:rPr>
        <w:t xml:space="preserve"> and</w:t>
      </w:r>
      <w:r w:rsidR="0077598B">
        <w:rPr>
          <w:lang w:val="en-US"/>
        </w:rPr>
        <w:t>/or</w:t>
      </w:r>
      <w:r w:rsidR="00F5685F" w:rsidRPr="004D3658">
        <w:rPr>
          <w:lang w:val="en-US"/>
        </w:rPr>
        <w:t xml:space="preserve"> </w:t>
      </w:r>
      <w:proofErr w:type="spellStart"/>
      <w:r w:rsidR="00F5685F" w:rsidRPr="004D3658">
        <w:rPr>
          <w:lang w:val="en-US"/>
        </w:rPr>
        <w:t>epifauna</w:t>
      </w:r>
      <w:proofErr w:type="spellEnd"/>
      <w:r w:rsidR="002B26AC">
        <w:rPr>
          <w:lang w:val="en-US"/>
        </w:rPr>
        <w:t>,</w:t>
      </w:r>
      <w:r w:rsidR="00076A66">
        <w:rPr>
          <w:lang w:val="en-US"/>
        </w:rPr>
        <w:t xml:space="preserve"> was reported</w:t>
      </w:r>
      <w:r w:rsidR="00B458D4" w:rsidRPr="004D3658">
        <w:t>.</w:t>
      </w:r>
      <w:r w:rsidR="00814B54" w:rsidRPr="00814B54" w:rsidDel="00814B54">
        <w:rPr>
          <w:szCs w:val="20"/>
        </w:rPr>
        <w:t xml:space="preserve"> </w:t>
      </w:r>
      <w:r w:rsidR="008741D2" w:rsidRPr="004D3658">
        <w:t xml:space="preserve">Our analysis of comparative studies assumed that other environmental variables </w:t>
      </w:r>
      <w:r w:rsidR="006C351C">
        <w:t xml:space="preserve">were not systematically related to </w:t>
      </w:r>
      <w:r w:rsidR="008741D2" w:rsidRPr="004D3658">
        <w:t>trawling intensity, and we did not include studies in our ana</w:t>
      </w:r>
      <w:r w:rsidR="00E925C8">
        <w:t xml:space="preserve">lysis where this assumption was </w:t>
      </w:r>
      <w:r w:rsidR="008741D2" w:rsidRPr="004D3658">
        <w:t>violated.</w:t>
      </w:r>
      <w:r w:rsidR="008741D2" w:rsidRPr="004D3658">
        <w:rPr>
          <w:lang w:val="en-US"/>
        </w:rPr>
        <w:t xml:space="preserve"> </w:t>
      </w:r>
      <w:r w:rsidR="00270C07" w:rsidRPr="004D3658">
        <w:t>Gradients in trawling effort may be driven by fishing regulation and seabed obstructions, but are also observed in areas of homogenous habitat</w:t>
      </w:r>
      <w:r w:rsidR="00270C07">
        <w:t xml:space="preserve"> </w:t>
      </w:r>
      <w:r w:rsidR="00270C07">
        <w:fldChar w:fldCharType="begin"/>
      </w:r>
      <w:r w:rsidR="00270C07">
        <w:instrText xml:space="preserve"> ADDIN EN.CITE &lt;EndNote&gt;&lt;Cite&gt;&lt;Author&gt;Hiddink&lt;/Author&gt;&lt;Year&gt;2006&lt;/Year&gt;&lt;RecNum&gt;2443&lt;/RecNum&gt;&lt;Prefix&gt;e.g. &lt;/Prefix&gt;&lt;DisplayText&gt;(e.g. Hiddink&lt;style face="italic"&gt; et al.&lt;/style&gt;, 2006)&lt;/DisplayText&gt;&lt;record&gt;&lt;rec-number&gt;2443&lt;/rec-number&gt;&lt;foreign-keys&gt;&lt;key app="EN" db-id="w995zaewcvedvhevx91x5f0p5epweerdtvv9" timestamp="1479395133"&gt;2443&lt;/key&gt;&lt;key app="ENWeb" db-id=""&gt;0&lt;/key&gt;&lt;/foreign-keys&gt;&lt;ref-type name="Journal Article"&gt;17&lt;/ref-type&gt;&lt;contributors&gt;&lt;authors&gt;&lt;author&gt;Hiddink, J. G.&lt;/author&gt;&lt;author&gt;Jennings, S.&lt;/author&gt;&lt;author&gt;Kaiser, M. J.&lt;/author&gt;&lt;author&gt;Queirós, A. M.&lt;/author&gt;&lt;author&gt;Duplisea, D. E.&lt;/author&gt;&lt;author&gt;Piet, G. J.&lt;/author&gt;&lt;/authors&gt;&lt;/contributors&gt;&lt;titles&gt;&lt;title&gt;Cumulative impacts of seabed trawl disturbance on benthic biomass, production and species richness in different habitats&lt;/title&gt;&lt;secondary-title&gt;Canadian Journal of Fisheries and Aquatic Sciences&lt;/secondary-title&gt;&lt;alt-title&gt;Can J Fish Aquat Sci&lt;/alt-title&gt;&lt;short-title&gt;Cumulative impacts of seabed trawl disturbance on benthic biomass, production and species richness in different habitats&lt;/short-title&gt;&lt;/titles&gt;&lt;periodical&gt;&lt;full-title&gt;Canadian Journal of Fisheries and Aquatic Sciences&lt;/full-title&gt;&lt;abbr-1&gt;Can J Fish Aquat Sci&lt;/abbr-1&gt;&lt;/periodical&gt;&lt;alt-periodical&gt;&lt;full-title&gt;Canadian Journal of Fisheries and Aquatic Sciences&lt;/full-title&gt;&lt;abbr-1&gt;Can J Fish Aquat Sci&lt;/abbr-1&gt;&lt;/alt-periodical&gt;&lt;pages&gt;721-736&lt;/pages&gt;&lt;volume&gt;63&lt;/volume&gt;&lt;dates&gt;&lt;year&gt;2006&lt;/year&gt;&lt;/dates&gt;&lt;accession-num&gt;WOS:000237201300002&lt;/accession-num&gt;&lt;urls&gt;&lt;related-urls&gt;&lt;url&gt;M:\My Documents\Others\CV\Publications\Hiddink et al. 2006 CJFAS.pdf&lt;/url&gt;&lt;url&gt;http://www.nrcresearchpress.com/doi/pdfplus/10.1139/f05-266&lt;/url&gt;&lt;/related-urls&gt;&lt;/urls&gt;&lt;electronic-resource-num&gt;10.1139/f05-266&lt;/electronic-resource-num&gt;&lt;/record&gt;&lt;/Cite&gt;&lt;/EndNote&gt;</w:instrText>
      </w:r>
      <w:r w:rsidR="00270C07">
        <w:fldChar w:fldCharType="separate"/>
      </w:r>
      <w:r w:rsidR="00270C07">
        <w:rPr>
          <w:noProof/>
        </w:rPr>
        <w:t>(e.g. Hiddink</w:t>
      </w:r>
      <w:r w:rsidR="00270C07" w:rsidRPr="00270C07">
        <w:rPr>
          <w:i/>
          <w:noProof/>
        </w:rPr>
        <w:t xml:space="preserve"> et al.</w:t>
      </w:r>
      <w:r w:rsidR="00270C07">
        <w:rPr>
          <w:noProof/>
        </w:rPr>
        <w:t>, 2006)</w:t>
      </w:r>
      <w:r w:rsidR="00270C07">
        <w:fldChar w:fldCharType="end"/>
      </w:r>
      <w:r w:rsidR="00270C07" w:rsidRPr="004D3658">
        <w:t xml:space="preserve">. </w:t>
      </w:r>
      <w:r w:rsidR="00076A66">
        <w:t>Data for</w:t>
      </w:r>
      <w:r w:rsidR="00BB4B98" w:rsidRPr="004D3658">
        <w:t xml:space="preserve"> </w:t>
      </w:r>
      <w:r w:rsidR="00BB4B98" w:rsidRPr="004D3658">
        <w:rPr>
          <w:lang w:val="en-US"/>
        </w:rPr>
        <w:t>number</w:t>
      </w:r>
      <w:r w:rsidR="00076A66">
        <w:rPr>
          <w:lang w:val="en-US"/>
        </w:rPr>
        <w:t xml:space="preserve"> of individuals</w:t>
      </w:r>
      <w:r w:rsidR="00BB4B98" w:rsidRPr="004D3658">
        <w:rPr>
          <w:lang w:val="en-US"/>
        </w:rPr>
        <w:t xml:space="preserve"> and biomass</w:t>
      </w:r>
      <w:r w:rsidR="00076A66">
        <w:rPr>
          <w:lang w:val="en-US"/>
        </w:rPr>
        <w:t xml:space="preserve"> were combined</w:t>
      </w:r>
      <w:r w:rsidR="00BB4B98" w:rsidRPr="004D3658">
        <w:rPr>
          <w:lang w:val="en-US"/>
        </w:rPr>
        <w:t xml:space="preserve"> in a single analysis</w:t>
      </w:r>
      <w:r w:rsidR="009F0832">
        <w:rPr>
          <w:lang w:val="en-US"/>
        </w:rPr>
        <w:t>, justified</w:t>
      </w:r>
      <w:r w:rsidR="00BB4B98" w:rsidRPr="004D3658">
        <w:rPr>
          <w:lang w:val="en-US"/>
        </w:rPr>
        <w:t xml:space="preserve"> based on the analysis of </w:t>
      </w:r>
      <w:r w:rsidR="00BB4B98" w:rsidRPr="00C7249D">
        <w:rPr>
          <w:lang w:val="en-US"/>
        </w:rPr>
        <w:fldChar w:fldCharType="begin"/>
      </w:r>
      <w:r w:rsidR="00BB4B98" w:rsidRPr="004D3658">
        <w:rPr>
          <w:lang w:val="en-US"/>
        </w:rPr>
        <w:instrText xml:space="preserve"> ADDIN EN.CITE &lt;EndNote&gt;&lt;Cite AuthorYear="1"&gt;&lt;Author&gt;Hiddink&lt;/Author&gt;&lt;Year&gt;2017&lt;/Year&gt;&lt;RecNum&gt;2411&lt;/RecNum&gt;&lt;DisplayText&gt;Hiddink&lt;style face="italic"&gt; et al.&lt;/style&gt; (2017)&lt;/DisplayText&gt;&lt;record&gt;&lt;rec-number&gt;2411&lt;/rec-number&gt;&lt;foreign-keys&gt;&lt;key app="EN" db-id="w995zaewcvedvhevx91x5f0p5epweerdtvv9" timestamp="1479395032"&gt;2411&lt;/key&gt;&lt;key app="ENWeb" db-id=""&gt;0&lt;/key&gt;&lt;/foreign-keys&gt;&lt;ref-type name="Journal Article"&gt;17&lt;/ref-type&gt;&lt;contributors&gt;&lt;authors&gt;&lt;author&gt;Hiddink, J.G.&lt;/author&gt;&lt;author&gt;Jennings, S.&lt;/author&gt;&lt;author&gt;Sciberras, M.&lt;/author&gt;&lt;author&gt;Szostek, C.L.&lt;/author&gt;&lt;author&gt;Hughes, K.M.&lt;/author&gt;&lt;author&gt;Ellis, N. &lt;/author&gt;&lt;author&gt;Rijnsdorp, A.D.&lt;/author&gt;&lt;author&gt;McConnaughey, R.A.&lt;/author&gt;&lt;author&gt;Mazor, T. &lt;/author&gt;&lt;author&gt;Hilborn, R.&lt;/author&gt;&lt;author&gt;Collie, J.S.&lt;/author&gt;&lt;author&gt;Pitcher, R.&lt;/author&gt;&lt;author&gt;Amoroso, R.O. &lt;/author&gt;&lt;author&gt;Parma, A.M. &lt;/author&gt;&lt;author&gt;P. Suuronen&lt;/author&gt;&lt;author&gt;Kaiser, M.J.&lt;/author&gt;&lt;/authors&gt;&lt;/contributors&gt;&lt;titles&gt;&lt;title&gt;Global analysis of depletion and recovery of seabed biota following bottom trawling disturbance&lt;/title&gt;&lt;secondary-title&gt;Proceedings of the National Academy of Sciences&lt;/secondary-title&gt;&lt;/titles&gt;&lt;periodical&gt;&lt;full-title&gt;Proceedings of the National Academy of Sciences&lt;/full-title&gt;&lt;/periodical&gt;&lt;pages&gt;8301–8306&lt;/pages&gt;&lt;volume&gt;114&lt;/volume&gt;&lt;dates&gt;&lt;year&gt;2017&lt;/year&gt;&lt;/dates&gt;&lt;accession-num&gt;WOS:000406653300058&lt;/accession-num&gt;&lt;urls&gt;&lt;/urls&gt;&lt;/record&gt;&lt;/Cite&gt;&lt;/EndNote&gt;</w:instrText>
      </w:r>
      <w:r w:rsidR="00BB4B98" w:rsidRPr="00C7249D">
        <w:rPr>
          <w:lang w:val="en-US"/>
        </w:rPr>
        <w:fldChar w:fldCharType="separate"/>
      </w:r>
      <w:r w:rsidR="00BB4B98" w:rsidRPr="004D3658">
        <w:rPr>
          <w:noProof/>
          <w:lang w:val="en-US"/>
        </w:rPr>
        <w:t>Hiddink</w:t>
      </w:r>
      <w:r w:rsidR="00BB4B98" w:rsidRPr="004D3658">
        <w:rPr>
          <w:i/>
          <w:noProof/>
          <w:lang w:val="en-US"/>
        </w:rPr>
        <w:t xml:space="preserve"> et al.</w:t>
      </w:r>
      <w:r w:rsidR="00BB4B98" w:rsidRPr="004D3658">
        <w:rPr>
          <w:noProof/>
          <w:lang w:val="en-US"/>
        </w:rPr>
        <w:t xml:space="preserve"> (2017)</w:t>
      </w:r>
      <w:r w:rsidR="00BB4B98" w:rsidRPr="00C7249D">
        <w:rPr>
          <w:lang w:val="en-US"/>
        </w:rPr>
        <w:fldChar w:fldCharType="end"/>
      </w:r>
      <w:r w:rsidR="00BB4B98" w:rsidRPr="004D3658">
        <w:rPr>
          <w:lang w:val="en-US"/>
        </w:rPr>
        <w:t>.</w:t>
      </w:r>
    </w:p>
    <w:p w14:paraId="69794D8A" w14:textId="77777777" w:rsidR="009B368A" w:rsidRPr="004D3658" w:rsidRDefault="009B368A" w:rsidP="002962E9">
      <w:pPr>
        <w:jc w:val="both"/>
      </w:pPr>
    </w:p>
    <w:p w14:paraId="421BDB25" w14:textId="3C74EA4F" w:rsidR="009B368A" w:rsidRPr="00E10495" w:rsidRDefault="009B368A" w:rsidP="002962E9">
      <w:pPr>
        <w:jc w:val="both"/>
      </w:pPr>
      <w:r w:rsidRPr="004D3658">
        <w:t xml:space="preserve">Overall there were 32 </w:t>
      </w:r>
      <w:r w:rsidR="001F1FA9">
        <w:t>articles</w:t>
      </w:r>
      <w:r w:rsidRPr="004D3658">
        <w:t xml:space="preserve"> reporting 53 experimental studies, and 31 </w:t>
      </w:r>
      <w:r w:rsidR="002025DC">
        <w:t>articles</w:t>
      </w:r>
      <w:r w:rsidR="002025DC" w:rsidRPr="004D3658">
        <w:t xml:space="preserve"> </w:t>
      </w:r>
      <w:r w:rsidRPr="004D3658">
        <w:t xml:space="preserve">providing data on 30 comparative TU studies and 9 comparative </w:t>
      </w:r>
      <w:r w:rsidR="003A0B7B">
        <w:t>TG</w:t>
      </w:r>
      <w:r w:rsidRPr="004D3658">
        <w:t xml:space="preserve"> studies. Four of the comparative TU studies provided a quantitative estimate of trawling intensity in both locations and were therefore included in both the </w:t>
      </w:r>
      <w:r w:rsidR="002025DC">
        <w:t>TG</w:t>
      </w:r>
      <w:r w:rsidRPr="004D3658">
        <w:t xml:space="preserve"> and the TU analyses.</w:t>
      </w:r>
      <w:r w:rsidR="00362E24">
        <w:t xml:space="preserve"> </w:t>
      </w:r>
      <w:r w:rsidR="003F0EA4">
        <w:t>The</w:t>
      </w:r>
      <w:r w:rsidRPr="004D3658">
        <w:t xml:space="preserve"> studies</w:t>
      </w:r>
      <w:r w:rsidR="003F0EA4">
        <w:t xml:space="preserve"> included in the analyses covered</w:t>
      </w:r>
      <w:r w:rsidRPr="004D3658">
        <w:t xml:space="preserve"> a wide range of trawl gears (otter trawl, towed dredge and hydraulic dredge), habitats (mud, sand, gravel and biogenic habitats), and faunal composition (</w:t>
      </w:r>
      <w:proofErr w:type="spellStart"/>
      <w:r w:rsidRPr="004D3658">
        <w:t>infauna</w:t>
      </w:r>
      <w:proofErr w:type="spellEnd"/>
      <w:r w:rsidRPr="004D3658">
        <w:t xml:space="preserve"> and </w:t>
      </w:r>
      <w:proofErr w:type="spellStart"/>
      <w:r w:rsidRPr="004D3658">
        <w:t>epifauna</w:t>
      </w:r>
      <w:proofErr w:type="spellEnd"/>
      <w:r w:rsidRPr="004D3658">
        <w:t>). Studies were concentrated in temperate areas of Europe and North America, whereas very few studies</w:t>
      </w:r>
      <w:r w:rsidR="00076A66">
        <w:t xml:space="preserve"> were</w:t>
      </w:r>
      <w:r w:rsidRPr="004D3658">
        <w:t xml:space="preserve"> from tropical areas (Tables S1 and S2 and Figures S1 and S2). </w:t>
      </w:r>
    </w:p>
    <w:p w14:paraId="5DE9DA66" w14:textId="77777777" w:rsidR="00C83845" w:rsidRPr="004D3658" w:rsidRDefault="00C83845" w:rsidP="002962E9">
      <w:pPr>
        <w:jc w:val="both"/>
      </w:pPr>
    </w:p>
    <w:p w14:paraId="73F5EDE8" w14:textId="42D3AE42" w:rsidR="00843788" w:rsidRPr="004D3658" w:rsidRDefault="00934933" w:rsidP="002962E9">
      <w:pPr>
        <w:jc w:val="both"/>
        <w:rPr>
          <w:u w:val="single"/>
        </w:rPr>
      </w:pPr>
      <w:r w:rsidRPr="004D3658">
        <w:rPr>
          <w:u w:val="single"/>
        </w:rPr>
        <w:t>L</w:t>
      </w:r>
      <w:r w:rsidR="00843788" w:rsidRPr="004D3658">
        <w:rPr>
          <w:u w:val="single"/>
        </w:rPr>
        <w:t>ongevity</w:t>
      </w:r>
    </w:p>
    <w:p w14:paraId="516F907E" w14:textId="612455A0" w:rsidR="00CB1344" w:rsidRPr="004D3658" w:rsidRDefault="003F0EA4" w:rsidP="002962E9">
      <w:pPr>
        <w:jc w:val="both"/>
      </w:pPr>
      <w:r>
        <w:t>D</w:t>
      </w:r>
      <w:r w:rsidR="00C3302E">
        <w:t xml:space="preserve">epletion and recovery </w:t>
      </w:r>
      <w:r>
        <w:t xml:space="preserve">parameters </w:t>
      </w:r>
      <w:r w:rsidR="00C3302E">
        <w:t xml:space="preserve">were </w:t>
      </w:r>
      <w:r>
        <w:t>estimated</w:t>
      </w:r>
      <w:r w:rsidR="00C3302E">
        <w:t xml:space="preserve"> for benthic fauna with different longevity</w:t>
      </w:r>
      <w:r w:rsidR="00B25CD3">
        <w:t>,</w:t>
      </w:r>
      <w:r>
        <w:t xml:space="preserve"> which</w:t>
      </w:r>
      <w:r w:rsidR="00A24713" w:rsidRPr="004D3658">
        <w:t xml:space="preserve"> </w:t>
      </w:r>
      <w:r w:rsidR="0031266F" w:rsidRPr="004D3658">
        <w:t>wa</w:t>
      </w:r>
      <w:r w:rsidR="00217EBA" w:rsidRPr="004D3658">
        <w:t xml:space="preserve">s </w:t>
      </w:r>
      <w:r w:rsidR="00F2610D" w:rsidRPr="004D3658">
        <w:t xml:space="preserve">defined as </w:t>
      </w:r>
      <w:r w:rsidR="003B7CD2" w:rsidRPr="004D3658">
        <w:t xml:space="preserve">the </w:t>
      </w:r>
      <w:r w:rsidR="003B4DB7" w:rsidRPr="004D3658">
        <w:t>maximum-recorded</w:t>
      </w:r>
      <w:r w:rsidR="00B458D4" w:rsidRPr="004D3658">
        <w:t xml:space="preserve"> </w:t>
      </w:r>
      <w:r w:rsidR="00217EBA" w:rsidRPr="004D3658">
        <w:t>age</w:t>
      </w:r>
      <w:r w:rsidR="00986D06" w:rsidRPr="004D3658">
        <w:t xml:space="preserve"> </w:t>
      </w:r>
      <w:r w:rsidR="003B7CD2" w:rsidRPr="004D3658">
        <w:t>of a species</w:t>
      </w:r>
      <w:r w:rsidR="00B25CD3" w:rsidRPr="00B25CD3">
        <w:rPr>
          <w:i/>
        </w:rPr>
        <w:t xml:space="preserve"> </w:t>
      </w:r>
      <w:proofErr w:type="spellStart"/>
      <w:r w:rsidR="00B25CD3" w:rsidRPr="004D3658">
        <w:rPr>
          <w:i/>
        </w:rPr>
        <w:t>T</w:t>
      </w:r>
      <w:r w:rsidR="00B25CD3" w:rsidRPr="004D3658">
        <w:rPr>
          <w:vertAlign w:val="subscript"/>
        </w:rPr>
        <w:t>max</w:t>
      </w:r>
      <w:proofErr w:type="spellEnd"/>
      <w:r w:rsidR="00B25CD3">
        <w:rPr>
          <w:vertAlign w:val="subscript"/>
        </w:rPr>
        <w:t xml:space="preserve"> </w:t>
      </w:r>
      <w:r w:rsidR="00B25CD3">
        <w:t>in years</w:t>
      </w:r>
      <w:r w:rsidR="00217EBA" w:rsidRPr="004D3658">
        <w:t>.</w:t>
      </w:r>
      <w:r w:rsidR="00362E24">
        <w:t xml:space="preserve"> </w:t>
      </w:r>
      <w:r w:rsidR="00543B6F" w:rsidRPr="004D3658">
        <w:t xml:space="preserve">Owing to </w:t>
      </w:r>
      <w:r w:rsidR="00497D6E">
        <w:t xml:space="preserve">scarce data and </w:t>
      </w:r>
      <w:r w:rsidR="00543B6F" w:rsidRPr="004D3658">
        <w:t xml:space="preserve">high uncertainty in </w:t>
      </w:r>
      <w:proofErr w:type="spellStart"/>
      <w:r w:rsidR="00506894" w:rsidRPr="004D3658">
        <w:rPr>
          <w:i/>
        </w:rPr>
        <w:t>T</w:t>
      </w:r>
      <w:r w:rsidR="00506894" w:rsidRPr="004D3658">
        <w:rPr>
          <w:vertAlign w:val="subscript"/>
        </w:rPr>
        <w:t>max</w:t>
      </w:r>
      <w:proofErr w:type="spellEnd"/>
      <w:r w:rsidR="00506894" w:rsidRPr="004D3658">
        <w:t xml:space="preserve"> </w:t>
      </w:r>
      <w:r w:rsidR="00543B6F" w:rsidRPr="004D3658">
        <w:t xml:space="preserve">estimates for individual species, longevities </w:t>
      </w:r>
      <w:r w:rsidR="00F2610D" w:rsidRPr="004D3658">
        <w:t xml:space="preserve">were assigned to taxa </w:t>
      </w:r>
      <w:r w:rsidR="00F2610D" w:rsidRPr="004D3658">
        <w:rPr>
          <w:shd w:val="clear" w:color="auto" w:fill="FFFFFF"/>
        </w:rPr>
        <w:t>with a</w:t>
      </w:r>
      <w:r w:rsidR="00F2610D" w:rsidRPr="004D3658">
        <w:t xml:space="preserve"> fuzzy-coding approach using the </w:t>
      </w:r>
      <w:r w:rsidR="006C463E" w:rsidRPr="004D3658">
        <w:t xml:space="preserve">existing </w:t>
      </w:r>
      <w:r w:rsidR="00F2610D" w:rsidRPr="004D3658">
        <w:t>data</w:t>
      </w:r>
      <w:r w:rsidR="006C463E" w:rsidRPr="004D3658">
        <w:t>base</w:t>
      </w:r>
      <w:r w:rsidR="00F2610D" w:rsidRPr="004D3658">
        <w:t xml:space="preserve"> of </w:t>
      </w:r>
      <w:r w:rsidR="00F2610D" w:rsidRPr="00C7249D">
        <w:fldChar w:fldCharType="begin"/>
      </w:r>
      <w:r w:rsidR="00694DF6" w:rsidRPr="004D3658">
        <w:instrText xml:space="preserve"> ADDIN EN.CITE &lt;EndNote&gt;&lt;Cite AuthorYear="1"&gt;&lt;Author&gt;Bolam&lt;/Author&gt;&lt;Year&gt;2017&lt;/Year&gt;&lt;RecNum&gt;2537&lt;/RecNum&gt;&lt;DisplayText&gt;Bolam&lt;style face="italic"&gt; et al.&lt;/style&gt; (2017)&lt;/DisplayText&gt;&lt;record&gt;&lt;rec-number&gt;2537&lt;/rec-number&gt;&lt;foreign-keys&gt;&lt;key app="EN" db-id="w995zaewcvedvhevx91x5f0p5epweerdtvv9" timestamp="1485768165"&gt;2537&lt;/key&gt;&lt;/foreign-keys&gt;&lt;ref-type name="Journal Article"&gt;17&lt;/ref-type&gt;&lt;contributors&gt;&lt;authors&gt;&lt;author&gt;Bolam, S.G.&lt;/author&gt;&lt;author&gt;Garcia, C&lt;/author&gt;&lt;author&gt;Eggleton, J&lt;/author&gt;&lt;author&gt;Kenny, AJ&lt;/author&gt;&lt;author&gt;Buhl-Mortensen, L&lt;/author&gt;&lt;author&gt;Gonzalez-Mirelis, G&lt;/author&gt;&lt;author&gt;van Kooten, T&lt;/author&gt;&lt;author&gt;Dinesen, G&lt;/author&gt;&lt;author&gt;Hansen, J&lt;/author&gt;&lt;author&gt;Hiddink, J.G.&lt;/author&gt;&lt;author&gt;M. Sciberras&lt;/author&gt;&lt;author&gt;C. Smith&lt;/author&gt;&lt;author&gt;N. Papadopoulou&lt;/author&gt;&lt;author&gt;A. Gumus&lt;/author&gt;&lt;author&gt;G. Van Hoey&lt;/author&gt;&lt;author&gt;O.R. Eigaard&lt;/author&gt;&lt;author&gt;F. Bastardie&lt;/author&gt;&lt;author&gt;A.D. Rijnsdorp&lt;/author&gt;&lt;/authors&gt;&lt;/contributors&gt;&lt;titles&gt;&lt;title&gt;Differences in biological traits composition of benthic assemblages between unimpacted habitats&lt;/title&gt;&lt;secondary-title&gt;Marine Environmental Research&lt;/secondary-title&gt;&lt;/titles&gt;&lt;periodical&gt;&lt;full-title&gt;Marine Environmental Research&lt;/full-title&gt;&lt;abbr-1&gt;Mar. Environ. Res.&lt;/abbr-1&gt;&lt;/periodical&gt;&lt;pages&gt;1-13&lt;/pages&gt;&lt;volume&gt;126&lt;/volume&gt;&lt;dates&gt;&lt;year&gt;2017&lt;/year&gt;&lt;/dates&gt;&lt;isbn&gt;0141-1136&lt;/isbn&gt;&lt;accession-num&gt;WOS:000400226400001&lt;/accession-num&gt;&lt;urls&gt;&lt;/urls&gt;&lt;/record&gt;&lt;/Cite&gt;&lt;/EndNote&gt;</w:instrText>
      </w:r>
      <w:r w:rsidR="00F2610D" w:rsidRPr="00C7249D">
        <w:fldChar w:fldCharType="separate"/>
      </w:r>
      <w:r w:rsidR="00F2610D" w:rsidRPr="004D3658">
        <w:rPr>
          <w:noProof/>
        </w:rPr>
        <w:t>Bolam</w:t>
      </w:r>
      <w:r w:rsidR="00F2610D" w:rsidRPr="004D3658">
        <w:rPr>
          <w:i/>
          <w:noProof/>
        </w:rPr>
        <w:t xml:space="preserve"> et al.</w:t>
      </w:r>
      <w:r w:rsidR="00F2610D" w:rsidRPr="004D3658">
        <w:rPr>
          <w:noProof/>
        </w:rPr>
        <w:t xml:space="preserve"> (2017)</w:t>
      </w:r>
      <w:r w:rsidR="00F2610D" w:rsidRPr="00C7249D">
        <w:fldChar w:fldCharType="end"/>
      </w:r>
      <w:r w:rsidR="00543B6F" w:rsidRPr="004D3658">
        <w:t xml:space="preserve">. </w:t>
      </w:r>
      <w:r w:rsidR="00915CD9">
        <w:t xml:space="preserve">This database assigns fractional scores to each of four </w:t>
      </w:r>
      <w:proofErr w:type="spellStart"/>
      <w:r w:rsidR="003A3BC4" w:rsidRPr="004D3658">
        <w:rPr>
          <w:i/>
        </w:rPr>
        <w:t>T</w:t>
      </w:r>
      <w:r w:rsidR="003A3BC4" w:rsidRPr="004D3658">
        <w:rPr>
          <w:vertAlign w:val="subscript"/>
        </w:rPr>
        <w:t>max</w:t>
      </w:r>
      <w:proofErr w:type="spellEnd"/>
      <w:r w:rsidR="003A3BC4" w:rsidRPr="004D3658">
        <w:t xml:space="preserve"> </w:t>
      </w:r>
      <w:r w:rsidR="00915CD9">
        <w:t>categories (&lt;1, 1-3, 3-10, &gt;10yr, chosen to encompass the range of possible attributes of all the taxa), depending on the affinity of the species with these categories, and summing to one</w:t>
      </w:r>
      <w:r w:rsidR="003A3BC4">
        <w:t xml:space="preserve"> </w:t>
      </w:r>
      <w:r w:rsidR="00543B6F" w:rsidRPr="00C7249D">
        <w:fldChar w:fldCharType="begin">
          <w:fldData xml:space="preserve">PEVuZE5vdGU+PENpdGU+PEF1dGhvcj5DaGV2ZW5ldDwvQXV0aG9yPjxZZWFyPjE5OTQ8L1llYXI+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</w:fldData>
        </w:fldChar>
      </w:r>
      <w:r w:rsidR="000B6407">
        <w:instrText xml:space="preserve"> ADDIN EN.CITE </w:instrText>
      </w:r>
      <w:r w:rsidR="000B6407">
        <w:fldChar w:fldCharType="begin">
          <w:fldData xml:space="preserve">PEVuZE5vdGU+PENpdGU+PEF1dGhvcj5DaGV2ZW5ldDwvQXV0aG9yPjxZZWFyPjE5OTQ8L1llYXI+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</w:fldData>
        </w:fldChar>
      </w:r>
      <w:r w:rsidR="000B6407">
        <w:instrText xml:space="preserve"> ADDIN EN.CITE.DATA </w:instrText>
      </w:r>
      <w:r w:rsidR="000B6407">
        <w:fldChar w:fldCharType="end"/>
      </w:r>
      <w:r w:rsidR="00543B6F" w:rsidRPr="00C7249D">
        <w:fldChar w:fldCharType="separate"/>
      </w:r>
      <w:r w:rsidR="000B6407">
        <w:rPr>
          <w:noProof/>
        </w:rPr>
        <w:t>(Chevenet</w:t>
      </w:r>
      <w:r w:rsidR="000B6407" w:rsidRPr="000B6407">
        <w:rPr>
          <w:i/>
          <w:noProof/>
        </w:rPr>
        <w:t xml:space="preserve"> et al.</w:t>
      </w:r>
      <w:r w:rsidR="000B6407">
        <w:rPr>
          <w:noProof/>
        </w:rPr>
        <w:t>, 1994; explained in more detail in Tillin</w:t>
      </w:r>
      <w:r w:rsidR="000B6407" w:rsidRPr="000B6407">
        <w:rPr>
          <w:i/>
          <w:noProof/>
        </w:rPr>
        <w:t xml:space="preserve"> et al.</w:t>
      </w:r>
      <w:r w:rsidR="000B6407">
        <w:rPr>
          <w:noProof/>
        </w:rPr>
        <w:t>, 2006)</w:t>
      </w:r>
      <w:r w:rsidR="00543B6F" w:rsidRPr="00C7249D">
        <w:fldChar w:fldCharType="end"/>
      </w:r>
      <w:r w:rsidR="00543B6F" w:rsidRPr="004D3658">
        <w:t xml:space="preserve">. </w:t>
      </w:r>
      <w:r w:rsidR="000B6407">
        <w:t>Fuzzy coding allows taxa</w:t>
      </w:r>
      <w:r w:rsidR="00E277F5">
        <w:t xml:space="preserve"> </w:t>
      </w:r>
      <w:r w:rsidR="000B6407">
        <w:t xml:space="preserve">to exhibit </w:t>
      </w:r>
      <w:r w:rsidR="00E277F5">
        <w:t xml:space="preserve">multiple </w:t>
      </w:r>
      <w:proofErr w:type="spellStart"/>
      <w:r w:rsidR="000B6407" w:rsidRPr="004D3658">
        <w:rPr>
          <w:i/>
        </w:rPr>
        <w:t>T</w:t>
      </w:r>
      <w:r w:rsidR="000B6407" w:rsidRPr="004D3658">
        <w:rPr>
          <w:vertAlign w:val="subscript"/>
        </w:rPr>
        <w:t>max</w:t>
      </w:r>
      <w:proofErr w:type="spellEnd"/>
      <w:r w:rsidR="000B6407" w:rsidRPr="004D3658">
        <w:t xml:space="preserve"> </w:t>
      </w:r>
      <w:r w:rsidR="000B6407">
        <w:t xml:space="preserve">categories to different degrees, and </w:t>
      </w:r>
      <w:r w:rsidR="00671C86" w:rsidRPr="004D3658">
        <w:t xml:space="preserve">helps to address the </w:t>
      </w:r>
      <w:r w:rsidR="003A3BC4" w:rsidRPr="003A3BC4">
        <w:t xml:space="preserve">uncertainty </w:t>
      </w:r>
      <w:r w:rsidR="003A3BC4">
        <w:t xml:space="preserve">in and </w:t>
      </w:r>
      <w:r w:rsidR="00671C86" w:rsidRPr="004D3658">
        <w:lastRenderedPageBreak/>
        <w:t xml:space="preserve">absence of direct </w:t>
      </w:r>
      <w:proofErr w:type="spellStart"/>
      <w:r w:rsidR="00506894" w:rsidRPr="004D3658">
        <w:rPr>
          <w:i/>
        </w:rPr>
        <w:t>T</w:t>
      </w:r>
      <w:r w:rsidR="00506894" w:rsidRPr="004D3658">
        <w:rPr>
          <w:vertAlign w:val="subscript"/>
        </w:rPr>
        <w:t>max</w:t>
      </w:r>
      <w:proofErr w:type="spellEnd"/>
      <w:r w:rsidR="00506894" w:rsidRPr="004D3658">
        <w:t xml:space="preserve"> </w:t>
      </w:r>
      <w:r w:rsidR="00671C86" w:rsidRPr="004D3658">
        <w:t xml:space="preserve">measurements </w:t>
      </w:r>
      <w:r w:rsidR="005700FB" w:rsidRPr="004D3658">
        <w:t xml:space="preserve">for many </w:t>
      </w:r>
      <w:r w:rsidR="00F21F93" w:rsidRPr="004D3658">
        <w:t xml:space="preserve">benthic </w:t>
      </w:r>
      <w:r w:rsidR="005700FB" w:rsidRPr="004D3658">
        <w:t>invertebrate</w:t>
      </w:r>
      <w:r w:rsidR="00F21F93" w:rsidRPr="004D3658">
        <w:t xml:space="preserve"> species</w:t>
      </w:r>
      <w:r w:rsidR="00671C86" w:rsidRPr="004D3658">
        <w:t xml:space="preserve"> and expected differences in </w:t>
      </w:r>
      <w:proofErr w:type="spellStart"/>
      <w:r w:rsidR="00506894" w:rsidRPr="004D3658">
        <w:rPr>
          <w:i/>
        </w:rPr>
        <w:t>T</w:t>
      </w:r>
      <w:r w:rsidR="00506894" w:rsidRPr="004D3658">
        <w:rPr>
          <w:vertAlign w:val="subscript"/>
        </w:rPr>
        <w:t>max</w:t>
      </w:r>
      <w:proofErr w:type="spellEnd"/>
      <w:r w:rsidR="00506894" w:rsidRPr="004D3658">
        <w:t xml:space="preserve"> </w:t>
      </w:r>
      <w:r w:rsidR="00671C86" w:rsidRPr="004D3658">
        <w:t>within species linked to latitude and environment</w:t>
      </w:r>
      <w:r w:rsidR="003A3BC4" w:rsidRPr="003A3BC4">
        <w:t>.</w:t>
      </w:r>
      <w:r w:rsidR="00E92A35">
        <w:t xml:space="preserve"> </w:t>
      </w:r>
      <w:r w:rsidR="00CE5099" w:rsidRPr="004D3658">
        <w:rPr>
          <w:szCs w:val="22"/>
        </w:rPr>
        <w:t xml:space="preserve">After coding, the </w:t>
      </w:r>
      <w:r w:rsidR="00710C39" w:rsidRPr="004D3658">
        <w:t xml:space="preserve">abundance </w:t>
      </w:r>
      <w:r w:rsidR="001D07F3" w:rsidRPr="004D3658">
        <w:t xml:space="preserve">of each taxon was multiplied with its proportional affinity. Consequently, the abundance of each taxon </w:t>
      </w:r>
      <w:r w:rsidR="00C3302E">
        <w:t>within a study</w:t>
      </w:r>
      <w:r w:rsidR="001D07F3" w:rsidRPr="004D3658">
        <w:t xml:space="preserve"> was divided across </w:t>
      </w:r>
      <w:proofErr w:type="spellStart"/>
      <w:r w:rsidR="00506894" w:rsidRPr="004D3658">
        <w:rPr>
          <w:i/>
        </w:rPr>
        <w:t>T</w:t>
      </w:r>
      <w:r w:rsidR="00506894" w:rsidRPr="004D3658">
        <w:rPr>
          <w:vertAlign w:val="subscript"/>
        </w:rPr>
        <w:t>max</w:t>
      </w:r>
      <w:proofErr w:type="spellEnd"/>
      <w:r w:rsidR="00506894">
        <w:t xml:space="preserve"> </w:t>
      </w:r>
      <w:r w:rsidR="00C3302E">
        <w:t>categories</w:t>
      </w:r>
      <w:r w:rsidR="001D07F3" w:rsidRPr="004D3658">
        <w:t xml:space="preserve"> </w:t>
      </w:r>
      <w:r w:rsidR="00D06423">
        <w:t>within that study</w:t>
      </w:r>
      <w:r w:rsidR="00D06423" w:rsidRPr="004D3658">
        <w:t xml:space="preserve"> </w:t>
      </w:r>
      <w:r w:rsidR="001D07F3" w:rsidRPr="004D3658">
        <w:t>in proportion to its fuzzy membership</w:t>
      </w:r>
      <w:r w:rsidR="001D07F3" w:rsidRPr="004001DB">
        <w:rPr>
          <w:color w:val="FF0000"/>
        </w:rPr>
        <w:t>.</w:t>
      </w:r>
      <w:r w:rsidR="001D07F3" w:rsidRPr="004001DB">
        <w:rPr>
          <w:color w:val="FF0000"/>
          <w:szCs w:val="22"/>
        </w:rPr>
        <w:t xml:space="preserve"> </w:t>
      </w:r>
      <w:r w:rsidR="00C3302E">
        <w:t>Subsequently, the</w:t>
      </w:r>
      <w:r w:rsidR="001D07F3" w:rsidRPr="004D3658">
        <w:t xml:space="preserve"> affinity-</w:t>
      </w:r>
      <w:r w:rsidR="00C364F2">
        <w:t>adjusted</w:t>
      </w:r>
      <w:r w:rsidR="001D07F3" w:rsidRPr="004D3658">
        <w:t xml:space="preserve"> abundance was summed over all species in a study for each </w:t>
      </w:r>
      <w:proofErr w:type="spellStart"/>
      <w:r w:rsidR="00506894" w:rsidRPr="004D3658">
        <w:rPr>
          <w:i/>
        </w:rPr>
        <w:t>T</w:t>
      </w:r>
      <w:r w:rsidR="00506894" w:rsidRPr="004D3658">
        <w:rPr>
          <w:vertAlign w:val="subscript"/>
        </w:rPr>
        <w:t>max</w:t>
      </w:r>
      <w:proofErr w:type="spellEnd"/>
      <w:r w:rsidR="00506894">
        <w:t xml:space="preserve"> </w:t>
      </w:r>
      <w:r w:rsidR="00C3302E">
        <w:t>category</w:t>
      </w:r>
      <w:r w:rsidR="001D07F3" w:rsidRPr="004D3658">
        <w:t xml:space="preserve">, yielding a total abundance per </w:t>
      </w:r>
      <w:proofErr w:type="spellStart"/>
      <w:r w:rsidR="00506894" w:rsidRPr="004D3658">
        <w:rPr>
          <w:i/>
        </w:rPr>
        <w:t>T</w:t>
      </w:r>
      <w:r w:rsidR="00506894" w:rsidRPr="004D3658">
        <w:rPr>
          <w:vertAlign w:val="subscript"/>
        </w:rPr>
        <w:t>max</w:t>
      </w:r>
      <w:proofErr w:type="spellEnd"/>
      <w:r w:rsidR="00506894">
        <w:t xml:space="preserve"> </w:t>
      </w:r>
      <w:r w:rsidR="00C3302E">
        <w:t>category</w:t>
      </w:r>
      <w:r w:rsidR="001D07F3" w:rsidRPr="004D3658">
        <w:t xml:space="preserve">, which was used for the analyses below. </w:t>
      </w:r>
    </w:p>
    <w:p w14:paraId="596E5793" w14:textId="77777777" w:rsidR="00765DB4" w:rsidRPr="00E10495" w:rsidRDefault="00765DB4" w:rsidP="002962E9">
      <w:pPr>
        <w:jc w:val="both"/>
        <w:rPr>
          <w:szCs w:val="22"/>
        </w:rPr>
      </w:pPr>
    </w:p>
    <w:p w14:paraId="1D5E0669" w14:textId="77777777" w:rsidR="009A482E" w:rsidRPr="004D3658" w:rsidRDefault="009A482E" w:rsidP="002962E9">
      <w:pPr>
        <w:jc w:val="both"/>
        <w:rPr>
          <w:u w:val="single"/>
        </w:rPr>
      </w:pPr>
      <w:r w:rsidRPr="004D3658">
        <w:rPr>
          <w:u w:val="single"/>
        </w:rPr>
        <w:t>Analysis of experimental studies</w:t>
      </w:r>
    </w:p>
    <w:p w14:paraId="0A411839" w14:textId="14E963D6" w:rsidR="001E6E0D" w:rsidRPr="004D3658" w:rsidRDefault="00A879DE" w:rsidP="002962E9">
      <w:pPr>
        <w:jc w:val="both"/>
        <w:rPr>
          <w:szCs w:val="22"/>
          <w:u w:val="single"/>
        </w:rPr>
      </w:pPr>
      <w:r w:rsidRPr="004D3658">
        <w:rPr>
          <w:lang w:val="en-US"/>
        </w:rPr>
        <w:t xml:space="preserve">Depletion </w:t>
      </w:r>
      <w:r w:rsidR="00D46085" w:rsidRPr="004D3658">
        <w:rPr>
          <w:i/>
        </w:rPr>
        <w:t>d</w:t>
      </w:r>
      <w:r w:rsidR="00D46085" w:rsidRPr="004D3658">
        <w:t xml:space="preserve"> by </w:t>
      </w:r>
      <w:proofErr w:type="spellStart"/>
      <w:r w:rsidR="00506894" w:rsidRPr="004D3658">
        <w:rPr>
          <w:i/>
        </w:rPr>
        <w:t>T</w:t>
      </w:r>
      <w:r w:rsidR="00506894" w:rsidRPr="004D3658">
        <w:rPr>
          <w:vertAlign w:val="subscript"/>
        </w:rPr>
        <w:t>max</w:t>
      </w:r>
      <w:proofErr w:type="spellEnd"/>
      <w:r w:rsidR="00506894" w:rsidRPr="004D3658">
        <w:t xml:space="preserve"> </w:t>
      </w:r>
      <w:r w:rsidR="00E92A35">
        <w:t>category</w:t>
      </w:r>
      <w:r w:rsidR="00D46085" w:rsidRPr="004D3658">
        <w:rPr>
          <w:lang w:val="en-US"/>
        </w:rPr>
        <w:t xml:space="preserve"> </w:t>
      </w:r>
      <w:r w:rsidRPr="004D3658">
        <w:rPr>
          <w:lang w:val="en-US"/>
        </w:rPr>
        <w:t xml:space="preserve">was estimated using data collated from experimental </w:t>
      </w:r>
      <w:r w:rsidR="00570C94">
        <w:rPr>
          <w:lang w:val="en-US"/>
        </w:rPr>
        <w:t>s</w:t>
      </w:r>
      <w:r w:rsidR="00570C94" w:rsidRPr="004D3658">
        <w:rPr>
          <w:lang w:val="en-US"/>
        </w:rPr>
        <w:t>tudies</w:t>
      </w:r>
      <w:r w:rsidR="003F0EA4">
        <w:rPr>
          <w:lang w:val="en-US"/>
        </w:rPr>
        <w:t>,</w:t>
      </w:r>
      <w:r w:rsidR="00570C94" w:rsidRPr="004D3658">
        <w:rPr>
          <w:lang w:val="en-US"/>
        </w:rPr>
        <w:t xml:space="preserve"> </w:t>
      </w:r>
      <w:r w:rsidR="00570C94">
        <w:rPr>
          <w:lang w:val="en-US"/>
        </w:rPr>
        <w:t xml:space="preserve">which </w:t>
      </w:r>
      <w:r w:rsidRPr="004D3658">
        <w:rPr>
          <w:lang w:val="en-US"/>
        </w:rPr>
        <w:t xml:space="preserve">quantified the </w:t>
      </w:r>
      <w:r w:rsidR="00B32019" w:rsidRPr="004D3658">
        <w:rPr>
          <w:lang w:val="en-US"/>
        </w:rPr>
        <w:t>abundance</w:t>
      </w:r>
      <w:r w:rsidRPr="004D3658">
        <w:rPr>
          <w:lang w:val="en-US"/>
        </w:rPr>
        <w:t xml:space="preserve"> of biota following one or </w:t>
      </w:r>
      <w:r w:rsidR="00570C94">
        <w:rPr>
          <w:lang w:val="en-US"/>
        </w:rPr>
        <w:t>more</w:t>
      </w:r>
      <w:r w:rsidR="00570C94" w:rsidRPr="004D3658">
        <w:rPr>
          <w:lang w:val="en-US"/>
        </w:rPr>
        <w:t xml:space="preserve"> </w:t>
      </w:r>
      <w:r w:rsidRPr="004D3658">
        <w:rPr>
          <w:lang w:val="en-US"/>
        </w:rPr>
        <w:t>trawling events.</w:t>
      </w:r>
      <w:r w:rsidR="0070125F" w:rsidRPr="00E10495">
        <w:t xml:space="preserve"> </w:t>
      </w:r>
      <w:r w:rsidR="002025DC">
        <w:t>We used the log response-</w:t>
      </w:r>
      <w:r w:rsidR="00D46085" w:rsidRPr="004D3658">
        <w:t>ratio (</w:t>
      </w:r>
      <w:proofErr w:type="spellStart"/>
      <w:r w:rsidR="00D46085" w:rsidRPr="004D3658">
        <w:t>lnRR</w:t>
      </w:r>
      <w:proofErr w:type="spellEnd"/>
      <w:r w:rsidR="00D46085" w:rsidRPr="004D3658">
        <w:t xml:space="preserve">) </w:t>
      </w:r>
      <w:r w:rsidR="00B35CBC" w:rsidRPr="004D3658">
        <w:t xml:space="preserve">for </w:t>
      </w:r>
      <w:r w:rsidR="002025DC">
        <w:t xml:space="preserve">abundance </w:t>
      </w:r>
      <w:r w:rsidR="00B35CBC" w:rsidRPr="004D3658">
        <w:rPr>
          <w:i/>
        </w:rPr>
        <w:t>B</w:t>
      </w:r>
      <w:r w:rsidR="00B35CBC" w:rsidRPr="004D3658">
        <w:t xml:space="preserve"> </w:t>
      </w:r>
      <w:r w:rsidR="00D46085" w:rsidRPr="004D3658">
        <w:t xml:space="preserve">as the response variable, calculated as </w:t>
      </w:r>
      <w:proofErr w:type="gramStart"/>
      <w:r w:rsidR="00D46085" w:rsidRPr="004D3658">
        <w:t>ln(</w:t>
      </w:r>
      <w:proofErr w:type="spellStart"/>
      <w:proofErr w:type="gramEnd"/>
      <w:r w:rsidR="00A62F5A" w:rsidRPr="00C70D86">
        <w:rPr>
          <w:i/>
        </w:rPr>
        <w:t>B</w:t>
      </w:r>
      <w:r w:rsidR="0066373C" w:rsidRPr="004D3658">
        <w:rPr>
          <w:vertAlign w:val="subscript"/>
        </w:rPr>
        <w:t>trawled</w:t>
      </w:r>
      <w:proofErr w:type="spellEnd"/>
      <w:r w:rsidR="00D46085" w:rsidRPr="004D3658">
        <w:t>/</w:t>
      </w:r>
      <w:proofErr w:type="spellStart"/>
      <w:r w:rsidR="00A62F5A" w:rsidRPr="00C70D86">
        <w:rPr>
          <w:i/>
        </w:rPr>
        <w:t>B</w:t>
      </w:r>
      <w:r w:rsidR="00D46085" w:rsidRPr="004D3658">
        <w:rPr>
          <w:vertAlign w:val="subscript"/>
        </w:rPr>
        <w:t>control</w:t>
      </w:r>
      <w:proofErr w:type="spellEnd"/>
      <w:r w:rsidR="00D46085" w:rsidRPr="004D3658">
        <w:t>)</w:t>
      </w:r>
      <w:r w:rsidR="00B000B2" w:rsidRPr="004D3658">
        <w:t>.</w:t>
      </w:r>
      <w:r w:rsidR="00D46085" w:rsidRPr="004D3658">
        <w:t xml:space="preserve"> </w:t>
      </w:r>
      <w:r w:rsidR="006F3DF4" w:rsidRPr="004D3658">
        <w:t>D</w:t>
      </w:r>
      <w:proofErr w:type="spellStart"/>
      <w:r w:rsidR="001E6E0D" w:rsidRPr="00E10495">
        <w:rPr>
          <w:lang w:val="en-US"/>
        </w:rPr>
        <w:t>epletion</w:t>
      </w:r>
      <w:proofErr w:type="spellEnd"/>
      <w:r w:rsidR="001E6E0D" w:rsidRPr="00E10495">
        <w:rPr>
          <w:lang w:val="en-US"/>
        </w:rPr>
        <w:t xml:space="preserve"> </w:t>
      </w:r>
      <w:r w:rsidR="001E6E0D" w:rsidRPr="00E10495">
        <w:rPr>
          <w:i/>
          <w:lang w:val="en-US"/>
        </w:rPr>
        <w:t>d</w:t>
      </w:r>
      <w:r w:rsidR="001E6E0D" w:rsidRPr="00E10495">
        <w:rPr>
          <w:lang w:val="en-US"/>
        </w:rPr>
        <w:t xml:space="preserve"> was estimated </w:t>
      </w:r>
      <w:r w:rsidR="00EC3D19" w:rsidRPr="004D3658">
        <w:rPr>
          <w:szCs w:val="22"/>
        </w:rPr>
        <w:t xml:space="preserve">using weighted Meta-Analysis via Linear Mixed-Effects Models </w:t>
      </w:r>
      <w:r w:rsidR="00EC3D19" w:rsidRPr="00C7249D">
        <w:rPr>
          <w:szCs w:val="22"/>
        </w:rPr>
        <w:fldChar w:fldCharType="begin"/>
      </w:r>
      <w:r w:rsidR="00694DF6" w:rsidRPr="004D3658">
        <w:rPr>
          <w:szCs w:val="22"/>
        </w:rPr>
        <w:instrText xml:space="preserve"> ADDIN EN.CITE &lt;EndNote&gt;&lt;Cite&gt;&lt;Author&gt;Viechtbauer&lt;/Author&gt;&lt;Year&gt;2010&lt;/Year&gt;&lt;RecNum&gt;2189&lt;/RecNum&gt;&lt;Prefix&gt;using the function rma.uni in package metafor in R`, &lt;/Prefix&gt;&lt;DisplayText&gt;(using the function rma.uni in package metafor in R, Viechtbauer, 2010)&lt;/DisplayText&gt;&lt;record&gt;&lt;rec-number&gt;2189&lt;/rec-number&gt;&lt;foreign-keys&gt;&lt;key app="EN" db-id="w995zaewcvedvhevx91x5f0p5epweerdtvv9" timestamp="1479394054"&gt;2189&lt;/key&gt;&lt;/foreign-keys&gt;&lt;ref-type name="Journal Article"&gt;17&lt;/ref-type&gt;&lt;contributors&gt;&lt;authors&gt;&lt;author&gt;Wolfgang Viechtbauer&lt;/author&gt;&lt;/authors&gt;&lt;/contributors&gt;&lt;titles&gt;&lt;title&gt;Conducting meta-analyses in R with the metafor package.&lt;/title&gt;&lt;secondary-title&gt;Journal of  Statistical Software&lt;/secondary-title&gt;&lt;/titles&gt;&lt;periodical&gt;&lt;full-title&gt;Journal of  Statistical Software&lt;/full-title&gt;&lt;/periodical&gt;&lt;pages&gt;1-48&lt;/pages&gt;&lt;volume&gt;36&lt;/volume&gt;&lt;dates&gt;&lt;year&gt;2010&lt;/year&gt;&lt;/dates&gt;&lt;urls&gt;&lt;/urls&gt;&lt;/record&gt;&lt;/Cite&gt;&lt;/EndNote&gt;</w:instrText>
      </w:r>
      <w:r w:rsidR="00EC3D19" w:rsidRPr="00C7249D">
        <w:rPr>
          <w:szCs w:val="22"/>
        </w:rPr>
        <w:fldChar w:fldCharType="separate"/>
      </w:r>
      <w:r w:rsidR="00EC3D19" w:rsidRPr="004D3658">
        <w:rPr>
          <w:noProof/>
          <w:szCs w:val="22"/>
        </w:rPr>
        <w:t xml:space="preserve">(using the function </w:t>
      </w:r>
      <w:r w:rsidR="00EC3D19" w:rsidRPr="004D3658">
        <w:rPr>
          <w:i/>
          <w:noProof/>
          <w:szCs w:val="22"/>
        </w:rPr>
        <w:t>rma.uni</w:t>
      </w:r>
      <w:r w:rsidR="00EC3D19" w:rsidRPr="004D3658">
        <w:rPr>
          <w:noProof/>
          <w:szCs w:val="22"/>
        </w:rPr>
        <w:t xml:space="preserve"> in package </w:t>
      </w:r>
      <w:r w:rsidR="00EC3D19" w:rsidRPr="004D3658">
        <w:rPr>
          <w:i/>
          <w:noProof/>
          <w:szCs w:val="22"/>
        </w:rPr>
        <w:t>metafor</w:t>
      </w:r>
      <w:r w:rsidR="00EC3D19" w:rsidRPr="004D3658">
        <w:rPr>
          <w:noProof/>
          <w:szCs w:val="22"/>
        </w:rPr>
        <w:t xml:space="preserve"> in R, Viechtbauer, 2010)</w:t>
      </w:r>
      <w:r w:rsidR="00EC3D19" w:rsidRPr="00C7249D">
        <w:rPr>
          <w:szCs w:val="22"/>
        </w:rPr>
        <w:fldChar w:fldCharType="end"/>
      </w:r>
      <w:r w:rsidR="006F3DF4" w:rsidRPr="004D3658">
        <w:rPr>
          <w:szCs w:val="22"/>
        </w:rPr>
        <w:t xml:space="preserve"> according to th</w:t>
      </w:r>
      <w:r w:rsidR="003F0EA4">
        <w:rPr>
          <w:szCs w:val="22"/>
        </w:rPr>
        <w:t>e</w:t>
      </w:r>
      <w:r w:rsidR="006F3DF4" w:rsidRPr="004D3658">
        <w:rPr>
          <w:szCs w:val="22"/>
        </w:rPr>
        <w:t xml:space="preserve"> </w:t>
      </w:r>
      <w:r w:rsidR="006F3DF4" w:rsidRPr="002962E9">
        <w:rPr>
          <w:szCs w:val="22"/>
        </w:rPr>
        <w:t>model:</w:t>
      </w:r>
      <w:r w:rsidR="00EC3D19" w:rsidRPr="002962E9">
        <w:rPr>
          <w:szCs w:val="22"/>
        </w:rPr>
        <w:t xml:space="preserve"> </w:t>
      </w:r>
      <w:proofErr w:type="spellStart"/>
      <w:r w:rsidR="003B562B" w:rsidRPr="002962E9">
        <w:t>lnRR</w:t>
      </w:r>
      <w:r w:rsidR="003B562B" w:rsidRPr="002962E9">
        <w:rPr>
          <w:i/>
          <w:vertAlign w:val="subscript"/>
        </w:rPr>
        <w:t>ij</w:t>
      </w:r>
      <w:proofErr w:type="spellEnd"/>
      <w:r w:rsidR="003B562B" w:rsidRPr="002962E9">
        <w:t xml:space="preserve"> = </w:t>
      </w:r>
      <w:proofErr w:type="spellStart"/>
      <w:r w:rsidR="0032413D" w:rsidRPr="002962E9">
        <w:t>a</w:t>
      </w:r>
      <w:r w:rsidR="003B562B" w:rsidRPr="002962E9">
        <w:rPr>
          <w:vertAlign w:val="subscript"/>
        </w:rPr>
        <w:t>j</w:t>
      </w:r>
      <w:proofErr w:type="spellEnd"/>
      <w:r w:rsidR="003B562B" w:rsidRPr="002962E9">
        <w:t xml:space="preserve"> + β</w:t>
      </w:r>
      <w:r w:rsidR="003B562B" w:rsidRPr="002962E9">
        <w:rPr>
          <w:vertAlign w:val="subscript"/>
        </w:rPr>
        <w:t>j</w:t>
      </w:r>
      <w:r w:rsidR="003B562B" w:rsidRPr="002962E9">
        <w:t xml:space="preserve"> log</w:t>
      </w:r>
      <w:r w:rsidR="003B562B" w:rsidRPr="002962E9">
        <w:rPr>
          <w:vertAlign w:val="subscript"/>
        </w:rPr>
        <w:t>2</w:t>
      </w:r>
      <w:r w:rsidR="003B562B" w:rsidRPr="002962E9">
        <w:t xml:space="preserve"> (</w:t>
      </w:r>
      <w:proofErr w:type="spellStart"/>
      <w:r w:rsidR="003B562B" w:rsidRPr="002962E9">
        <w:rPr>
          <w:i/>
        </w:rPr>
        <w:t>t</w:t>
      </w:r>
      <w:r w:rsidR="003B562B" w:rsidRPr="002962E9">
        <w:rPr>
          <w:vertAlign w:val="subscript"/>
        </w:rPr>
        <w:t>ij</w:t>
      </w:r>
      <w:proofErr w:type="spellEnd"/>
      <w:r w:rsidR="003B562B" w:rsidRPr="002962E9">
        <w:t xml:space="preserve"> + 1) + α</w:t>
      </w:r>
      <w:proofErr w:type="spellStart"/>
      <w:r w:rsidR="003B562B" w:rsidRPr="002962E9">
        <w:rPr>
          <w:vertAlign w:val="subscript"/>
        </w:rPr>
        <w:t>i</w:t>
      </w:r>
      <w:proofErr w:type="spellEnd"/>
      <w:r w:rsidR="003B562B" w:rsidRPr="002962E9">
        <w:t xml:space="preserve"> + </w:t>
      </w:r>
      <w:proofErr w:type="spellStart"/>
      <w:r w:rsidR="003B562B" w:rsidRPr="002962E9">
        <w:t>ε</w:t>
      </w:r>
      <w:r w:rsidR="003B562B" w:rsidRPr="002962E9">
        <w:rPr>
          <w:vertAlign w:val="subscript"/>
        </w:rPr>
        <w:t>ij</w:t>
      </w:r>
      <w:proofErr w:type="spellEnd"/>
      <w:r w:rsidR="003B562B" w:rsidRPr="002962E9">
        <w:rPr>
          <w:vertAlign w:val="subscript"/>
        </w:rPr>
        <w:t xml:space="preserve"> </w:t>
      </w:r>
      <w:r w:rsidR="003B562B" w:rsidRPr="002962E9">
        <w:t>(</w:t>
      </w:r>
      <w:proofErr w:type="spellStart"/>
      <w:r w:rsidR="003B562B" w:rsidRPr="002962E9">
        <w:t>eqn</w:t>
      </w:r>
      <w:proofErr w:type="spellEnd"/>
      <w:r w:rsidR="003B562B" w:rsidRPr="002962E9">
        <w:t xml:space="preserve"> 1) for study </w:t>
      </w:r>
      <w:proofErr w:type="spellStart"/>
      <w:r w:rsidR="003B562B" w:rsidRPr="002962E9">
        <w:rPr>
          <w:i/>
        </w:rPr>
        <w:t>i</w:t>
      </w:r>
      <w:proofErr w:type="spellEnd"/>
      <w:r w:rsidR="003B562B" w:rsidRPr="002962E9">
        <w:t xml:space="preserve"> and </w:t>
      </w:r>
      <w:proofErr w:type="spellStart"/>
      <w:r w:rsidR="003B562B" w:rsidRPr="002962E9">
        <w:rPr>
          <w:i/>
        </w:rPr>
        <w:t>T</w:t>
      </w:r>
      <w:r w:rsidR="003B562B" w:rsidRPr="002962E9">
        <w:rPr>
          <w:i/>
          <w:vertAlign w:val="subscript"/>
        </w:rPr>
        <w:t>max</w:t>
      </w:r>
      <w:proofErr w:type="spellEnd"/>
      <w:r w:rsidR="003B562B" w:rsidRPr="002962E9">
        <w:t xml:space="preserve"> category </w:t>
      </w:r>
      <w:r w:rsidR="003B562B" w:rsidRPr="002962E9">
        <w:rPr>
          <w:i/>
        </w:rPr>
        <w:t>j</w:t>
      </w:r>
      <w:r w:rsidR="003B562B" w:rsidRPr="002962E9">
        <w:t xml:space="preserve">; α is the random study effect; ε is the Gaussian error term. </w:t>
      </w:r>
      <w:proofErr w:type="gramStart"/>
      <w:r w:rsidR="003B562B" w:rsidRPr="002962E9">
        <w:rPr>
          <w:i/>
          <w:lang w:val="en-US"/>
        </w:rPr>
        <w:t>t</w:t>
      </w:r>
      <w:proofErr w:type="gramEnd"/>
      <w:r w:rsidR="003B562B" w:rsidRPr="002962E9">
        <w:rPr>
          <w:lang w:val="en-US"/>
        </w:rPr>
        <w:t xml:space="preserve"> is the time in days since trawling.</w:t>
      </w:r>
      <w:r w:rsidR="003B562B" w:rsidRPr="002962E9">
        <w:t xml:space="preserve"> Depletion </w:t>
      </w:r>
      <w:proofErr w:type="spellStart"/>
      <w:r w:rsidR="003B562B" w:rsidRPr="002962E9">
        <w:rPr>
          <w:i/>
        </w:rPr>
        <w:t>d</w:t>
      </w:r>
      <w:r w:rsidR="003B562B" w:rsidRPr="002962E9">
        <w:rPr>
          <w:i/>
          <w:vertAlign w:val="subscript"/>
        </w:rPr>
        <w:t>j</w:t>
      </w:r>
      <w:proofErr w:type="spellEnd"/>
      <w:r w:rsidR="003B562B" w:rsidRPr="002962E9">
        <w:t xml:space="preserve"> was estimated as </w:t>
      </w:r>
      <w:proofErr w:type="spellStart"/>
      <w:r w:rsidR="003B562B" w:rsidRPr="002962E9">
        <w:t>d</w:t>
      </w:r>
      <w:r w:rsidR="003B562B" w:rsidRPr="002962E9">
        <w:rPr>
          <w:vertAlign w:val="subscript"/>
        </w:rPr>
        <w:t>j</w:t>
      </w:r>
      <w:proofErr w:type="spellEnd"/>
      <w:r w:rsidR="003B562B" w:rsidRPr="002962E9">
        <w:t xml:space="preserve"> = </w:t>
      </w:r>
      <w:proofErr w:type="gramStart"/>
      <w:r w:rsidR="003B562B" w:rsidRPr="002962E9">
        <w:t>–(</w:t>
      </w:r>
      <w:proofErr w:type="gramEnd"/>
      <w:r w:rsidR="003B562B" w:rsidRPr="002962E9">
        <w:t>1–</w:t>
      </w:r>
      <w:proofErr w:type="spellStart"/>
      <w:r w:rsidR="003B562B" w:rsidRPr="002962E9">
        <w:t>e</w:t>
      </w:r>
      <w:r w:rsidR="0032413D" w:rsidRPr="002962E9">
        <w:rPr>
          <w:vertAlign w:val="superscript"/>
        </w:rPr>
        <w:t>a</w:t>
      </w:r>
      <w:r w:rsidR="003B562B" w:rsidRPr="002962E9">
        <w:rPr>
          <w:vertAlign w:val="superscript"/>
        </w:rPr>
        <w:t>j</w:t>
      </w:r>
      <w:proofErr w:type="spellEnd"/>
      <w:r w:rsidR="003B562B" w:rsidRPr="002962E9">
        <w:t>) (</w:t>
      </w:r>
      <w:proofErr w:type="spellStart"/>
      <w:r w:rsidR="003B562B" w:rsidRPr="002962E9">
        <w:t>eqn</w:t>
      </w:r>
      <w:proofErr w:type="spellEnd"/>
      <w:r w:rsidR="003B562B" w:rsidRPr="002962E9">
        <w:t xml:space="preserve"> 2). </w:t>
      </w:r>
      <w:r w:rsidR="002025DC">
        <w:rPr>
          <w:lang w:val="en-US"/>
        </w:rPr>
        <w:t>Time</w:t>
      </w:r>
      <w:r w:rsidR="00A47485">
        <w:rPr>
          <w:lang w:val="en-US"/>
        </w:rPr>
        <w:t xml:space="preserve"> </w:t>
      </w:r>
      <w:proofErr w:type="spellStart"/>
      <w:r w:rsidR="00A47485" w:rsidRPr="004001DB">
        <w:rPr>
          <w:i/>
          <w:lang w:val="en-US"/>
        </w:rPr>
        <w:t>t</w:t>
      </w:r>
      <w:proofErr w:type="spellEnd"/>
      <w:r w:rsidR="002025DC">
        <w:rPr>
          <w:lang w:val="en-US"/>
        </w:rPr>
        <w:t xml:space="preserve"> was </w:t>
      </w:r>
      <w:r w:rsidR="0052520B">
        <w:rPr>
          <w:lang w:val="en-US"/>
        </w:rPr>
        <w:t>transformed</w:t>
      </w:r>
      <w:r w:rsidR="00B62A14">
        <w:rPr>
          <w:lang w:val="en-US"/>
        </w:rPr>
        <w:t xml:space="preserve"> using a base-2 logarithm to </w:t>
      </w:r>
      <w:r w:rsidR="00584DF4">
        <w:rPr>
          <w:lang w:val="en-US"/>
        </w:rPr>
        <w:t>provide</w:t>
      </w:r>
      <w:r w:rsidR="00482435">
        <w:rPr>
          <w:lang w:val="en-US"/>
        </w:rPr>
        <w:t xml:space="preserve"> a linear approximation to a </w:t>
      </w:r>
      <w:r w:rsidR="00B62A14">
        <w:rPr>
          <w:lang w:val="en-US"/>
        </w:rPr>
        <w:t>logistic recovery</w:t>
      </w:r>
      <w:r w:rsidR="00362E24">
        <w:rPr>
          <w:lang w:val="en-US"/>
        </w:rPr>
        <w:t xml:space="preserve"> </w:t>
      </w:r>
      <w:r w:rsidR="0052520B" w:rsidRPr="004D3658">
        <w:rPr>
          <w:lang w:val="en-US"/>
        </w:rPr>
        <w:t xml:space="preserve">as non-linear curves proved difficult to fit </w:t>
      </w:r>
      <w:r w:rsidR="00C364F2">
        <w:rPr>
          <w:lang w:val="en-US"/>
        </w:rPr>
        <w:t xml:space="preserve">directly </w:t>
      </w:r>
      <w:r w:rsidR="0052520B" w:rsidRPr="004D3658">
        <w:rPr>
          <w:lang w:val="en-US"/>
        </w:rPr>
        <w:t xml:space="preserve">to the available data given the relatively </w:t>
      </w:r>
      <w:r w:rsidR="0052520B">
        <w:rPr>
          <w:lang w:val="en-US"/>
        </w:rPr>
        <w:t>low number of replicate studies.</w:t>
      </w:r>
      <w:r w:rsidR="00362E24">
        <w:rPr>
          <w:lang w:val="en-US"/>
        </w:rPr>
        <w:t xml:space="preserve"> </w:t>
      </w:r>
      <w:r w:rsidR="00F019CE" w:rsidRPr="00F019CE">
        <w:rPr>
          <w:lang w:val="en-US"/>
        </w:rPr>
        <w:t>Studies were weighted by the inverse of the</w:t>
      </w:r>
      <w:r w:rsidR="00C364F2">
        <w:rPr>
          <w:lang w:val="en-US"/>
        </w:rPr>
        <w:t>ir</w:t>
      </w:r>
      <w:r w:rsidR="00F019CE" w:rsidRPr="00F019CE">
        <w:rPr>
          <w:lang w:val="en-US"/>
        </w:rPr>
        <w:t xml:space="preserve"> variance estimate</w:t>
      </w:r>
      <w:r w:rsidR="00997638">
        <w:rPr>
          <w:lang w:val="en-US"/>
        </w:rPr>
        <w:t>,</w:t>
      </w:r>
      <w:r w:rsidR="00F019CE" w:rsidRPr="00F019CE">
        <w:rPr>
          <w:lang w:val="en-US"/>
        </w:rPr>
        <w:t xml:space="preserve"> as is normal</w:t>
      </w:r>
      <w:r w:rsidR="00997638">
        <w:rPr>
          <w:lang w:val="en-US"/>
        </w:rPr>
        <w:t xml:space="preserve"> practice in meta-analyses. The</w:t>
      </w:r>
      <w:r w:rsidR="00F019CE" w:rsidRPr="00F019CE">
        <w:rPr>
          <w:lang w:val="en-US"/>
        </w:rPr>
        <w:t xml:space="preserve"> combined variance for multiple species with the same </w:t>
      </w:r>
      <w:proofErr w:type="spellStart"/>
      <w:r w:rsidR="00506894" w:rsidRPr="004D3658">
        <w:rPr>
          <w:i/>
        </w:rPr>
        <w:t>T</w:t>
      </w:r>
      <w:r w:rsidR="00506894" w:rsidRPr="004D3658">
        <w:rPr>
          <w:vertAlign w:val="subscript"/>
        </w:rPr>
        <w:t>max</w:t>
      </w:r>
      <w:proofErr w:type="spellEnd"/>
      <w:r w:rsidR="00506894" w:rsidRPr="00F019CE">
        <w:rPr>
          <w:lang w:val="en-US"/>
        </w:rPr>
        <w:t xml:space="preserve"> </w:t>
      </w:r>
      <w:r w:rsidR="00F019CE" w:rsidRPr="00F019CE">
        <w:rPr>
          <w:lang w:val="en-US"/>
        </w:rPr>
        <w:t xml:space="preserve">within a study and </w:t>
      </w:r>
      <w:proofErr w:type="spellStart"/>
      <w:r w:rsidR="00506894" w:rsidRPr="004D3658">
        <w:rPr>
          <w:i/>
        </w:rPr>
        <w:t>T</w:t>
      </w:r>
      <w:r w:rsidR="00506894" w:rsidRPr="004D3658">
        <w:rPr>
          <w:vertAlign w:val="subscript"/>
        </w:rPr>
        <w:t>max</w:t>
      </w:r>
      <w:proofErr w:type="spellEnd"/>
      <w:r w:rsidR="00506894">
        <w:rPr>
          <w:lang w:val="en-US"/>
        </w:rPr>
        <w:t xml:space="preserve"> </w:t>
      </w:r>
      <w:r w:rsidR="00E92A35">
        <w:rPr>
          <w:lang w:val="en-US"/>
        </w:rPr>
        <w:t>category</w:t>
      </w:r>
      <w:r w:rsidR="00997638">
        <w:rPr>
          <w:lang w:val="en-US"/>
        </w:rPr>
        <w:t xml:space="preserve"> was calculated </w:t>
      </w:r>
      <w:r w:rsidR="00204908">
        <w:rPr>
          <w:lang w:val="en-US"/>
        </w:rPr>
        <w:t xml:space="preserve">following </w:t>
      </w:r>
      <w:r w:rsidR="00C77154">
        <w:rPr>
          <w:lang w:val="en-US"/>
        </w:rPr>
        <w:fldChar w:fldCharType="begin"/>
      </w:r>
      <w:r w:rsidR="00C77154">
        <w:rPr>
          <w:lang w:val="en-US"/>
        </w:rPr>
        <w:instrText xml:space="preserve"> ADDIN EN.CITE &lt;EndNote&gt;&lt;Cite AuthorYear="1"&gt;&lt;Author&gt;Borenstein&lt;/Author&gt;&lt;Year&gt;2009&lt;/Year&gt;&lt;RecNum&gt;2209&lt;/RecNum&gt;&lt;DisplayText&gt;Borenstein&lt;style face="italic"&gt; et al.&lt;/style&gt; (2009)&lt;/DisplayText&gt;&lt;record&gt;&lt;rec-number&gt;2209&lt;/rec-number&gt;&lt;foreign-keys&gt;&lt;key app="EN" db-id="w995zaewcvedvhevx91x5f0p5epweerdtvv9" timestamp="1479394129"&gt;2209&lt;/key&gt;&lt;/foreign-keys&gt;&lt;ref-type name="Book"&gt;6&lt;/ref-type&gt;&lt;contributors&gt;&lt;authors&gt;&lt;author&gt;Michael Borenstein&lt;/author&gt;&lt;author&gt;Larry V. Hedges&lt;/author&gt;&lt;author&gt;Julian P. T. Higgins&lt;/author&gt;&lt;author&gt;Hannah R. Rothstein&lt;/author&gt;&lt;/authors&gt;&lt;/contributors&gt;&lt;titles&gt;&lt;title&gt;Introduction to Meta-Analysis&lt;/title&gt;&lt;/titles&gt;&lt;dates&gt;&lt;year&gt;2009&lt;/year&gt;&lt;/dates&gt;&lt;pub-location&gt;Chichester, UK&lt;/pub-location&gt;&lt;publisher&gt;Wiley&lt;/publisher&gt;&lt;urls&gt;&lt;/urls&gt;&lt;/record&gt;&lt;/Cite&gt;&lt;/EndNote&gt;</w:instrText>
      </w:r>
      <w:r w:rsidR="00C77154">
        <w:rPr>
          <w:lang w:val="en-US"/>
        </w:rPr>
        <w:fldChar w:fldCharType="separate"/>
      </w:r>
      <w:r w:rsidR="00C77154">
        <w:rPr>
          <w:noProof/>
          <w:lang w:val="en-US"/>
        </w:rPr>
        <w:t>Borenstein</w:t>
      </w:r>
      <w:r w:rsidR="00C77154" w:rsidRPr="00C77154">
        <w:rPr>
          <w:i/>
          <w:noProof/>
          <w:lang w:val="en-US"/>
        </w:rPr>
        <w:t xml:space="preserve"> et al.</w:t>
      </w:r>
      <w:r w:rsidR="00C77154">
        <w:rPr>
          <w:noProof/>
          <w:lang w:val="en-US"/>
        </w:rPr>
        <w:t xml:space="preserve"> (2009)</w:t>
      </w:r>
      <w:r w:rsidR="00C77154">
        <w:rPr>
          <w:lang w:val="en-US"/>
        </w:rPr>
        <w:fldChar w:fldCharType="end"/>
      </w:r>
      <w:r w:rsidR="00F019CE" w:rsidRPr="00F019CE">
        <w:rPr>
          <w:lang w:val="en-US"/>
        </w:rPr>
        <w:t>.</w:t>
      </w:r>
      <w:r w:rsidR="00390E06">
        <w:rPr>
          <w:lang w:val="en-US"/>
        </w:rPr>
        <w:t xml:space="preserve"> </w:t>
      </w:r>
      <w:r w:rsidR="00993824" w:rsidRPr="00993824">
        <w:rPr>
          <w:szCs w:val="22"/>
        </w:rPr>
        <w:t>Many experimental studies</w:t>
      </w:r>
      <w:r w:rsidR="00204908">
        <w:rPr>
          <w:szCs w:val="22"/>
        </w:rPr>
        <w:t xml:space="preserve"> </w:t>
      </w:r>
      <w:r w:rsidR="00C718B5">
        <w:rPr>
          <w:szCs w:val="22"/>
        </w:rPr>
        <w:t>were excluded from the analysis as they did not include a m</w:t>
      </w:r>
      <w:r w:rsidR="00993824" w:rsidRPr="00993824">
        <w:rPr>
          <w:szCs w:val="22"/>
        </w:rPr>
        <w:t>easure of variance</w:t>
      </w:r>
      <w:r w:rsidR="00DE7841">
        <w:t xml:space="preserve">. </w:t>
      </w:r>
      <w:r w:rsidR="00C364F2">
        <w:t>T</w:t>
      </w:r>
      <w:r w:rsidR="007702FF" w:rsidRPr="007702FF">
        <w:t xml:space="preserve">he carrion generated by trawling as a result of </w:t>
      </w:r>
      <w:r w:rsidR="00C718B5">
        <w:t xml:space="preserve">the </w:t>
      </w:r>
      <w:r w:rsidR="007702FF" w:rsidRPr="007702FF">
        <w:t>direct mortality of organisms on the seabed, and by discarding of by-catch, produces food subsidies for scavenging species and can lead to a</w:t>
      </w:r>
      <w:r w:rsidR="00C364F2">
        <w:t xml:space="preserve"> short-term</w:t>
      </w:r>
      <w:r w:rsidR="007702FF" w:rsidRPr="007702FF">
        <w:t xml:space="preserve"> influx of scavengers in recently tra</w:t>
      </w:r>
      <w:r w:rsidR="0012393F">
        <w:t xml:space="preserve">wled areas </w:t>
      </w:r>
      <w:r w:rsidR="0012393F">
        <w:fldChar w:fldCharType="begin"/>
      </w:r>
      <w:r w:rsidR="0012393F">
        <w:instrText xml:space="preserve"> ADDIN EN.CITE &lt;EndNote&gt;&lt;Cite&gt;&lt;Author&gt;Ramsay&lt;/Author&gt;&lt;Year&gt;1997&lt;/Year&gt;&lt;RecNum&gt;349&lt;/RecNum&gt;&lt;DisplayText&gt;(Ramsay&lt;style face="italic"&gt; et al.&lt;/style&gt;, 1997)&lt;/DisplayText&gt;&lt;record&gt;&lt;rec-number&gt;349&lt;/rec-number&gt;&lt;foreign-keys&gt;&lt;key app="EN" db-id="w995zaewcvedvhevx91x5f0p5epweerdtvv9" timestamp="1479392858"&gt;349&lt;/key&gt;&lt;/foreign-keys&gt;&lt;ref-type name="Journal Article"&gt;17&lt;/ref-type&gt;&lt;contributors&gt;&lt;authors&gt;&lt;author&gt;Ramsay, K.&lt;/author&gt;&lt;author&gt;Kaiser, M. J.&lt;/author&gt;&lt;author&gt;Moore, P. G.&lt;/author&gt;&lt;author&gt;Hughes, R. N.&lt;/author&gt;&lt;/authors&gt;&lt;/contributors&gt;&lt;titles&gt;&lt;title&gt;Consumption of fisheries discards by benthic scavengers: utilization of energy subsidies in different marine habitats&lt;/title&gt;&lt;secondary-title&gt;Journal of Animal Ecology&lt;/secondary-title&gt;&lt;alt-title&gt;J. Anim. Ecol.&lt;/alt-title&gt;&lt;/titles&gt;&lt;periodical&gt;&lt;full-title&gt;Journal of Animal Ecology&lt;/full-title&gt;&lt;abbr-1&gt;J. Anim. Ecol.&lt;/abbr-1&gt;&lt;/periodical&gt;&lt;alt-periodical&gt;&lt;full-title&gt;Journal of Animal Ecology&lt;/full-title&gt;&lt;abbr-1&gt;J. Anim. Ecol.&lt;/abbr-1&gt;&lt;/alt-periodical&gt;&lt;pages&gt;884-896&lt;/pages&gt;&lt;volume&gt;66&lt;/volume&gt;&lt;number&gt;6&lt;/number&gt;&lt;keywords&gt;&lt;keyword&gt;carrion&lt;/keyword&gt;&lt;keyword&gt;habitat differences&lt;/keyword&gt;&lt;keyword&gt;Irish Sea&lt;/keyword&gt;&lt;keyword&gt;scavenger activity&lt;/keyword&gt;&lt;keyword&gt;whelk buccinum-undatum&lt;/keyword&gt;&lt;keyword&gt;prawn trawlers&lt;/keyword&gt;&lt;keyword&gt;beam-trawl&lt;/keyword&gt;&lt;keyword&gt;deep-sea&lt;/keyword&gt;&lt;keyword&gt;disturbance&lt;/keyword&gt;&lt;keyword&gt;predation&lt;/keyword&gt;&lt;keyword&gt;behavior&lt;/keyword&gt;&lt;keyword&gt;food&lt;/keyword&gt;&lt;keyword&gt;invertebrates&lt;/keyword&gt;&lt;keyword&gt;communities&lt;/keyword&gt;&lt;/keywords&gt;&lt;dates&gt;&lt;year&gt;1997&lt;/year&gt;&lt;pub-dates&gt;&lt;date&gt;Nov&lt;/date&gt;&lt;/pub-dates&gt;&lt;/dates&gt;&lt;accession-num&gt;ISI:A1997YF50600010&lt;/accession-num&gt;&lt;urls&gt;&lt;related-urls&gt;&lt;url&gt;M:\My Documents\References\pdf\247.pdf&lt;/url&gt;&lt;/related-urls&gt;&lt;/urls&gt;&lt;/record&gt;&lt;/Cite&gt;&lt;/EndNote&gt;</w:instrText>
      </w:r>
      <w:r w:rsidR="0012393F">
        <w:fldChar w:fldCharType="separate"/>
      </w:r>
      <w:r w:rsidR="0012393F">
        <w:rPr>
          <w:noProof/>
        </w:rPr>
        <w:t>(Ramsay</w:t>
      </w:r>
      <w:r w:rsidR="0012393F" w:rsidRPr="0012393F">
        <w:rPr>
          <w:i/>
          <w:noProof/>
        </w:rPr>
        <w:t xml:space="preserve"> et al.</w:t>
      </w:r>
      <w:r w:rsidR="0012393F">
        <w:rPr>
          <w:noProof/>
        </w:rPr>
        <w:t>, 1997)</w:t>
      </w:r>
      <w:r w:rsidR="0012393F">
        <w:fldChar w:fldCharType="end"/>
      </w:r>
      <w:r w:rsidR="0012393F">
        <w:t xml:space="preserve">. </w:t>
      </w:r>
      <w:r w:rsidR="007702FF" w:rsidRPr="007702FF">
        <w:t xml:space="preserve">Data for scavenging species collected within two days of experimental fishing disturbance were therefore removed from the data-set prior to analyses as in </w:t>
      </w:r>
      <w:r w:rsidR="0012393F">
        <w:fldChar w:fldCharType="begin"/>
      </w:r>
      <w:r w:rsidR="001168EE">
        <w:instrText xml:space="preserve"> ADDIN EN.CITE &lt;EndNote&gt;&lt;Cite AuthorYear="1"&gt;&lt;Author&gt;Sciberras&lt;/Author&gt;&lt;Year&gt;2018&lt;/Year&gt;&lt;RecNum&gt;2275&lt;/RecNum&gt;&lt;DisplayText&gt;Sciberras&lt;style face="italic"&gt; et al.&lt;/style&gt; (2018)&lt;/DisplayText&gt;&lt;record&gt;&lt;rec-number&gt;2275&lt;/rec-number&gt;&lt;foreign-keys&gt;&lt;key app="EN" db-id="w995zaewcvedvhevx91x5f0p5epweerdtvv9" timestamp="1479394636"&gt;2275&lt;/key&gt;&lt;/foreign-keys&gt;&lt;ref-type name="Journal Article"&gt;17&lt;/ref-type&gt;&lt;contributors&gt;&lt;authors&gt;&lt;author&gt;Sciberras, Marija&lt;/author&gt;&lt;author&gt;Hiddink, J. G.&lt;/author&gt;&lt;author&gt;Simon Jennings&lt;/author&gt;&lt;author&gt;Claire L. Szostek&lt;/author&gt;&lt;author&gt;Kathryn M. Hughes&lt;/author&gt;&lt;author&gt;Brian Kneafsey&lt;/author&gt;&lt;author&gt;Leo J. Clarke&lt;/author&gt;&lt;author&gt;Nick Ellis&lt;/author&gt;&lt;author&gt;Adriaan  D. Rijnsdorp&lt;/author&gt;&lt;author&gt;Robert A. McConnaughey&lt;/author&gt;&lt;author&gt;Ray Hilborn&lt;/author&gt;&lt;author&gt;Jeremy S. Collie&lt;/author&gt;&lt;author&gt;C. Roland Pitcher&lt;/author&gt;&lt;author&gt;Ricardo O. Amoroso&lt;/author&gt;&lt;author&gt;Ana M. Parma&lt;/author&gt;&lt;author&gt;Petri Suuronen&lt;/author&gt;&lt;author&gt;Kaiser, M. J.&lt;/author&gt;&lt;/authors&gt;&lt;/contributors&gt;&lt;titles&gt;&lt;title&gt;Response of benthic fauna to experimental bottom fishing: a global meta-analysis&lt;/title&gt;&lt;secondary-title&gt;Fish and Fisheries&lt;/secondary-title&gt;&lt;/titles&gt;&lt;periodical&gt;&lt;full-title&gt;Fish and Fisheries&lt;/full-title&gt;&lt;/periodical&gt;&lt;pages&gt;698-715&lt;/pages&gt;&lt;volume&gt;19&lt;/volume&gt;&lt;dates&gt;&lt;year&gt;2018&lt;/year&gt;&lt;/dates&gt;&lt;urls&gt;&lt;/urls&gt;&lt;/record&gt;&lt;/Cite&gt;&lt;/EndNote&gt;</w:instrText>
      </w:r>
      <w:r w:rsidR="0012393F">
        <w:fldChar w:fldCharType="separate"/>
      </w:r>
      <w:r w:rsidR="002C21D4">
        <w:rPr>
          <w:noProof/>
        </w:rPr>
        <w:t>Sciberras</w:t>
      </w:r>
      <w:r w:rsidR="002C21D4" w:rsidRPr="002C21D4">
        <w:rPr>
          <w:i/>
          <w:noProof/>
        </w:rPr>
        <w:t xml:space="preserve"> et al.</w:t>
      </w:r>
      <w:r w:rsidR="002C21D4">
        <w:rPr>
          <w:noProof/>
        </w:rPr>
        <w:t xml:space="preserve"> (2018)</w:t>
      </w:r>
      <w:r w:rsidR="0012393F">
        <w:fldChar w:fldCharType="end"/>
      </w:r>
      <w:r w:rsidR="0012393F">
        <w:t>.</w:t>
      </w:r>
      <w:r w:rsidR="007702FF">
        <w:t xml:space="preserve"> </w:t>
      </w:r>
    </w:p>
    <w:p w14:paraId="6D9E795F" w14:textId="77777777" w:rsidR="005B7FF7" w:rsidRPr="00E10495" w:rsidRDefault="005B7FF7" w:rsidP="002962E9">
      <w:pPr>
        <w:jc w:val="both"/>
        <w:rPr>
          <w:szCs w:val="22"/>
        </w:rPr>
      </w:pPr>
    </w:p>
    <w:p w14:paraId="4CCA8DDD" w14:textId="1250A397" w:rsidR="00D04B58" w:rsidRPr="004D3658" w:rsidRDefault="00D04B58" w:rsidP="002962E9">
      <w:pPr>
        <w:jc w:val="both"/>
        <w:rPr>
          <w:szCs w:val="22"/>
          <w:u w:val="single"/>
        </w:rPr>
      </w:pPr>
      <w:r w:rsidRPr="004D3658">
        <w:rPr>
          <w:szCs w:val="22"/>
          <w:u w:val="single"/>
        </w:rPr>
        <w:t xml:space="preserve">Analysis of </w:t>
      </w:r>
      <w:r w:rsidR="00AF2203" w:rsidRPr="004D3658">
        <w:rPr>
          <w:szCs w:val="22"/>
          <w:u w:val="single"/>
        </w:rPr>
        <w:t xml:space="preserve">comparative </w:t>
      </w:r>
      <w:r w:rsidR="004830BF" w:rsidRPr="004D3658">
        <w:rPr>
          <w:szCs w:val="22"/>
          <w:u w:val="single"/>
        </w:rPr>
        <w:t>t</w:t>
      </w:r>
      <w:r w:rsidR="003A4F36" w:rsidRPr="004D3658">
        <w:rPr>
          <w:szCs w:val="22"/>
          <w:u w:val="single"/>
        </w:rPr>
        <w:t xml:space="preserve">rawled vs </w:t>
      </w:r>
      <w:proofErr w:type="spellStart"/>
      <w:r w:rsidR="003A4F36" w:rsidRPr="004D3658">
        <w:rPr>
          <w:szCs w:val="22"/>
          <w:u w:val="single"/>
        </w:rPr>
        <w:t>un</w:t>
      </w:r>
      <w:r w:rsidR="004830BF" w:rsidRPr="004D3658">
        <w:rPr>
          <w:szCs w:val="22"/>
          <w:u w:val="single"/>
        </w:rPr>
        <w:t>trawl</w:t>
      </w:r>
      <w:r w:rsidR="003A4F36" w:rsidRPr="004D3658">
        <w:rPr>
          <w:szCs w:val="22"/>
          <w:u w:val="single"/>
        </w:rPr>
        <w:t>ed</w:t>
      </w:r>
      <w:proofErr w:type="spellEnd"/>
      <w:r w:rsidR="003A4F36" w:rsidRPr="004D3658">
        <w:rPr>
          <w:szCs w:val="22"/>
          <w:u w:val="single"/>
        </w:rPr>
        <w:t xml:space="preserve"> (TU) contrast studies</w:t>
      </w:r>
    </w:p>
    <w:p w14:paraId="125B3EFF" w14:textId="404E5325" w:rsidR="00BE7340" w:rsidRPr="004D3658" w:rsidRDefault="006744C6" w:rsidP="002962E9">
      <w:pPr>
        <w:jc w:val="both"/>
      </w:pPr>
      <w:r w:rsidRPr="004D3658">
        <w:t xml:space="preserve">Trawled vs </w:t>
      </w:r>
      <w:proofErr w:type="spellStart"/>
      <w:r w:rsidRPr="004D3658">
        <w:t>un</w:t>
      </w:r>
      <w:r w:rsidR="004830BF" w:rsidRPr="004D3658">
        <w:t>trawled</w:t>
      </w:r>
      <w:proofErr w:type="spellEnd"/>
      <w:r w:rsidR="00BE7340" w:rsidRPr="004D3658">
        <w:t xml:space="preserve"> (</w:t>
      </w:r>
      <w:r w:rsidRPr="004D3658">
        <w:t>TU</w:t>
      </w:r>
      <w:r w:rsidR="00BE7340" w:rsidRPr="004D3658">
        <w:t xml:space="preserve">) </w:t>
      </w:r>
      <w:r w:rsidRPr="004D3658">
        <w:t>contrast</w:t>
      </w:r>
      <w:r w:rsidR="00BE7340" w:rsidRPr="004D3658">
        <w:t xml:space="preserve"> studies </w:t>
      </w:r>
      <w:r w:rsidR="00274024" w:rsidRPr="00274024">
        <w:t>were used to compare the effect of a typical bottom trawl fishery on the abundance of groups of organisms with different longevities.</w:t>
      </w:r>
      <w:r w:rsidR="00274024">
        <w:t xml:space="preserve"> </w:t>
      </w:r>
      <w:r w:rsidR="00D27CD2">
        <w:t>Most TU studies did not give trawling frequency, but w</w:t>
      </w:r>
      <w:r w:rsidR="00BE7340" w:rsidRPr="004D3658">
        <w:t>here trawling frequency was quantified</w:t>
      </w:r>
      <w:r w:rsidR="008E33C4" w:rsidRPr="004D3658">
        <w:t>,</w:t>
      </w:r>
      <w:r w:rsidR="00BE7340" w:rsidRPr="004D3658">
        <w:t xml:space="preserve"> the mean trawling frequency</w:t>
      </w:r>
      <w:r w:rsidR="00390E06">
        <w:t xml:space="preserve"> </w:t>
      </w:r>
      <w:r w:rsidR="00BE7340" w:rsidRPr="004D3658">
        <w:t>was 3.36 y</w:t>
      </w:r>
      <w:r w:rsidR="00BE7340" w:rsidRPr="004D3658">
        <w:rPr>
          <w:vertAlign w:val="superscript"/>
        </w:rPr>
        <w:t>-1</w:t>
      </w:r>
      <w:r w:rsidR="00BE7340" w:rsidRPr="004D3658">
        <w:t xml:space="preserve"> in the </w:t>
      </w:r>
      <w:r w:rsidR="004830BF" w:rsidRPr="004D3658">
        <w:t>trawled</w:t>
      </w:r>
      <w:r w:rsidR="00362E24">
        <w:t xml:space="preserve"> </w:t>
      </w:r>
      <w:r w:rsidR="00BE7340" w:rsidRPr="004D3658">
        <w:t>area (range: 0.2 to 12.9) and 0.1 y</w:t>
      </w:r>
      <w:r w:rsidR="00BE7340" w:rsidRPr="004D3658">
        <w:rPr>
          <w:vertAlign w:val="superscript"/>
        </w:rPr>
        <w:t>-1</w:t>
      </w:r>
      <w:r w:rsidR="00BE7340" w:rsidRPr="004D3658">
        <w:t xml:space="preserve"> in the </w:t>
      </w:r>
      <w:r w:rsidRPr="004D3658">
        <w:t xml:space="preserve">reference </w:t>
      </w:r>
      <w:r w:rsidR="00BE7340" w:rsidRPr="004D3658">
        <w:t xml:space="preserve">area (range: 0.0 to 0.4). </w:t>
      </w:r>
      <w:r w:rsidRPr="004D3658">
        <w:t>TU</w:t>
      </w:r>
      <w:r w:rsidR="00736A7F" w:rsidRPr="004D3658">
        <w:t xml:space="preserve"> </w:t>
      </w:r>
      <w:r w:rsidR="00BE7340" w:rsidRPr="004D3658">
        <w:t>studies were analysed using weighted Meta-</w:t>
      </w:r>
      <w:r w:rsidR="00BE7340" w:rsidRPr="004D3658">
        <w:t xml:space="preserve">Analysis via Linear Mixed-Effects Models </w:t>
      </w:r>
      <w:r w:rsidR="0061566D" w:rsidRPr="004D3658">
        <w:t xml:space="preserve">with the </w:t>
      </w:r>
      <w:r w:rsidR="00BE7340" w:rsidRPr="004D3658">
        <w:t xml:space="preserve">log </w:t>
      </w:r>
      <w:r w:rsidR="00BE7340" w:rsidRPr="00954E54">
        <w:t>response-ratio (</w:t>
      </w:r>
      <w:proofErr w:type="spellStart"/>
      <w:r w:rsidR="00BE7340" w:rsidRPr="00954E54">
        <w:t>lnRR</w:t>
      </w:r>
      <w:proofErr w:type="spellEnd"/>
      <w:r w:rsidR="00BE7340" w:rsidRPr="00954E54">
        <w:t xml:space="preserve">) </w:t>
      </w:r>
      <w:r w:rsidR="004830BF" w:rsidRPr="00954E54">
        <w:t xml:space="preserve">for </w:t>
      </w:r>
      <w:r w:rsidR="004830BF" w:rsidRPr="00954E54">
        <w:rPr>
          <w:i/>
        </w:rPr>
        <w:t>B</w:t>
      </w:r>
      <w:r w:rsidR="004830BF" w:rsidRPr="00954E54">
        <w:t xml:space="preserve"> </w:t>
      </w:r>
      <w:r w:rsidR="00BE7340" w:rsidRPr="00954E54">
        <w:t>as the response variable,</w:t>
      </w:r>
      <w:r w:rsidR="00CD7257" w:rsidRPr="00954E54">
        <w:t xml:space="preserve"> by fitting the model</w:t>
      </w:r>
      <w:r w:rsidR="000558EB" w:rsidRPr="00954E54">
        <w:t xml:space="preserve"> </w:t>
      </w:r>
      <w:proofErr w:type="spellStart"/>
      <w:r w:rsidR="00563E4E" w:rsidRPr="002962E9">
        <w:t>lnRR</w:t>
      </w:r>
      <w:r w:rsidR="00563E4E" w:rsidRPr="002962E9">
        <w:rPr>
          <w:i/>
          <w:vertAlign w:val="subscript"/>
        </w:rPr>
        <w:t>ij</w:t>
      </w:r>
      <w:proofErr w:type="spellEnd"/>
      <w:r w:rsidR="00563E4E" w:rsidRPr="002962E9">
        <w:t xml:space="preserve"> = ln(</w:t>
      </w:r>
      <w:proofErr w:type="spellStart"/>
      <w:r w:rsidR="00563E4E" w:rsidRPr="002962E9">
        <w:rPr>
          <w:i/>
        </w:rPr>
        <w:t>B</w:t>
      </w:r>
      <w:r w:rsidR="00563E4E" w:rsidRPr="002962E9">
        <w:rPr>
          <w:vertAlign w:val="subscript"/>
        </w:rPr>
        <w:t>trawled</w:t>
      </w:r>
      <w:proofErr w:type="spellEnd"/>
      <w:r w:rsidR="00563E4E" w:rsidRPr="002962E9">
        <w:rPr>
          <w:vertAlign w:val="subscript"/>
        </w:rPr>
        <w:t xml:space="preserve"> </w:t>
      </w:r>
      <w:proofErr w:type="spellStart"/>
      <w:r w:rsidR="00563E4E" w:rsidRPr="002962E9">
        <w:rPr>
          <w:vertAlign w:val="subscript"/>
        </w:rPr>
        <w:t>ij</w:t>
      </w:r>
      <w:proofErr w:type="spellEnd"/>
      <w:r w:rsidR="00563E4E" w:rsidRPr="002962E9">
        <w:t>/</w:t>
      </w:r>
      <w:proofErr w:type="spellStart"/>
      <w:r w:rsidR="00563E4E" w:rsidRPr="002962E9">
        <w:rPr>
          <w:i/>
        </w:rPr>
        <w:t>B</w:t>
      </w:r>
      <w:r w:rsidR="00563E4E" w:rsidRPr="002962E9">
        <w:rPr>
          <w:vertAlign w:val="subscript"/>
        </w:rPr>
        <w:t>reference</w:t>
      </w:r>
      <w:proofErr w:type="spellEnd"/>
      <w:r w:rsidR="00563E4E" w:rsidRPr="002962E9">
        <w:rPr>
          <w:vertAlign w:val="subscript"/>
        </w:rPr>
        <w:t xml:space="preserve"> </w:t>
      </w:r>
      <w:proofErr w:type="spellStart"/>
      <w:r w:rsidR="00563E4E" w:rsidRPr="002962E9">
        <w:rPr>
          <w:vertAlign w:val="subscript"/>
        </w:rPr>
        <w:t>ij</w:t>
      </w:r>
      <w:proofErr w:type="spellEnd"/>
      <w:r w:rsidR="00563E4E" w:rsidRPr="002962E9">
        <w:t xml:space="preserve">)= </w:t>
      </w:r>
      <w:proofErr w:type="spellStart"/>
      <w:r w:rsidR="00563E4E" w:rsidRPr="002962E9">
        <w:t>k</w:t>
      </w:r>
      <w:r w:rsidR="00563E4E" w:rsidRPr="002962E9">
        <w:rPr>
          <w:vertAlign w:val="subscript"/>
        </w:rPr>
        <w:t>j</w:t>
      </w:r>
      <w:proofErr w:type="spellEnd"/>
      <w:r w:rsidR="00563E4E" w:rsidRPr="002962E9">
        <w:t xml:space="preserve"> + α</w:t>
      </w:r>
      <w:proofErr w:type="spellStart"/>
      <w:r w:rsidR="00563E4E" w:rsidRPr="002962E9">
        <w:rPr>
          <w:vertAlign w:val="subscript"/>
        </w:rPr>
        <w:t>i</w:t>
      </w:r>
      <w:proofErr w:type="spellEnd"/>
      <w:r w:rsidR="00563E4E" w:rsidRPr="002962E9">
        <w:t xml:space="preserve"> + </w:t>
      </w:r>
      <w:proofErr w:type="spellStart"/>
      <w:r w:rsidR="00563E4E" w:rsidRPr="002962E9">
        <w:t>ε</w:t>
      </w:r>
      <w:r w:rsidR="00563E4E" w:rsidRPr="002962E9">
        <w:rPr>
          <w:vertAlign w:val="subscript"/>
        </w:rPr>
        <w:t>ij</w:t>
      </w:r>
      <w:proofErr w:type="spellEnd"/>
      <w:r w:rsidR="00563E4E" w:rsidRPr="002962E9">
        <w:t xml:space="preserve"> (</w:t>
      </w:r>
      <w:proofErr w:type="spellStart"/>
      <w:r w:rsidR="00563E4E" w:rsidRPr="002962E9">
        <w:rPr>
          <w:lang w:val="en-US"/>
        </w:rPr>
        <w:t>eqn</w:t>
      </w:r>
      <w:proofErr w:type="spellEnd"/>
      <w:r w:rsidR="00563E4E" w:rsidRPr="002962E9">
        <w:rPr>
          <w:lang w:val="en-US"/>
        </w:rPr>
        <w:t xml:space="preserve"> 3)</w:t>
      </w:r>
      <w:r w:rsidR="00563E4E" w:rsidRPr="002962E9">
        <w:t xml:space="preserve"> with intercept </w:t>
      </w:r>
      <w:proofErr w:type="spellStart"/>
      <w:r w:rsidR="00563E4E" w:rsidRPr="002962E9">
        <w:t>k</w:t>
      </w:r>
      <w:r w:rsidR="00563E4E" w:rsidRPr="002962E9">
        <w:rPr>
          <w:vertAlign w:val="subscript"/>
        </w:rPr>
        <w:t>j</w:t>
      </w:r>
      <w:proofErr w:type="spellEnd"/>
      <w:r w:rsidR="00563E4E" w:rsidRPr="002962E9">
        <w:t xml:space="preserve"> for </w:t>
      </w:r>
      <w:proofErr w:type="spellStart"/>
      <w:r w:rsidR="00563E4E" w:rsidRPr="002962E9">
        <w:rPr>
          <w:i/>
        </w:rPr>
        <w:t>T</w:t>
      </w:r>
      <w:r w:rsidR="00563E4E" w:rsidRPr="002962E9">
        <w:rPr>
          <w:i/>
          <w:vertAlign w:val="subscript"/>
        </w:rPr>
        <w:t>max</w:t>
      </w:r>
      <w:proofErr w:type="spellEnd"/>
      <w:r w:rsidR="00563E4E" w:rsidRPr="002962E9">
        <w:rPr>
          <w:i/>
          <w:vertAlign w:val="subscript"/>
        </w:rPr>
        <w:t xml:space="preserve"> </w:t>
      </w:r>
      <w:r w:rsidR="00563E4E" w:rsidRPr="002962E9">
        <w:rPr>
          <w:vertAlign w:val="subscript"/>
        </w:rPr>
        <w:t xml:space="preserve"> </w:t>
      </w:r>
      <w:r w:rsidR="00563E4E" w:rsidRPr="002962E9">
        <w:t xml:space="preserve">category </w:t>
      </w:r>
      <w:r w:rsidR="00563E4E" w:rsidRPr="002962E9">
        <w:rPr>
          <w:i/>
        </w:rPr>
        <w:t>j</w:t>
      </w:r>
      <w:r w:rsidR="00F0479A">
        <w:t>;</w:t>
      </w:r>
      <w:r w:rsidR="00563E4E" w:rsidRPr="002962E9">
        <w:rPr>
          <w:i/>
        </w:rPr>
        <w:t xml:space="preserve"> </w:t>
      </w:r>
      <w:r w:rsidR="00563E4E" w:rsidRPr="002962E9">
        <w:t xml:space="preserve">α is the random study effect; ε is the Gaussian error term. </w:t>
      </w:r>
      <w:r w:rsidR="00A32580" w:rsidRPr="00E10495">
        <w:t xml:space="preserve">Studies </w:t>
      </w:r>
      <w:r w:rsidR="00A32580" w:rsidRPr="00E10495">
        <w:t xml:space="preserve">were weighted by the inverse </w:t>
      </w:r>
      <w:r w:rsidR="00A80A2A">
        <w:t>their</w:t>
      </w:r>
      <w:r w:rsidR="00A32580" w:rsidRPr="00E10495">
        <w:t xml:space="preserve"> variance estimate as </w:t>
      </w:r>
      <w:r w:rsidR="00B40374">
        <w:t>described above</w:t>
      </w:r>
      <w:r w:rsidR="00BE7340" w:rsidRPr="004D3658">
        <w:t>.</w:t>
      </w:r>
      <w:r w:rsidR="00362E24">
        <w:t xml:space="preserve"> </w:t>
      </w:r>
      <w:r w:rsidR="00121CCB" w:rsidRPr="004D3658">
        <w:t>SI</w:t>
      </w:r>
      <w:r w:rsidR="00BE7340" w:rsidRPr="004D3658">
        <w:t xml:space="preserve"> </w:t>
      </w:r>
      <w:r w:rsidR="00B630A6" w:rsidRPr="004D3658">
        <w:t>Text S</w:t>
      </w:r>
      <w:r w:rsidR="00CB0A6D">
        <w:t>1</w:t>
      </w:r>
      <w:r w:rsidR="00B630A6" w:rsidRPr="004D3658">
        <w:t xml:space="preserve"> describes how comparative TU studies </w:t>
      </w:r>
      <w:r w:rsidR="004830BF" w:rsidRPr="004D3658">
        <w:t xml:space="preserve">were treated when </w:t>
      </w:r>
      <w:r w:rsidR="00B630A6" w:rsidRPr="004D3658">
        <w:t>trawling was not continuous</w:t>
      </w:r>
      <w:r w:rsidR="005A2CF3" w:rsidRPr="004D3658">
        <w:t xml:space="preserve"> but stopped</w:t>
      </w:r>
      <w:r w:rsidR="005A2CF3" w:rsidRPr="00E10495">
        <w:t xml:space="preserve"> or started in one of the areas during the study</w:t>
      </w:r>
      <w:r w:rsidR="00B630A6" w:rsidRPr="004D3658">
        <w:t>.</w:t>
      </w:r>
    </w:p>
    <w:p w14:paraId="5407DBC0" w14:textId="77777777" w:rsidR="006D15B2" w:rsidRPr="004D3658" w:rsidRDefault="006D15B2" w:rsidP="002962E9">
      <w:pPr>
        <w:jc w:val="both"/>
        <w:rPr>
          <w:szCs w:val="22"/>
        </w:rPr>
      </w:pPr>
    </w:p>
    <w:p w14:paraId="4590B0C7" w14:textId="42384B31" w:rsidR="007B7639" w:rsidRPr="004D3658" w:rsidRDefault="003D6B63" w:rsidP="002962E9">
      <w:pPr>
        <w:jc w:val="both"/>
        <w:rPr>
          <w:u w:val="single"/>
        </w:rPr>
      </w:pPr>
      <w:r w:rsidRPr="004D3658">
        <w:rPr>
          <w:u w:val="single"/>
        </w:rPr>
        <w:t xml:space="preserve">Analysis of </w:t>
      </w:r>
      <w:r w:rsidR="00AF2203" w:rsidRPr="004D3658">
        <w:rPr>
          <w:szCs w:val="22"/>
          <w:u w:val="single"/>
        </w:rPr>
        <w:t xml:space="preserve">comparative </w:t>
      </w:r>
      <w:r w:rsidR="00A80A2A">
        <w:rPr>
          <w:szCs w:val="22"/>
          <w:u w:val="single"/>
        </w:rPr>
        <w:t xml:space="preserve">trawl </w:t>
      </w:r>
      <w:r w:rsidRPr="004D3658">
        <w:rPr>
          <w:u w:val="single"/>
        </w:rPr>
        <w:t>g</w:t>
      </w:r>
      <w:r w:rsidR="007B7639" w:rsidRPr="004D3658">
        <w:rPr>
          <w:u w:val="single"/>
        </w:rPr>
        <w:t>radient</w:t>
      </w:r>
      <w:r w:rsidR="0038355A">
        <w:rPr>
          <w:u w:val="single"/>
        </w:rPr>
        <w:t xml:space="preserve"> (TG)</w:t>
      </w:r>
      <w:r w:rsidR="007B7639" w:rsidRPr="004D3658">
        <w:rPr>
          <w:u w:val="single"/>
        </w:rPr>
        <w:t xml:space="preserve"> studies</w:t>
      </w:r>
      <w:r w:rsidR="008F3072">
        <w:rPr>
          <w:u w:val="single"/>
        </w:rPr>
        <w:t xml:space="preserve"> </w:t>
      </w:r>
    </w:p>
    <w:p w14:paraId="1F77FC05" w14:textId="119CA848" w:rsidR="00B06B7D" w:rsidRDefault="00B06B7D" w:rsidP="002962E9">
      <w:pPr>
        <w:tabs>
          <w:tab w:val="left" w:pos="5297"/>
        </w:tabs>
        <w:jc w:val="both"/>
        <w:rPr>
          <w:rFonts w:cstheme="minorHAnsi"/>
          <w:color w:val="FF0000"/>
          <w:szCs w:val="20"/>
        </w:rPr>
      </w:pPr>
      <w:r w:rsidRPr="004001DB">
        <w:rPr>
          <w:rFonts w:cstheme="minorHAnsi"/>
          <w:i/>
          <w:szCs w:val="20"/>
          <w:lang w:val="en-US"/>
        </w:rPr>
        <w:t>RBS</w:t>
      </w:r>
      <w:r w:rsidRPr="004001DB">
        <w:rPr>
          <w:rFonts w:cstheme="minorHAnsi"/>
          <w:szCs w:val="20"/>
          <w:lang w:val="en-US"/>
        </w:rPr>
        <w:t xml:space="preserve"> of seabed fauna (species or communities) can be estimated based on the assumptions that (1) the recovery of biomass or numbers (abundance </w:t>
      </w:r>
      <w:r w:rsidRPr="004001DB">
        <w:rPr>
          <w:rFonts w:cstheme="minorHAnsi"/>
          <w:i/>
          <w:szCs w:val="20"/>
          <w:lang w:val="en-US"/>
        </w:rPr>
        <w:t>B</w:t>
      </w:r>
      <w:r w:rsidRPr="004001DB">
        <w:rPr>
          <w:rFonts w:cstheme="minorHAnsi"/>
          <w:szCs w:val="20"/>
          <w:lang w:val="en-US"/>
        </w:rPr>
        <w:t xml:space="preserve">) of biota after trawling is described by the logistic growth equation and the rate of recovery is therefore determined by the intrinsic rate of increase and (2) that the equilibrium solution of the logistic growth equation can be used to estimate abundance </w:t>
      </w:r>
      <w:r w:rsidRPr="004001DB">
        <w:rPr>
          <w:rFonts w:cstheme="minorHAnsi"/>
          <w:i/>
          <w:szCs w:val="20"/>
          <w:lang w:val="en-US"/>
        </w:rPr>
        <w:t>B</w:t>
      </w:r>
      <w:r w:rsidRPr="004001DB">
        <w:rPr>
          <w:rFonts w:cstheme="minorHAnsi"/>
          <w:szCs w:val="20"/>
          <w:lang w:val="en-US"/>
        </w:rPr>
        <w:t xml:space="preserve"> as a fraction of carrying capacity </w:t>
      </w:r>
      <w:r w:rsidRPr="004001DB">
        <w:rPr>
          <w:rFonts w:cstheme="minorHAnsi"/>
          <w:i/>
          <w:szCs w:val="20"/>
          <w:lang w:val="en-US"/>
        </w:rPr>
        <w:t>K</w:t>
      </w:r>
      <w:r w:rsidRPr="004001DB">
        <w:rPr>
          <w:rFonts w:cstheme="minorHAnsi"/>
          <w:szCs w:val="20"/>
          <w:lang w:val="en-US"/>
        </w:rPr>
        <w:t xml:space="preserve"> for an environment subject to fishing disturbance (</w:t>
      </w:r>
      <w:r w:rsidRPr="004001DB">
        <w:rPr>
          <w:rFonts w:cstheme="minorHAnsi"/>
          <w:i/>
          <w:szCs w:val="20"/>
          <w:lang w:val="en-US"/>
        </w:rPr>
        <w:t>F</w:t>
      </w:r>
      <w:r w:rsidRPr="004001DB">
        <w:rPr>
          <w:rFonts w:cstheme="minorHAnsi"/>
          <w:szCs w:val="20"/>
          <w:lang w:val="en-US"/>
        </w:rPr>
        <w:t xml:space="preserve">). This equilibrium solution of the logistic growth equation </w:t>
      </w:r>
      <w:r w:rsidRPr="004001DB">
        <w:rPr>
          <w:rFonts w:cstheme="minorHAnsi"/>
          <w:szCs w:val="20"/>
        </w:rPr>
        <w:t xml:space="preserve">can be used to estimate </w:t>
      </w:r>
      <w:r w:rsidRPr="004001DB">
        <w:rPr>
          <w:rFonts w:cstheme="minorHAnsi"/>
          <w:i/>
          <w:szCs w:val="20"/>
        </w:rPr>
        <w:t>RBS</w:t>
      </w:r>
      <w:r w:rsidRPr="004001DB">
        <w:rPr>
          <w:rFonts w:cstheme="minorHAnsi"/>
          <w:szCs w:val="20"/>
        </w:rPr>
        <w:t xml:space="preserve">, which is abundance </w:t>
      </w:r>
      <w:r w:rsidRPr="004001DB">
        <w:rPr>
          <w:rFonts w:cstheme="minorHAnsi"/>
          <w:i/>
          <w:szCs w:val="20"/>
        </w:rPr>
        <w:t>B</w:t>
      </w:r>
      <w:r w:rsidRPr="004001DB">
        <w:rPr>
          <w:rFonts w:cstheme="minorHAnsi"/>
          <w:szCs w:val="20"/>
        </w:rPr>
        <w:t xml:space="preserve"> as a fraction </w:t>
      </w:r>
      <w:r w:rsidRPr="00611B24">
        <w:rPr>
          <w:rFonts w:cstheme="minorHAnsi"/>
          <w:color w:val="FF0000"/>
          <w:szCs w:val="20"/>
        </w:rPr>
        <w:t xml:space="preserve">of </w:t>
      </w:r>
      <w:r w:rsidRPr="00611B24">
        <w:rPr>
          <w:rFonts w:cstheme="minorHAnsi"/>
          <w:i/>
          <w:color w:val="FF0000"/>
          <w:szCs w:val="20"/>
        </w:rPr>
        <w:t>K</w:t>
      </w:r>
      <w:r w:rsidRPr="00611B24">
        <w:rPr>
          <w:rFonts w:cstheme="minorHAnsi"/>
          <w:color w:val="FF0000"/>
          <w:szCs w:val="20"/>
        </w:rPr>
        <w:t>.</w:t>
      </w:r>
      <w:r>
        <w:rPr>
          <w:rFonts w:cstheme="minorHAnsi"/>
          <w:color w:val="FF0000"/>
          <w:szCs w:val="20"/>
        </w:rPr>
        <w:t xml:space="preserve"> </w:t>
      </w:r>
      <w:r w:rsidR="006F68A0" w:rsidRPr="004D3658">
        <w:t xml:space="preserve">Gradient </w:t>
      </w:r>
      <w:r w:rsidR="00FD49BC" w:rsidRPr="004D3658">
        <w:t xml:space="preserve">studies were used to estimate </w:t>
      </w:r>
      <w:r w:rsidR="00AA26A1" w:rsidRPr="004D3658">
        <w:t xml:space="preserve">the intrinsic </w:t>
      </w:r>
      <w:r w:rsidR="0082784A" w:rsidRPr="004D3658">
        <w:t>rate</w:t>
      </w:r>
      <w:r w:rsidR="00362E24">
        <w:t xml:space="preserve"> </w:t>
      </w:r>
      <w:r w:rsidR="00AA26A1" w:rsidRPr="004D3658">
        <w:t xml:space="preserve">of increase </w:t>
      </w:r>
      <w:r w:rsidR="004E1C0A" w:rsidRPr="004D3658">
        <w:rPr>
          <w:i/>
        </w:rPr>
        <w:t>r</w:t>
      </w:r>
      <w:r w:rsidR="00FD49BC" w:rsidRPr="004D3658">
        <w:t xml:space="preserve"> </w:t>
      </w:r>
      <w:r w:rsidR="00E1420C">
        <w:t xml:space="preserve">for species with different </w:t>
      </w:r>
      <w:proofErr w:type="spellStart"/>
      <w:r w:rsidR="00506894" w:rsidRPr="004D3658">
        <w:rPr>
          <w:i/>
        </w:rPr>
        <w:t>T</w:t>
      </w:r>
      <w:r w:rsidR="00506894" w:rsidRPr="004D3658">
        <w:rPr>
          <w:vertAlign w:val="subscript"/>
        </w:rPr>
        <w:t>max</w:t>
      </w:r>
      <w:proofErr w:type="spellEnd"/>
      <w:r w:rsidR="00506894">
        <w:t xml:space="preserve"> </w:t>
      </w:r>
      <w:r w:rsidR="008938E7">
        <w:t>following</w:t>
      </w:r>
      <w:r w:rsidR="00FD49BC" w:rsidRPr="004D3658">
        <w:t xml:space="preserve"> </w:t>
      </w:r>
      <w:proofErr w:type="spellStart"/>
      <w:r w:rsidR="009D0857">
        <w:t>e</w:t>
      </w:r>
      <w:r w:rsidR="00C90CF8">
        <w:t>qn</w:t>
      </w:r>
      <w:proofErr w:type="spellEnd"/>
      <w:r w:rsidR="00E1420C">
        <w:t xml:space="preserve"> </w:t>
      </w:r>
      <w:r w:rsidR="00F01D06">
        <w:t>4</w:t>
      </w:r>
      <w:r w:rsidR="00E1420C">
        <w:t>,</w:t>
      </w:r>
      <w:r w:rsidR="00FD49BC" w:rsidRPr="004D3658">
        <w:t xml:space="preserve"> </w:t>
      </w:r>
      <w:r w:rsidR="00B952D1">
        <w:t xml:space="preserve">as </w:t>
      </w:r>
      <w:r w:rsidR="00FD49BC" w:rsidRPr="004D3658">
        <w:t>described in</w:t>
      </w:r>
      <w:r w:rsidR="00E1420C">
        <w:t xml:space="preserve"> detail in</w:t>
      </w:r>
      <w:r w:rsidR="00E304C4" w:rsidRPr="004D3658">
        <w:t xml:space="preserve"> </w:t>
      </w:r>
      <w:r w:rsidR="00E304C4" w:rsidRPr="00C7249D">
        <w:fldChar w:fldCharType="begin"/>
      </w:r>
      <w:r w:rsidR="009D3672" w:rsidRPr="004D3658">
        <w:instrText xml:space="preserve"> ADDIN EN.CITE &lt;EndNote&gt;&lt;Cite AuthorYear="1"&gt;&lt;Author&gt;Hiddink&lt;/Author&gt;&lt;Year&gt;2017&lt;/Year&gt;&lt;RecNum&gt;2411&lt;/RecNum&gt;&lt;DisplayText&gt;Hiddink&lt;style face="italic"&gt; et al.&lt;/style&gt; (2017)&lt;/DisplayText&gt;&lt;record&gt;&lt;rec-number&gt;2411&lt;/rec-number&gt;&lt;foreign-keys&gt;&lt;key app="EN" db-id="w995zaewcvedvhevx91x5f0p5epweerdtvv9" timestamp="1479395032"&gt;2411&lt;/key&gt;&lt;key app="ENWeb" db-id=""&gt;0&lt;/key&gt;&lt;/foreign-keys&gt;&lt;ref-type name="Journal Article"&gt;17&lt;/ref-type&gt;&lt;contributors&gt;&lt;authors&gt;&lt;author&gt;Hiddink, J.G.&lt;/author&gt;&lt;author&gt;Jennings, S.&lt;/author&gt;&lt;author&gt;Sciberras, M.&lt;/author&gt;&lt;author&gt;Szostek, C.L.&lt;/author&gt;&lt;author&gt;Hughes, K.M.&lt;/author&gt;&lt;author&gt;Ellis, N. &lt;/author&gt;&lt;author&gt;Rijnsdorp, A.D.&lt;/author&gt;&lt;author&gt;McConnaughey, R.A.&lt;/author&gt;&lt;author&gt;Mazor, T. &lt;/author&gt;&lt;author&gt;Hilborn, R.&lt;/author&gt;&lt;author&gt;Collie, J.S.&lt;/author&gt;&lt;author&gt;Pitcher, R.&lt;/author&gt;&lt;author&gt;Amoroso, R.O. &lt;/author&gt;&lt;author&gt;Parma, A.M. &lt;/author&gt;&lt;author&gt;P. Suuronen&lt;/author&gt;&lt;author&gt;Kaiser, M.J.&lt;/author&gt;&lt;/authors&gt;&lt;/contributors&gt;&lt;titles&gt;&lt;title&gt;Global analysis of depletion and recovery of seabed biota following bottom trawling disturbance&lt;/title&gt;&lt;secondary-title&gt;Proceedings of the National Academy of Sciences&lt;/secondary-title&gt;&lt;/titles&gt;&lt;periodical&gt;&lt;full-title&gt;Proceedings of the National Academy of Sciences&lt;/full-title&gt;&lt;/periodical&gt;&lt;pages&gt;8301–8306&lt;/pages&gt;&lt;volume&gt;114&lt;/volume&gt;&lt;dates&gt;&lt;year&gt;2017&lt;/year&gt;&lt;/dates&gt;&lt;accession-num&gt;WOS:000406653300058&lt;/accession-num&gt;&lt;urls&gt;&lt;/urls&gt;&lt;/record&gt;&lt;/Cite&gt;&lt;/EndNote&gt;</w:instrText>
      </w:r>
      <w:r w:rsidR="00E304C4" w:rsidRPr="00C7249D">
        <w:fldChar w:fldCharType="separate"/>
      </w:r>
      <w:r w:rsidR="00141C56" w:rsidRPr="004D3658">
        <w:rPr>
          <w:noProof/>
        </w:rPr>
        <w:t>Hiddink</w:t>
      </w:r>
      <w:r w:rsidR="00141C56" w:rsidRPr="004D3658">
        <w:rPr>
          <w:i/>
          <w:noProof/>
        </w:rPr>
        <w:t xml:space="preserve"> et al.</w:t>
      </w:r>
      <w:r w:rsidR="00141C56" w:rsidRPr="004D3658">
        <w:rPr>
          <w:noProof/>
        </w:rPr>
        <w:t xml:space="preserve"> (2017)</w:t>
      </w:r>
      <w:r w:rsidR="00E304C4" w:rsidRPr="00C7249D">
        <w:fldChar w:fldCharType="end"/>
      </w:r>
      <w:r w:rsidR="001B7C83">
        <w:t>.</w:t>
      </w:r>
      <w:r w:rsidR="00E304C4" w:rsidRPr="004D3658">
        <w:t xml:space="preserve"> </w:t>
      </w:r>
    </w:p>
    <w:p w14:paraId="751E2CAD" w14:textId="1F70ABBA" w:rsidR="0082084C" w:rsidRDefault="0082084C" w:rsidP="002962E9">
      <w:pPr>
        <w:jc w:val="both"/>
      </w:pPr>
    </w:p>
    <w:p w14:paraId="13D5FB5B" w14:textId="77777777" w:rsidR="0082084C" w:rsidRDefault="0082084C" w:rsidP="002962E9">
      <w:pPr>
        <w:jc w:val="both"/>
      </w:pPr>
    </w:p>
    <w:p w14:paraId="4524DEE5" w14:textId="08184C3B" w:rsidR="0082084C" w:rsidRPr="00EE1EA3" w:rsidRDefault="002344BF" w:rsidP="002962E9">
      <w:pPr>
        <w:jc w:val="both"/>
        <w:rPr>
          <w:i/>
        </w:rPr>
      </w:pPr>
      <w:r>
        <w:rPr>
          <w:i/>
        </w:rPr>
        <w:t>RBS = B/</w:t>
      </w:r>
      <w:r w:rsidR="0082084C" w:rsidRPr="00EE1EA3">
        <w:rPr>
          <w:i/>
        </w:rPr>
        <w:t>K = 1 - F d/r</w:t>
      </w:r>
      <w:r w:rsidR="0082084C" w:rsidRPr="00EE1EA3">
        <w:rPr>
          <w:i/>
        </w:rPr>
        <w:tab/>
      </w:r>
      <w:r w:rsidR="0082084C" w:rsidRPr="00EE1EA3">
        <w:rPr>
          <w:i/>
        </w:rPr>
        <w:tab/>
      </w:r>
      <w:r w:rsidR="00261239">
        <w:t>(</w:t>
      </w:r>
      <w:proofErr w:type="spellStart"/>
      <w:r w:rsidR="00261239">
        <w:t>eq</w:t>
      </w:r>
      <w:r w:rsidR="00C90CF8">
        <w:t>n</w:t>
      </w:r>
      <w:proofErr w:type="spellEnd"/>
      <w:r w:rsidR="00261239">
        <w:t xml:space="preserve"> </w:t>
      </w:r>
      <w:r w:rsidR="00F01D06">
        <w:t>4</w:t>
      </w:r>
      <w:r w:rsidR="0082084C" w:rsidRPr="00EE1EA3">
        <w:t>)</w:t>
      </w:r>
    </w:p>
    <w:p w14:paraId="3287C74A" w14:textId="4901813C" w:rsidR="0082084C" w:rsidRDefault="0082084C" w:rsidP="002962E9">
      <w:pPr>
        <w:tabs>
          <w:tab w:val="left" w:pos="5297"/>
        </w:tabs>
        <w:jc w:val="both"/>
      </w:pPr>
    </w:p>
    <w:p w14:paraId="55BC04A4" w14:textId="77777777" w:rsidR="00B06B7D" w:rsidRDefault="00B06B7D" w:rsidP="002962E9">
      <w:pPr>
        <w:tabs>
          <w:tab w:val="left" w:pos="5297"/>
        </w:tabs>
        <w:jc w:val="both"/>
        <w:rPr>
          <w:i/>
        </w:rPr>
      </w:pPr>
    </w:p>
    <w:p w14:paraId="140F1F5A" w14:textId="014C13AD" w:rsidR="001326EC" w:rsidRDefault="0082084C" w:rsidP="002962E9">
      <w:pPr>
        <w:pStyle w:val="CommentText"/>
        <w:jc w:val="both"/>
      </w:pPr>
      <w:r>
        <w:lastRenderedPageBreak/>
        <w:t xml:space="preserve">In this case, </w:t>
      </w:r>
      <w:r w:rsidRPr="00EE1EA3">
        <w:t xml:space="preserve">trawling effort </w:t>
      </w:r>
      <w:r>
        <w:t>(</w:t>
      </w:r>
      <w:r w:rsidRPr="005417EB">
        <w:rPr>
          <w:i/>
        </w:rPr>
        <w:t>F</w:t>
      </w:r>
      <w:r>
        <w:t xml:space="preserve">) is </w:t>
      </w:r>
      <w:r w:rsidRPr="005417EB">
        <w:t>defined</w:t>
      </w:r>
      <w:r w:rsidRPr="00EE1EA3">
        <w:t xml:space="preserve"> as the total area swept by trawl gear within a given area of seabed </w:t>
      </w:r>
      <w:r w:rsidR="00B952D1">
        <w:t xml:space="preserve">in one year </w:t>
      </w:r>
      <w:r w:rsidRPr="00EE1EA3">
        <w:t xml:space="preserve">divided by </w:t>
      </w:r>
      <w:r>
        <w:t>that</w:t>
      </w:r>
      <w:r w:rsidRPr="00EE1EA3">
        <w:t xml:space="preserve"> area</w:t>
      </w:r>
      <w:r>
        <w:t xml:space="preserve"> of seabed</w:t>
      </w:r>
      <w:r w:rsidR="00B952D1">
        <w:t xml:space="preserve"> (</w:t>
      </w:r>
      <w:proofErr w:type="gramStart"/>
      <w:r w:rsidR="00B952D1">
        <w:t>units</w:t>
      </w:r>
      <w:proofErr w:type="gramEnd"/>
      <w:r w:rsidR="00B952D1">
        <w:t xml:space="preserve"> </w:t>
      </w:r>
      <w:r w:rsidRPr="00EE1EA3">
        <w:t>y</w:t>
      </w:r>
      <w:r w:rsidRPr="00EE1EA3">
        <w:rPr>
          <w:vertAlign w:val="superscript"/>
        </w:rPr>
        <w:t>-1</w:t>
      </w:r>
      <w:r w:rsidRPr="00EE1EA3">
        <w:t>)</w:t>
      </w:r>
      <w:r>
        <w:t>. D</w:t>
      </w:r>
      <w:r w:rsidRPr="00EE1EA3">
        <w:t xml:space="preserve">epletion </w:t>
      </w:r>
      <w:r w:rsidRPr="00EE1EA3">
        <w:rPr>
          <w:i/>
        </w:rPr>
        <w:t>d</w:t>
      </w:r>
      <w:r w:rsidRPr="00EE1EA3">
        <w:t xml:space="preserve"> is the fraction mortality per trawl pass estimated from experimental trawling studies</w:t>
      </w:r>
      <w:r w:rsidR="00B6007B">
        <w:t xml:space="preserve">. </w:t>
      </w:r>
      <w:r w:rsidRPr="00EE1EA3">
        <w:t xml:space="preserve">The intrinsic rate of population increase </w:t>
      </w:r>
      <w:r w:rsidRPr="00EE1EA3">
        <w:rPr>
          <w:i/>
        </w:rPr>
        <w:t>r</w:t>
      </w:r>
      <w:r w:rsidRPr="00EE1EA3">
        <w:t xml:space="preserve"> </w:t>
      </w:r>
      <w:r w:rsidR="00E1420C">
        <w:t>is</w:t>
      </w:r>
      <w:r w:rsidRPr="00EE1EA3">
        <w:t xml:space="preserve"> estimated from the slope</w:t>
      </w:r>
      <w:r w:rsidR="00A37120">
        <w:t xml:space="preserve"> </w:t>
      </w:r>
      <w:r w:rsidRPr="00EE1EA3">
        <w:t xml:space="preserve">of </w:t>
      </w:r>
      <w:proofErr w:type="spellStart"/>
      <w:r w:rsidR="009D0857">
        <w:t>e</w:t>
      </w:r>
      <w:r w:rsidR="00C90CF8">
        <w:t>qn</w:t>
      </w:r>
      <w:proofErr w:type="spellEnd"/>
      <w:r w:rsidR="002B26AC">
        <w:t xml:space="preserve"> 1</w:t>
      </w:r>
      <w:r w:rsidR="00780E98">
        <w:t xml:space="preserve">. </w:t>
      </w:r>
      <w:proofErr w:type="spellStart"/>
      <w:r w:rsidR="00C90CF8">
        <w:t>Eqn</w:t>
      </w:r>
      <w:proofErr w:type="spellEnd"/>
      <w:r w:rsidR="00780E98" w:rsidRPr="00780E98">
        <w:t xml:space="preserve"> 1 suggests that </w:t>
      </w:r>
      <w:r w:rsidR="00780E98" w:rsidRPr="004001DB">
        <w:rPr>
          <w:i/>
        </w:rPr>
        <w:t>r</w:t>
      </w:r>
      <w:r w:rsidR="00780E98" w:rsidRPr="00780E98">
        <w:t xml:space="preserve"> is constant, but in communities composed of species with a range of </w:t>
      </w:r>
      <w:r w:rsidR="00780E98" w:rsidRPr="004001DB">
        <w:rPr>
          <w:i/>
        </w:rPr>
        <w:t>r</w:t>
      </w:r>
      <w:r w:rsidR="00780E98" w:rsidRPr="00780E98">
        <w:t xml:space="preserve"> values, trawling selects for species with faster </w:t>
      </w:r>
      <w:r w:rsidR="00270C07">
        <w:t>life-histor</w:t>
      </w:r>
      <w:r w:rsidR="00780E98" w:rsidRPr="00780E98">
        <w:t xml:space="preserve">ies that are more resilient, and therefore, </w:t>
      </w:r>
      <w:r w:rsidR="00780E98" w:rsidRPr="004001DB">
        <w:rPr>
          <w:i/>
        </w:rPr>
        <w:t>r</w:t>
      </w:r>
      <w:r w:rsidR="00780E98" w:rsidRPr="00780E98">
        <w:t xml:space="preserve"> can be expected to increase with </w:t>
      </w:r>
      <w:r w:rsidR="00780E98" w:rsidRPr="004001DB">
        <w:rPr>
          <w:i/>
        </w:rPr>
        <w:t>F</w:t>
      </w:r>
      <w:r w:rsidR="00780E98" w:rsidRPr="00780E98">
        <w:t xml:space="preserve">. The </w:t>
      </w:r>
      <w:r w:rsidR="00780E98" w:rsidRPr="00270C07">
        <w:rPr>
          <w:i/>
        </w:rPr>
        <w:t>r</w:t>
      </w:r>
      <w:r w:rsidR="00780E98" w:rsidRPr="00780E98">
        <w:t xml:space="preserve"> value that we want to estimate is for recovery of the community to its original unfished state, and therefore is the </w:t>
      </w:r>
      <w:r w:rsidR="00780E98" w:rsidRPr="004001DB">
        <w:rPr>
          <w:i/>
        </w:rPr>
        <w:t>r</w:t>
      </w:r>
      <w:r w:rsidR="00780E98" w:rsidRPr="00780E98">
        <w:t xml:space="preserve"> at </w:t>
      </w:r>
      <w:r w:rsidR="00780E98" w:rsidRPr="004001DB">
        <w:rPr>
          <w:i/>
        </w:rPr>
        <w:t>F</w:t>
      </w:r>
      <w:r w:rsidR="00780E98" w:rsidRPr="00780E98">
        <w:t xml:space="preserve"> = 0. We found that the relationship between community </w:t>
      </w:r>
      <w:r w:rsidR="00780E98" w:rsidRPr="004001DB">
        <w:rPr>
          <w:i/>
        </w:rPr>
        <w:t>B/K</w:t>
      </w:r>
      <w:r w:rsidR="00780E98" w:rsidRPr="00780E98">
        <w:t xml:space="preserve"> and </w:t>
      </w:r>
      <w:r w:rsidR="00780E98" w:rsidRPr="004001DB">
        <w:rPr>
          <w:i/>
        </w:rPr>
        <w:t>F</w:t>
      </w:r>
      <w:r w:rsidR="00780E98" w:rsidRPr="00780E98">
        <w:t xml:space="preserve"> for communities is well-approximated by a log-linear relationship. We, therefore, estimated </w:t>
      </w:r>
      <w:r w:rsidR="00780E98" w:rsidRPr="004001DB">
        <w:rPr>
          <w:i/>
        </w:rPr>
        <w:t>r</w:t>
      </w:r>
      <w:r w:rsidR="00780E98" w:rsidRPr="00780E98">
        <w:t xml:space="preserve"> at </w:t>
      </w:r>
      <w:r w:rsidR="00780E98" w:rsidRPr="004001DB">
        <w:rPr>
          <w:i/>
        </w:rPr>
        <w:t>F</w:t>
      </w:r>
      <w:r w:rsidR="00780E98" w:rsidRPr="00780E98">
        <w:t xml:space="preserve"> = 0 and assuming a log-linear relationship between </w:t>
      </w:r>
      <w:r w:rsidR="00780E98" w:rsidRPr="00782EFD">
        <w:rPr>
          <w:i/>
        </w:rPr>
        <w:t>RBS</w:t>
      </w:r>
      <w:r w:rsidR="00780E98" w:rsidRPr="00782EFD">
        <w:t xml:space="preserve"> and </w:t>
      </w:r>
      <w:r w:rsidR="00780E98" w:rsidRPr="00782EFD">
        <w:rPr>
          <w:i/>
        </w:rPr>
        <w:t>F</w:t>
      </w:r>
      <w:r w:rsidRPr="00782EFD">
        <w:t xml:space="preserve"> </w:t>
      </w:r>
      <w:r w:rsidR="00036742" w:rsidRPr="00782EFD">
        <w:rPr>
          <w:lang w:val="en-US"/>
        </w:rPr>
        <w:t xml:space="preserve">using a linear mixed </w:t>
      </w:r>
      <w:r w:rsidR="00885B35" w:rsidRPr="00782EFD">
        <w:rPr>
          <w:lang w:val="en-US"/>
        </w:rPr>
        <w:t xml:space="preserve">effects </w:t>
      </w:r>
      <w:r w:rsidR="00036742" w:rsidRPr="00782EFD">
        <w:rPr>
          <w:lang w:val="en-US"/>
        </w:rPr>
        <w:t>model</w:t>
      </w:r>
      <w:r w:rsidR="00212BC4" w:rsidRPr="00782EFD">
        <w:rPr>
          <w:lang w:val="en-US"/>
        </w:rPr>
        <w:t>,</w:t>
      </w:r>
      <w:r w:rsidR="00036742" w:rsidRPr="00782EFD">
        <w:rPr>
          <w:lang w:val="en-US"/>
        </w:rPr>
        <w:t xml:space="preserve"> </w:t>
      </w:r>
      <w:proofErr w:type="gramStart"/>
      <w:r w:rsidR="00287B21" w:rsidRPr="002962E9">
        <w:rPr>
          <w:lang w:val="en-US"/>
        </w:rPr>
        <w:t>log</w:t>
      </w:r>
      <w:r w:rsidR="00287B21" w:rsidRPr="002962E9">
        <w:rPr>
          <w:vertAlign w:val="subscript"/>
          <w:lang w:val="en-US"/>
        </w:rPr>
        <w:t>10</w:t>
      </w:r>
      <w:r w:rsidR="00287B21" w:rsidRPr="002962E9">
        <w:rPr>
          <w:lang w:val="en-US"/>
        </w:rPr>
        <w:t>(</w:t>
      </w:r>
      <w:proofErr w:type="spellStart"/>
      <w:proofErr w:type="gramEnd"/>
      <w:r w:rsidR="00287B21" w:rsidRPr="002962E9">
        <w:rPr>
          <w:i/>
          <w:lang w:val="en-US"/>
        </w:rPr>
        <w:t>RBS</w:t>
      </w:r>
      <w:r w:rsidR="00287B21" w:rsidRPr="002962E9">
        <w:rPr>
          <w:i/>
          <w:vertAlign w:val="subscript"/>
          <w:lang w:val="en-US"/>
        </w:rPr>
        <w:t>ij</w:t>
      </w:r>
      <w:proofErr w:type="spellEnd"/>
      <w:r w:rsidR="00287B21" w:rsidRPr="002962E9">
        <w:rPr>
          <w:i/>
          <w:lang w:val="en-US"/>
        </w:rPr>
        <w:t>)</w:t>
      </w:r>
      <w:r w:rsidR="00287B21" w:rsidRPr="002962E9">
        <w:rPr>
          <w:lang w:val="en-US"/>
        </w:rPr>
        <w:t xml:space="preserve"> = b1 </w:t>
      </w:r>
      <w:r w:rsidR="00287B21" w:rsidRPr="002962E9">
        <w:rPr>
          <w:i/>
          <w:lang w:val="en-US"/>
        </w:rPr>
        <w:t>F</w:t>
      </w:r>
      <w:r w:rsidR="00287B21" w:rsidRPr="002962E9">
        <w:rPr>
          <w:i/>
          <w:vertAlign w:val="subscript"/>
          <w:lang w:val="en-US"/>
        </w:rPr>
        <w:t>i</w:t>
      </w:r>
      <w:r w:rsidR="00287B21" w:rsidRPr="002962E9">
        <w:rPr>
          <w:i/>
          <w:lang w:val="en-US"/>
        </w:rPr>
        <w:t xml:space="preserve"> </w:t>
      </w:r>
      <w:r w:rsidR="00287B21" w:rsidRPr="002962E9">
        <w:rPr>
          <w:lang w:val="en-US"/>
        </w:rPr>
        <w:t xml:space="preserve">+ b2 </w:t>
      </w:r>
      <w:proofErr w:type="spellStart"/>
      <w:r w:rsidR="00287B21" w:rsidRPr="002962E9">
        <w:rPr>
          <w:i/>
          <w:lang w:val="en-US"/>
        </w:rPr>
        <w:t>F</w:t>
      </w:r>
      <w:r w:rsidR="00287B21" w:rsidRPr="002962E9">
        <w:rPr>
          <w:i/>
          <w:vertAlign w:val="subscript"/>
          <w:lang w:val="en-US"/>
        </w:rPr>
        <w:t>i</w:t>
      </w:r>
      <w:r w:rsidR="00287B21" w:rsidRPr="002962E9">
        <w:rPr>
          <w:lang w:val="en-US"/>
        </w:rPr>
        <w:t>×</w:t>
      </w:r>
      <w:r w:rsidR="00287B21" w:rsidRPr="002962E9">
        <w:rPr>
          <w:i/>
          <w:lang w:val="en-US"/>
        </w:rPr>
        <w:t>T</w:t>
      </w:r>
      <w:r w:rsidR="00287B21" w:rsidRPr="002962E9">
        <w:rPr>
          <w:i/>
          <w:vertAlign w:val="subscript"/>
          <w:lang w:val="en-US"/>
        </w:rPr>
        <w:t>max</w:t>
      </w:r>
      <w:proofErr w:type="spellEnd"/>
      <w:r w:rsidR="00287B21" w:rsidRPr="002962E9">
        <w:rPr>
          <w:i/>
          <w:vertAlign w:val="subscript"/>
          <w:lang w:val="en-US"/>
        </w:rPr>
        <w:t xml:space="preserve"> </w:t>
      </w:r>
      <w:proofErr w:type="spellStart"/>
      <w:r w:rsidR="00287B21" w:rsidRPr="002962E9">
        <w:rPr>
          <w:i/>
          <w:vertAlign w:val="subscript"/>
          <w:lang w:val="en-US"/>
        </w:rPr>
        <w:t>ij</w:t>
      </w:r>
      <w:proofErr w:type="spellEnd"/>
      <w:r w:rsidR="00287B21" w:rsidRPr="002962E9">
        <w:rPr>
          <w:i/>
          <w:vertAlign w:val="subscript"/>
          <w:lang w:val="en-US"/>
        </w:rPr>
        <w:t xml:space="preserve"> </w:t>
      </w:r>
      <w:r w:rsidR="00287B21" w:rsidRPr="002962E9">
        <w:rPr>
          <w:lang w:val="en-US"/>
        </w:rPr>
        <w:t>+</w:t>
      </w:r>
      <w:r w:rsidR="00287B21" w:rsidRPr="002962E9">
        <w:rPr>
          <w:i/>
          <w:vertAlign w:val="subscript"/>
          <w:lang w:val="en-US"/>
        </w:rPr>
        <w:t xml:space="preserve"> </w:t>
      </w:r>
      <w:r w:rsidR="00287B21" w:rsidRPr="002962E9">
        <w:t>α</w:t>
      </w:r>
      <w:proofErr w:type="spellStart"/>
      <w:r w:rsidR="00287B21" w:rsidRPr="002962E9">
        <w:rPr>
          <w:vertAlign w:val="subscript"/>
        </w:rPr>
        <w:t>i</w:t>
      </w:r>
      <w:proofErr w:type="spellEnd"/>
      <w:r w:rsidR="00287B21" w:rsidRPr="002962E9">
        <w:t xml:space="preserve"> + </w:t>
      </w:r>
      <w:proofErr w:type="spellStart"/>
      <w:r w:rsidR="00287B21" w:rsidRPr="002962E9">
        <w:t>ε</w:t>
      </w:r>
      <w:r w:rsidR="00287B21" w:rsidRPr="002962E9">
        <w:rPr>
          <w:vertAlign w:val="subscript"/>
        </w:rPr>
        <w:t>ij</w:t>
      </w:r>
      <w:proofErr w:type="spellEnd"/>
      <w:r w:rsidR="00287B21" w:rsidRPr="002962E9">
        <w:t xml:space="preserve"> </w:t>
      </w:r>
      <w:r w:rsidR="00287B21" w:rsidRPr="002962E9">
        <w:rPr>
          <w:lang w:val="en-US"/>
        </w:rPr>
        <w:t>(</w:t>
      </w:r>
      <w:proofErr w:type="spellStart"/>
      <w:r w:rsidR="00287B21" w:rsidRPr="002962E9">
        <w:rPr>
          <w:lang w:val="en-US"/>
        </w:rPr>
        <w:t>eqn</w:t>
      </w:r>
      <w:proofErr w:type="spellEnd"/>
      <w:r w:rsidR="00287B21" w:rsidRPr="002962E9">
        <w:rPr>
          <w:lang w:val="en-US"/>
        </w:rPr>
        <w:t xml:space="preserve"> 5)</w:t>
      </w:r>
      <w:r w:rsidR="00287B21">
        <w:rPr>
          <w:lang w:val="en-US"/>
        </w:rPr>
        <w:t>, where</w:t>
      </w:r>
      <w:r w:rsidR="00287B21" w:rsidRPr="002962E9">
        <w:rPr>
          <w:lang w:val="en-US"/>
        </w:rPr>
        <w:t xml:space="preserve"> </w:t>
      </w:r>
      <w:r w:rsidR="00287B21" w:rsidRPr="002962E9">
        <w:t xml:space="preserve">b1 is the general slope for effort </w:t>
      </w:r>
      <w:r w:rsidR="00287B21" w:rsidRPr="002962E9">
        <w:rPr>
          <w:i/>
          <w:lang w:val="en-US"/>
        </w:rPr>
        <w:t>F</w:t>
      </w:r>
      <w:r w:rsidR="00287B21" w:rsidRPr="002962E9">
        <w:rPr>
          <w:i/>
          <w:vertAlign w:val="subscript"/>
          <w:lang w:val="en-US"/>
        </w:rPr>
        <w:t>i</w:t>
      </w:r>
      <w:r w:rsidR="00287B21" w:rsidRPr="002962E9">
        <w:rPr>
          <w:i/>
          <w:lang w:val="en-US"/>
        </w:rPr>
        <w:t xml:space="preserve"> </w:t>
      </w:r>
      <w:r w:rsidR="00287B21" w:rsidRPr="002962E9">
        <w:t xml:space="preserve"> and b2 is the slope for </w:t>
      </w:r>
      <w:r w:rsidR="00287B21" w:rsidRPr="002962E9">
        <w:rPr>
          <w:i/>
          <w:lang w:val="en-US"/>
        </w:rPr>
        <w:t>F</w:t>
      </w:r>
      <w:r w:rsidR="00287B21" w:rsidRPr="002962E9">
        <w:rPr>
          <w:i/>
          <w:vertAlign w:val="subscript"/>
          <w:lang w:val="en-US"/>
        </w:rPr>
        <w:t>i</w:t>
      </w:r>
      <w:r w:rsidR="00287B21" w:rsidRPr="002962E9">
        <w:rPr>
          <w:lang w:val="en-US"/>
        </w:rPr>
        <w:t>×</w:t>
      </w:r>
      <w:r w:rsidR="00287B21" w:rsidRPr="002962E9">
        <w:rPr>
          <w:i/>
          <w:lang w:val="en-US"/>
        </w:rPr>
        <w:t xml:space="preserve"> </w:t>
      </w:r>
      <w:proofErr w:type="spellStart"/>
      <w:r w:rsidR="00287B21" w:rsidRPr="002962E9">
        <w:rPr>
          <w:i/>
          <w:lang w:val="en-US"/>
        </w:rPr>
        <w:t>T</w:t>
      </w:r>
      <w:r w:rsidR="00287B21" w:rsidRPr="002962E9">
        <w:rPr>
          <w:i/>
          <w:vertAlign w:val="subscript"/>
          <w:lang w:val="en-US"/>
        </w:rPr>
        <w:t>max</w:t>
      </w:r>
      <w:proofErr w:type="spellEnd"/>
      <w:r w:rsidR="00287B21" w:rsidRPr="002962E9">
        <w:rPr>
          <w:i/>
          <w:vertAlign w:val="subscript"/>
          <w:lang w:val="en-US"/>
        </w:rPr>
        <w:t xml:space="preserve"> </w:t>
      </w:r>
      <w:proofErr w:type="spellStart"/>
      <w:r w:rsidR="00287B21" w:rsidRPr="002962E9">
        <w:rPr>
          <w:i/>
          <w:vertAlign w:val="subscript"/>
          <w:lang w:val="en-US"/>
        </w:rPr>
        <w:t>ij</w:t>
      </w:r>
      <w:proofErr w:type="spellEnd"/>
      <w:r w:rsidR="00287B21" w:rsidRPr="002962E9">
        <w:rPr>
          <w:i/>
          <w:vertAlign w:val="subscript"/>
          <w:lang w:val="en-US"/>
        </w:rPr>
        <w:t xml:space="preserve"> </w:t>
      </w:r>
      <w:r w:rsidR="00287B21" w:rsidRPr="002962E9">
        <w:t xml:space="preserve">with </w:t>
      </w:r>
      <w:proofErr w:type="spellStart"/>
      <w:r w:rsidR="00287B21" w:rsidRPr="002962E9">
        <w:rPr>
          <w:i/>
          <w:lang w:val="en-US"/>
        </w:rPr>
        <w:t>T</w:t>
      </w:r>
      <w:r w:rsidR="00287B21" w:rsidRPr="002962E9">
        <w:rPr>
          <w:i/>
          <w:vertAlign w:val="subscript"/>
          <w:lang w:val="en-US"/>
        </w:rPr>
        <w:t>max</w:t>
      </w:r>
      <w:proofErr w:type="spellEnd"/>
      <w:r w:rsidR="00287B21" w:rsidRPr="002962E9">
        <w:rPr>
          <w:i/>
          <w:vertAlign w:val="subscript"/>
          <w:lang w:val="en-US"/>
        </w:rPr>
        <w:t xml:space="preserve"> </w:t>
      </w:r>
      <w:r w:rsidR="00287B21" w:rsidRPr="002962E9">
        <w:t>as continuous variable</w:t>
      </w:r>
      <w:r w:rsidR="00287B21" w:rsidRPr="002962E9">
        <w:rPr>
          <w:i/>
          <w:szCs w:val="22"/>
        </w:rPr>
        <w:t>;</w:t>
      </w:r>
      <w:r w:rsidR="000500A6">
        <w:rPr>
          <w:i/>
          <w:szCs w:val="22"/>
        </w:rPr>
        <w:t xml:space="preserve"> </w:t>
      </w:r>
      <w:r w:rsidR="00287B21" w:rsidRPr="002962E9">
        <w:t xml:space="preserve">α is the random study effect; ε is the Gaussian error term. </w:t>
      </w:r>
      <w:r w:rsidR="00970648" w:rsidRPr="00970648">
        <w:rPr>
          <w:lang w:val="en-US"/>
        </w:rPr>
        <w:t xml:space="preserve">This model does not include the main effect of </w:t>
      </w:r>
      <w:proofErr w:type="spellStart"/>
      <w:r w:rsidR="00970648" w:rsidRPr="00C70D86">
        <w:rPr>
          <w:i/>
          <w:lang w:val="en-US"/>
        </w:rPr>
        <w:t>T</w:t>
      </w:r>
      <w:r w:rsidR="00970648" w:rsidRPr="00C70D86">
        <w:rPr>
          <w:vertAlign w:val="subscript"/>
          <w:lang w:val="en-US"/>
        </w:rPr>
        <w:t>max</w:t>
      </w:r>
      <w:proofErr w:type="spellEnd"/>
      <w:r w:rsidR="00FC017B">
        <w:rPr>
          <w:lang w:val="en-US"/>
        </w:rPr>
        <w:t>,</w:t>
      </w:r>
      <w:r w:rsidR="00A80A2A" w:rsidRPr="004D3658">
        <w:rPr>
          <w:i/>
          <w:lang w:val="en-US"/>
        </w:rPr>
        <w:t xml:space="preserve"> </w:t>
      </w:r>
      <w:r w:rsidR="00A80A2A" w:rsidRPr="004D3658">
        <w:rPr>
          <w:lang w:val="en-US"/>
        </w:rPr>
        <w:t xml:space="preserve">and although </w:t>
      </w:r>
      <w:r w:rsidR="00A80A2A" w:rsidRPr="00E10495">
        <w:rPr>
          <w:lang w:val="en-US"/>
        </w:rPr>
        <w:t>in</w:t>
      </w:r>
      <w:r w:rsidR="00A80A2A" w:rsidRPr="004D3658">
        <w:rPr>
          <w:lang w:val="en-US"/>
        </w:rPr>
        <w:t xml:space="preserve"> most </w:t>
      </w:r>
      <w:r w:rsidR="00A80A2A" w:rsidRPr="00E10495">
        <w:rPr>
          <w:lang w:val="en-US"/>
        </w:rPr>
        <w:t>analyses</w:t>
      </w:r>
      <w:r w:rsidR="00A80A2A" w:rsidRPr="004D3658">
        <w:rPr>
          <w:lang w:val="en-US"/>
        </w:rPr>
        <w:t xml:space="preserve"> </w:t>
      </w:r>
      <w:r w:rsidR="00A80A2A">
        <w:rPr>
          <w:lang w:val="en-US"/>
        </w:rPr>
        <w:t>th</w:t>
      </w:r>
      <w:r w:rsidR="00A80A2A" w:rsidRPr="00E10495">
        <w:rPr>
          <w:lang w:val="en-US"/>
        </w:rPr>
        <w:t xml:space="preserve">is </w:t>
      </w:r>
      <w:r w:rsidR="00A80A2A">
        <w:rPr>
          <w:lang w:val="en-US"/>
        </w:rPr>
        <w:t xml:space="preserve">would be </w:t>
      </w:r>
      <w:r w:rsidR="00A80A2A" w:rsidRPr="00E10495">
        <w:rPr>
          <w:lang w:val="en-US"/>
        </w:rPr>
        <w:t>undesirable</w:t>
      </w:r>
      <w:r w:rsidR="00970648" w:rsidRPr="00970648">
        <w:rPr>
          <w:lang w:val="en-US"/>
        </w:rPr>
        <w:t xml:space="preserve"> because it would lead to biased parameter estimates</w:t>
      </w:r>
      <w:r w:rsidR="00FC017B">
        <w:rPr>
          <w:lang w:val="en-US"/>
        </w:rPr>
        <w:t>,</w:t>
      </w:r>
      <w:r w:rsidR="00970648" w:rsidRPr="00970648">
        <w:rPr>
          <w:lang w:val="en-US"/>
        </w:rPr>
        <w:t xml:space="preserve"> it is appropriate here because the effect of trawling at </w:t>
      </w:r>
      <w:r w:rsidR="00970648" w:rsidRPr="00C70D86">
        <w:rPr>
          <w:i/>
          <w:lang w:val="en-US"/>
        </w:rPr>
        <w:t>F</w:t>
      </w:r>
      <w:r w:rsidR="00970648" w:rsidRPr="00970648">
        <w:rPr>
          <w:lang w:val="en-US"/>
        </w:rPr>
        <w:t xml:space="preserve"> = 0 has to be zero</w:t>
      </w:r>
      <w:r w:rsidR="00FC017B">
        <w:rPr>
          <w:lang w:val="en-US"/>
        </w:rPr>
        <w:t xml:space="preserve"> </w:t>
      </w:r>
      <w:r w:rsidR="00FC017B" w:rsidRPr="00E10495">
        <w:fldChar w:fldCharType="begin"/>
      </w:r>
      <w:r w:rsidR="00FC017B">
        <w:instrText xml:space="preserve"> ADDIN EN.CITE &lt;EndNote&gt;&lt;Cite&gt;&lt;Author&gt;Hector&lt;/Author&gt;&lt;Year&gt;2010&lt;/Year&gt;&lt;RecNum&gt;2639&lt;/RecNum&gt;&lt;DisplayText&gt;(Hector&lt;style face="italic"&gt; et al.&lt;/style&gt;, 2010)&lt;/DisplayText&gt;&lt;record&gt;&lt;rec-number&gt;2639&lt;/rec-number&gt;&lt;foreign-keys&gt;&lt;key app="EN" db-id="w995zaewcvedvhevx91x5f0p5epweerdtvv9" timestamp="1519310458"&gt;2639&lt;/key&gt;&lt;key app="ENWeb" db-id=""&gt;0&lt;/key&gt;&lt;/foreign-keys&gt;&lt;ref-type name="Journal Article"&gt;17&lt;/ref-type&gt;&lt;contributors&gt;&lt;authors&gt;&lt;author&gt;Hector, A.&lt;/author&gt;&lt;author&gt;von Felten, S.&lt;/author&gt;&lt;author&gt;Schmid, B.&lt;/author&gt;&lt;/authors&gt;&lt;/contributors&gt;&lt;auth-address&gt;Institute of Environmental Sciences, University of Zurich, Winterthurerstrasse 190, CH-8057 Zurich, Switzerland. ahector@uwinst.uzh.ch&lt;/auth-address&gt;&lt;titles&gt;&lt;title&gt;Analysis of variance with unbalanced data: an update for ecology &amp;amp; evolution&lt;/title&gt;&lt;secondary-title&gt;J Anim Ecol&lt;/secondary-title&gt;&lt;/titles&gt;&lt;periodical&gt;&lt;full-title&gt;J Anim Ecol&lt;/full-title&gt;&lt;/periodical&gt;&lt;pages&gt;308-16&lt;/pages&gt;&lt;volume&gt;79&lt;/volume&gt;&lt;number&gt;2&lt;/number&gt;&lt;keywords&gt;&lt;keyword&gt;*Analysis of Variance&lt;/keyword&gt;&lt;keyword&gt;*Biological Evolution&lt;/keyword&gt;&lt;keyword&gt;Ecology/*methods&lt;/keyword&gt;&lt;keyword&gt;*Models, Biological&lt;/keyword&gt;&lt;/keywords&gt;&lt;dates&gt;&lt;year&gt;2010&lt;/year&gt;&lt;pub-dates&gt;&lt;date&gt;Mar&lt;/date&gt;&lt;/pub-dates&gt;&lt;/dates&gt;&lt;isbn&gt;1365-2656 (Electronic)&amp;#xD;0021-8790 (Linking)&lt;/isbn&gt;&lt;accession-num&gt;20002862&lt;/accession-num&gt;&lt;urls&gt;&lt;related-urls&gt;&lt;url&gt;https://www.ncbi.nlm.nih.gov/pubmed/20002862&lt;/url&gt;&lt;/related-urls&gt;&lt;/urls&gt;&lt;electronic-resource-num&gt;10.1111/j.1365-2656.2009.01634.x&lt;/electronic-resource-num&gt;&lt;/record&gt;&lt;/Cite&gt;&lt;/EndNote&gt;</w:instrText>
      </w:r>
      <w:r w:rsidR="00FC017B" w:rsidRPr="00E10495">
        <w:fldChar w:fldCharType="separate"/>
      </w:r>
      <w:r w:rsidR="00FC017B">
        <w:rPr>
          <w:noProof/>
        </w:rPr>
        <w:t>(Hector</w:t>
      </w:r>
      <w:r w:rsidR="00FC017B" w:rsidRPr="007F1E8F">
        <w:rPr>
          <w:i/>
          <w:noProof/>
        </w:rPr>
        <w:t xml:space="preserve"> et al.</w:t>
      </w:r>
      <w:r w:rsidR="00FC017B">
        <w:rPr>
          <w:noProof/>
        </w:rPr>
        <w:t>, 2010)</w:t>
      </w:r>
      <w:r w:rsidR="00FC017B" w:rsidRPr="00E10495">
        <w:fldChar w:fldCharType="end"/>
      </w:r>
      <w:r w:rsidR="00FC017B" w:rsidRPr="007F1E8F">
        <w:t>.</w:t>
      </w:r>
      <w:r w:rsidR="00970648">
        <w:rPr>
          <w:lang w:val="en-US"/>
        </w:rPr>
        <w:t xml:space="preserve"> </w:t>
      </w:r>
      <w:r w:rsidR="00A22661" w:rsidRPr="004D3658">
        <w:rPr>
          <w:lang w:val="en-US"/>
        </w:rPr>
        <w:t xml:space="preserve">We modelled ‘study’ as a random effect, to account for the non-independence of observations within a study. </w:t>
      </w:r>
      <w:r w:rsidR="001326EC">
        <w:t>B</w:t>
      </w:r>
      <w:r w:rsidR="00BB4B98" w:rsidRPr="004D3658">
        <w:t xml:space="preserve">ecause the model would not converge using </w:t>
      </w:r>
      <w:proofErr w:type="spellStart"/>
      <w:r w:rsidR="00506894" w:rsidRPr="004D3658">
        <w:rPr>
          <w:i/>
        </w:rPr>
        <w:t>T</w:t>
      </w:r>
      <w:r w:rsidR="00506894" w:rsidRPr="004D3658">
        <w:rPr>
          <w:vertAlign w:val="subscript"/>
        </w:rPr>
        <w:t>max</w:t>
      </w:r>
      <w:proofErr w:type="spellEnd"/>
      <w:r w:rsidR="00506894" w:rsidRPr="004D3658">
        <w:t xml:space="preserve"> </w:t>
      </w:r>
      <w:r w:rsidR="00BB4B98" w:rsidRPr="004D3658">
        <w:t>as a categorical fixed effect, and</w:t>
      </w:r>
      <w:r w:rsidR="001326EC">
        <w:t xml:space="preserve"> because</w:t>
      </w:r>
      <w:r w:rsidR="00362E24">
        <w:t xml:space="preserve"> </w:t>
      </w:r>
      <w:r w:rsidR="001326EC">
        <w:t>it is not possible to fit a</w:t>
      </w:r>
      <w:r w:rsidR="00BB4B98" w:rsidRPr="004D3658">
        <w:t xml:space="preserve"> continuous relationship between the intrinsic rate of increase and </w:t>
      </w:r>
      <w:proofErr w:type="spellStart"/>
      <w:r w:rsidR="00506894" w:rsidRPr="004D3658">
        <w:rPr>
          <w:i/>
        </w:rPr>
        <w:t>T</w:t>
      </w:r>
      <w:r w:rsidR="00506894" w:rsidRPr="004D3658">
        <w:rPr>
          <w:vertAlign w:val="subscript"/>
        </w:rPr>
        <w:t>max</w:t>
      </w:r>
      <w:proofErr w:type="spellEnd"/>
      <w:r w:rsidR="00506894">
        <w:t xml:space="preserve"> </w:t>
      </w:r>
      <w:r w:rsidR="00A80A2A">
        <w:t>with</w:t>
      </w:r>
      <w:r w:rsidR="001326EC" w:rsidRPr="004D3658">
        <w:t xml:space="preserve"> </w:t>
      </w:r>
      <w:proofErr w:type="spellStart"/>
      <w:r w:rsidR="00506894" w:rsidRPr="004D3658">
        <w:rPr>
          <w:i/>
        </w:rPr>
        <w:t>T</w:t>
      </w:r>
      <w:r w:rsidR="00506894" w:rsidRPr="004D3658">
        <w:rPr>
          <w:vertAlign w:val="subscript"/>
        </w:rPr>
        <w:t>max</w:t>
      </w:r>
      <w:proofErr w:type="spellEnd"/>
      <w:r w:rsidR="00506894" w:rsidRPr="004D3658">
        <w:t xml:space="preserve"> </w:t>
      </w:r>
      <w:r w:rsidR="001326EC" w:rsidRPr="004D3658">
        <w:t>as a categorical fixed effect,</w:t>
      </w:r>
      <w:r w:rsidR="001326EC">
        <w:t xml:space="preserve"> </w:t>
      </w:r>
      <w:proofErr w:type="spellStart"/>
      <w:r w:rsidR="00506894" w:rsidRPr="004D3658">
        <w:rPr>
          <w:i/>
        </w:rPr>
        <w:t>T</w:t>
      </w:r>
      <w:r w:rsidR="00506894" w:rsidRPr="004D3658">
        <w:rPr>
          <w:vertAlign w:val="subscript"/>
        </w:rPr>
        <w:t>max</w:t>
      </w:r>
      <w:proofErr w:type="spellEnd"/>
      <w:r w:rsidR="00506894">
        <w:t xml:space="preserve"> </w:t>
      </w:r>
      <w:r w:rsidR="00E92A35">
        <w:t xml:space="preserve">categories </w:t>
      </w:r>
      <w:r w:rsidR="001326EC">
        <w:t xml:space="preserve">were converted to a continuous variable following </w:t>
      </w:r>
      <w:r w:rsidR="00A37120">
        <w:t>t</w:t>
      </w:r>
      <w:r w:rsidR="00BB4B98" w:rsidRPr="004D3658">
        <w:t>he method described in SI Text S2.</w:t>
      </w:r>
      <w:r w:rsidR="00BB4B98">
        <w:t xml:space="preserve"> Continuous </w:t>
      </w:r>
      <w:proofErr w:type="spellStart"/>
      <w:r w:rsidR="004C65FD" w:rsidRPr="004D3658">
        <w:rPr>
          <w:i/>
          <w:lang w:val="en-US"/>
        </w:rPr>
        <w:t>T</w:t>
      </w:r>
      <w:r w:rsidR="004C65FD" w:rsidRPr="004D3658">
        <w:rPr>
          <w:i/>
          <w:vertAlign w:val="subscript"/>
          <w:lang w:val="en-US"/>
        </w:rPr>
        <w:t>max</w:t>
      </w:r>
      <w:proofErr w:type="spellEnd"/>
      <w:r w:rsidR="004C65FD" w:rsidRPr="004D3658">
        <w:t xml:space="preserve"> </w:t>
      </w:r>
      <w:r w:rsidR="00E65785" w:rsidRPr="004D3658">
        <w:t xml:space="preserve">for each </w:t>
      </w:r>
      <w:proofErr w:type="spellStart"/>
      <w:r w:rsidR="00506894" w:rsidRPr="004D3658">
        <w:rPr>
          <w:i/>
        </w:rPr>
        <w:t>T</w:t>
      </w:r>
      <w:r w:rsidR="00506894" w:rsidRPr="004D3658">
        <w:rPr>
          <w:vertAlign w:val="subscript"/>
        </w:rPr>
        <w:t>max</w:t>
      </w:r>
      <w:proofErr w:type="spellEnd"/>
      <w:r w:rsidR="00506894" w:rsidRPr="004D3658">
        <w:t xml:space="preserve"> </w:t>
      </w:r>
      <w:r w:rsidR="00E65785" w:rsidRPr="004D3658">
        <w:t>category</w:t>
      </w:r>
      <w:r w:rsidR="00FA00B8" w:rsidRPr="004D3658">
        <w:t xml:space="preserve"> </w:t>
      </w:r>
      <w:r w:rsidR="00BB4B98">
        <w:t>w</w:t>
      </w:r>
      <w:r w:rsidR="00FA00B8" w:rsidRPr="004D3658">
        <w:t>as</w:t>
      </w:r>
      <w:r w:rsidR="00E65785" w:rsidRPr="004D3658">
        <w:t xml:space="preserve"> </w:t>
      </w:r>
      <w:r w:rsidR="00765535" w:rsidRPr="004D3658">
        <w:t>0.5 (&lt;1yr), 2.1 (1-3yr), 6.5 (3-10yr) and 12.6 years (&gt;10yr</w:t>
      </w:r>
      <w:r w:rsidR="00765535" w:rsidRPr="00782EFD">
        <w:t xml:space="preserve">). </w:t>
      </w:r>
      <w:r w:rsidR="00993166" w:rsidRPr="002962E9">
        <w:t xml:space="preserve">The resulting </w:t>
      </w:r>
      <w:proofErr w:type="spellStart"/>
      <w:r w:rsidR="00993166" w:rsidRPr="002962E9">
        <w:rPr>
          <w:i/>
        </w:rPr>
        <w:t>r</w:t>
      </w:r>
      <w:r w:rsidR="00993166" w:rsidRPr="002962E9">
        <w:t>~</w:t>
      </w:r>
      <w:r w:rsidR="00993166" w:rsidRPr="002962E9">
        <w:rPr>
          <w:i/>
        </w:rPr>
        <w:t>T</w:t>
      </w:r>
      <w:r w:rsidR="00993166" w:rsidRPr="002962E9">
        <w:rPr>
          <w:i/>
          <w:vertAlign w:val="subscript"/>
        </w:rPr>
        <w:t>max</w:t>
      </w:r>
      <w:proofErr w:type="spellEnd"/>
      <w:r w:rsidR="00993166" w:rsidRPr="002962E9">
        <w:rPr>
          <w:vertAlign w:val="subscript"/>
        </w:rPr>
        <w:t xml:space="preserve"> </w:t>
      </w:r>
      <w:r w:rsidR="00993166" w:rsidRPr="002962E9">
        <w:t>relationship is not particularly sensitive to the exact values chosen here.</w:t>
      </w:r>
    </w:p>
    <w:p w14:paraId="391C7875" w14:textId="77777777" w:rsidR="001326EC" w:rsidRDefault="001326EC" w:rsidP="002962E9">
      <w:pPr>
        <w:jc w:val="both"/>
        <w:outlineLvl w:val="0"/>
      </w:pPr>
    </w:p>
    <w:p w14:paraId="5C5C5ECA" w14:textId="7F078395" w:rsidR="000C228F" w:rsidRPr="008D1E6A" w:rsidRDefault="00E304C4" w:rsidP="002962E9">
      <w:pPr>
        <w:jc w:val="both"/>
        <w:outlineLvl w:val="0"/>
        <w:rPr>
          <w:shd w:val="clear" w:color="auto" w:fill="FFFFFF"/>
        </w:rPr>
      </w:pPr>
      <w:r w:rsidRPr="004D3658">
        <w:t xml:space="preserve">Because </w:t>
      </w:r>
      <w:r w:rsidR="00751F3B" w:rsidRPr="004D3658">
        <w:t>the slope</w:t>
      </w:r>
      <w:r w:rsidR="002025DC">
        <w:t xml:space="preserve"> in </w:t>
      </w:r>
      <w:proofErr w:type="spellStart"/>
      <w:r w:rsidR="00C90CF8">
        <w:t>Eqn</w:t>
      </w:r>
      <w:proofErr w:type="spellEnd"/>
      <w:r w:rsidR="002025DC">
        <w:t xml:space="preserve"> </w:t>
      </w:r>
      <w:r w:rsidR="00F01D06">
        <w:t>4</w:t>
      </w:r>
      <w:r w:rsidR="00751F3B" w:rsidRPr="004D3658">
        <w:t xml:space="preserve"> </w:t>
      </w:r>
      <w:r w:rsidR="00291A7B" w:rsidRPr="004D3658">
        <w:t>equals</w:t>
      </w:r>
      <w:r w:rsidRPr="004D3658">
        <w:t xml:space="preserve"> </w:t>
      </w:r>
      <w:r w:rsidRPr="004D3658">
        <w:rPr>
          <w:i/>
        </w:rPr>
        <w:t>d</w:t>
      </w:r>
      <w:r w:rsidRPr="004D3658">
        <w:t>/</w:t>
      </w:r>
      <w:r w:rsidRPr="004D3658">
        <w:rPr>
          <w:i/>
        </w:rPr>
        <w:t>r</w:t>
      </w:r>
      <w:r w:rsidR="009A0F82" w:rsidRPr="004D3658">
        <w:rPr>
          <w:i/>
        </w:rPr>
        <w:t>,</w:t>
      </w:r>
      <w:r w:rsidR="00847722" w:rsidRPr="004D3658">
        <w:rPr>
          <w:i/>
        </w:rPr>
        <w:t xml:space="preserve"> </w:t>
      </w:r>
      <w:r w:rsidR="00291A7B" w:rsidRPr="004D3658">
        <w:rPr>
          <w:i/>
        </w:rPr>
        <w:t xml:space="preserve">r </w:t>
      </w:r>
      <w:r w:rsidR="00291A7B" w:rsidRPr="004D3658">
        <w:t xml:space="preserve">can be estimated from </w:t>
      </w:r>
      <w:r w:rsidR="00470A25">
        <w:t>the slope</w:t>
      </w:r>
      <w:r w:rsidR="00847722" w:rsidRPr="004D3658">
        <w:t xml:space="preserve"> </w:t>
      </w:r>
      <w:r w:rsidR="00291A7B" w:rsidRPr="004D3658">
        <w:t>using the</w:t>
      </w:r>
      <w:r w:rsidR="00847722" w:rsidRPr="004D3658">
        <w:t xml:space="preserve"> </w:t>
      </w:r>
      <w:r w:rsidR="001B72ED" w:rsidRPr="004D3658">
        <w:t xml:space="preserve">depletion </w:t>
      </w:r>
      <w:r w:rsidR="00DA7E83" w:rsidRPr="004D3658">
        <w:rPr>
          <w:i/>
        </w:rPr>
        <w:t xml:space="preserve">d </w:t>
      </w:r>
      <w:r w:rsidR="00DA7E83" w:rsidRPr="004D3658">
        <w:t>estimate</w:t>
      </w:r>
      <w:r w:rsidR="00291A7B" w:rsidRPr="004D3658">
        <w:t xml:space="preserve"> </w:t>
      </w:r>
      <w:r w:rsidR="00DA7E83" w:rsidRPr="004D3658">
        <w:t xml:space="preserve">from the analysis of the experimental studies. </w:t>
      </w:r>
      <w:r w:rsidR="00212BC4" w:rsidRPr="00A72FB4">
        <w:rPr>
          <w:szCs w:val="20"/>
        </w:rPr>
        <w:t xml:space="preserve">We used the estimate for depletion rate </w:t>
      </w:r>
      <w:r w:rsidR="00212BC4" w:rsidRPr="00A72FB4">
        <w:rPr>
          <w:i/>
          <w:szCs w:val="20"/>
        </w:rPr>
        <w:t xml:space="preserve">d </w:t>
      </w:r>
      <w:r w:rsidR="00212BC4" w:rsidRPr="00A72FB4">
        <w:rPr>
          <w:szCs w:val="20"/>
        </w:rPr>
        <w:t xml:space="preserve">for biota with a lifespan of &gt;1yr of </w:t>
      </w:r>
      <w:r w:rsidR="00212BC4" w:rsidRPr="00A72FB4">
        <w:rPr>
          <w:i/>
          <w:szCs w:val="20"/>
        </w:rPr>
        <w:t>d</w:t>
      </w:r>
      <w:r w:rsidR="00212BC4" w:rsidRPr="00A72FB4">
        <w:rPr>
          <w:szCs w:val="20"/>
        </w:rPr>
        <w:t xml:space="preserve"> = 0.09 </w:t>
      </w:r>
      <w:r w:rsidR="00212BC4">
        <w:rPr>
          <w:szCs w:val="20"/>
        </w:rPr>
        <w:t xml:space="preserve">as estimated in </w:t>
      </w:r>
      <w:r w:rsidR="00212BC4" w:rsidRPr="00A72FB4">
        <w:rPr>
          <w:szCs w:val="20"/>
        </w:rPr>
        <w:t xml:space="preserve">Figure 1A. </w:t>
      </w:r>
      <w:r w:rsidR="00A80A2A">
        <w:t xml:space="preserve">However, it is necessary to </w:t>
      </w:r>
      <w:r w:rsidR="00A80A2A" w:rsidRPr="004D3658">
        <w:t>tak</w:t>
      </w:r>
      <w:r w:rsidR="00A80A2A">
        <w:t>e</w:t>
      </w:r>
      <w:r w:rsidR="00A80A2A" w:rsidRPr="004D3658">
        <w:t xml:space="preserve"> account of the log-linear relationship</w:t>
      </w:r>
      <w:r w:rsidR="00A80A2A">
        <w:t xml:space="preserve"> we used</w:t>
      </w:r>
      <w:r w:rsidR="00A80A2A" w:rsidRPr="004D3658">
        <w:t xml:space="preserve"> between </w:t>
      </w:r>
      <w:r w:rsidR="00A80A2A" w:rsidRPr="004D3658">
        <w:rPr>
          <w:i/>
        </w:rPr>
        <w:t>RBS</w:t>
      </w:r>
      <w:r w:rsidR="00A80A2A" w:rsidRPr="004D3658">
        <w:t xml:space="preserve"> and </w:t>
      </w:r>
      <w:r w:rsidR="00A80A2A" w:rsidRPr="004D3658">
        <w:rPr>
          <w:i/>
        </w:rPr>
        <w:t>F</w:t>
      </w:r>
      <w:r w:rsidR="00A80A2A" w:rsidRPr="004D3658">
        <w:t xml:space="preserve">, and </w:t>
      </w:r>
      <w:r w:rsidR="00A80A2A">
        <w:t xml:space="preserve">the </w:t>
      </w:r>
      <w:r w:rsidR="00A80A2A" w:rsidRPr="004D3658">
        <w:t xml:space="preserve">uncertainty in the estimates </w:t>
      </w:r>
      <w:r w:rsidR="00B20722" w:rsidRPr="00C7249D">
        <w:fldChar w:fldCharType="begin"/>
      </w:r>
      <w:r w:rsidR="00A80A2A">
        <w:instrText xml:space="preserve"> ADDIN EN.CITE &lt;EndNote&gt;&lt;Cite&gt;&lt;Author&gt;Hiddink&lt;/Author&gt;&lt;Year&gt;2017&lt;/Year&gt;&lt;RecNum&gt;2411&lt;/RecNum&gt;&lt;Prefix&gt;for a derivation see &lt;/Prefix&gt;&lt;DisplayText&gt;(for a derivation see Hiddink&lt;style face="italic"&gt; et al.&lt;/style&gt;, 2017)&lt;/DisplayText&gt;&lt;record&gt;&lt;rec-number&gt;2411&lt;/rec-number&gt;&lt;foreign-keys&gt;&lt;key app="EN" db-id="w995zaewcvedvhevx91x5f0p5epweerdtvv9" timestamp="1479395032"&gt;2411&lt;/key&gt;&lt;key app="ENWeb" db-id=""&gt;0&lt;/key&gt;&lt;/foreign-keys&gt;&lt;ref-type name="Journal Article"&gt;17&lt;/ref-type&gt;&lt;contributors&gt;&lt;authors&gt;&lt;author&gt;Hiddink, J.G.&lt;/author&gt;&lt;author&gt;Jennings, S.&lt;/author&gt;&lt;author&gt;Sciberras, M.&lt;/author&gt;&lt;author&gt;Szostek, C.L.&lt;/author&gt;&lt;author&gt;Hughes, K.M.&lt;/author&gt;&lt;author&gt;Ellis, N. &lt;/author&gt;&lt;author&gt;Rijnsdorp, A.D.&lt;/author&gt;&lt;author&gt;McConnaughey, R.A.&lt;/author&gt;&lt;author&gt;Mazor, T. &lt;/author&gt;&lt;author&gt;Hilborn, R.&lt;/author&gt;&lt;author&gt;Collie, J.S.&lt;/author&gt;&lt;author&gt;Pitcher, R.&lt;/author&gt;&lt;author&gt;Amoroso, R.O. &lt;/author&gt;&lt;author&gt;Parma, A.M. &lt;/author&gt;&lt;author&gt;P. Suuronen&lt;/author&gt;&lt;author&gt;Kaiser, M.J.&lt;/author&gt;&lt;/authors&gt;&lt;/contributors&gt;&lt;titles&gt;&lt;title&gt;Global analysis of depletion and recovery of seabed biota following bottom trawling disturbance&lt;/title&gt;&lt;secondary-title&gt;Proceedings of the National Academy of Sciences&lt;/secondary-title&gt;&lt;/titles&gt;&lt;periodical&gt;&lt;full-title&gt;Proceedings of the National Academy of Sciences&lt;/full-title&gt;&lt;/periodical&gt;&lt;pages&gt;8301–8306&lt;/pages&gt;&lt;volume&gt;114&lt;/volume&gt;&lt;dates&gt;&lt;year&gt;2017&lt;/year&gt;&lt;/dates&gt;&lt;accession-num&gt;WOS:000406653300058&lt;/accession-num&gt;&lt;urls&gt;&lt;/urls&gt;&lt;/record&gt;&lt;/Cite&gt;&lt;/EndNote&gt;</w:instrText>
      </w:r>
      <w:r w:rsidR="00B20722" w:rsidRPr="00C7249D">
        <w:fldChar w:fldCharType="separate"/>
      </w:r>
      <w:r w:rsidR="00A80A2A">
        <w:rPr>
          <w:noProof/>
        </w:rPr>
        <w:t xml:space="preserve">(for a </w:t>
      </w:r>
      <w:r w:rsidR="00A80A2A">
        <w:rPr>
          <w:noProof/>
        </w:rPr>
        <w:lastRenderedPageBreak/>
        <w:t>derivation see Hiddink</w:t>
      </w:r>
      <w:r w:rsidR="00A80A2A" w:rsidRPr="00A80A2A">
        <w:rPr>
          <w:i/>
          <w:noProof/>
        </w:rPr>
        <w:t xml:space="preserve"> et al.</w:t>
      </w:r>
      <w:r w:rsidR="00A80A2A">
        <w:rPr>
          <w:noProof/>
        </w:rPr>
        <w:t>, 2017)</w:t>
      </w:r>
      <w:r w:rsidR="00B20722" w:rsidRPr="00C7249D">
        <w:fldChar w:fldCharType="end"/>
      </w:r>
      <w:r w:rsidRPr="004D3658">
        <w:t xml:space="preserve">. </w:t>
      </w:r>
      <w:r w:rsidR="00263CA4" w:rsidRPr="004D3658">
        <w:t>The</w:t>
      </w:r>
      <w:r w:rsidR="009A60DB" w:rsidRPr="004D3658">
        <w:t xml:space="preserve"> resulting </w:t>
      </w:r>
      <w:r w:rsidR="00CD43EB" w:rsidRPr="004D3658">
        <w:t xml:space="preserve">uncertainty </w:t>
      </w:r>
      <w:r w:rsidR="009A60DB" w:rsidRPr="004D3658">
        <w:t xml:space="preserve">intervals </w:t>
      </w:r>
      <w:r w:rsidR="00263CA4" w:rsidRPr="004D3658">
        <w:t>capture</w:t>
      </w:r>
      <w:r w:rsidR="009A60DB" w:rsidRPr="004D3658">
        <w:t xml:space="preserve"> both the </w:t>
      </w:r>
      <w:r w:rsidR="009A60DB" w:rsidRPr="004D3658">
        <w:rPr>
          <w:rFonts w:ascii="Calibri" w:hAnsi="Calibri"/>
          <w:shd w:val="clear" w:color="auto" w:fill="FFFFFF"/>
        </w:rPr>
        <w:t>probabilistic</w:t>
      </w:r>
      <w:r w:rsidR="00FE563A" w:rsidRPr="004D3658">
        <w:rPr>
          <w:rFonts w:ascii="Calibri" w:hAnsi="Calibri"/>
          <w:shd w:val="clear" w:color="auto" w:fill="FFFFFF"/>
        </w:rPr>
        <w:t xml:space="preserve"> </w:t>
      </w:r>
      <w:r w:rsidR="009A60DB" w:rsidRPr="004D3658">
        <w:rPr>
          <w:rFonts w:ascii="Calibri" w:hAnsi="Calibri"/>
          <w:shd w:val="clear" w:color="auto" w:fill="FFFFFF"/>
        </w:rPr>
        <w:t xml:space="preserve">uncertainty resulting from the linear model and the </w:t>
      </w:r>
      <w:r w:rsidR="003D0F00" w:rsidRPr="004D3658">
        <w:rPr>
          <w:rFonts w:ascii="Calibri" w:hAnsi="Calibri"/>
          <w:shd w:val="clear" w:color="auto" w:fill="FFFFFF"/>
        </w:rPr>
        <w:t xml:space="preserve">vagueness inherent in the fuzzy coding of </w:t>
      </w:r>
      <w:proofErr w:type="spellStart"/>
      <w:r w:rsidR="00506894" w:rsidRPr="004D3658">
        <w:rPr>
          <w:i/>
        </w:rPr>
        <w:t>T</w:t>
      </w:r>
      <w:r w:rsidR="00506894" w:rsidRPr="004D3658">
        <w:rPr>
          <w:vertAlign w:val="subscript"/>
        </w:rPr>
        <w:t>max</w:t>
      </w:r>
      <w:proofErr w:type="spellEnd"/>
      <w:r w:rsidR="003D0F00" w:rsidRPr="004D3658">
        <w:rPr>
          <w:rFonts w:ascii="Calibri" w:hAnsi="Calibri"/>
          <w:shd w:val="clear" w:color="auto" w:fill="FFFFFF"/>
        </w:rPr>
        <w:t>.</w:t>
      </w:r>
      <w:r w:rsidR="00362E24">
        <w:rPr>
          <w:rFonts w:ascii="Calibri" w:hAnsi="Calibri"/>
          <w:shd w:val="clear" w:color="auto" w:fill="FFFFFF"/>
        </w:rPr>
        <w:t xml:space="preserve"> </w:t>
      </w:r>
    </w:p>
    <w:p w14:paraId="0B5BEA18" w14:textId="77777777" w:rsidR="000C228F" w:rsidRDefault="000C228F" w:rsidP="002962E9">
      <w:pPr>
        <w:jc w:val="both"/>
        <w:outlineLvl w:val="0"/>
        <w:rPr>
          <w:rFonts w:ascii="Calibri" w:hAnsi="Calibri"/>
          <w:shd w:val="clear" w:color="auto" w:fill="FFFFFF"/>
        </w:rPr>
      </w:pPr>
    </w:p>
    <w:p w14:paraId="7DC7B1F9" w14:textId="45D49F3F" w:rsidR="00A80A2A" w:rsidRDefault="0086233D" w:rsidP="002962E9">
      <w:pPr>
        <w:jc w:val="both"/>
        <w:outlineLvl w:val="0"/>
      </w:pPr>
      <w:r w:rsidRPr="004D3658">
        <w:t>Time to recovery was estimated as the time take</w:t>
      </w:r>
      <w:r w:rsidR="00A80A2A">
        <w:t>n</w:t>
      </w:r>
      <w:r w:rsidRPr="004D3658">
        <w:t xml:space="preserve"> to recover from a given level of abundance to 0.95</w:t>
      </w:r>
      <w:r w:rsidRPr="00C70D86">
        <w:rPr>
          <w:i/>
        </w:rPr>
        <w:t>K</w:t>
      </w:r>
      <w:r w:rsidR="00D734C7">
        <w:rPr>
          <w:i/>
        </w:rPr>
        <w:t xml:space="preserve"> </w:t>
      </w:r>
      <w:r w:rsidR="001168EE">
        <w:t xml:space="preserve">assuming logistic population recovery </w:t>
      </w:r>
      <w:r w:rsidR="00D734C7" w:rsidRPr="004D3658">
        <w:t xml:space="preserve">using the </w:t>
      </w:r>
      <w:r w:rsidR="001168EE">
        <w:t xml:space="preserve">equations in </w:t>
      </w:r>
      <w:r w:rsidR="001168EE" w:rsidRPr="001168EE">
        <w:t>Text S5</w:t>
      </w:r>
      <w:r w:rsidR="001168EE">
        <w:t xml:space="preserve"> in </w:t>
      </w:r>
      <w:r w:rsidR="001168EE">
        <w:fldChar w:fldCharType="begin"/>
      </w:r>
      <w:r w:rsidR="001168EE">
        <w:instrText xml:space="preserve"> ADDIN EN.CITE &lt;EndNote&gt;&lt;Cite AuthorYear="1"&gt;&lt;Author&gt;Hiddink&lt;/Author&gt;&lt;Year&gt;2017&lt;/Year&gt;&lt;RecNum&gt;2411&lt;/RecNum&gt;&lt;DisplayText&gt;Hiddink&lt;style face="italic"&gt; et al.&lt;/style&gt; (2017)&lt;/DisplayText&gt;&lt;record&gt;&lt;rec-number&gt;2411&lt;/rec-number&gt;&lt;foreign-keys&gt;&lt;key app="EN" db-id="w995zaewcvedvhevx91x5f0p5epweerdtvv9" timestamp="1479395032"&gt;2411&lt;/key&gt;&lt;key app="ENWeb" db-id=""&gt;0&lt;/key&gt;&lt;/foreign-keys&gt;&lt;ref-type name="Journal Article"&gt;17&lt;/ref-type&gt;&lt;contributors&gt;&lt;authors&gt;&lt;author&gt;Hiddink, J.G.&lt;/author&gt;&lt;author&gt;Jennings, S.&lt;/author&gt;&lt;author&gt;Sciberras, M.&lt;/author&gt;&lt;author&gt;Szostek, C.L.&lt;/author&gt;&lt;author&gt;Hughes, K.M.&lt;/author&gt;&lt;author&gt;Ellis, N. &lt;/author&gt;&lt;author&gt;Rijnsdorp, A.D.&lt;/author&gt;&lt;author&gt;McConnaughey, R.A.&lt;/author&gt;&lt;author&gt;Mazor, T. &lt;/author&gt;&lt;author&gt;Hilborn, R.&lt;/author&gt;&lt;author&gt;Collie, J.S.&lt;/author&gt;&lt;author&gt;Pitcher, R.&lt;/author&gt;&lt;author&gt;Amoroso, R.O. &lt;/author&gt;&lt;author&gt;Parma, A.M. &lt;/author&gt;&lt;author&gt;P. Suuronen&lt;/author&gt;&lt;author&gt;Kaiser, M.J.&lt;/author&gt;&lt;/authors&gt;&lt;/contributors&gt;&lt;titles&gt;&lt;title&gt;Global analysis of depletion and recovery of seabed biota following bottom trawling disturbance&lt;/title&gt;&lt;secondary-title&gt;Proceedings of the National Academy of Sciences&lt;/secondary-title&gt;&lt;/titles&gt;&lt;periodical&gt;&lt;full-title&gt;Proceedings of the National Academy of Sciences&lt;/full-title&gt;&lt;/periodical&gt;&lt;pages&gt;8301–8306&lt;/pages&gt;&lt;volume&gt;114&lt;/volume&gt;&lt;dates&gt;&lt;year&gt;2017&lt;/year&gt;&lt;/dates&gt;&lt;accession-num&gt;WOS:000406653300058&lt;/accession-num&gt;&lt;urls&gt;&lt;/urls&gt;&lt;/record&gt;&lt;/Cite&gt;&lt;/EndNote&gt;</w:instrText>
      </w:r>
      <w:r w:rsidR="001168EE">
        <w:fldChar w:fldCharType="separate"/>
      </w:r>
      <w:r w:rsidR="001168EE">
        <w:rPr>
          <w:noProof/>
        </w:rPr>
        <w:t>Hiddink</w:t>
      </w:r>
      <w:r w:rsidR="001168EE" w:rsidRPr="001168EE">
        <w:rPr>
          <w:i/>
          <w:noProof/>
        </w:rPr>
        <w:t xml:space="preserve"> et al.</w:t>
      </w:r>
      <w:r w:rsidR="001168EE">
        <w:rPr>
          <w:noProof/>
        </w:rPr>
        <w:t xml:space="preserve"> (2017)</w:t>
      </w:r>
      <w:r w:rsidR="001168EE">
        <w:fldChar w:fldCharType="end"/>
      </w:r>
      <w:r w:rsidR="00E304C4" w:rsidRPr="004D3658">
        <w:t xml:space="preserve">. </w:t>
      </w:r>
      <w:r w:rsidR="001B72ED" w:rsidRPr="004D3658">
        <w:t xml:space="preserve">We report the recovery time from </w:t>
      </w:r>
      <w:r w:rsidR="00D734C7">
        <w:t>0.50 to 0.95</w:t>
      </w:r>
      <w:r w:rsidR="00D734C7" w:rsidRPr="00C70D86">
        <w:rPr>
          <w:i/>
        </w:rPr>
        <w:t>K</w:t>
      </w:r>
      <w:r w:rsidR="00D734C7">
        <w:t xml:space="preserve"> </w:t>
      </w:r>
      <w:r w:rsidR="001B72ED" w:rsidRPr="004D3658">
        <w:t>unless otherwise stated.</w:t>
      </w:r>
      <w:r w:rsidR="00997638">
        <w:t xml:space="preserve"> </w:t>
      </w:r>
    </w:p>
    <w:p w14:paraId="3E3B617C" w14:textId="77777777" w:rsidR="00A80A2A" w:rsidRDefault="00A80A2A" w:rsidP="002962E9">
      <w:pPr>
        <w:jc w:val="both"/>
        <w:outlineLvl w:val="0"/>
      </w:pPr>
    </w:p>
    <w:p w14:paraId="05FD19CC" w14:textId="3700DE04" w:rsidR="00E44244" w:rsidRPr="00503A8E" w:rsidRDefault="00997638" w:rsidP="002962E9">
      <w:pPr>
        <w:jc w:val="both"/>
        <w:outlineLvl w:val="0"/>
      </w:pPr>
      <w:r w:rsidRPr="00503A8E">
        <w:rPr>
          <w:lang w:val="en-US"/>
        </w:rPr>
        <w:t xml:space="preserve">We checked the assumptions of all statistical analyses by visual inspection of the normalized residuals </w:t>
      </w:r>
      <w:r w:rsidR="006E6E6D">
        <w:rPr>
          <w:lang w:val="en-US"/>
        </w:rPr>
        <w:fldChar w:fldCharType="begin"/>
      </w:r>
      <w:r w:rsidR="006E6E6D">
        <w:rPr>
          <w:lang w:val="en-US"/>
        </w:rPr>
        <w:instrText xml:space="preserve"> ADDIN EN.CITE &lt;EndNote&gt;&lt;Cite&gt;&lt;Author&gt;Zuur&lt;/Author&gt;&lt;Year&gt;2009&lt;/Year&gt;&lt;RecNum&gt;2281&lt;/RecNum&gt;&lt;DisplayText&gt;(Zuur&lt;style face="italic"&gt; et al.&lt;/style&gt;, 2009)&lt;/DisplayText&gt;&lt;record&gt;&lt;rec-number&gt;2281&lt;/rec-number&gt;&lt;foreign-keys&gt;&lt;key app="EN" db-id="w995zaewcvedvhevx91x5f0p5epweerdtvv9" timestamp="1479394638"&gt;2281&lt;/key&gt;&lt;key app="ENWeb" db-id=""&gt;0&lt;/key&gt;&lt;/foreign-keys&gt;&lt;ref-type name="Book"&gt;6&lt;/ref-type&gt;&lt;contributors&gt;&lt;authors&gt;&lt;author&gt;Zuur, A.F.&lt;/author&gt;&lt;author&gt;Ieno, E.N.&lt;/author&gt;&lt;author&gt;Walker, N.J.&lt;/author&gt;&lt;author&gt;Saveliev, A.A.&lt;/author&gt;&lt;author&gt;Smith, G.M.&lt;/author&gt;&lt;/authors&gt;&lt;/contributors&gt;&lt;titles&gt;&lt;title&gt;Mixed effects models and extensions in ecology with R&lt;/title&gt;&lt;/titles&gt;&lt;dates&gt;&lt;year&gt;2009&lt;/year&gt;&lt;/dates&gt;&lt;pub-location&gt;New York&lt;/pub-location&gt;&lt;publisher&gt;Springer Verlag&lt;/publisher&gt;&lt;isbn&gt;0387874577&lt;/isbn&gt;&lt;urls&gt;&lt;/urls&gt;&lt;/record&gt;&lt;/Cite&gt;&lt;/EndNote&gt;</w:instrText>
      </w:r>
      <w:r w:rsidR="006E6E6D">
        <w:rPr>
          <w:lang w:val="en-US"/>
        </w:rPr>
        <w:fldChar w:fldCharType="separate"/>
      </w:r>
      <w:r w:rsidR="006E6E6D">
        <w:rPr>
          <w:noProof/>
          <w:lang w:val="en-US"/>
        </w:rPr>
        <w:t>(Zuur</w:t>
      </w:r>
      <w:r w:rsidR="006E6E6D" w:rsidRPr="006E6E6D">
        <w:rPr>
          <w:i/>
          <w:noProof/>
          <w:lang w:val="en-US"/>
        </w:rPr>
        <w:t xml:space="preserve"> et al.</w:t>
      </w:r>
      <w:r w:rsidR="006E6E6D">
        <w:rPr>
          <w:noProof/>
          <w:lang w:val="en-US"/>
        </w:rPr>
        <w:t>, 2009)</w:t>
      </w:r>
      <w:r w:rsidR="006E6E6D">
        <w:rPr>
          <w:lang w:val="en-US"/>
        </w:rPr>
        <w:fldChar w:fldCharType="end"/>
      </w:r>
      <w:r w:rsidR="00D6240A">
        <w:rPr>
          <w:lang w:val="en-US"/>
        </w:rPr>
        <w:t>.</w:t>
      </w:r>
    </w:p>
    <w:p w14:paraId="3A580461" w14:textId="77777777" w:rsidR="00BA41EA" w:rsidRPr="004D3658" w:rsidRDefault="00BA41EA" w:rsidP="002962E9">
      <w:pPr>
        <w:jc w:val="both"/>
      </w:pPr>
    </w:p>
    <w:p w14:paraId="070C0F45" w14:textId="619BBC6B" w:rsidR="001A0E1A" w:rsidRPr="001615C8" w:rsidRDefault="00E65785" w:rsidP="002962E9">
      <w:pPr>
        <w:jc w:val="both"/>
        <w:rPr>
          <w:szCs w:val="20"/>
          <w:u w:val="single"/>
        </w:rPr>
      </w:pPr>
      <w:r w:rsidRPr="001615C8">
        <w:rPr>
          <w:szCs w:val="20"/>
          <w:u w:val="single"/>
        </w:rPr>
        <w:t>A</w:t>
      </w:r>
      <w:r w:rsidR="001A0E1A" w:rsidRPr="001615C8">
        <w:rPr>
          <w:szCs w:val="20"/>
          <w:u w:val="single"/>
        </w:rPr>
        <w:t xml:space="preserve">ssessment </w:t>
      </w:r>
      <w:r w:rsidR="00261F4B" w:rsidRPr="001615C8">
        <w:rPr>
          <w:szCs w:val="20"/>
          <w:u w:val="single"/>
        </w:rPr>
        <w:t xml:space="preserve">of benthic status </w:t>
      </w:r>
    </w:p>
    <w:p w14:paraId="6DEFC3AF" w14:textId="5EAAC3E2" w:rsidR="002069B1" w:rsidRPr="00C70D86" w:rsidRDefault="0082084C" w:rsidP="002962E9">
      <w:pPr>
        <w:pStyle w:val="PlainText"/>
        <w:jc w:val="both"/>
        <w:rPr>
          <w:rFonts w:cstheme="minorHAnsi"/>
          <w:color w:val="FF0000"/>
          <w:szCs w:val="20"/>
          <w:lang w:val="en-US"/>
        </w:rPr>
      </w:pPr>
      <w:r w:rsidRPr="00C70D86">
        <w:rPr>
          <w:rFonts w:asciiTheme="minorHAnsi" w:hAnsiTheme="minorHAnsi" w:cstheme="minorHAnsi"/>
          <w:sz w:val="20"/>
          <w:szCs w:val="20"/>
        </w:rPr>
        <w:t xml:space="preserve">The </w:t>
      </w:r>
      <w:r w:rsidR="00A60FAC" w:rsidRPr="002A281F">
        <w:rPr>
          <w:rFonts w:asciiTheme="minorHAnsi" w:hAnsiTheme="minorHAnsi" w:cstheme="minorHAnsi"/>
          <w:sz w:val="20"/>
          <w:szCs w:val="20"/>
        </w:rPr>
        <w:t xml:space="preserve">performance </w:t>
      </w:r>
      <w:r w:rsidRPr="00C70D86">
        <w:rPr>
          <w:rFonts w:asciiTheme="minorHAnsi" w:hAnsiTheme="minorHAnsi" w:cstheme="minorHAnsi"/>
          <w:sz w:val="20"/>
          <w:szCs w:val="20"/>
        </w:rPr>
        <w:t xml:space="preserve">of the estimates </w:t>
      </w:r>
      <w:r w:rsidRPr="00C70D86">
        <w:rPr>
          <w:rFonts w:asciiTheme="minorHAnsi" w:hAnsiTheme="minorHAnsi" w:cstheme="minorHAnsi"/>
          <w:i/>
          <w:sz w:val="20"/>
          <w:szCs w:val="20"/>
        </w:rPr>
        <w:t>d</w:t>
      </w:r>
      <w:r w:rsidRPr="00C70D86">
        <w:rPr>
          <w:rFonts w:asciiTheme="minorHAnsi" w:hAnsiTheme="minorHAnsi" w:cstheme="minorHAnsi"/>
          <w:sz w:val="20"/>
          <w:szCs w:val="20"/>
        </w:rPr>
        <w:t xml:space="preserve"> and </w:t>
      </w:r>
      <w:r w:rsidRPr="00C70D86">
        <w:rPr>
          <w:rFonts w:asciiTheme="minorHAnsi" w:hAnsiTheme="minorHAnsi" w:cstheme="minorHAnsi"/>
          <w:i/>
          <w:sz w:val="20"/>
          <w:szCs w:val="20"/>
        </w:rPr>
        <w:t>r</w:t>
      </w:r>
      <w:r w:rsidRPr="00C70D86">
        <w:rPr>
          <w:rFonts w:asciiTheme="minorHAnsi" w:hAnsiTheme="minorHAnsi" w:cstheme="minorHAnsi"/>
          <w:sz w:val="20"/>
          <w:szCs w:val="20"/>
        </w:rPr>
        <w:t xml:space="preserve"> </w:t>
      </w:r>
      <w:r w:rsidR="00A60FAC" w:rsidRPr="002A281F">
        <w:rPr>
          <w:rFonts w:asciiTheme="minorHAnsi" w:hAnsiTheme="minorHAnsi" w:cstheme="minorHAnsi"/>
          <w:sz w:val="20"/>
          <w:szCs w:val="20"/>
        </w:rPr>
        <w:t xml:space="preserve">for predicting </w:t>
      </w:r>
      <w:r w:rsidRPr="00C70D86">
        <w:rPr>
          <w:rFonts w:asciiTheme="minorHAnsi" w:hAnsiTheme="minorHAnsi" w:cstheme="minorHAnsi"/>
          <w:sz w:val="20"/>
          <w:szCs w:val="20"/>
        </w:rPr>
        <w:t xml:space="preserve">benthic status was tested using field observations from the </w:t>
      </w:r>
      <w:r w:rsidR="00270C07">
        <w:rPr>
          <w:rFonts w:asciiTheme="minorHAnsi" w:hAnsiTheme="minorHAnsi" w:cstheme="minorHAnsi"/>
          <w:sz w:val="20"/>
          <w:szCs w:val="20"/>
        </w:rPr>
        <w:t>North Sea</w:t>
      </w:r>
      <w:r w:rsidRPr="000F145E">
        <w:rPr>
          <w:rFonts w:asciiTheme="minorHAnsi" w:hAnsiTheme="minorHAnsi" w:cstheme="minorHAnsi"/>
          <w:sz w:val="20"/>
          <w:szCs w:val="20"/>
        </w:rPr>
        <w:t xml:space="preserve"> </w:t>
      </w:r>
      <w:r w:rsidR="00A60FAC" w:rsidRPr="000F145E">
        <w:rPr>
          <w:rFonts w:asciiTheme="minorHAnsi" w:hAnsiTheme="minorHAnsi" w:cstheme="minorHAnsi"/>
          <w:sz w:val="20"/>
          <w:szCs w:val="20"/>
        </w:rPr>
        <w:t>by applying the</w:t>
      </w:r>
      <w:r w:rsidRPr="000F145E">
        <w:rPr>
          <w:rFonts w:asciiTheme="minorHAnsi" w:hAnsiTheme="minorHAnsi" w:cstheme="minorHAnsi"/>
          <w:sz w:val="20"/>
          <w:szCs w:val="20"/>
        </w:rPr>
        <w:t xml:space="preserve"> quantitative method of </w:t>
      </w:r>
      <w:r w:rsidRPr="000F145E">
        <w:rPr>
          <w:rFonts w:asciiTheme="minorHAnsi" w:hAnsiTheme="minorHAnsi" w:cstheme="minorHAnsi"/>
          <w:sz w:val="20"/>
          <w:szCs w:val="20"/>
        </w:rPr>
        <w:fldChar w:fldCharType="begin"/>
      </w:r>
      <w:r w:rsidRPr="00B06B7D">
        <w:rPr>
          <w:rFonts w:asciiTheme="minorHAnsi" w:hAnsiTheme="minorHAnsi" w:cstheme="minorHAnsi"/>
          <w:sz w:val="20"/>
          <w:szCs w:val="20"/>
        </w:rPr>
        <w:instrText xml:space="preserve"> ADDIN EN.CITE &lt;EndNote&gt;&lt;Cite AuthorYear="1"&gt;&lt;Author&gt;Pitcher&lt;/Author&gt;&lt;Year&gt;2017&lt;/Year&gt;&lt;RecNum&gt;2562&lt;/RecNum&gt;&lt;DisplayText&gt;Pitcher&lt;style face="italic"&gt; et al.&lt;/style&gt; (2017)&lt;/DisplayText&gt;&lt;record&gt;&lt;rec-number&gt;2562&lt;/rec-number&gt;&lt;foreign-keys&gt;&lt;key app="EN" db-id="w995zaewcvedvhevx91x5f0p5epweerdtvv9" timestamp="1495712163"&gt;2562&lt;/key&gt;&lt;key app="ENWeb" db-id=""&gt;0&lt;/key&gt;&lt;/foreign-keys&gt;&lt;ref-type name="Journal Article"&gt;17&lt;/ref-type&gt;&lt;contributors&gt;&lt;authors&gt;&lt;author&gt;Pitcher, C. Roland&lt;/author&gt;&lt;author&gt;Ellis, Nick&lt;/author&gt;&lt;author&gt;Jennings, Simon&lt;/author&gt;&lt;author&gt;Hiddink, Jan G.&lt;/author&gt;&lt;author&gt;Mazor, Tessa&lt;/author&gt;&lt;author&gt;Kaiser, Michel J.&lt;/author&gt;&lt;author&gt;Kangas, Mervi I.&lt;/author&gt;&lt;author&gt;McConnaughey, Robert A.&lt;/author&gt;&lt;author&gt;Parma, Ana M.&lt;/author&gt;&lt;author&gt;Rijnsdorp, Adriaan D.&lt;/author&gt;&lt;author&gt;Suuronen, Petri&lt;/author&gt;&lt;author&gt;Collie, Jeremy S.&lt;/author&gt;&lt;author&gt;Amoroso, Ricardo&lt;/author&gt;&lt;author&gt;Hughes, Kathryn M.&lt;/author&gt;&lt;author&gt;Hilborn, Ray&lt;/author&gt;&lt;/authors&gt;&lt;/contributors&gt;&lt;titles&gt;&lt;title&gt;Estimating the sustainability of towed fishing-gear impacts on seabed habitats: a simple quantitative risk assessment method applicable to data-limited fisheries&lt;/title&gt;&lt;secondary-title&gt;Methods in Ecology and Evolution&lt;/secondary-title&gt;&lt;/titles&gt;&lt;periodical&gt;&lt;full-title&gt;Methods in Ecology and Evolution&lt;/full-title&gt;&lt;abbr-1&gt;Methods Ecol. Evol.&lt;/abbr-1&gt;&lt;/periodical&gt;&lt;pages&gt;472-480&lt;/pages&gt;&lt;volume&gt;8&lt;/volume&gt;&lt;number&gt;4&lt;/number&gt;&lt;dates&gt;&lt;year&gt;2017&lt;/year&gt;&lt;/dates&gt;&lt;isbn&gt;2041210X&lt;/isbn&gt;&lt;accession-num&gt;WOS:000398845800009&lt;/accession-num&gt;&lt;urls&gt;&lt;/urls&gt;&lt;electronic-resource-num&gt;10.1111/2041-210x.12705&lt;/electronic-resource-num&gt;&lt;/record&gt;&lt;/Cite&gt;&lt;/EndNote&gt;</w:instrText>
      </w:r>
      <w:r w:rsidRPr="000F145E">
        <w:rPr>
          <w:rFonts w:asciiTheme="minorHAnsi" w:hAnsiTheme="minorHAnsi" w:cstheme="minorHAnsi"/>
          <w:sz w:val="20"/>
          <w:szCs w:val="20"/>
        </w:rPr>
        <w:fldChar w:fldCharType="separate"/>
      </w:r>
      <w:r w:rsidRPr="000F145E">
        <w:rPr>
          <w:rFonts w:asciiTheme="minorHAnsi" w:hAnsiTheme="minorHAnsi" w:cstheme="minorHAnsi"/>
          <w:noProof/>
          <w:sz w:val="20"/>
          <w:szCs w:val="20"/>
        </w:rPr>
        <w:t>Pitcher</w:t>
      </w:r>
      <w:r w:rsidRPr="000F145E">
        <w:rPr>
          <w:rFonts w:asciiTheme="minorHAnsi" w:hAnsiTheme="minorHAnsi" w:cstheme="minorHAnsi"/>
          <w:i/>
          <w:noProof/>
          <w:sz w:val="20"/>
          <w:szCs w:val="20"/>
        </w:rPr>
        <w:t xml:space="preserve"> et al.</w:t>
      </w:r>
      <w:r w:rsidRPr="000F145E">
        <w:rPr>
          <w:rFonts w:asciiTheme="minorHAnsi" w:hAnsiTheme="minorHAnsi" w:cstheme="minorHAnsi"/>
          <w:noProof/>
          <w:sz w:val="20"/>
          <w:szCs w:val="20"/>
        </w:rPr>
        <w:t xml:space="preserve"> (2017)</w:t>
      </w:r>
      <w:r w:rsidRPr="000F145E">
        <w:rPr>
          <w:rFonts w:asciiTheme="minorHAnsi" w:hAnsiTheme="minorHAnsi" w:cstheme="minorHAnsi"/>
          <w:sz w:val="20"/>
          <w:szCs w:val="20"/>
        </w:rPr>
        <w:fldChar w:fldCharType="end"/>
      </w:r>
      <w:r w:rsidR="00270C07">
        <w:rPr>
          <w:rFonts w:asciiTheme="minorHAnsi" w:hAnsiTheme="minorHAnsi" w:cstheme="minorHAnsi"/>
          <w:sz w:val="20"/>
          <w:szCs w:val="20"/>
        </w:rPr>
        <w:t>.</w:t>
      </w:r>
      <w:r w:rsidR="00A60FAC" w:rsidRPr="000F145E">
        <w:rPr>
          <w:rFonts w:asciiTheme="minorHAnsi" w:hAnsiTheme="minorHAnsi" w:cstheme="minorHAnsi"/>
          <w:sz w:val="20"/>
          <w:szCs w:val="20"/>
        </w:rPr>
        <w:t xml:space="preserve"> </w:t>
      </w:r>
      <w:r w:rsidR="00A64142" w:rsidRPr="00B06B7D">
        <w:rPr>
          <w:rFonts w:asciiTheme="minorHAnsi" w:hAnsiTheme="minorHAnsi" w:cstheme="minorHAnsi"/>
          <w:sz w:val="20"/>
          <w:szCs w:val="20"/>
        </w:rPr>
        <w:t xml:space="preserve">We </w:t>
      </w:r>
      <w:r w:rsidR="00C93553" w:rsidRPr="00B06B7D">
        <w:rPr>
          <w:rFonts w:asciiTheme="minorHAnsi" w:hAnsiTheme="minorHAnsi" w:cstheme="minorHAnsi"/>
          <w:sz w:val="20"/>
          <w:szCs w:val="20"/>
        </w:rPr>
        <w:t>model</w:t>
      </w:r>
      <w:r w:rsidR="00A64142" w:rsidRPr="00B06B7D">
        <w:rPr>
          <w:rFonts w:asciiTheme="minorHAnsi" w:hAnsiTheme="minorHAnsi" w:cstheme="minorHAnsi"/>
          <w:sz w:val="20"/>
          <w:szCs w:val="20"/>
        </w:rPr>
        <w:t>led</w:t>
      </w:r>
      <w:r w:rsidR="00C93553" w:rsidRPr="00B06B7D">
        <w:rPr>
          <w:rFonts w:asciiTheme="minorHAnsi" w:hAnsiTheme="minorHAnsi" w:cstheme="minorHAnsi"/>
          <w:sz w:val="20"/>
          <w:szCs w:val="20"/>
        </w:rPr>
        <w:t xml:space="preserve"> </w:t>
      </w:r>
      <w:r w:rsidR="00C93553" w:rsidRPr="00C70D86">
        <w:rPr>
          <w:rFonts w:asciiTheme="minorHAnsi" w:hAnsiTheme="minorHAnsi" w:cstheme="minorHAnsi"/>
          <w:sz w:val="20"/>
          <w:szCs w:val="20"/>
        </w:rPr>
        <w:t xml:space="preserve">the </w:t>
      </w:r>
      <w:r w:rsidR="00A72FB4" w:rsidRPr="00C70D86">
        <w:rPr>
          <w:rFonts w:asciiTheme="minorHAnsi" w:hAnsiTheme="minorHAnsi" w:cstheme="minorHAnsi"/>
          <w:sz w:val="20"/>
          <w:szCs w:val="20"/>
        </w:rPr>
        <w:t xml:space="preserve">predicted </w:t>
      </w:r>
      <w:r w:rsidR="00C93553" w:rsidRPr="00C70D86">
        <w:rPr>
          <w:rFonts w:asciiTheme="minorHAnsi" w:hAnsiTheme="minorHAnsi" w:cstheme="minorHAnsi"/>
          <w:sz w:val="20"/>
          <w:szCs w:val="20"/>
        </w:rPr>
        <w:t xml:space="preserve">effect of trawling on </w:t>
      </w:r>
      <w:r w:rsidR="00A64142" w:rsidRPr="00C70D86">
        <w:rPr>
          <w:rFonts w:asciiTheme="minorHAnsi" w:hAnsiTheme="minorHAnsi" w:cstheme="minorHAnsi"/>
          <w:i/>
          <w:sz w:val="20"/>
          <w:szCs w:val="20"/>
        </w:rPr>
        <w:t>B</w:t>
      </w:r>
      <w:r w:rsidR="00A64142" w:rsidRPr="00C70D86">
        <w:rPr>
          <w:rFonts w:asciiTheme="minorHAnsi" w:hAnsiTheme="minorHAnsi" w:cstheme="minorHAnsi"/>
          <w:sz w:val="20"/>
          <w:szCs w:val="20"/>
        </w:rPr>
        <w:t xml:space="preserve"> by </w:t>
      </w:r>
      <w:proofErr w:type="spellStart"/>
      <w:r w:rsidR="00506894" w:rsidRPr="004D3658">
        <w:rPr>
          <w:i/>
        </w:rPr>
        <w:t>T</w:t>
      </w:r>
      <w:r w:rsidR="00506894" w:rsidRPr="004D3658">
        <w:rPr>
          <w:vertAlign w:val="subscript"/>
        </w:rPr>
        <w:t>max</w:t>
      </w:r>
      <w:proofErr w:type="spellEnd"/>
      <w:r w:rsidR="00506894" w:rsidRPr="00C70D86">
        <w:rPr>
          <w:rFonts w:asciiTheme="minorHAnsi" w:hAnsiTheme="minorHAnsi" w:cstheme="minorHAnsi"/>
          <w:sz w:val="20"/>
          <w:szCs w:val="20"/>
        </w:rPr>
        <w:t xml:space="preserve"> </w:t>
      </w:r>
      <w:r w:rsidR="00E92A35">
        <w:rPr>
          <w:rFonts w:asciiTheme="minorHAnsi" w:hAnsiTheme="minorHAnsi" w:cstheme="minorHAnsi"/>
          <w:sz w:val="20"/>
          <w:szCs w:val="20"/>
        </w:rPr>
        <w:t>category</w:t>
      </w:r>
      <w:r w:rsidR="00ED422F" w:rsidRPr="00C70D86">
        <w:rPr>
          <w:rFonts w:asciiTheme="minorHAnsi" w:hAnsiTheme="minorHAnsi" w:cstheme="minorHAnsi"/>
          <w:sz w:val="20"/>
          <w:szCs w:val="20"/>
        </w:rPr>
        <w:t xml:space="preserve"> using </w:t>
      </w:r>
      <w:proofErr w:type="spellStart"/>
      <w:r w:rsidR="00C90CF8">
        <w:rPr>
          <w:rFonts w:asciiTheme="minorHAnsi" w:hAnsiTheme="minorHAnsi" w:cstheme="minorHAnsi"/>
          <w:sz w:val="20"/>
          <w:szCs w:val="20"/>
        </w:rPr>
        <w:t>Eqn</w:t>
      </w:r>
      <w:proofErr w:type="spellEnd"/>
      <w:r w:rsidR="00ED422F" w:rsidRPr="00C70D86">
        <w:rPr>
          <w:rFonts w:asciiTheme="minorHAnsi" w:hAnsiTheme="minorHAnsi" w:cstheme="minorHAnsi"/>
          <w:sz w:val="20"/>
          <w:szCs w:val="20"/>
        </w:rPr>
        <w:t xml:space="preserve"> </w:t>
      </w:r>
      <w:r w:rsidR="00F01D06">
        <w:rPr>
          <w:rFonts w:asciiTheme="minorHAnsi" w:hAnsiTheme="minorHAnsi" w:cstheme="minorHAnsi"/>
          <w:sz w:val="20"/>
          <w:szCs w:val="20"/>
        </w:rPr>
        <w:t>4</w:t>
      </w:r>
      <w:r w:rsidR="00C93553" w:rsidRPr="00C70D86">
        <w:rPr>
          <w:rFonts w:asciiTheme="minorHAnsi" w:hAnsiTheme="minorHAnsi" w:cstheme="minorHAnsi"/>
          <w:sz w:val="20"/>
          <w:szCs w:val="20"/>
        </w:rPr>
        <w:t>.</w:t>
      </w:r>
      <w:r w:rsidR="00362E24">
        <w:rPr>
          <w:rFonts w:asciiTheme="minorHAnsi" w:hAnsiTheme="minorHAnsi" w:cstheme="minorHAnsi"/>
          <w:sz w:val="20"/>
          <w:szCs w:val="20"/>
        </w:rPr>
        <w:t xml:space="preserve"> </w:t>
      </w:r>
      <w:r w:rsidR="00261F4B" w:rsidRPr="00C70D86">
        <w:rPr>
          <w:rFonts w:asciiTheme="minorHAnsi" w:hAnsiTheme="minorHAnsi" w:cstheme="minorHAnsi"/>
          <w:sz w:val="20"/>
          <w:szCs w:val="20"/>
        </w:rPr>
        <w:t>As an example</w:t>
      </w:r>
      <w:r w:rsidR="00B2569C" w:rsidRPr="00C70D86">
        <w:rPr>
          <w:rFonts w:asciiTheme="minorHAnsi" w:hAnsiTheme="minorHAnsi" w:cstheme="minorHAnsi"/>
          <w:sz w:val="20"/>
          <w:szCs w:val="20"/>
        </w:rPr>
        <w:t>,</w:t>
      </w:r>
      <w:r w:rsidR="00261F4B" w:rsidRPr="00C70D86">
        <w:rPr>
          <w:rFonts w:asciiTheme="minorHAnsi" w:hAnsiTheme="minorHAnsi" w:cstheme="minorHAnsi"/>
          <w:sz w:val="20"/>
          <w:szCs w:val="20"/>
        </w:rPr>
        <w:t xml:space="preserve"> we </w:t>
      </w:r>
      <w:r w:rsidR="00A64142" w:rsidRPr="00C70D86">
        <w:rPr>
          <w:rFonts w:asciiTheme="minorHAnsi" w:hAnsiTheme="minorHAnsi" w:cstheme="minorHAnsi"/>
          <w:sz w:val="20"/>
          <w:szCs w:val="20"/>
        </w:rPr>
        <w:t xml:space="preserve">describe </w:t>
      </w:r>
      <w:r w:rsidR="00261F4B" w:rsidRPr="00C70D86">
        <w:rPr>
          <w:rFonts w:asciiTheme="minorHAnsi" w:hAnsiTheme="minorHAnsi" w:cstheme="minorHAnsi"/>
          <w:sz w:val="20"/>
          <w:szCs w:val="20"/>
        </w:rPr>
        <w:t xml:space="preserve">how trawling affects the </w:t>
      </w:r>
      <w:r w:rsidR="001168EE" w:rsidRPr="001168EE">
        <w:rPr>
          <w:rFonts w:asciiTheme="minorHAnsi" w:hAnsiTheme="minorHAnsi" w:cstheme="minorHAnsi"/>
          <w:sz w:val="20"/>
          <w:szCs w:val="20"/>
        </w:rPr>
        <w:t>abundance of communities composed respectively of long and short-lived taxa</w:t>
      </w:r>
      <w:r w:rsidR="007703C0">
        <w:rPr>
          <w:rFonts w:asciiTheme="minorHAnsi" w:hAnsiTheme="minorHAnsi" w:cstheme="minorHAnsi"/>
          <w:sz w:val="20"/>
          <w:szCs w:val="20"/>
        </w:rPr>
        <w:t xml:space="preserve"> in the Results</w:t>
      </w:r>
      <w:r w:rsidR="00261F4B" w:rsidRPr="00C70D86">
        <w:rPr>
          <w:rFonts w:asciiTheme="minorHAnsi" w:hAnsiTheme="minorHAnsi" w:cstheme="minorHAnsi"/>
          <w:sz w:val="20"/>
          <w:szCs w:val="20"/>
        </w:rPr>
        <w:t xml:space="preserve">. </w:t>
      </w:r>
      <w:r w:rsidR="008E7D2E" w:rsidRPr="00C70D86">
        <w:rPr>
          <w:rFonts w:asciiTheme="minorHAnsi" w:hAnsiTheme="minorHAnsi" w:cstheme="minorHAnsi"/>
          <w:sz w:val="20"/>
          <w:szCs w:val="20"/>
        </w:rPr>
        <w:t xml:space="preserve">For this assessment we require </w:t>
      </w:r>
      <w:r w:rsidR="008E7D2E" w:rsidRPr="00C70D86">
        <w:rPr>
          <w:rFonts w:asciiTheme="minorHAnsi" w:hAnsiTheme="minorHAnsi" w:cstheme="minorHAnsi"/>
          <w:i/>
          <w:sz w:val="20"/>
          <w:szCs w:val="20"/>
        </w:rPr>
        <w:t>F</w:t>
      </w:r>
      <w:r w:rsidR="008E7D2E" w:rsidRPr="00C70D86">
        <w:rPr>
          <w:rFonts w:asciiTheme="minorHAnsi" w:hAnsiTheme="minorHAnsi" w:cstheme="minorHAnsi"/>
          <w:sz w:val="20"/>
          <w:szCs w:val="20"/>
        </w:rPr>
        <w:t xml:space="preserve">, </w:t>
      </w:r>
      <w:r w:rsidR="008E7D2E" w:rsidRPr="00C70D86">
        <w:rPr>
          <w:rFonts w:asciiTheme="minorHAnsi" w:hAnsiTheme="minorHAnsi" w:cstheme="minorHAnsi"/>
          <w:i/>
          <w:sz w:val="20"/>
          <w:szCs w:val="20"/>
        </w:rPr>
        <w:t>d</w:t>
      </w:r>
      <w:r w:rsidR="008E7D2E" w:rsidRPr="00C70D86">
        <w:rPr>
          <w:rFonts w:asciiTheme="minorHAnsi" w:hAnsiTheme="minorHAnsi" w:cstheme="minorHAnsi"/>
          <w:sz w:val="20"/>
          <w:szCs w:val="20"/>
        </w:rPr>
        <w:t xml:space="preserve">, </w:t>
      </w:r>
      <w:r w:rsidR="008E7D2E" w:rsidRPr="00C70D86">
        <w:rPr>
          <w:rFonts w:asciiTheme="minorHAnsi" w:hAnsiTheme="minorHAnsi" w:cstheme="minorHAnsi"/>
          <w:i/>
          <w:sz w:val="20"/>
          <w:szCs w:val="20"/>
        </w:rPr>
        <w:t>K</w:t>
      </w:r>
      <w:r w:rsidR="008E7D2E" w:rsidRPr="00C70D86">
        <w:rPr>
          <w:rFonts w:asciiTheme="minorHAnsi" w:hAnsiTheme="minorHAnsi" w:cstheme="minorHAnsi"/>
          <w:sz w:val="20"/>
          <w:szCs w:val="20"/>
        </w:rPr>
        <w:t xml:space="preserve"> and </w:t>
      </w:r>
      <w:r w:rsidR="008E7D2E" w:rsidRPr="00C70D86">
        <w:rPr>
          <w:rFonts w:asciiTheme="minorHAnsi" w:hAnsiTheme="minorHAnsi" w:cstheme="minorHAnsi"/>
          <w:i/>
          <w:sz w:val="20"/>
          <w:szCs w:val="20"/>
        </w:rPr>
        <w:t>r</w:t>
      </w:r>
      <w:r w:rsidR="008E7D2E" w:rsidRPr="00C70D86">
        <w:rPr>
          <w:rFonts w:asciiTheme="minorHAnsi" w:hAnsiTheme="minorHAnsi" w:cstheme="minorHAnsi"/>
          <w:sz w:val="20"/>
          <w:szCs w:val="20"/>
        </w:rPr>
        <w:t xml:space="preserve"> for each </w:t>
      </w:r>
      <w:r w:rsidR="005F37A9">
        <w:rPr>
          <w:rFonts w:asciiTheme="minorHAnsi" w:hAnsiTheme="minorHAnsi" w:cstheme="minorHAnsi"/>
          <w:sz w:val="20"/>
          <w:szCs w:val="20"/>
        </w:rPr>
        <w:t>grid-</w:t>
      </w:r>
      <w:r w:rsidR="008E7D2E" w:rsidRPr="00C70D86">
        <w:rPr>
          <w:rFonts w:asciiTheme="minorHAnsi" w:hAnsiTheme="minorHAnsi" w:cstheme="minorHAnsi"/>
          <w:sz w:val="20"/>
          <w:szCs w:val="20"/>
        </w:rPr>
        <w:t>cell (ideally around 1 km</w:t>
      </w:r>
      <w:r w:rsidR="008E7D2E" w:rsidRPr="00C70D86">
        <w:rPr>
          <w:rFonts w:asciiTheme="minorHAnsi" w:hAnsiTheme="minorHAnsi" w:cstheme="minorHAnsi"/>
          <w:sz w:val="20"/>
          <w:szCs w:val="20"/>
          <w:vertAlign w:val="superscript"/>
        </w:rPr>
        <w:t>2</w:t>
      </w:r>
      <w:r w:rsidR="008E7D2E" w:rsidRPr="00C70D86">
        <w:rPr>
          <w:rFonts w:asciiTheme="minorHAnsi" w:hAnsiTheme="minorHAnsi" w:cstheme="minorHAnsi"/>
          <w:sz w:val="20"/>
          <w:szCs w:val="20"/>
        </w:rPr>
        <w:t xml:space="preserve">) in the </w:t>
      </w:r>
      <w:r w:rsidR="00CB202A">
        <w:rPr>
          <w:rFonts w:asciiTheme="minorHAnsi" w:hAnsiTheme="minorHAnsi" w:cstheme="minorHAnsi"/>
          <w:sz w:val="20"/>
          <w:szCs w:val="20"/>
        </w:rPr>
        <w:t>area of assessment</w:t>
      </w:r>
      <w:r w:rsidR="008E7D2E" w:rsidRPr="00C70D86">
        <w:rPr>
          <w:rFonts w:asciiTheme="minorHAnsi" w:hAnsiTheme="minorHAnsi" w:cstheme="minorHAnsi"/>
          <w:sz w:val="20"/>
          <w:szCs w:val="20"/>
        </w:rPr>
        <w:t xml:space="preserve">, for each </w:t>
      </w:r>
      <w:proofErr w:type="spellStart"/>
      <w:r w:rsidR="00506894" w:rsidRPr="004D3658">
        <w:rPr>
          <w:i/>
        </w:rPr>
        <w:t>T</w:t>
      </w:r>
      <w:r w:rsidR="00506894" w:rsidRPr="004D3658">
        <w:rPr>
          <w:vertAlign w:val="subscript"/>
        </w:rPr>
        <w:t>max</w:t>
      </w:r>
      <w:proofErr w:type="spellEnd"/>
      <w:r w:rsidR="00506894" w:rsidRPr="00C70D86">
        <w:rPr>
          <w:rFonts w:asciiTheme="minorHAnsi" w:hAnsiTheme="minorHAnsi" w:cstheme="minorHAnsi"/>
          <w:sz w:val="20"/>
          <w:szCs w:val="20"/>
        </w:rPr>
        <w:t xml:space="preserve"> </w:t>
      </w:r>
      <w:r w:rsidR="00E92A35">
        <w:rPr>
          <w:rFonts w:asciiTheme="minorHAnsi" w:hAnsiTheme="minorHAnsi" w:cstheme="minorHAnsi"/>
          <w:sz w:val="20"/>
          <w:szCs w:val="20"/>
        </w:rPr>
        <w:t>category</w:t>
      </w:r>
      <w:r w:rsidR="008E7D2E" w:rsidRPr="00C70D86">
        <w:rPr>
          <w:rFonts w:asciiTheme="minorHAnsi" w:hAnsiTheme="minorHAnsi" w:cstheme="minorHAnsi"/>
          <w:sz w:val="20"/>
          <w:szCs w:val="20"/>
        </w:rPr>
        <w:t xml:space="preserve">. The values of </w:t>
      </w:r>
      <w:r w:rsidR="008E7D2E" w:rsidRPr="00C70D86">
        <w:rPr>
          <w:rFonts w:asciiTheme="minorHAnsi" w:hAnsiTheme="minorHAnsi" w:cstheme="minorHAnsi"/>
          <w:i/>
          <w:sz w:val="20"/>
          <w:szCs w:val="20"/>
        </w:rPr>
        <w:t>r</w:t>
      </w:r>
      <w:r w:rsidR="008E7D2E" w:rsidRPr="00C70D86">
        <w:rPr>
          <w:rFonts w:asciiTheme="minorHAnsi" w:hAnsiTheme="minorHAnsi" w:cstheme="minorHAnsi"/>
          <w:sz w:val="20"/>
          <w:szCs w:val="20"/>
        </w:rPr>
        <w:t xml:space="preserve"> and </w:t>
      </w:r>
      <w:r w:rsidR="008E7D2E" w:rsidRPr="00C70D86">
        <w:rPr>
          <w:rFonts w:asciiTheme="minorHAnsi" w:hAnsiTheme="minorHAnsi" w:cstheme="minorHAnsi"/>
          <w:i/>
          <w:sz w:val="20"/>
          <w:szCs w:val="20"/>
        </w:rPr>
        <w:t>d</w:t>
      </w:r>
      <w:r w:rsidR="008E7D2E" w:rsidRPr="00C70D86">
        <w:rPr>
          <w:rFonts w:asciiTheme="minorHAnsi" w:hAnsiTheme="minorHAnsi" w:cstheme="minorHAnsi"/>
          <w:sz w:val="20"/>
          <w:szCs w:val="20"/>
        </w:rPr>
        <w:t xml:space="preserve"> depend on the environmental conditions and fishing gears used in each cell</w:t>
      </w:r>
      <w:r w:rsidR="00DA475C">
        <w:rPr>
          <w:rFonts w:asciiTheme="minorHAnsi" w:hAnsiTheme="minorHAnsi" w:cstheme="minorHAnsi"/>
          <w:sz w:val="20"/>
          <w:szCs w:val="20"/>
        </w:rPr>
        <w:t xml:space="preserve"> respectively</w:t>
      </w:r>
      <w:r w:rsidR="008E7D2E" w:rsidRPr="00C70D86">
        <w:rPr>
          <w:rFonts w:asciiTheme="minorHAnsi" w:hAnsiTheme="minorHAnsi" w:cstheme="minorHAnsi"/>
          <w:sz w:val="20"/>
          <w:szCs w:val="20"/>
        </w:rPr>
        <w:t xml:space="preserve">. </w:t>
      </w:r>
      <w:r w:rsidR="00C07485" w:rsidRPr="00C70D86">
        <w:rPr>
          <w:rFonts w:asciiTheme="minorHAnsi" w:hAnsiTheme="minorHAnsi" w:cstheme="minorHAnsi"/>
          <w:sz w:val="20"/>
          <w:szCs w:val="20"/>
        </w:rPr>
        <w:t xml:space="preserve">Our analyses indicated that biota with a </w:t>
      </w:r>
      <w:proofErr w:type="spellStart"/>
      <w:r w:rsidR="00506894" w:rsidRPr="004D3658">
        <w:rPr>
          <w:i/>
        </w:rPr>
        <w:t>T</w:t>
      </w:r>
      <w:r w:rsidR="00506894" w:rsidRPr="004D3658">
        <w:rPr>
          <w:vertAlign w:val="subscript"/>
        </w:rPr>
        <w:t>max</w:t>
      </w:r>
      <w:proofErr w:type="spellEnd"/>
      <w:r w:rsidR="00506894" w:rsidRPr="00C70D86">
        <w:rPr>
          <w:rFonts w:asciiTheme="minorHAnsi" w:hAnsiTheme="minorHAnsi" w:cstheme="minorHAnsi"/>
          <w:sz w:val="20"/>
          <w:szCs w:val="20"/>
        </w:rPr>
        <w:t xml:space="preserve"> </w:t>
      </w:r>
      <w:r w:rsidR="00C07485" w:rsidRPr="00C70D86">
        <w:rPr>
          <w:rFonts w:asciiTheme="minorHAnsi" w:hAnsiTheme="minorHAnsi" w:cstheme="minorHAnsi"/>
          <w:sz w:val="20"/>
          <w:szCs w:val="20"/>
        </w:rPr>
        <w:t xml:space="preserve">&lt;1yr are not consistently impacted by trawling, </w:t>
      </w:r>
      <w:r w:rsidR="005E15FF">
        <w:rPr>
          <w:rFonts w:asciiTheme="minorHAnsi" w:hAnsiTheme="minorHAnsi" w:cstheme="minorHAnsi"/>
          <w:sz w:val="20"/>
          <w:szCs w:val="20"/>
        </w:rPr>
        <w:t>and therefore</w:t>
      </w:r>
      <w:r w:rsidR="00C07485" w:rsidRPr="00C70D86">
        <w:rPr>
          <w:rFonts w:asciiTheme="minorHAnsi" w:hAnsiTheme="minorHAnsi" w:cstheme="minorHAnsi"/>
          <w:sz w:val="20"/>
          <w:szCs w:val="20"/>
        </w:rPr>
        <w:t xml:space="preserve"> not included in </w:t>
      </w:r>
      <w:r w:rsidR="00EE4274" w:rsidRPr="00C70D86">
        <w:rPr>
          <w:rFonts w:asciiTheme="minorHAnsi" w:hAnsiTheme="minorHAnsi" w:cstheme="minorHAnsi"/>
          <w:sz w:val="20"/>
          <w:szCs w:val="20"/>
        </w:rPr>
        <w:t xml:space="preserve">our </w:t>
      </w:r>
      <w:r w:rsidR="00C07485" w:rsidRPr="00C70D86">
        <w:rPr>
          <w:rFonts w:asciiTheme="minorHAnsi" w:hAnsiTheme="minorHAnsi" w:cstheme="minorHAnsi"/>
          <w:sz w:val="20"/>
          <w:szCs w:val="20"/>
        </w:rPr>
        <w:t>assessment.</w:t>
      </w:r>
    </w:p>
    <w:p w14:paraId="6B86C53B" w14:textId="10A8285F" w:rsidR="00C93553" w:rsidRPr="001615C8" w:rsidRDefault="00C93553" w:rsidP="002962E9">
      <w:pPr>
        <w:jc w:val="both"/>
        <w:outlineLvl w:val="0"/>
        <w:rPr>
          <w:rFonts w:cstheme="minorHAnsi"/>
          <w:szCs w:val="20"/>
        </w:rPr>
      </w:pPr>
    </w:p>
    <w:p w14:paraId="384E769D" w14:textId="7EA5B4BD" w:rsidR="004A5868" w:rsidRPr="004D3658" w:rsidRDefault="00D734C7" w:rsidP="002962E9">
      <w:pPr>
        <w:jc w:val="both"/>
        <w:outlineLvl w:val="0"/>
        <w:rPr>
          <w:rFonts w:cstheme="minorHAnsi"/>
        </w:rPr>
      </w:pPr>
      <w:r>
        <w:rPr>
          <w:rFonts w:cstheme="minorHAnsi"/>
        </w:rPr>
        <w:t xml:space="preserve">Since we sought to compare sensitivity to trawling in different </w:t>
      </w:r>
      <w:proofErr w:type="spellStart"/>
      <w:r w:rsidR="00506894" w:rsidRPr="004D3658">
        <w:rPr>
          <w:i/>
        </w:rPr>
        <w:t>T</w:t>
      </w:r>
      <w:r w:rsidR="00506894" w:rsidRPr="004D3658">
        <w:rPr>
          <w:vertAlign w:val="subscript"/>
        </w:rPr>
        <w:t>max</w:t>
      </w:r>
      <w:proofErr w:type="spellEnd"/>
      <w:r w:rsidR="00506894">
        <w:rPr>
          <w:rFonts w:cstheme="minorHAnsi"/>
        </w:rPr>
        <w:t xml:space="preserve"> </w:t>
      </w:r>
      <w:r w:rsidR="00E92A35">
        <w:rPr>
          <w:rFonts w:cstheme="minorHAnsi"/>
        </w:rPr>
        <w:t>categories</w:t>
      </w:r>
      <w:r>
        <w:rPr>
          <w:rFonts w:cstheme="minorHAnsi"/>
        </w:rPr>
        <w:t xml:space="preserve">, we applied </w:t>
      </w:r>
      <w:r w:rsidR="00363F4E">
        <w:rPr>
          <w:rFonts w:cstheme="minorHAnsi"/>
        </w:rPr>
        <w:t>the estimate</w:t>
      </w:r>
      <w:r w:rsidR="00AF4B03">
        <w:rPr>
          <w:rFonts w:cstheme="minorHAnsi"/>
        </w:rPr>
        <w:t>s of</w:t>
      </w:r>
      <w:r w:rsidR="00363F4E">
        <w:rPr>
          <w:rFonts w:cstheme="minorHAnsi"/>
        </w:rPr>
        <w:t xml:space="preserve"> </w:t>
      </w:r>
      <w:r w:rsidR="00363F4E" w:rsidRPr="00AF4B03">
        <w:rPr>
          <w:rFonts w:cstheme="minorHAnsi"/>
          <w:i/>
        </w:rPr>
        <w:t>d</w:t>
      </w:r>
      <w:r w:rsidR="00363F4E">
        <w:rPr>
          <w:rFonts w:cstheme="minorHAnsi"/>
        </w:rPr>
        <w:t xml:space="preserve">, </w:t>
      </w:r>
      <w:r w:rsidR="00363F4E" w:rsidRPr="00AF4B03">
        <w:rPr>
          <w:rFonts w:cstheme="minorHAnsi"/>
          <w:i/>
        </w:rPr>
        <w:t>r</w:t>
      </w:r>
      <w:r w:rsidR="00363F4E">
        <w:rPr>
          <w:rFonts w:cstheme="minorHAnsi"/>
        </w:rPr>
        <w:t xml:space="preserve">, </w:t>
      </w:r>
      <w:r w:rsidR="00363F4E" w:rsidRPr="00AF4B03">
        <w:rPr>
          <w:rFonts w:cstheme="minorHAnsi"/>
          <w:i/>
        </w:rPr>
        <w:t>B</w:t>
      </w:r>
      <w:r w:rsidR="00363F4E">
        <w:rPr>
          <w:rFonts w:cstheme="minorHAnsi"/>
        </w:rPr>
        <w:t xml:space="preserve"> and </w:t>
      </w:r>
      <w:r w:rsidR="00363F4E" w:rsidRPr="00AF4B03">
        <w:rPr>
          <w:rFonts w:cstheme="minorHAnsi"/>
          <w:i/>
        </w:rPr>
        <w:t xml:space="preserve">K </w:t>
      </w:r>
      <w:r w:rsidR="00363F4E">
        <w:rPr>
          <w:rFonts w:cstheme="minorHAnsi"/>
        </w:rPr>
        <w:t xml:space="preserve">by </w:t>
      </w:r>
      <w:proofErr w:type="spellStart"/>
      <w:r w:rsidR="00506894" w:rsidRPr="004D3658">
        <w:rPr>
          <w:i/>
        </w:rPr>
        <w:t>T</w:t>
      </w:r>
      <w:r w:rsidR="00506894" w:rsidRPr="004D3658">
        <w:rPr>
          <w:vertAlign w:val="subscript"/>
        </w:rPr>
        <w:t>max</w:t>
      </w:r>
      <w:proofErr w:type="spellEnd"/>
      <w:r w:rsidR="00506894">
        <w:rPr>
          <w:rFonts w:cstheme="minorHAnsi"/>
        </w:rPr>
        <w:t xml:space="preserve"> </w:t>
      </w:r>
      <w:r w:rsidR="00E92A35">
        <w:rPr>
          <w:rFonts w:cstheme="minorHAnsi"/>
        </w:rPr>
        <w:t>category</w:t>
      </w:r>
      <w:r w:rsidR="00363F4E">
        <w:rPr>
          <w:rFonts w:cstheme="minorHAnsi"/>
        </w:rPr>
        <w:t xml:space="preserve">. For each </w:t>
      </w:r>
      <w:proofErr w:type="spellStart"/>
      <w:r w:rsidR="00506894" w:rsidRPr="004D3658">
        <w:rPr>
          <w:i/>
        </w:rPr>
        <w:t>T</w:t>
      </w:r>
      <w:r w:rsidR="00506894" w:rsidRPr="004D3658">
        <w:rPr>
          <w:vertAlign w:val="subscript"/>
        </w:rPr>
        <w:t>max</w:t>
      </w:r>
      <w:proofErr w:type="spellEnd"/>
      <w:r w:rsidR="00506894" w:rsidRPr="004D3658">
        <w:t xml:space="preserve"> </w:t>
      </w:r>
      <w:r w:rsidR="00E92A35">
        <w:t>category</w:t>
      </w:r>
      <w:r w:rsidR="00363F4E">
        <w:t xml:space="preserve">, a </w:t>
      </w:r>
      <w:r w:rsidR="00E92A35">
        <w:t>category</w:t>
      </w:r>
      <w:r w:rsidR="00363F4E">
        <w:t>-specific</w:t>
      </w:r>
      <w:r w:rsidR="009F573B" w:rsidRPr="004D3658">
        <w:t xml:space="preserve"> </w:t>
      </w:r>
      <w:r w:rsidR="00363F4E" w:rsidRPr="00AF4B03">
        <w:rPr>
          <w:i/>
        </w:rPr>
        <w:t xml:space="preserve">K </w:t>
      </w:r>
      <w:r w:rsidR="00F27480">
        <w:t xml:space="preserve">was expressed as </w:t>
      </w:r>
      <w:r w:rsidR="009F573B" w:rsidRPr="004D3658">
        <w:t xml:space="preserve">fraction of </w:t>
      </w:r>
      <w:r w:rsidR="00363F4E" w:rsidRPr="00AF4B03">
        <w:rPr>
          <w:i/>
        </w:rPr>
        <w:t>K</w:t>
      </w:r>
      <w:r w:rsidR="00363F4E">
        <w:t xml:space="preserve"> </w:t>
      </w:r>
      <w:r>
        <w:t xml:space="preserve">for all </w:t>
      </w:r>
      <w:proofErr w:type="spellStart"/>
      <w:r w:rsidR="00506894" w:rsidRPr="004D3658">
        <w:rPr>
          <w:i/>
        </w:rPr>
        <w:t>T</w:t>
      </w:r>
      <w:r w:rsidR="00506894" w:rsidRPr="004D3658">
        <w:rPr>
          <w:vertAlign w:val="subscript"/>
        </w:rPr>
        <w:t>max</w:t>
      </w:r>
      <w:proofErr w:type="spellEnd"/>
      <w:r w:rsidR="00506894" w:rsidRPr="004D3658">
        <w:t xml:space="preserve"> </w:t>
      </w:r>
      <w:r w:rsidR="00E92A35">
        <w:t>categories</w:t>
      </w:r>
      <w:r w:rsidR="00363F4E">
        <w:t xml:space="preserve"> (=1)</w:t>
      </w:r>
      <w:r w:rsidR="009F573B" w:rsidRPr="004D3658">
        <w:rPr>
          <w:rFonts w:cstheme="minorHAnsi"/>
        </w:rPr>
        <w:t>. T</w:t>
      </w:r>
      <w:r w:rsidR="004A5868" w:rsidRPr="004D3658">
        <w:rPr>
          <w:rFonts w:cstheme="minorHAnsi"/>
        </w:rPr>
        <w:t>his fraction is habitat</w:t>
      </w:r>
      <w:r w:rsidR="00363F4E">
        <w:rPr>
          <w:rFonts w:cstheme="minorHAnsi"/>
        </w:rPr>
        <w:t>-</w:t>
      </w:r>
      <w:r w:rsidR="004A5868" w:rsidRPr="004D3658">
        <w:rPr>
          <w:rFonts w:cstheme="minorHAnsi"/>
        </w:rPr>
        <w:t xml:space="preserve">specific and </w:t>
      </w:r>
      <w:r w:rsidR="00363F4E">
        <w:rPr>
          <w:rFonts w:cstheme="minorHAnsi"/>
        </w:rPr>
        <w:t xml:space="preserve">was </w:t>
      </w:r>
      <w:r w:rsidR="004A5868" w:rsidRPr="004D3658">
        <w:rPr>
          <w:rFonts w:cstheme="minorHAnsi"/>
        </w:rPr>
        <w:t xml:space="preserve">derived </w:t>
      </w:r>
      <w:r w:rsidR="00B42F48" w:rsidRPr="004D3658">
        <w:rPr>
          <w:rFonts w:cstheme="minorHAnsi"/>
        </w:rPr>
        <w:t>by</w:t>
      </w:r>
      <w:r w:rsidR="004A5868" w:rsidRPr="004D3658">
        <w:rPr>
          <w:rFonts w:cstheme="minorHAnsi"/>
        </w:rPr>
        <w:t xml:space="preserve"> </w:t>
      </w:r>
      <w:r w:rsidR="00395803" w:rsidRPr="00C7249D">
        <w:rPr>
          <w:rFonts w:cstheme="minorHAnsi"/>
        </w:rPr>
        <w:fldChar w:fldCharType="begin"/>
      </w:r>
      <w:r w:rsidR="001168EE">
        <w:rPr>
          <w:rFonts w:cstheme="minorHAnsi"/>
        </w:rPr>
        <w:instrText xml:space="preserve"> ADDIN EN.CITE &lt;EndNote&gt;&lt;Cite AuthorYear="1"&gt;&lt;Author&gt;Rijnsdorp&lt;/Author&gt;&lt;Year&gt;2018&lt;/Year&gt;&lt;RecNum&gt;2556&lt;/RecNum&gt;&lt;DisplayText&gt;Rijnsdorp&lt;style face="italic"&gt; et al.&lt;/style&gt; (2018)&lt;/DisplayText&gt;&lt;record&gt;&lt;rec-number&gt;2556&lt;/rec-number&gt;&lt;foreign-keys&gt;&lt;key app="EN" db-id="w995zaewcvedvhevx91x5f0p5epweerdtvv9" timestamp="1494948129"&gt;2556&lt;/key&gt;&lt;/foreign-keys&gt;&lt;ref-type name="Journal Article"&gt;17&lt;/ref-type&gt;&lt;contributors&gt;&lt;authors&gt;&lt;author&gt;Adriaan D. Rijnsdorp&lt;/author&gt;&lt;author&gt;Stefan G. Bolam&lt;/author&gt;&lt;author&gt;Clement Garcia&lt;/author&gt;&lt;author&gt;Jan Geert Hiddink&lt;/author&gt;&lt;author&gt;Niels Hintzen&lt;/author&gt;&lt;author&gt;Tobias van Kooten&lt;/author&gt;&lt;author&gt;P. Daniel van Denderen&lt;/author&gt;&lt;/authors&gt;&lt;/contributors&gt;&lt;titles&gt;&lt;title&gt;Estimating the sensitivity seafloor habitats to disturbance by bottom trawling impacts based on the longevity of benthic fauna&lt;/title&gt;&lt;secondary-title&gt;Ecological Applications&lt;/secondary-title&gt;&lt;/titles&gt;&lt;periodical&gt;&lt;full-title&gt;Ecological Applications&lt;/full-title&gt;&lt;abbr-1&gt;Ecol. Appl.&lt;/abbr-1&gt;&lt;/periodical&gt;&lt;pages&gt;1302-1312&lt;/pages&gt;&lt;volume&gt;28&lt;/volume&gt;&lt;number&gt;5&lt;/number&gt;&lt;dates&gt;&lt;year&gt;2018&lt;/year&gt;&lt;/dates&gt;&lt;urls&gt;&lt;/urls&gt;&lt;/record&gt;&lt;/Cite&gt;&lt;/EndNote&gt;</w:instrText>
      </w:r>
      <w:r w:rsidR="00395803" w:rsidRPr="00C7249D">
        <w:rPr>
          <w:rFonts w:cstheme="minorHAnsi"/>
        </w:rPr>
        <w:fldChar w:fldCharType="separate"/>
      </w:r>
      <w:r w:rsidR="002C21D4">
        <w:rPr>
          <w:rFonts w:cstheme="minorHAnsi"/>
          <w:noProof/>
        </w:rPr>
        <w:t>Rijnsdorp</w:t>
      </w:r>
      <w:r w:rsidR="002C21D4" w:rsidRPr="002C21D4">
        <w:rPr>
          <w:rFonts w:cstheme="minorHAnsi"/>
          <w:i/>
          <w:noProof/>
        </w:rPr>
        <w:t xml:space="preserve"> et al.</w:t>
      </w:r>
      <w:r w:rsidR="002C21D4">
        <w:rPr>
          <w:rFonts w:cstheme="minorHAnsi"/>
          <w:noProof/>
        </w:rPr>
        <w:t xml:space="preserve"> (2018)</w:t>
      </w:r>
      <w:r w:rsidR="00395803" w:rsidRPr="00C7249D">
        <w:rPr>
          <w:rFonts w:cstheme="minorHAnsi"/>
        </w:rPr>
        <w:fldChar w:fldCharType="end"/>
      </w:r>
      <w:r w:rsidR="00395803" w:rsidRPr="004D3658">
        <w:rPr>
          <w:rFonts w:cstheme="minorHAnsi"/>
        </w:rPr>
        <w:t xml:space="preserve"> </w:t>
      </w:r>
      <w:r w:rsidR="00363F4E">
        <w:rPr>
          <w:rFonts w:cstheme="minorHAnsi"/>
        </w:rPr>
        <w:t xml:space="preserve">from the cumulative biomass distribution </w:t>
      </w:r>
      <w:r w:rsidR="00BB4E1D" w:rsidRPr="004D3658">
        <w:rPr>
          <w:rFonts w:cstheme="minorHAnsi"/>
        </w:rPr>
        <w:t xml:space="preserve">of </w:t>
      </w:r>
      <w:proofErr w:type="spellStart"/>
      <w:r w:rsidR="004A5868" w:rsidRPr="004D3658">
        <w:rPr>
          <w:rFonts w:cstheme="minorHAnsi"/>
        </w:rPr>
        <w:t>infaunal</w:t>
      </w:r>
      <w:proofErr w:type="spellEnd"/>
      <w:r w:rsidR="004A5868" w:rsidRPr="004D3658">
        <w:rPr>
          <w:rFonts w:cstheme="minorHAnsi"/>
        </w:rPr>
        <w:t xml:space="preserve"> inverteb</w:t>
      </w:r>
      <w:r w:rsidR="00427643" w:rsidRPr="004D3658">
        <w:rPr>
          <w:rFonts w:cstheme="minorHAnsi"/>
        </w:rPr>
        <w:t xml:space="preserve">rates </w:t>
      </w:r>
      <w:r w:rsidR="00363F4E">
        <w:rPr>
          <w:rFonts w:cstheme="minorHAnsi"/>
        </w:rPr>
        <w:t xml:space="preserve">by </w:t>
      </w:r>
      <w:proofErr w:type="spellStart"/>
      <w:r w:rsidR="00506894" w:rsidRPr="004D3658">
        <w:rPr>
          <w:i/>
        </w:rPr>
        <w:t>T</w:t>
      </w:r>
      <w:r w:rsidR="00506894" w:rsidRPr="004D3658">
        <w:rPr>
          <w:vertAlign w:val="subscript"/>
        </w:rPr>
        <w:t>max</w:t>
      </w:r>
      <w:proofErr w:type="spellEnd"/>
      <w:r w:rsidR="00506894">
        <w:rPr>
          <w:rFonts w:cstheme="minorHAnsi"/>
        </w:rPr>
        <w:t xml:space="preserve"> </w:t>
      </w:r>
      <w:r w:rsidR="00E92A35">
        <w:rPr>
          <w:rFonts w:cstheme="minorHAnsi"/>
        </w:rPr>
        <w:t>category</w:t>
      </w:r>
      <w:r w:rsidR="00363F4E">
        <w:rPr>
          <w:rFonts w:cstheme="minorHAnsi"/>
        </w:rPr>
        <w:t xml:space="preserve"> in the North Sea, as determined from </w:t>
      </w:r>
      <w:r w:rsidR="00260C1D" w:rsidRPr="004D3658">
        <w:rPr>
          <w:rFonts w:cstheme="minorHAnsi"/>
        </w:rPr>
        <w:t xml:space="preserve">grab and </w:t>
      </w:r>
      <w:r w:rsidR="00427643" w:rsidRPr="004D3658">
        <w:rPr>
          <w:rFonts w:cstheme="minorHAnsi"/>
        </w:rPr>
        <w:t>box core</w:t>
      </w:r>
      <w:r w:rsidR="00363F4E">
        <w:rPr>
          <w:rFonts w:cstheme="minorHAnsi"/>
        </w:rPr>
        <w:t xml:space="preserve"> samples in </w:t>
      </w:r>
      <w:proofErr w:type="spellStart"/>
      <w:r w:rsidR="00363F4E">
        <w:rPr>
          <w:rFonts w:cstheme="minorHAnsi"/>
        </w:rPr>
        <w:t>untrawled</w:t>
      </w:r>
      <w:proofErr w:type="spellEnd"/>
      <w:r w:rsidR="00363F4E">
        <w:rPr>
          <w:rFonts w:cstheme="minorHAnsi"/>
        </w:rPr>
        <w:t xml:space="preserve"> locations</w:t>
      </w:r>
      <w:r w:rsidR="00152373">
        <w:rPr>
          <w:rFonts w:cstheme="minorHAnsi"/>
        </w:rPr>
        <w:t xml:space="preserve"> (the effects of </w:t>
      </w:r>
      <w:r w:rsidR="001A1D71">
        <w:rPr>
          <w:rFonts w:cstheme="minorHAnsi"/>
        </w:rPr>
        <w:t xml:space="preserve">not including </w:t>
      </w:r>
      <w:proofErr w:type="spellStart"/>
      <w:r w:rsidR="00152373">
        <w:rPr>
          <w:rFonts w:cstheme="minorHAnsi"/>
        </w:rPr>
        <w:t>epifauna</w:t>
      </w:r>
      <w:proofErr w:type="spellEnd"/>
      <w:r w:rsidR="001A1D71">
        <w:rPr>
          <w:rFonts w:cstheme="minorHAnsi"/>
        </w:rPr>
        <w:t xml:space="preserve"> in</w:t>
      </w:r>
      <w:r w:rsidR="00152373">
        <w:rPr>
          <w:rFonts w:cstheme="minorHAnsi"/>
        </w:rPr>
        <w:t xml:space="preserve"> these estimates is not known)</w:t>
      </w:r>
      <w:r w:rsidR="00E62208" w:rsidRPr="004D3658">
        <w:rPr>
          <w:rFonts w:cstheme="minorHAnsi"/>
        </w:rPr>
        <w:t>.</w:t>
      </w:r>
      <w:r w:rsidR="00D0637B" w:rsidRPr="004D3658">
        <w:rPr>
          <w:rFonts w:cstheme="minorHAnsi"/>
        </w:rPr>
        <w:t xml:space="preserve"> </w:t>
      </w:r>
      <w:r w:rsidR="004A5868" w:rsidRPr="004D3658">
        <w:rPr>
          <w:rFonts w:cstheme="minorHAnsi"/>
        </w:rPr>
        <w:t xml:space="preserve">Because we </w:t>
      </w:r>
      <w:r w:rsidR="00811370">
        <w:rPr>
          <w:rFonts w:cstheme="minorHAnsi"/>
        </w:rPr>
        <w:t xml:space="preserve">express </w:t>
      </w:r>
      <w:r w:rsidR="00E92A35">
        <w:t>category</w:t>
      </w:r>
      <w:r w:rsidR="00811370">
        <w:t>-specific</w:t>
      </w:r>
      <w:r w:rsidR="00811370" w:rsidRPr="004D3658">
        <w:t xml:space="preserve"> </w:t>
      </w:r>
      <w:r w:rsidR="00811370" w:rsidRPr="00437422">
        <w:rPr>
          <w:i/>
        </w:rPr>
        <w:t xml:space="preserve">K </w:t>
      </w:r>
      <w:r w:rsidR="00811370">
        <w:t xml:space="preserve">as </w:t>
      </w:r>
      <w:r w:rsidR="00705AE6">
        <w:t xml:space="preserve">a </w:t>
      </w:r>
      <w:r w:rsidR="002D2A60">
        <w:t>fraction</w:t>
      </w:r>
      <w:r w:rsidR="004A5868" w:rsidRPr="00FB17B4">
        <w:rPr>
          <w:rFonts w:cstheme="minorHAnsi"/>
        </w:rPr>
        <w:t xml:space="preserve">, </w:t>
      </w:r>
      <w:r w:rsidR="00FB17B4" w:rsidRPr="002962E9">
        <w:t xml:space="preserve">K = </w:t>
      </w:r>
      <w:proofErr w:type="spellStart"/>
      <w:r w:rsidR="00FB17B4" w:rsidRPr="002962E9">
        <w:t>ΣK</w:t>
      </w:r>
      <w:r w:rsidR="00FB17B4" w:rsidRPr="002962E9">
        <w:rPr>
          <w:vertAlign w:val="subscript"/>
        </w:rPr>
        <w:t>j</w:t>
      </w:r>
      <w:proofErr w:type="spellEnd"/>
      <w:r w:rsidR="00FB17B4" w:rsidRPr="002962E9">
        <w:t xml:space="preserve"> = 1 (</w:t>
      </w:r>
      <w:proofErr w:type="spellStart"/>
      <w:r w:rsidR="00FB17B4" w:rsidRPr="002962E9">
        <w:t>eqn</w:t>
      </w:r>
      <w:proofErr w:type="spellEnd"/>
      <w:r w:rsidR="00FB17B4" w:rsidRPr="002962E9">
        <w:t xml:space="preserve"> 6) over </w:t>
      </w:r>
      <w:proofErr w:type="spellStart"/>
      <w:r w:rsidR="00FB17B4" w:rsidRPr="002962E9">
        <w:rPr>
          <w:i/>
        </w:rPr>
        <w:t>T</w:t>
      </w:r>
      <w:r w:rsidR="00FB17B4" w:rsidRPr="002962E9">
        <w:rPr>
          <w:vertAlign w:val="subscript"/>
        </w:rPr>
        <w:t>max</w:t>
      </w:r>
      <w:proofErr w:type="spellEnd"/>
      <w:r w:rsidR="00FB17B4" w:rsidRPr="002962E9">
        <w:rPr>
          <w:rFonts w:cstheme="minorHAnsi"/>
        </w:rPr>
        <w:t xml:space="preserve"> </w:t>
      </w:r>
      <w:r w:rsidR="00FB17B4" w:rsidRPr="002962E9">
        <w:t xml:space="preserve">categories </w:t>
      </w:r>
      <w:r w:rsidR="00FB17B4" w:rsidRPr="002962E9">
        <w:rPr>
          <w:i/>
        </w:rPr>
        <w:t xml:space="preserve">j </w:t>
      </w:r>
      <w:r w:rsidR="004A5868" w:rsidRPr="004D3658">
        <w:rPr>
          <w:rFonts w:cstheme="minorHAnsi"/>
        </w:rPr>
        <w:t>(although th</w:t>
      </w:r>
      <w:r w:rsidR="00811370">
        <w:rPr>
          <w:rFonts w:cstheme="minorHAnsi"/>
        </w:rPr>
        <w:t>e</w:t>
      </w:r>
      <w:r w:rsidR="004A5868" w:rsidRPr="004D3658">
        <w:rPr>
          <w:rFonts w:cstheme="minorHAnsi"/>
        </w:rPr>
        <w:t xml:space="preserve"> approach could </w:t>
      </w:r>
      <w:r w:rsidR="00491A38">
        <w:rPr>
          <w:rFonts w:cstheme="minorHAnsi"/>
        </w:rPr>
        <w:t xml:space="preserve">be based on absolute estimates of </w:t>
      </w:r>
      <w:r w:rsidR="00E92A35">
        <w:t>category</w:t>
      </w:r>
      <w:r w:rsidR="002D2A60">
        <w:t>-specific</w:t>
      </w:r>
      <w:r w:rsidR="002D2A60" w:rsidRPr="004D3658">
        <w:t xml:space="preserve"> </w:t>
      </w:r>
      <w:r w:rsidR="002D2A60" w:rsidRPr="00437422">
        <w:rPr>
          <w:i/>
        </w:rPr>
        <w:t>K</w:t>
      </w:r>
      <w:r w:rsidR="002D2A60">
        <w:rPr>
          <w:i/>
        </w:rPr>
        <w:t xml:space="preserve"> </w:t>
      </w:r>
      <w:r w:rsidR="00A64142" w:rsidRPr="004D3658">
        <w:rPr>
          <w:rFonts w:cstheme="minorHAnsi"/>
        </w:rPr>
        <w:t>if they were available</w:t>
      </w:r>
      <w:r w:rsidR="004A5868" w:rsidRPr="004D3658">
        <w:rPr>
          <w:rFonts w:cstheme="minorHAnsi"/>
        </w:rPr>
        <w:t xml:space="preserve">). </w:t>
      </w:r>
    </w:p>
    <w:p w14:paraId="40E36EDA" w14:textId="62595E56" w:rsidR="000573A5" w:rsidRPr="004D3658" w:rsidRDefault="00390E06" w:rsidP="002962E9">
      <w:pPr>
        <w:jc w:val="both"/>
        <w:rPr>
          <w:rFonts w:cstheme="minorHAnsi"/>
        </w:rPr>
      </w:pPr>
      <w:r>
        <w:rPr>
          <w:rFonts w:cstheme="minorHAnsi"/>
        </w:rPr>
        <w:t xml:space="preserve"> </w:t>
      </w:r>
    </w:p>
    <w:p w14:paraId="65D8F3AE" w14:textId="09FBBF95" w:rsidR="009911C5" w:rsidRPr="004D3658" w:rsidRDefault="0029770F" w:rsidP="002962E9">
      <w:pPr>
        <w:pStyle w:val="PlainText"/>
        <w:jc w:val="both"/>
      </w:pPr>
      <w:r w:rsidRPr="004D3658">
        <w:t xml:space="preserve">The assessment method was tested by </w:t>
      </w:r>
      <w:r w:rsidR="00257917" w:rsidRPr="004D3658">
        <w:t xml:space="preserve">comparing the </w:t>
      </w:r>
      <w:r w:rsidR="00257917" w:rsidRPr="004D3658">
        <w:rPr>
          <w:i/>
        </w:rPr>
        <w:t>RBS</w:t>
      </w:r>
      <w:r w:rsidR="00257917" w:rsidRPr="004D3658">
        <w:t xml:space="preserve"> </w:t>
      </w:r>
      <w:r w:rsidR="009A7B71">
        <w:t xml:space="preserve">predicted from </w:t>
      </w:r>
      <w:r w:rsidR="00257917" w:rsidRPr="004D3658">
        <w:t>trawling frequency with</w:t>
      </w:r>
      <w:r w:rsidR="00390D2B">
        <w:t xml:space="preserve"> </w:t>
      </w:r>
      <w:proofErr w:type="spellStart"/>
      <w:r w:rsidR="00390D2B">
        <w:t>epifaunal</w:t>
      </w:r>
      <w:proofErr w:type="spellEnd"/>
      <w:r w:rsidR="00362E24">
        <w:t xml:space="preserve"> </w:t>
      </w:r>
      <w:r w:rsidR="00257917" w:rsidRPr="004D3658">
        <w:t xml:space="preserve">biomass </w:t>
      </w:r>
      <w:r w:rsidR="00390D2B">
        <w:t xml:space="preserve">estimates </w:t>
      </w:r>
      <w:r w:rsidR="00257917" w:rsidRPr="004D3658">
        <w:t xml:space="preserve">at sites subject to different levels of </w:t>
      </w:r>
      <w:r w:rsidR="00390D2B">
        <w:t xml:space="preserve">trawling </w:t>
      </w:r>
      <w:r w:rsidR="00257917" w:rsidRPr="004D3658">
        <w:t xml:space="preserve">intensity in four North Sea areas with different habitat types (Dogger Bank </w:t>
      </w:r>
      <w:r w:rsidR="00CF0078">
        <w:t>-</w:t>
      </w:r>
      <w:r w:rsidR="00257917" w:rsidRPr="004D3658">
        <w:t xml:space="preserve"> shallow sand, Hills </w:t>
      </w:r>
      <w:r w:rsidR="00CF0078">
        <w:t>-</w:t>
      </w:r>
      <w:r w:rsidR="00257917" w:rsidRPr="004D3658">
        <w:t xml:space="preserve"> highly dynamic shallow sand, Northwest Rough </w:t>
      </w:r>
      <w:r w:rsidR="00CF0078">
        <w:t>-</w:t>
      </w:r>
      <w:r w:rsidR="00257917" w:rsidRPr="004D3658">
        <w:t xml:space="preserve"> deeper sand, Silver Pit </w:t>
      </w:r>
      <w:r w:rsidR="00CF0078">
        <w:t>-</w:t>
      </w:r>
      <w:r w:rsidR="00257917" w:rsidRPr="004D3658">
        <w:t xml:space="preserve"> deeper muddy sand)</w:t>
      </w:r>
      <w:r w:rsidR="008E7699" w:rsidRPr="004D3658">
        <w:t>.</w:t>
      </w:r>
      <w:r w:rsidR="00FC5F39" w:rsidRPr="004D3658">
        <w:t xml:space="preserve"> The sampling design and method</w:t>
      </w:r>
      <w:r w:rsidR="009759EE" w:rsidRPr="004D3658">
        <w:t>s</w:t>
      </w:r>
      <w:r w:rsidR="00FC5F39" w:rsidRPr="004D3658">
        <w:t xml:space="preserve"> w</w:t>
      </w:r>
      <w:r w:rsidR="009759EE" w:rsidRPr="004D3658">
        <w:t>ere</w:t>
      </w:r>
      <w:r w:rsidR="00FC5F39" w:rsidRPr="004D3658">
        <w:t xml:space="preserve"> described in </w:t>
      </w:r>
      <w:r w:rsidR="00FC5F39" w:rsidRPr="00C7249D">
        <w:fldChar w:fldCharType="begin"/>
      </w:r>
      <w:r w:rsidR="00694DF6" w:rsidRPr="004D3658">
        <w:instrText xml:space="preserve"> ADDIN EN.CITE &lt;EndNote&gt;&lt;Cite AuthorYear="1"&gt;&lt;Author&gt;Hiddink&lt;/Author&gt;&lt;Year&gt;2006&lt;/Year&gt;&lt;RecNum&gt;2443&lt;/RecNum&gt;&lt;DisplayText&gt;Hiddink&lt;style face="italic"&gt; et al.&lt;/style&gt; (2006)&lt;/DisplayText&gt;&lt;record&gt;&lt;rec-number&gt;2443&lt;/rec-number&gt;&lt;foreign-keys&gt;&lt;key app="EN" db-id="w995zaewcvedvhevx91x5f0p5epweerdtvv9" timestamp="1479395133"&gt;2443&lt;/key&gt;&lt;key app="ENWeb" db-id=""&gt;0&lt;/key&gt;&lt;/foreign-keys&gt;&lt;ref-type name="Journal Article"&gt;17&lt;/ref-type&gt;&lt;contributors&gt;&lt;authors&gt;&lt;author&gt;Hiddink, J. G.&lt;/author&gt;&lt;author&gt;Jennings, S.&lt;/author&gt;&lt;author&gt;Kaiser, M. J.&lt;/author&gt;&lt;author&gt;Queirós, A. M.&lt;/author&gt;&lt;author&gt;Duplisea, D. E.&lt;/author&gt;&lt;author&gt;Piet, G. J.&lt;/author&gt;&lt;/authors&gt;&lt;/contributors&gt;&lt;titles&gt;&lt;title&gt;Cumulative impacts of seabed trawl disturbance on benthic biomass, production and species richness in different habitats&lt;/title&gt;&lt;secondary-title&gt;Canadian Journal of Fisheries and Aquatic Sciences&lt;/secondary-title&gt;&lt;alt-title&gt;Can J Fish Aquat Sci&lt;/alt-title&gt;&lt;short-title&gt;Cumulative impacts of seabed trawl disturbance on benthic biomass, production and species richness in different habitats&lt;/short-title&gt;&lt;/titles&gt;&lt;periodical&gt;&lt;full-title&gt;Canadian Journal of Fisheries and Aquatic Sciences&lt;/full-title&gt;&lt;abbr-1&gt;Can J Fish Aquat Sci&lt;/abbr-1&gt;&lt;/periodical&gt;&lt;alt-periodical&gt;&lt;full-title&gt;Canadian Journal of Fisheries and Aquatic Sciences&lt;/full-title&gt;&lt;abbr-1&gt;Can J Fish Aquat Sci&lt;/abbr-1&gt;&lt;/alt-periodical&gt;&lt;pages&gt;721-736&lt;/pages&gt;&lt;volume&gt;63&lt;/volume&gt;&lt;dates&gt;&lt;year&gt;2006&lt;/year&gt;&lt;/dates&gt;&lt;accession-num&gt;WOS:000237201300002&lt;/accession-num&gt;&lt;urls&gt;&lt;related-urls&gt;&lt;url&gt;M:\My Documents\Others\CV\Publications\Hiddink et al. 2006 CJFAS.pdf&lt;/url&gt;&lt;url&gt;http://www.nrcresearchpress.com/doi/pdfplus/10.1139/f05-266&lt;/url&gt;&lt;/related-urls&gt;&lt;/urls&gt;&lt;electronic-resource-num&gt;10.1139/f05-266&lt;/electronic-resource-num&gt;&lt;/record&gt;&lt;/Cite&gt;&lt;/EndNote&gt;</w:instrText>
      </w:r>
      <w:r w:rsidR="00FC5F39" w:rsidRPr="00C7249D">
        <w:fldChar w:fldCharType="separate"/>
      </w:r>
      <w:r w:rsidR="00B7395F" w:rsidRPr="004D3658">
        <w:rPr>
          <w:noProof/>
        </w:rPr>
        <w:t>Hiddink</w:t>
      </w:r>
      <w:r w:rsidR="00B7395F" w:rsidRPr="004D3658">
        <w:rPr>
          <w:i/>
          <w:noProof/>
        </w:rPr>
        <w:t xml:space="preserve"> et al.</w:t>
      </w:r>
      <w:r w:rsidR="00B7395F" w:rsidRPr="004D3658">
        <w:rPr>
          <w:noProof/>
        </w:rPr>
        <w:t xml:space="preserve"> (2006)</w:t>
      </w:r>
      <w:r w:rsidR="00FC5F39" w:rsidRPr="00C7249D">
        <w:fldChar w:fldCharType="end"/>
      </w:r>
      <w:r w:rsidR="00FC5F39" w:rsidRPr="004D3658">
        <w:t xml:space="preserve">. </w:t>
      </w:r>
      <w:r w:rsidR="00BB646B" w:rsidRPr="004D3658">
        <w:t xml:space="preserve">Even at low trawling intensity, </w:t>
      </w:r>
      <w:proofErr w:type="spellStart"/>
      <w:r w:rsidR="00BB646B" w:rsidRPr="004D3658">
        <w:t>epifaunal</w:t>
      </w:r>
      <w:proofErr w:type="spellEnd"/>
      <w:r w:rsidR="00BB646B" w:rsidRPr="004D3658">
        <w:t xml:space="preserve"> biomass differs su</w:t>
      </w:r>
      <w:r w:rsidR="00332462" w:rsidRPr="004D3658">
        <w:t>bstantially among these areas of</w:t>
      </w:r>
      <w:r w:rsidR="00BB646B" w:rsidRPr="004D3658">
        <w:t xml:space="preserve"> the North Sea (Hiddink </w:t>
      </w:r>
      <w:r w:rsidR="00BB646B" w:rsidRPr="004D3658">
        <w:rPr>
          <w:i/>
        </w:rPr>
        <w:t>et al</w:t>
      </w:r>
      <w:r w:rsidR="00BB646B" w:rsidRPr="004D3658">
        <w:t>. 2006)</w:t>
      </w:r>
      <w:r w:rsidR="00390D2B">
        <w:t>. To</w:t>
      </w:r>
      <w:r w:rsidR="00BB646B" w:rsidRPr="004D3658">
        <w:t xml:space="preserve"> address these differences in </w:t>
      </w:r>
      <w:r w:rsidR="00BB646B" w:rsidRPr="004D3658">
        <w:rPr>
          <w:i/>
        </w:rPr>
        <w:t>K</w:t>
      </w:r>
      <w:r w:rsidR="00BB646B" w:rsidRPr="004D3658">
        <w:t xml:space="preserve"> a location </w:t>
      </w:r>
      <w:r w:rsidR="00BB646B" w:rsidRPr="004D3658">
        <w:t xml:space="preserve">effect was included in the linear </w:t>
      </w:r>
      <w:r w:rsidR="00BB646B" w:rsidRPr="00782EFD">
        <w:t>model (</w:t>
      </w:r>
      <w:proofErr w:type="spellStart"/>
      <w:r w:rsidR="00BA0071" w:rsidRPr="002962E9">
        <w:rPr>
          <w:i/>
        </w:rPr>
        <w:t>B</w:t>
      </w:r>
      <w:r w:rsidR="00BA0071" w:rsidRPr="002962E9">
        <w:rPr>
          <w:i/>
          <w:vertAlign w:val="subscript"/>
        </w:rPr>
        <w:t>sk</w:t>
      </w:r>
      <w:proofErr w:type="spellEnd"/>
      <w:r w:rsidR="00BA0071" w:rsidRPr="002962E9">
        <w:t xml:space="preserve">= b1 </w:t>
      </w:r>
      <w:proofErr w:type="spellStart"/>
      <w:r w:rsidR="00BA0071" w:rsidRPr="002962E9">
        <w:rPr>
          <w:i/>
        </w:rPr>
        <w:t>RBS</w:t>
      </w:r>
      <w:r w:rsidR="00BA0071" w:rsidRPr="002962E9">
        <w:rPr>
          <w:i/>
          <w:vertAlign w:val="subscript"/>
        </w:rPr>
        <w:t>sk</w:t>
      </w:r>
      <w:proofErr w:type="spellEnd"/>
      <w:r w:rsidR="00BA0071" w:rsidRPr="002962E9">
        <w:t>+ b2</w:t>
      </w:r>
      <w:r w:rsidR="00BA0071" w:rsidRPr="002962E9">
        <w:rPr>
          <w:vertAlign w:val="subscript"/>
        </w:rPr>
        <w:t>k</w:t>
      </w:r>
      <w:r w:rsidR="00BA0071" w:rsidRPr="002962E9">
        <w:t xml:space="preserve"> </w:t>
      </w:r>
      <w:proofErr w:type="spellStart"/>
      <w:r w:rsidR="00BA0071" w:rsidRPr="002962E9">
        <w:rPr>
          <w:i/>
        </w:rPr>
        <w:t>RBS</w:t>
      </w:r>
      <w:r w:rsidR="00BA0071" w:rsidRPr="002962E9">
        <w:rPr>
          <w:i/>
          <w:vertAlign w:val="subscript"/>
        </w:rPr>
        <w:t>sk</w:t>
      </w:r>
      <w:proofErr w:type="spellEnd"/>
      <w:r w:rsidR="00BA0071" w:rsidRPr="002962E9">
        <w:t xml:space="preserve">+ </w:t>
      </w:r>
      <w:proofErr w:type="spellStart"/>
      <w:r w:rsidR="00BA0071" w:rsidRPr="002962E9">
        <w:t>ε</w:t>
      </w:r>
      <w:r w:rsidR="00BA0071" w:rsidRPr="002962E9">
        <w:rPr>
          <w:vertAlign w:val="subscript"/>
        </w:rPr>
        <w:t>sk</w:t>
      </w:r>
      <w:proofErr w:type="spellEnd"/>
      <w:r w:rsidR="00BA0071" w:rsidRPr="002962E9">
        <w:rPr>
          <w:vertAlign w:val="subscript"/>
        </w:rPr>
        <w:t xml:space="preserve"> </w:t>
      </w:r>
      <w:r w:rsidR="00BA0071" w:rsidRPr="002962E9">
        <w:t>(</w:t>
      </w:r>
      <w:proofErr w:type="spellStart"/>
      <w:r w:rsidR="00BA0071" w:rsidRPr="002962E9">
        <w:t>eqn</w:t>
      </w:r>
      <w:proofErr w:type="spellEnd"/>
      <w:r w:rsidR="00BA0071" w:rsidRPr="002962E9">
        <w:t xml:space="preserve"> 7), where b1 is the general slope and b2 the slope effect for location k with </w:t>
      </w:r>
      <w:proofErr w:type="spellStart"/>
      <w:r w:rsidR="00BA0071" w:rsidRPr="002962E9">
        <w:rPr>
          <w:i/>
        </w:rPr>
        <w:t>RBS</w:t>
      </w:r>
      <w:r w:rsidR="00BA0071" w:rsidRPr="002962E9">
        <w:rPr>
          <w:i/>
          <w:vertAlign w:val="subscript"/>
        </w:rPr>
        <w:t>sk</w:t>
      </w:r>
      <w:proofErr w:type="spellEnd"/>
      <w:r w:rsidR="00BA0071" w:rsidRPr="002962E9">
        <w:t xml:space="preserve"> for replicate </w:t>
      </w:r>
      <w:r w:rsidR="00BA0071" w:rsidRPr="002962E9">
        <w:rPr>
          <w:i/>
        </w:rPr>
        <w:t>s</w:t>
      </w:r>
      <w:r w:rsidR="00BB646B" w:rsidRPr="00C750F1">
        <w:t>).</w:t>
      </w:r>
    </w:p>
    <w:p w14:paraId="74B28B53" w14:textId="77777777" w:rsidR="001A0E1A" w:rsidRPr="004D3658" w:rsidRDefault="001A0E1A" w:rsidP="002962E9">
      <w:pPr>
        <w:jc w:val="both"/>
      </w:pPr>
    </w:p>
    <w:p w14:paraId="40BB9B41" w14:textId="77777777" w:rsidR="001E734D" w:rsidRPr="004D3658" w:rsidRDefault="001E734D" w:rsidP="002962E9">
      <w:pPr>
        <w:jc w:val="both"/>
        <w:rPr>
          <w:b/>
        </w:rPr>
      </w:pPr>
      <w:r w:rsidRPr="004D3658">
        <w:rPr>
          <w:b/>
        </w:rPr>
        <w:t>Results</w:t>
      </w:r>
    </w:p>
    <w:p w14:paraId="64218C7A" w14:textId="77777777" w:rsidR="006010D3" w:rsidRPr="004D3658" w:rsidRDefault="006010D3" w:rsidP="002962E9">
      <w:pPr>
        <w:jc w:val="both"/>
      </w:pPr>
    </w:p>
    <w:p w14:paraId="02DFC245" w14:textId="161A6621" w:rsidR="002B40D2" w:rsidRPr="004D3658" w:rsidRDefault="002B40D2" w:rsidP="002962E9">
      <w:pPr>
        <w:jc w:val="both"/>
        <w:rPr>
          <w:u w:val="single"/>
        </w:rPr>
      </w:pPr>
      <w:r w:rsidRPr="004D3658">
        <w:rPr>
          <w:u w:val="single"/>
        </w:rPr>
        <w:t xml:space="preserve">Estimating depletion </w:t>
      </w:r>
      <w:r w:rsidRPr="004D3658">
        <w:rPr>
          <w:i/>
          <w:u w:val="single"/>
        </w:rPr>
        <w:t>d</w:t>
      </w:r>
      <w:r w:rsidRPr="004D3658">
        <w:rPr>
          <w:u w:val="single"/>
        </w:rPr>
        <w:t xml:space="preserve"> from experimental studies</w:t>
      </w:r>
    </w:p>
    <w:p w14:paraId="2A2FB33B" w14:textId="4FA257E2" w:rsidR="0092725C" w:rsidRPr="004D3658" w:rsidRDefault="006E75EE" w:rsidP="002962E9">
      <w:pPr>
        <w:jc w:val="both"/>
      </w:pPr>
      <w:r w:rsidRPr="004D3658">
        <w:t xml:space="preserve">For </w:t>
      </w:r>
      <w:proofErr w:type="spellStart"/>
      <w:r w:rsidR="00506894" w:rsidRPr="004D3658">
        <w:rPr>
          <w:i/>
        </w:rPr>
        <w:t>T</w:t>
      </w:r>
      <w:r w:rsidR="00506894" w:rsidRPr="004D3658">
        <w:rPr>
          <w:vertAlign w:val="subscript"/>
        </w:rPr>
        <w:t>max</w:t>
      </w:r>
      <w:proofErr w:type="spellEnd"/>
      <w:r w:rsidR="00506894" w:rsidRPr="004D3658">
        <w:t xml:space="preserve"> </w:t>
      </w:r>
      <w:r w:rsidR="00E92A35">
        <w:t>categories</w:t>
      </w:r>
      <w:r w:rsidRPr="004D3658">
        <w:t xml:space="preserve"> 1-3, 3-10 and &gt;10yr mean depletion was 9% </w:t>
      </w:r>
      <w:r w:rsidR="008E7D2E" w:rsidRPr="004D3658">
        <w:t>(</w:t>
      </w:r>
      <w:r w:rsidR="00A72FB4">
        <w:t>95%</w:t>
      </w:r>
      <w:r w:rsidR="00C87A22">
        <w:t xml:space="preserve"> </w:t>
      </w:r>
      <w:r w:rsidR="00BD44A3" w:rsidRPr="004D3658">
        <w:t>CI</w:t>
      </w:r>
      <w:r w:rsidR="00C87A22">
        <w:t>,</w:t>
      </w:r>
      <w:r w:rsidR="00362E24">
        <w:t xml:space="preserve"> </w:t>
      </w:r>
      <w:r w:rsidR="00BD44A3" w:rsidRPr="004D3658">
        <w:t>1.6</w:t>
      </w:r>
      <w:r w:rsidR="00CF0078">
        <w:t>-</w:t>
      </w:r>
      <w:r w:rsidR="00BD44A3" w:rsidRPr="004D3658">
        <w:t>15.9%</w:t>
      </w:r>
      <w:r w:rsidR="008E7D2E" w:rsidRPr="004D3658">
        <w:t xml:space="preserve">) </w:t>
      </w:r>
      <w:r w:rsidRPr="004D3658">
        <w:t>per trawl pass (Figure 1a, Table S</w:t>
      </w:r>
      <w:r w:rsidR="006143E2" w:rsidRPr="004D3658">
        <w:t>3</w:t>
      </w:r>
      <w:r w:rsidRPr="004D3658">
        <w:t xml:space="preserve">) and </w:t>
      </w:r>
      <w:r w:rsidR="003C165D" w:rsidRPr="004D3658">
        <w:t>the magnitude of depletion was</w:t>
      </w:r>
      <w:r w:rsidRPr="004D3658">
        <w:t xml:space="preserve"> not related to </w:t>
      </w:r>
      <w:proofErr w:type="spellStart"/>
      <w:r w:rsidR="00506894" w:rsidRPr="004D3658">
        <w:rPr>
          <w:i/>
        </w:rPr>
        <w:t>T</w:t>
      </w:r>
      <w:r w:rsidR="00506894" w:rsidRPr="004D3658">
        <w:rPr>
          <w:vertAlign w:val="subscript"/>
        </w:rPr>
        <w:t>max</w:t>
      </w:r>
      <w:proofErr w:type="spellEnd"/>
      <w:r w:rsidRPr="004D3658">
        <w:t xml:space="preserve">. For the </w:t>
      </w:r>
      <w:proofErr w:type="spellStart"/>
      <w:r w:rsidR="00506894" w:rsidRPr="004D3658">
        <w:rPr>
          <w:i/>
        </w:rPr>
        <w:t>T</w:t>
      </w:r>
      <w:r w:rsidR="00506894" w:rsidRPr="004D3658">
        <w:rPr>
          <w:vertAlign w:val="subscript"/>
        </w:rPr>
        <w:t>max</w:t>
      </w:r>
      <w:proofErr w:type="spellEnd"/>
      <w:r w:rsidR="00506894" w:rsidRPr="004D3658">
        <w:t xml:space="preserve"> </w:t>
      </w:r>
      <w:r w:rsidR="00E92A35">
        <w:t>category</w:t>
      </w:r>
      <w:r w:rsidRPr="004D3658">
        <w:t xml:space="preserve"> &lt;1yr, </w:t>
      </w:r>
      <w:r w:rsidR="00D26689" w:rsidRPr="004D3658">
        <w:t xml:space="preserve">abundance </w:t>
      </w:r>
      <w:r w:rsidR="0092725C" w:rsidRPr="004D3658">
        <w:t>increase</w:t>
      </w:r>
      <w:r w:rsidR="00293D59" w:rsidRPr="004D3658">
        <w:t>d</w:t>
      </w:r>
      <w:r w:rsidR="0092725C" w:rsidRPr="004D3658">
        <w:t xml:space="preserve"> </w:t>
      </w:r>
      <w:r w:rsidR="00611AF8" w:rsidRPr="004D3658">
        <w:t>immediately</w:t>
      </w:r>
      <w:r w:rsidR="00293D59" w:rsidRPr="004D3658">
        <w:t xml:space="preserve"> </w:t>
      </w:r>
      <w:r w:rsidR="0092725C" w:rsidRPr="004D3658">
        <w:t xml:space="preserve">after trawling </w:t>
      </w:r>
      <w:r w:rsidR="009F22F0">
        <w:t>(</w:t>
      </w:r>
      <w:r w:rsidR="0092725C" w:rsidRPr="004D3658">
        <w:t>Figure 1</w:t>
      </w:r>
      <w:r w:rsidR="0029000A" w:rsidRPr="004D3658">
        <w:t>a</w:t>
      </w:r>
      <w:r w:rsidR="005D1DB7" w:rsidRPr="004D3658">
        <w:t>, Table S</w:t>
      </w:r>
      <w:r w:rsidR="006143E2" w:rsidRPr="004D3658">
        <w:t>3</w:t>
      </w:r>
      <w:r w:rsidR="0092725C" w:rsidRPr="004D3658">
        <w:t>).</w:t>
      </w:r>
      <w:r w:rsidR="009069CF" w:rsidRPr="004D3658">
        <w:t xml:space="preserve"> </w:t>
      </w:r>
      <w:r w:rsidR="009F22F0">
        <w:t>Th</w:t>
      </w:r>
      <w:r w:rsidR="000C1D7A">
        <w:t>is unexpected</w:t>
      </w:r>
      <w:r w:rsidR="009F22F0">
        <w:t xml:space="preserve"> increase cannot be explained by a</w:t>
      </w:r>
      <w:r w:rsidR="003146FD">
        <w:t>n influx of</w:t>
      </w:r>
      <w:r w:rsidR="009F22F0">
        <w:t xml:space="preserve"> scavenger</w:t>
      </w:r>
      <w:r w:rsidR="003146FD">
        <w:t>s</w:t>
      </w:r>
      <w:r w:rsidR="009F22F0">
        <w:t xml:space="preserve"> as the</w:t>
      </w:r>
      <w:r w:rsidR="00AC7C9E">
        <w:t>y</w:t>
      </w:r>
      <w:r w:rsidR="009F22F0">
        <w:t xml:space="preserve"> were excluded.</w:t>
      </w:r>
      <w:r w:rsidR="000C1D7A">
        <w:t xml:space="preserve"> </w:t>
      </w:r>
    </w:p>
    <w:p w14:paraId="36CCE08E" w14:textId="77777777" w:rsidR="00C50584" w:rsidRPr="004D3658" w:rsidRDefault="00C50584" w:rsidP="002962E9">
      <w:pPr>
        <w:jc w:val="both"/>
        <w:rPr>
          <w:u w:val="single"/>
        </w:rPr>
      </w:pPr>
    </w:p>
    <w:p w14:paraId="447AD1BC" w14:textId="0D0DDCDE" w:rsidR="00C50584" w:rsidRPr="004D3658" w:rsidRDefault="00C50584" w:rsidP="002962E9">
      <w:pPr>
        <w:jc w:val="both"/>
        <w:outlineLvl w:val="1"/>
        <w:rPr>
          <w:u w:val="single"/>
        </w:rPr>
      </w:pPr>
      <w:r w:rsidRPr="004D3658">
        <w:rPr>
          <w:u w:val="single"/>
        </w:rPr>
        <w:t xml:space="preserve">Comparative </w:t>
      </w:r>
      <w:r w:rsidR="00A9415B" w:rsidRPr="004D3658">
        <w:rPr>
          <w:u w:val="single"/>
        </w:rPr>
        <w:t>T</w:t>
      </w:r>
      <w:r w:rsidR="00C367CD" w:rsidRPr="004D3658">
        <w:rPr>
          <w:u w:val="single"/>
        </w:rPr>
        <w:t>rawled-</w:t>
      </w:r>
      <w:proofErr w:type="spellStart"/>
      <w:r w:rsidR="00A9415B" w:rsidRPr="004D3658">
        <w:rPr>
          <w:u w:val="single"/>
        </w:rPr>
        <w:t>U</w:t>
      </w:r>
      <w:r w:rsidR="00C367CD" w:rsidRPr="004D3658">
        <w:rPr>
          <w:u w:val="single"/>
        </w:rPr>
        <w:t>n</w:t>
      </w:r>
      <w:r w:rsidR="00565619" w:rsidRPr="004D3658">
        <w:rPr>
          <w:u w:val="single"/>
        </w:rPr>
        <w:t>trawl</w:t>
      </w:r>
      <w:r w:rsidR="00C367CD" w:rsidRPr="004D3658">
        <w:rPr>
          <w:u w:val="single"/>
        </w:rPr>
        <w:t>ed</w:t>
      </w:r>
      <w:proofErr w:type="spellEnd"/>
      <w:r w:rsidRPr="004D3658">
        <w:rPr>
          <w:u w:val="single"/>
        </w:rPr>
        <w:t xml:space="preserve"> studies</w:t>
      </w:r>
      <w:r w:rsidR="00DA475C">
        <w:rPr>
          <w:u w:val="single"/>
        </w:rPr>
        <w:t>, TU</w:t>
      </w:r>
    </w:p>
    <w:p w14:paraId="1A80292A" w14:textId="35C804EB" w:rsidR="003833DE" w:rsidRPr="004D3658" w:rsidRDefault="0061376D" w:rsidP="002962E9">
      <w:pPr>
        <w:jc w:val="both"/>
      </w:pPr>
      <w:r w:rsidRPr="004D3658">
        <w:t xml:space="preserve">The abundance </w:t>
      </w:r>
      <w:r w:rsidR="00293D59" w:rsidRPr="004D3658">
        <w:t xml:space="preserve">of benthic macroinvertebrates </w:t>
      </w:r>
      <w:r w:rsidRPr="004D3658">
        <w:t xml:space="preserve">in trawled locations was lower than in </w:t>
      </w:r>
      <w:r w:rsidR="00A9415B" w:rsidRPr="004D3658">
        <w:t>reference</w:t>
      </w:r>
      <w:r w:rsidRPr="004D3658">
        <w:t xml:space="preserve"> locations for all </w:t>
      </w:r>
      <w:proofErr w:type="spellStart"/>
      <w:r w:rsidR="00506894" w:rsidRPr="004D3658">
        <w:rPr>
          <w:i/>
        </w:rPr>
        <w:t>T</w:t>
      </w:r>
      <w:r w:rsidR="00506894" w:rsidRPr="004D3658">
        <w:rPr>
          <w:vertAlign w:val="subscript"/>
        </w:rPr>
        <w:t>max</w:t>
      </w:r>
      <w:proofErr w:type="spellEnd"/>
      <w:r w:rsidR="00506894" w:rsidRPr="004D3658">
        <w:t xml:space="preserve"> </w:t>
      </w:r>
      <w:r w:rsidR="00E92A35">
        <w:t>categories</w:t>
      </w:r>
      <w:r w:rsidRPr="004D3658">
        <w:t xml:space="preserve"> </w:t>
      </w:r>
      <w:r w:rsidR="00530558" w:rsidRPr="004D3658">
        <w:t>&gt;1yr</w:t>
      </w:r>
      <w:r w:rsidR="006773F1" w:rsidRPr="004D3658">
        <w:t>. There was</w:t>
      </w:r>
      <w:r w:rsidR="00672A8C" w:rsidRPr="004D3658">
        <w:t xml:space="preserve"> </w:t>
      </w:r>
      <w:r w:rsidR="00F84F3B" w:rsidRPr="004D3658">
        <w:t xml:space="preserve">no significant change </w:t>
      </w:r>
      <w:r w:rsidR="00AE5E88" w:rsidRPr="004D3658">
        <w:t xml:space="preserve">in abundance </w:t>
      </w:r>
      <w:r w:rsidR="007821AB" w:rsidRPr="004D3658">
        <w:t>for organism</w:t>
      </w:r>
      <w:r w:rsidR="00293D59" w:rsidRPr="004D3658">
        <w:t>s</w:t>
      </w:r>
      <w:r w:rsidR="007821AB" w:rsidRPr="004D3658">
        <w:t xml:space="preserve"> &lt;1y</w:t>
      </w:r>
      <w:r w:rsidR="00411479" w:rsidRPr="004D3658">
        <w:t>r</w:t>
      </w:r>
      <w:r w:rsidR="007821AB" w:rsidRPr="004D3658">
        <w:t xml:space="preserve"> </w:t>
      </w:r>
      <w:r w:rsidR="00F84F3B" w:rsidRPr="004D3658">
        <w:t>(</w:t>
      </w:r>
      <w:r w:rsidR="00DA475C">
        <w:t xml:space="preserve">mean </w:t>
      </w:r>
      <w:r w:rsidR="00F84F3B" w:rsidRPr="004D3658">
        <w:t xml:space="preserve">increase of </w:t>
      </w:r>
      <w:r w:rsidR="00AC27D6" w:rsidRPr="004D3658">
        <w:t>18</w:t>
      </w:r>
      <w:r w:rsidR="00F84F3B" w:rsidRPr="004D3658">
        <w:t>%</w:t>
      </w:r>
      <w:r w:rsidR="00A36CCA" w:rsidRPr="004D3658">
        <w:t>, 95%</w:t>
      </w:r>
      <w:r w:rsidR="00C87A22">
        <w:t xml:space="preserve"> </w:t>
      </w:r>
      <w:r w:rsidR="005414FD" w:rsidRPr="004D3658">
        <w:t>CI</w:t>
      </w:r>
      <w:r w:rsidR="00C87A22">
        <w:t>,</w:t>
      </w:r>
      <w:r w:rsidR="005414FD" w:rsidRPr="004D3658">
        <w:t xml:space="preserve"> </w:t>
      </w:r>
      <w:r w:rsidR="00857E5B" w:rsidRPr="004D3658">
        <w:t>-24% to +86%</w:t>
      </w:r>
      <w:r w:rsidR="00F84F3B" w:rsidRPr="004D3658">
        <w:t>)</w:t>
      </w:r>
      <w:r w:rsidR="008D1A76">
        <w:t>, but there was</w:t>
      </w:r>
      <w:r w:rsidR="006773F1" w:rsidRPr="004D3658">
        <w:t xml:space="preserve"> </w:t>
      </w:r>
      <w:r w:rsidR="00AE5E88" w:rsidRPr="004D3658">
        <w:t xml:space="preserve">a </w:t>
      </w:r>
      <w:r w:rsidR="008D1A76">
        <w:t xml:space="preserve">significant </w:t>
      </w:r>
      <w:r w:rsidR="00AE5E88" w:rsidRPr="004D3658">
        <w:t xml:space="preserve">decrease in abundance of </w:t>
      </w:r>
      <w:r w:rsidR="00AC27D6" w:rsidRPr="004D3658">
        <w:t>37</w:t>
      </w:r>
      <w:r w:rsidR="007821AB" w:rsidRPr="004D3658">
        <w:t>%</w:t>
      </w:r>
      <w:r w:rsidR="00362E24">
        <w:t xml:space="preserve"> </w:t>
      </w:r>
      <w:r w:rsidR="00857E5B" w:rsidRPr="004D3658">
        <w:t>(</w:t>
      </w:r>
      <w:r w:rsidR="00A36CCA" w:rsidRPr="004D3658">
        <w:t>95%</w:t>
      </w:r>
      <w:r w:rsidR="00C87A22">
        <w:t xml:space="preserve"> </w:t>
      </w:r>
      <w:r w:rsidR="00857E5B" w:rsidRPr="004D3658">
        <w:t>CI</w:t>
      </w:r>
      <w:r w:rsidR="00C87A22">
        <w:t>,</w:t>
      </w:r>
      <w:r w:rsidR="00857E5B" w:rsidRPr="004D3658">
        <w:t xml:space="preserve"> -57% to -7%) </w:t>
      </w:r>
      <w:r w:rsidR="007821AB" w:rsidRPr="004D3658">
        <w:t>for organisms &gt;10y</w:t>
      </w:r>
      <w:r w:rsidR="00411479" w:rsidRPr="004D3658">
        <w:t>r</w:t>
      </w:r>
      <w:r w:rsidR="0092725C" w:rsidRPr="004D3658">
        <w:t xml:space="preserve"> (Figure</w:t>
      </w:r>
      <w:r w:rsidR="00362E24">
        <w:t xml:space="preserve"> </w:t>
      </w:r>
      <w:r w:rsidR="0092725C" w:rsidRPr="004D3658">
        <w:t>1</w:t>
      </w:r>
      <w:r w:rsidR="0029000A" w:rsidRPr="004D3658">
        <w:t>b</w:t>
      </w:r>
      <w:r w:rsidR="00F15C83" w:rsidRPr="004D3658">
        <w:t>)</w:t>
      </w:r>
      <w:r w:rsidR="007821AB" w:rsidRPr="004D3658">
        <w:t>.</w:t>
      </w:r>
      <w:r w:rsidR="003833DE" w:rsidRPr="004D3658">
        <w:t xml:space="preserve"> </w:t>
      </w:r>
      <w:r w:rsidR="0009754F">
        <w:t xml:space="preserve">Whilst the effect of fishing was to reduce </w:t>
      </w:r>
      <w:r w:rsidR="0009754F">
        <w:lastRenderedPageBreak/>
        <w:t xml:space="preserve">abundance of organisms, the response did not differ significantly among organisms with different </w:t>
      </w:r>
      <w:proofErr w:type="spellStart"/>
      <w:r w:rsidR="00506894" w:rsidRPr="004D3658">
        <w:rPr>
          <w:i/>
        </w:rPr>
        <w:t>T</w:t>
      </w:r>
      <w:r w:rsidR="00506894" w:rsidRPr="004D3658">
        <w:rPr>
          <w:vertAlign w:val="subscript"/>
        </w:rPr>
        <w:t>max</w:t>
      </w:r>
      <w:proofErr w:type="spellEnd"/>
      <w:r w:rsidR="00506894" w:rsidRPr="004D3658">
        <w:t xml:space="preserve"> </w:t>
      </w:r>
      <w:r w:rsidR="003833DE" w:rsidRPr="004D3658">
        <w:t>(</w:t>
      </w:r>
      <w:r w:rsidR="00BD5639" w:rsidRPr="004D3658">
        <w:t xml:space="preserve">test statistic </w:t>
      </w:r>
      <w:r w:rsidR="003833DE" w:rsidRPr="004D3658">
        <w:t>Q</w:t>
      </w:r>
      <w:r w:rsidR="003833DE" w:rsidRPr="004D3658">
        <w:rPr>
          <w:vertAlign w:val="subscript"/>
        </w:rPr>
        <w:t>M3</w:t>
      </w:r>
      <w:r w:rsidR="00B344DC" w:rsidRPr="004D3658">
        <w:t xml:space="preserve"> = 5.</w:t>
      </w:r>
      <w:r w:rsidR="009B5DAF" w:rsidRPr="004D3658">
        <w:t>1</w:t>
      </w:r>
      <w:r w:rsidR="003833DE" w:rsidRPr="004D3658">
        <w:t xml:space="preserve">, </w:t>
      </w:r>
      <w:r w:rsidR="000A3DAD">
        <w:t>P</w:t>
      </w:r>
      <w:r w:rsidR="003833DE" w:rsidRPr="004D3658">
        <w:t xml:space="preserve"> </w:t>
      </w:r>
      <w:r w:rsidR="00B344DC" w:rsidRPr="004D3658">
        <w:t>= 0.16</w:t>
      </w:r>
      <w:r w:rsidR="003833DE" w:rsidRPr="004D3658">
        <w:t>)</w:t>
      </w:r>
      <w:r w:rsidR="0009754F">
        <w:t>.</w:t>
      </w:r>
      <w:r w:rsidR="00B90EE4" w:rsidRPr="004D3658">
        <w:t xml:space="preserve"> </w:t>
      </w:r>
      <w:r w:rsidR="0009754F">
        <w:t xml:space="preserve">Nevertheless, </w:t>
      </w:r>
      <w:r w:rsidR="00B90EE4" w:rsidRPr="004D3658">
        <w:t xml:space="preserve">the </w:t>
      </w:r>
      <w:r w:rsidR="0009754F">
        <w:t>estimate</w:t>
      </w:r>
      <w:r w:rsidR="00B90EE4" w:rsidRPr="004D3658">
        <w:t xml:space="preserve"> went from being no</w:t>
      </w:r>
      <w:r w:rsidR="0009754F">
        <w:t xml:space="preserve">t </w:t>
      </w:r>
      <w:r w:rsidR="00B90EE4" w:rsidRPr="004D3658">
        <w:t>significant</w:t>
      </w:r>
      <w:r w:rsidR="0009754F">
        <w:t>ly different from zero</w:t>
      </w:r>
      <w:r w:rsidR="00B90EE4" w:rsidRPr="004D3658">
        <w:t xml:space="preserve"> for organisms &lt;3y</w:t>
      </w:r>
      <w:r w:rsidR="00E27F77" w:rsidRPr="004D3658">
        <w:t>r</w:t>
      </w:r>
      <w:r w:rsidR="00B90EE4" w:rsidRPr="004D3658">
        <w:t xml:space="preserve"> </w:t>
      </w:r>
      <w:r w:rsidR="00A72FB4">
        <w:t>(95%</w:t>
      </w:r>
      <w:r w:rsidR="00C87A22">
        <w:t xml:space="preserve"> </w:t>
      </w:r>
      <w:r w:rsidR="00A72FB4">
        <w:t>CI</w:t>
      </w:r>
      <w:r w:rsidR="009447B4" w:rsidRPr="004D3658">
        <w:t xml:space="preserve"> overlapping 0) </w:t>
      </w:r>
      <w:r w:rsidR="00B90EE4" w:rsidRPr="004D3658">
        <w:t>to significant for organisms &gt;3y</w:t>
      </w:r>
      <w:r w:rsidR="00E27F77" w:rsidRPr="004D3658">
        <w:t>r</w:t>
      </w:r>
      <w:r w:rsidR="007A389F" w:rsidRPr="004D3658">
        <w:t xml:space="preserve"> (</w:t>
      </w:r>
      <w:r w:rsidR="00233756" w:rsidRPr="004D3658">
        <w:t>Figure 1</w:t>
      </w:r>
      <w:r w:rsidR="00BD5639" w:rsidRPr="004D3658">
        <w:t>b</w:t>
      </w:r>
      <w:r w:rsidR="007A389F" w:rsidRPr="004D3658">
        <w:t>)</w:t>
      </w:r>
      <w:r w:rsidR="00B90EE4" w:rsidRPr="004D3658">
        <w:t>.</w:t>
      </w:r>
    </w:p>
    <w:p w14:paraId="0DDE57C7" w14:textId="77777777" w:rsidR="00761680" w:rsidRPr="004D3658" w:rsidRDefault="00761680" w:rsidP="002962E9">
      <w:pPr>
        <w:jc w:val="both"/>
        <w:rPr>
          <w:u w:val="single"/>
        </w:rPr>
      </w:pPr>
    </w:p>
    <w:p w14:paraId="43578C8E" w14:textId="05ABA982" w:rsidR="001F002C" w:rsidRPr="004D3658" w:rsidRDefault="000911F2" w:rsidP="002962E9">
      <w:pPr>
        <w:jc w:val="both"/>
        <w:rPr>
          <w:u w:val="single"/>
        </w:rPr>
      </w:pPr>
      <w:r w:rsidRPr="004D3658">
        <w:rPr>
          <w:u w:val="single"/>
        </w:rPr>
        <w:t xml:space="preserve">Estimating </w:t>
      </w:r>
      <w:r w:rsidR="00AA26A1" w:rsidRPr="004D3658">
        <w:rPr>
          <w:u w:val="single"/>
        </w:rPr>
        <w:t>the intrinsic rate of increase</w:t>
      </w:r>
      <w:r w:rsidR="00AD2C2E" w:rsidRPr="004D3658">
        <w:rPr>
          <w:u w:val="single"/>
        </w:rPr>
        <w:t xml:space="preserve"> </w:t>
      </w:r>
      <w:r w:rsidRPr="004D3658">
        <w:rPr>
          <w:i/>
          <w:u w:val="single"/>
        </w:rPr>
        <w:t>r</w:t>
      </w:r>
      <w:r w:rsidRPr="004D3658">
        <w:rPr>
          <w:u w:val="single"/>
        </w:rPr>
        <w:t xml:space="preserve"> from comparative g</w:t>
      </w:r>
      <w:r w:rsidR="001F002C" w:rsidRPr="004D3658">
        <w:rPr>
          <w:u w:val="single"/>
        </w:rPr>
        <w:t>radient studies</w:t>
      </w:r>
      <w:r w:rsidR="00DA475C">
        <w:rPr>
          <w:u w:val="single"/>
        </w:rPr>
        <w:t>, TG</w:t>
      </w:r>
    </w:p>
    <w:p w14:paraId="72A10121" w14:textId="03B39D5B" w:rsidR="003E29FE" w:rsidRPr="004D3658" w:rsidRDefault="00EC59D4" w:rsidP="002962E9">
      <w:pPr>
        <w:jc w:val="both"/>
      </w:pPr>
      <w:r w:rsidRPr="004D3658">
        <w:t xml:space="preserve">The effect of trawling on relative </w:t>
      </w:r>
      <w:r w:rsidR="00D80005" w:rsidRPr="004D3658">
        <w:t>abundance</w:t>
      </w:r>
      <w:r w:rsidRPr="004D3658">
        <w:t xml:space="preserve"> </w:t>
      </w:r>
      <w:r w:rsidR="00B825C3" w:rsidRPr="004D3658">
        <w:t>was significant</w:t>
      </w:r>
      <w:r w:rsidRPr="004D3658">
        <w:t xml:space="preserve"> </w:t>
      </w:r>
      <w:r w:rsidR="00B825C3" w:rsidRPr="004D3658">
        <w:t>with a negative</w:t>
      </w:r>
      <w:r w:rsidR="006063F6" w:rsidRPr="004D3658">
        <w:t xml:space="preserve"> </w:t>
      </w:r>
      <w:r w:rsidR="006773F1" w:rsidRPr="004D3658">
        <w:rPr>
          <w:i/>
        </w:rPr>
        <w:t>F</w:t>
      </w:r>
      <w:r w:rsidR="001D50F0" w:rsidRPr="004D3658">
        <w:t xml:space="preserve"> </w:t>
      </w:r>
      <w:r w:rsidR="006063F6" w:rsidRPr="004D3658">
        <w:t>×</w:t>
      </w:r>
      <w:r w:rsidR="006063F6" w:rsidRPr="004D3658">
        <w:rPr>
          <w:i/>
        </w:rPr>
        <w:t xml:space="preserve"> </w:t>
      </w:r>
      <w:proofErr w:type="spellStart"/>
      <w:r w:rsidR="00530558" w:rsidRPr="004D3658">
        <w:rPr>
          <w:i/>
        </w:rPr>
        <w:t>T</w:t>
      </w:r>
      <w:r w:rsidR="00530558" w:rsidRPr="004D3658">
        <w:rPr>
          <w:i/>
          <w:vertAlign w:val="subscript"/>
        </w:rPr>
        <w:t>max</w:t>
      </w:r>
      <w:proofErr w:type="spellEnd"/>
      <w:r w:rsidR="007730C0" w:rsidRPr="004D3658">
        <w:t xml:space="preserve"> </w:t>
      </w:r>
      <w:r w:rsidR="006063F6" w:rsidRPr="004D3658">
        <w:t xml:space="preserve">interaction </w:t>
      </w:r>
      <w:r w:rsidR="00DF5284" w:rsidRPr="004D3658">
        <w:t>(t</w:t>
      </w:r>
      <w:r w:rsidR="00DF5284" w:rsidRPr="004D3658">
        <w:rPr>
          <w:vertAlign w:val="subscript"/>
        </w:rPr>
        <w:t>2</w:t>
      </w:r>
      <w:r w:rsidR="00F55BCA" w:rsidRPr="004D3658">
        <w:rPr>
          <w:vertAlign w:val="subscript"/>
        </w:rPr>
        <w:t>26</w:t>
      </w:r>
      <w:r w:rsidR="00DF5284" w:rsidRPr="004D3658">
        <w:t xml:space="preserve"> = -</w:t>
      </w:r>
      <w:r w:rsidR="00F55BCA" w:rsidRPr="004D3658">
        <w:t>3.24</w:t>
      </w:r>
      <w:r w:rsidR="00DE3CFA" w:rsidRPr="004D3658">
        <w:t>,</w:t>
      </w:r>
      <w:r w:rsidR="00DF5284" w:rsidRPr="004D3658">
        <w:t xml:space="preserve"> </w:t>
      </w:r>
      <w:r w:rsidR="000A3DAD">
        <w:t>P</w:t>
      </w:r>
      <w:r w:rsidR="00DF5284" w:rsidRPr="004D3658">
        <w:t xml:space="preserve"> = 0.00</w:t>
      </w:r>
      <w:r w:rsidR="00F55BCA" w:rsidRPr="004D3658">
        <w:t>13</w:t>
      </w:r>
      <w:r w:rsidR="00DF5284" w:rsidRPr="004D3658">
        <w:t>)</w:t>
      </w:r>
      <w:r w:rsidR="00B53264" w:rsidRPr="004D3658">
        <w:t xml:space="preserve"> indicating that</w:t>
      </w:r>
      <w:r w:rsidR="00A27A9E">
        <w:t xml:space="preserve"> organisms with</w:t>
      </w:r>
      <w:r w:rsidR="00B53264" w:rsidRPr="004D3658">
        <w:t xml:space="preserve"> different </w:t>
      </w:r>
      <w:proofErr w:type="spellStart"/>
      <w:r w:rsidR="0039155D" w:rsidRPr="004D3658">
        <w:rPr>
          <w:i/>
        </w:rPr>
        <w:t>T</w:t>
      </w:r>
      <w:r w:rsidR="0039155D" w:rsidRPr="004D3658">
        <w:rPr>
          <w:i/>
          <w:vertAlign w:val="subscript"/>
        </w:rPr>
        <w:t>max</w:t>
      </w:r>
      <w:proofErr w:type="spellEnd"/>
      <w:r w:rsidR="0039155D" w:rsidRPr="004D3658">
        <w:t xml:space="preserve"> </w:t>
      </w:r>
      <w:r w:rsidR="005F37A9">
        <w:t>respond</w:t>
      </w:r>
      <w:r w:rsidR="00B53264" w:rsidRPr="004D3658">
        <w:t xml:space="preserve"> differently to trawling</w:t>
      </w:r>
      <w:r w:rsidR="007730C0" w:rsidRPr="004D3658">
        <w:t>.</w:t>
      </w:r>
      <w:r w:rsidR="00DF5284" w:rsidRPr="004D3658">
        <w:t xml:space="preserve"> </w:t>
      </w:r>
      <w:r w:rsidR="00A143EE" w:rsidRPr="004D3658">
        <w:t>E</w:t>
      </w:r>
      <w:r w:rsidRPr="004D3658">
        <w:t xml:space="preserve">ach unit increase in </w:t>
      </w:r>
      <w:r w:rsidR="002206AC" w:rsidRPr="004D3658">
        <w:rPr>
          <w:i/>
        </w:rPr>
        <w:t>F</w:t>
      </w:r>
      <w:r w:rsidR="002206AC" w:rsidRPr="004D3658">
        <w:t xml:space="preserve"> (</w:t>
      </w:r>
      <w:r w:rsidR="00356BD1" w:rsidRPr="004D3658">
        <w:t>y</w:t>
      </w:r>
      <w:r w:rsidR="00636D28" w:rsidRPr="004D3658">
        <w:t>r</w:t>
      </w:r>
      <w:r w:rsidR="00356BD1" w:rsidRPr="00E10495">
        <w:rPr>
          <w:vertAlign w:val="superscript"/>
        </w:rPr>
        <w:t>-1</w:t>
      </w:r>
      <w:r w:rsidR="002206AC" w:rsidRPr="004D3658">
        <w:t>)</w:t>
      </w:r>
      <w:r w:rsidRPr="004D3658">
        <w:t xml:space="preserve"> </w:t>
      </w:r>
      <w:r w:rsidR="00DE3CFA" w:rsidRPr="004D3658">
        <w:t>resulted in a</w:t>
      </w:r>
      <w:r w:rsidRPr="004D3658">
        <w:t xml:space="preserve"> mean </w:t>
      </w:r>
      <w:r w:rsidR="00DE3CFA" w:rsidRPr="004D3658">
        <w:t>decrease of</w:t>
      </w:r>
      <w:r w:rsidRPr="004D3658">
        <w:t xml:space="preserve"> </w:t>
      </w:r>
      <w:r w:rsidR="00FF4A44" w:rsidRPr="004D3658">
        <w:t>3.8</w:t>
      </w:r>
      <w:r w:rsidRPr="004D3658">
        <w:t xml:space="preserve">% in </w:t>
      </w:r>
      <w:r w:rsidR="00DF5284" w:rsidRPr="004D3658">
        <w:t>abundance</w:t>
      </w:r>
      <w:r w:rsidRPr="004D3658">
        <w:t xml:space="preserve"> </w:t>
      </w:r>
      <w:r w:rsidR="005831DE" w:rsidRPr="004D3658">
        <w:t>for</w:t>
      </w:r>
      <w:r w:rsidR="00A143EE" w:rsidRPr="004D3658">
        <w:t xml:space="preserve"> </w:t>
      </w:r>
      <w:r w:rsidR="005831DE" w:rsidRPr="004D3658">
        <w:t xml:space="preserve">organisms with </w:t>
      </w:r>
      <w:proofErr w:type="spellStart"/>
      <w:r w:rsidR="002B7E42" w:rsidRPr="004D3658">
        <w:rPr>
          <w:i/>
        </w:rPr>
        <w:t>T</w:t>
      </w:r>
      <w:r w:rsidR="002B7E42" w:rsidRPr="004D3658">
        <w:rPr>
          <w:i/>
          <w:vertAlign w:val="subscript"/>
        </w:rPr>
        <w:t>max</w:t>
      </w:r>
      <w:proofErr w:type="spellEnd"/>
      <w:r w:rsidR="002B7E42">
        <w:rPr>
          <w:i/>
          <w:vertAlign w:val="subscript"/>
        </w:rPr>
        <w:t xml:space="preserve"> </w:t>
      </w:r>
      <w:r w:rsidR="002B7E42" w:rsidRPr="002B7E42">
        <w:t>=</w:t>
      </w:r>
      <w:r w:rsidR="002B7E42" w:rsidRPr="002B7E42">
        <w:rPr>
          <w:i/>
        </w:rPr>
        <w:t xml:space="preserve"> </w:t>
      </w:r>
      <w:r w:rsidR="0064403F" w:rsidRPr="004D3658">
        <w:t>1</w:t>
      </w:r>
      <w:r w:rsidR="00CF0078">
        <w:t>-</w:t>
      </w:r>
      <w:r w:rsidR="0064403F" w:rsidRPr="004D3658">
        <w:t>3yr</w:t>
      </w:r>
      <w:r w:rsidR="00A143EE" w:rsidRPr="004D3658">
        <w:t xml:space="preserve">, </w:t>
      </w:r>
      <w:r w:rsidR="00FF4A44" w:rsidRPr="004D3658">
        <w:t>11.1</w:t>
      </w:r>
      <w:r w:rsidR="00B825C3" w:rsidRPr="004D3658">
        <w:t xml:space="preserve">% decrease for </w:t>
      </w:r>
      <w:r w:rsidR="00765535" w:rsidRPr="004D3658">
        <w:t xml:space="preserve">organisms with </w:t>
      </w:r>
      <w:proofErr w:type="spellStart"/>
      <w:r w:rsidR="002B7E42" w:rsidRPr="004D3658">
        <w:rPr>
          <w:i/>
        </w:rPr>
        <w:t>T</w:t>
      </w:r>
      <w:r w:rsidR="002B7E42" w:rsidRPr="004D3658">
        <w:rPr>
          <w:i/>
          <w:vertAlign w:val="subscript"/>
        </w:rPr>
        <w:t>max</w:t>
      </w:r>
      <w:proofErr w:type="spellEnd"/>
      <w:r w:rsidR="002B7E42">
        <w:rPr>
          <w:i/>
          <w:vertAlign w:val="subscript"/>
        </w:rPr>
        <w:t xml:space="preserve"> </w:t>
      </w:r>
      <w:r w:rsidR="002B7E42">
        <w:t xml:space="preserve">= </w:t>
      </w:r>
      <w:r w:rsidR="006679E6" w:rsidRPr="004D3658">
        <w:t>3</w:t>
      </w:r>
      <w:r w:rsidR="00CF0078">
        <w:t>-</w:t>
      </w:r>
      <w:r w:rsidR="006679E6" w:rsidRPr="004D3658">
        <w:t xml:space="preserve">10yrs </w:t>
      </w:r>
      <w:r w:rsidR="00765535" w:rsidRPr="004D3658">
        <w:t>and</w:t>
      </w:r>
      <w:r w:rsidR="00A143EE" w:rsidRPr="004D3658">
        <w:t xml:space="preserve"> </w:t>
      </w:r>
      <w:r w:rsidR="007B6C9D" w:rsidRPr="004D3658">
        <w:t xml:space="preserve">a </w:t>
      </w:r>
      <w:r w:rsidR="00FF4A44" w:rsidRPr="004D3658">
        <w:t>20.4</w:t>
      </w:r>
      <w:r w:rsidR="007B6C9D" w:rsidRPr="004D3658">
        <w:t xml:space="preserve">% </w:t>
      </w:r>
      <w:r w:rsidR="000C567B" w:rsidRPr="004D3658">
        <w:t xml:space="preserve">decrease </w:t>
      </w:r>
      <w:r w:rsidR="007B6C9D" w:rsidRPr="004D3658">
        <w:t xml:space="preserve">in abundance for </w:t>
      </w:r>
      <w:r w:rsidR="009E723F" w:rsidRPr="004D3658">
        <w:t xml:space="preserve">biota with a </w:t>
      </w:r>
      <w:proofErr w:type="spellStart"/>
      <w:r w:rsidR="002B7E42" w:rsidRPr="004D3658">
        <w:rPr>
          <w:i/>
        </w:rPr>
        <w:t>T</w:t>
      </w:r>
      <w:r w:rsidR="002B7E42" w:rsidRPr="004D3658">
        <w:rPr>
          <w:i/>
          <w:vertAlign w:val="subscript"/>
        </w:rPr>
        <w:t>max</w:t>
      </w:r>
      <w:proofErr w:type="spellEnd"/>
      <w:r w:rsidR="002B7E42">
        <w:rPr>
          <w:i/>
          <w:vertAlign w:val="subscript"/>
        </w:rPr>
        <w:t xml:space="preserve"> </w:t>
      </w:r>
      <w:r w:rsidR="009E723F" w:rsidRPr="004D3658">
        <w:t xml:space="preserve">&gt;10 </w:t>
      </w:r>
      <w:proofErr w:type="spellStart"/>
      <w:r w:rsidR="009E723F" w:rsidRPr="004D3658">
        <w:t>yr</w:t>
      </w:r>
      <w:proofErr w:type="spellEnd"/>
      <w:r w:rsidR="009E723F" w:rsidRPr="004D3658" w:rsidDel="009E723F">
        <w:t xml:space="preserve"> </w:t>
      </w:r>
      <w:r w:rsidR="001271C8" w:rsidRPr="004D3658">
        <w:t>(Figure 2</w:t>
      </w:r>
      <w:r w:rsidR="00DF5284" w:rsidRPr="004D3658">
        <w:t>a</w:t>
      </w:r>
      <w:r w:rsidRPr="004D3658">
        <w:t>).</w:t>
      </w:r>
      <w:r w:rsidR="00D80005" w:rsidRPr="004D3658">
        <w:t xml:space="preserve"> </w:t>
      </w:r>
      <w:r w:rsidR="005C4CAF" w:rsidRPr="00E10495">
        <w:t>A re-analysis excluding traw</w:t>
      </w:r>
      <w:r w:rsidR="002B7E42">
        <w:t>ling intensities of &gt;</w:t>
      </w:r>
      <w:r w:rsidR="003A36AA" w:rsidRPr="00E10495">
        <w:t>10</w:t>
      </w:r>
      <w:r w:rsidR="005C4CAF" w:rsidRPr="00E10495">
        <w:t xml:space="preserve"> yr</w:t>
      </w:r>
      <w:r w:rsidR="005C4CAF" w:rsidRPr="00E10495">
        <w:rPr>
          <w:vertAlign w:val="superscript"/>
        </w:rPr>
        <w:t>-1</w:t>
      </w:r>
      <w:r w:rsidR="005C4CAF" w:rsidRPr="00E10495">
        <w:t xml:space="preserve"> shows that the slopes of the </w:t>
      </w:r>
      <w:proofErr w:type="gramStart"/>
      <w:r w:rsidR="005C4CAF" w:rsidRPr="00E10495">
        <w:t>log</w:t>
      </w:r>
      <w:r w:rsidR="005C4CAF" w:rsidRPr="00E10495">
        <w:rPr>
          <w:vertAlign w:val="subscript"/>
        </w:rPr>
        <w:t>10</w:t>
      </w:r>
      <w:r w:rsidR="005C4CAF" w:rsidRPr="00E10495">
        <w:t>(</w:t>
      </w:r>
      <w:proofErr w:type="gramEnd"/>
      <w:r w:rsidR="002B7E42" w:rsidRPr="002B7E42">
        <w:rPr>
          <w:i/>
        </w:rPr>
        <w:t>RBS</w:t>
      </w:r>
      <w:r w:rsidR="005C4CAF" w:rsidRPr="00E10495">
        <w:t>) vs trawling frequency relationship for biota with a</w:t>
      </w:r>
      <w:r w:rsidR="005C4CAF" w:rsidRPr="00E10495">
        <w:rPr>
          <w:i/>
        </w:rPr>
        <w:t xml:space="preserve"> </w:t>
      </w:r>
      <w:proofErr w:type="spellStart"/>
      <w:r w:rsidR="005C4CAF" w:rsidRPr="00E10495">
        <w:rPr>
          <w:i/>
        </w:rPr>
        <w:t>T</w:t>
      </w:r>
      <w:r w:rsidR="005C4CAF" w:rsidRPr="00E10495">
        <w:rPr>
          <w:i/>
          <w:vertAlign w:val="subscript"/>
        </w:rPr>
        <w:t>max</w:t>
      </w:r>
      <w:proofErr w:type="spellEnd"/>
      <w:r w:rsidR="005C4CAF" w:rsidRPr="00E10495">
        <w:t xml:space="preserve"> </w:t>
      </w:r>
      <w:r w:rsidR="002B7E42">
        <w:t>=</w:t>
      </w:r>
      <w:r w:rsidR="005C4CAF" w:rsidRPr="00E10495">
        <w:t xml:space="preserve"> 1-3 years were</w:t>
      </w:r>
      <w:r w:rsidR="003A36AA" w:rsidRPr="00E10495">
        <w:t xml:space="preserve"> particularly</w:t>
      </w:r>
      <w:r w:rsidR="005C4CAF" w:rsidRPr="00E10495">
        <w:t xml:space="preserve"> </w:t>
      </w:r>
      <w:r w:rsidR="00362E24">
        <w:t>influenced</w:t>
      </w:r>
      <w:r w:rsidR="005C4CAF" w:rsidRPr="00E10495">
        <w:t xml:space="preserve"> by </w:t>
      </w:r>
      <w:r w:rsidR="00A72FB4">
        <w:t xml:space="preserve">data at </w:t>
      </w:r>
      <w:r w:rsidR="00A72FB4" w:rsidRPr="002B7E42">
        <w:rPr>
          <w:i/>
        </w:rPr>
        <w:t>F</w:t>
      </w:r>
      <w:r w:rsidR="002B7E42">
        <w:t xml:space="preserve"> </w:t>
      </w:r>
      <w:r w:rsidR="00A72FB4">
        <w:t>&gt;</w:t>
      </w:r>
      <w:r w:rsidR="002B7E42">
        <w:t xml:space="preserve"> </w:t>
      </w:r>
      <w:r w:rsidR="00A72FB4">
        <w:t>10yr</w:t>
      </w:r>
      <w:r w:rsidR="00A72FB4" w:rsidRPr="00A72FB4">
        <w:rPr>
          <w:vertAlign w:val="superscript"/>
        </w:rPr>
        <w:t>-1</w:t>
      </w:r>
      <w:r w:rsidR="005C4CAF" w:rsidRPr="00E10495">
        <w:t xml:space="preserve"> (Figure S4). </w:t>
      </w:r>
      <w:r w:rsidR="006679E6" w:rsidRPr="004D3658">
        <w:t xml:space="preserve">Estimates of </w:t>
      </w:r>
      <w:r w:rsidR="000C0E7A" w:rsidRPr="004D3658">
        <w:rPr>
          <w:i/>
        </w:rPr>
        <w:t>r</w:t>
      </w:r>
      <w:r w:rsidR="009E723F" w:rsidRPr="004D3658">
        <w:rPr>
          <w:i/>
        </w:rPr>
        <w:t xml:space="preserve">, </w:t>
      </w:r>
      <w:r w:rsidR="00DA475C">
        <w:t xml:space="preserve">derived </w:t>
      </w:r>
      <w:r w:rsidR="009E723F" w:rsidRPr="004D3658">
        <w:t xml:space="preserve">from the slopes in Figure 2 and the depletion rates </w:t>
      </w:r>
      <w:r w:rsidR="009E723F" w:rsidRPr="004D3658">
        <w:rPr>
          <w:i/>
        </w:rPr>
        <w:t>d</w:t>
      </w:r>
      <w:r w:rsidR="009E723F" w:rsidRPr="004D3658">
        <w:t xml:space="preserve"> in Figure 1a,</w:t>
      </w:r>
      <w:r w:rsidR="00731AF7" w:rsidRPr="004D3658">
        <w:t xml:space="preserve"> range</w:t>
      </w:r>
      <w:r w:rsidR="00765535" w:rsidRPr="004D3658">
        <w:t>d</w:t>
      </w:r>
      <w:r w:rsidR="00731AF7" w:rsidRPr="004D3658">
        <w:t xml:space="preserve"> </w:t>
      </w:r>
      <w:r w:rsidR="003F4725" w:rsidRPr="004D3658">
        <w:t>from 2.41 yr</w:t>
      </w:r>
      <w:r w:rsidR="003F4725" w:rsidRPr="004D3658">
        <w:rPr>
          <w:vertAlign w:val="superscript"/>
        </w:rPr>
        <w:t>-1</w:t>
      </w:r>
      <w:r w:rsidR="003F4725" w:rsidRPr="004D3658">
        <w:t xml:space="preserve"> for biota with a </w:t>
      </w:r>
      <w:proofErr w:type="spellStart"/>
      <w:r w:rsidR="002B7E42" w:rsidRPr="004D3658">
        <w:rPr>
          <w:i/>
        </w:rPr>
        <w:t>T</w:t>
      </w:r>
      <w:r w:rsidR="002B7E42" w:rsidRPr="004D3658">
        <w:rPr>
          <w:i/>
          <w:vertAlign w:val="subscript"/>
        </w:rPr>
        <w:t>max</w:t>
      </w:r>
      <w:proofErr w:type="spellEnd"/>
      <w:r w:rsidR="002B7E42">
        <w:rPr>
          <w:i/>
          <w:vertAlign w:val="subscript"/>
        </w:rPr>
        <w:t xml:space="preserve"> </w:t>
      </w:r>
      <w:r w:rsidR="002B7E42" w:rsidRPr="002B7E42">
        <w:t>=</w:t>
      </w:r>
      <w:r w:rsidR="002B7E42">
        <w:t xml:space="preserve"> </w:t>
      </w:r>
      <w:r w:rsidR="003F4725" w:rsidRPr="004D3658">
        <w:t xml:space="preserve">1-3yr, </w:t>
      </w:r>
      <w:r w:rsidR="002D2FA7" w:rsidRPr="004D3658">
        <w:t xml:space="preserve">through </w:t>
      </w:r>
      <w:r w:rsidR="00FF4A44" w:rsidRPr="004D3658">
        <w:t>1.24</w:t>
      </w:r>
      <w:r w:rsidR="002D2FA7" w:rsidRPr="004D3658">
        <w:t xml:space="preserve"> yr</w:t>
      </w:r>
      <w:r w:rsidR="002D2FA7" w:rsidRPr="004D3658">
        <w:rPr>
          <w:vertAlign w:val="superscript"/>
        </w:rPr>
        <w:t>-1</w:t>
      </w:r>
      <w:r w:rsidR="002D2FA7" w:rsidRPr="004D3658">
        <w:t xml:space="preserve"> for biota with </w:t>
      </w:r>
      <w:r w:rsidR="002D2FA7" w:rsidRPr="004D3658" w:rsidDel="002D2FA7">
        <w:t xml:space="preserve">a </w:t>
      </w:r>
      <w:proofErr w:type="spellStart"/>
      <w:r w:rsidR="002B7E42" w:rsidRPr="004D3658">
        <w:rPr>
          <w:i/>
        </w:rPr>
        <w:t>T</w:t>
      </w:r>
      <w:r w:rsidR="002B7E42" w:rsidRPr="004D3658">
        <w:rPr>
          <w:i/>
          <w:vertAlign w:val="subscript"/>
        </w:rPr>
        <w:t>max</w:t>
      </w:r>
      <w:proofErr w:type="spellEnd"/>
      <w:r w:rsidR="002B7E42">
        <w:rPr>
          <w:i/>
          <w:vertAlign w:val="subscript"/>
        </w:rPr>
        <w:t xml:space="preserve"> </w:t>
      </w:r>
      <w:r w:rsidR="002B7E42" w:rsidRPr="002B7E42">
        <w:t>=</w:t>
      </w:r>
      <w:r w:rsidR="00B52360" w:rsidRPr="004D3658">
        <w:t xml:space="preserve"> </w:t>
      </w:r>
      <w:r w:rsidR="002D2FA7" w:rsidRPr="004D3658">
        <w:t>3</w:t>
      </w:r>
      <w:r w:rsidR="00CF0078">
        <w:t>-</w:t>
      </w:r>
      <w:r w:rsidR="002D2FA7" w:rsidRPr="004D3658">
        <w:t>10yr,</w:t>
      </w:r>
      <w:r w:rsidR="000C0E7A" w:rsidRPr="004D3658">
        <w:t xml:space="preserve"> </w:t>
      </w:r>
      <w:r w:rsidR="003F4725" w:rsidRPr="004D3658">
        <w:t xml:space="preserve">to </w:t>
      </w:r>
      <w:r w:rsidR="00AF0927" w:rsidRPr="004D3658">
        <w:rPr>
          <w:i/>
        </w:rPr>
        <w:t>r</w:t>
      </w:r>
      <w:r w:rsidR="00AF0927" w:rsidRPr="004D3658">
        <w:t xml:space="preserve"> = </w:t>
      </w:r>
      <w:r w:rsidR="003F4725" w:rsidRPr="004D3658">
        <w:t>0.34 y</w:t>
      </w:r>
      <w:r w:rsidR="00636D28" w:rsidRPr="004D3658">
        <w:t>r</w:t>
      </w:r>
      <w:r w:rsidR="003F4725" w:rsidRPr="004D3658">
        <w:rPr>
          <w:vertAlign w:val="superscript"/>
        </w:rPr>
        <w:t xml:space="preserve">-1 </w:t>
      </w:r>
      <w:r w:rsidR="00530558" w:rsidRPr="004D3658">
        <w:t xml:space="preserve">for biota with a </w:t>
      </w:r>
      <w:proofErr w:type="spellStart"/>
      <w:r w:rsidR="002B7E42" w:rsidRPr="004D3658">
        <w:rPr>
          <w:i/>
        </w:rPr>
        <w:t>T</w:t>
      </w:r>
      <w:r w:rsidR="002B7E42" w:rsidRPr="004D3658">
        <w:rPr>
          <w:i/>
          <w:vertAlign w:val="subscript"/>
        </w:rPr>
        <w:t>max</w:t>
      </w:r>
      <w:proofErr w:type="spellEnd"/>
      <w:r w:rsidR="002B7E42">
        <w:rPr>
          <w:i/>
          <w:vertAlign w:val="subscript"/>
        </w:rPr>
        <w:t xml:space="preserve"> </w:t>
      </w:r>
      <w:r w:rsidR="00530558" w:rsidRPr="004D3658">
        <w:t>&gt;10</w:t>
      </w:r>
      <w:r w:rsidR="003F4725" w:rsidRPr="004D3658">
        <w:t>y</w:t>
      </w:r>
      <w:r w:rsidR="009E723F" w:rsidRPr="004D3658">
        <w:t>r</w:t>
      </w:r>
      <w:r w:rsidR="000C0E7A" w:rsidRPr="004D3658">
        <w:t xml:space="preserve">. </w:t>
      </w:r>
      <w:r w:rsidR="00192FD8" w:rsidRPr="004D3658">
        <w:t xml:space="preserve">These </w:t>
      </w:r>
      <w:r w:rsidR="00192FD8" w:rsidRPr="004D3658">
        <w:rPr>
          <w:i/>
        </w:rPr>
        <w:t>r</w:t>
      </w:r>
      <w:r w:rsidR="00192FD8" w:rsidRPr="004D3658">
        <w:t xml:space="preserve"> estimates translate to </w:t>
      </w:r>
      <w:r w:rsidRPr="004D3658">
        <w:t>estimate</w:t>
      </w:r>
      <w:r w:rsidR="002D2FA7" w:rsidRPr="004D3658">
        <w:t>s</w:t>
      </w:r>
      <w:r w:rsidRPr="004D3658">
        <w:t xml:space="preserve"> of median time to recovery (</w:t>
      </w:r>
      <w:r w:rsidRPr="004D3658">
        <w:rPr>
          <w:i/>
        </w:rPr>
        <w:t>T</w:t>
      </w:r>
      <w:r w:rsidRPr="004D3658">
        <w:t>)</w:t>
      </w:r>
      <w:r w:rsidRPr="004D3658">
        <w:rPr>
          <w:i/>
        </w:rPr>
        <w:t xml:space="preserve"> </w:t>
      </w:r>
      <w:r w:rsidRPr="004D3658">
        <w:t>from 0.5</w:t>
      </w:r>
      <w:r w:rsidRPr="004D3658">
        <w:rPr>
          <w:i/>
        </w:rPr>
        <w:t xml:space="preserve">K </w:t>
      </w:r>
      <w:r w:rsidRPr="004D3658">
        <w:t>to 0.95</w:t>
      </w:r>
      <w:r w:rsidRPr="004D3658">
        <w:rPr>
          <w:i/>
        </w:rPr>
        <w:t>K</w:t>
      </w:r>
      <w:r w:rsidRPr="004D3658">
        <w:t xml:space="preserve"> of </w:t>
      </w:r>
      <w:r w:rsidR="00FF4A44" w:rsidRPr="004D3658">
        <w:t>1.2</w:t>
      </w:r>
      <w:r w:rsidR="005E15E6" w:rsidRPr="004D3658">
        <w:t xml:space="preserve"> (0.</w:t>
      </w:r>
      <w:r w:rsidR="00136DDA">
        <w:t>55</w:t>
      </w:r>
      <w:r w:rsidR="005E15E6" w:rsidRPr="004D3658">
        <w:t xml:space="preserve"> </w:t>
      </w:r>
      <w:r w:rsidR="00CF0078">
        <w:t>-</w:t>
      </w:r>
      <w:r w:rsidR="00136DDA">
        <w:t xml:space="preserve"> 2.78</w:t>
      </w:r>
      <w:r w:rsidR="006E616C" w:rsidRPr="004D3658">
        <w:t xml:space="preserve"> uncertainty interval</w:t>
      </w:r>
      <w:r w:rsidR="005E15E6" w:rsidRPr="004D3658">
        <w:t>)</w:t>
      </w:r>
      <w:r w:rsidR="002206AC" w:rsidRPr="004D3658">
        <w:t xml:space="preserve">, </w:t>
      </w:r>
      <w:r w:rsidR="00705AE6">
        <w:t xml:space="preserve">of </w:t>
      </w:r>
      <w:r w:rsidR="002206AC" w:rsidRPr="004D3658">
        <w:t xml:space="preserve">2.4 </w:t>
      </w:r>
      <w:r w:rsidR="00136DDA">
        <w:t>(1.37</w:t>
      </w:r>
      <w:r w:rsidR="005E15E6" w:rsidRPr="004D3658">
        <w:t xml:space="preserve"> </w:t>
      </w:r>
      <w:r w:rsidR="00136DDA">
        <w:t>–</w:t>
      </w:r>
      <w:r w:rsidR="005E15E6" w:rsidRPr="004D3658">
        <w:t xml:space="preserve"> </w:t>
      </w:r>
      <w:r w:rsidR="00136DDA">
        <w:t>4.16</w:t>
      </w:r>
      <w:r w:rsidR="005E15E6" w:rsidRPr="004D3658">
        <w:t xml:space="preserve">) </w:t>
      </w:r>
      <w:r w:rsidR="002206AC" w:rsidRPr="004D3658">
        <w:t>and 8.7</w:t>
      </w:r>
      <w:r w:rsidR="00372D19" w:rsidRPr="004D3658">
        <w:t xml:space="preserve"> </w:t>
      </w:r>
      <w:r w:rsidR="005E15E6" w:rsidRPr="004D3658">
        <w:t>(</w:t>
      </w:r>
      <w:r w:rsidR="00136DDA">
        <w:t>3.51</w:t>
      </w:r>
      <w:r w:rsidR="00157F7D" w:rsidRPr="004D3658">
        <w:t xml:space="preserve"> </w:t>
      </w:r>
      <w:r w:rsidR="00136DDA">
        <w:t>–</w:t>
      </w:r>
      <w:r w:rsidR="00157F7D" w:rsidRPr="004D3658">
        <w:t xml:space="preserve"> </w:t>
      </w:r>
      <w:r w:rsidR="00136DDA">
        <w:t>22.50</w:t>
      </w:r>
      <w:r w:rsidR="005E15E6" w:rsidRPr="004D3658">
        <w:t xml:space="preserve">) </w:t>
      </w:r>
      <w:r w:rsidR="00372D19" w:rsidRPr="004D3658">
        <w:t xml:space="preserve">years </w:t>
      </w:r>
      <w:r w:rsidR="00AD38E7" w:rsidRPr="004D3658">
        <w:t>respectively</w:t>
      </w:r>
      <w:r w:rsidR="004F5F24" w:rsidRPr="004D3658">
        <w:t xml:space="preserve"> (Figure </w:t>
      </w:r>
      <w:r w:rsidR="001271C8" w:rsidRPr="004D3658">
        <w:t>2</w:t>
      </w:r>
      <w:r w:rsidR="004F5F24" w:rsidRPr="004D3658">
        <w:t>b</w:t>
      </w:r>
      <w:r w:rsidR="007E16F0" w:rsidRPr="004D3658">
        <w:t>, Table S</w:t>
      </w:r>
      <w:r w:rsidR="006143E2" w:rsidRPr="004D3658">
        <w:t>3</w:t>
      </w:r>
      <w:r w:rsidR="004F5F24" w:rsidRPr="004D3658">
        <w:t>).</w:t>
      </w:r>
      <w:r w:rsidR="00CD5077" w:rsidRPr="004D3658">
        <w:t xml:space="preserve"> The relationship between </w:t>
      </w:r>
      <w:r w:rsidR="0034797D" w:rsidRPr="004D3658">
        <w:t>1/</w:t>
      </w:r>
      <w:proofErr w:type="spellStart"/>
      <w:r w:rsidR="0034797D" w:rsidRPr="004D3658">
        <w:rPr>
          <w:i/>
        </w:rPr>
        <w:t>T</w:t>
      </w:r>
      <w:r w:rsidR="0034797D" w:rsidRPr="004D3658">
        <w:rPr>
          <w:vertAlign w:val="subscript"/>
        </w:rPr>
        <w:t>max</w:t>
      </w:r>
      <w:proofErr w:type="spellEnd"/>
      <w:r w:rsidR="0034797D" w:rsidRPr="004D3658">
        <w:t xml:space="preserve"> and </w:t>
      </w:r>
      <w:r w:rsidR="0034797D" w:rsidRPr="004D3658">
        <w:rPr>
          <w:i/>
        </w:rPr>
        <w:t>r</w:t>
      </w:r>
      <w:r w:rsidR="0034797D" w:rsidRPr="004D3658">
        <w:t xml:space="preserve"> </w:t>
      </w:r>
      <w:r w:rsidR="00C52E00">
        <w:t xml:space="preserve">(Figure 3) </w:t>
      </w:r>
      <w:r w:rsidR="003E29FE" w:rsidRPr="004D3658">
        <w:t xml:space="preserve">is consistent with the linear relationship predicted by theory </w:t>
      </w:r>
      <w:r w:rsidR="00530558" w:rsidRPr="004D3658">
        <w:t xml:space="preserve">derived in </w:t>
      </w:r>
      <w:r w:rsidR="003E29FE" w:rsidRPr="004D3658">
        <w:t>Supplementary material Text S</w:t>
      </w:r>
      <w:r w:rsidR="00CB0A6D">
        <w:t>3</w:t>
      </w:r>
      <w:r w:rsidR="00530558" w:rsidRPr="004D3658">
        <w:t xml:space="preserve"> (</w:t>
      </w:r>
      <w:r w:rsidR="003E29FE" w:rsidRPr="004D3658">
        <w:t>or more precisely, based on th</w:t>
      </w:r>
      <w:r w:rsidR="00F36087" w:rsidRPr="004D3658">
        <w:t>ese</w:t>
      </w:r>
      <w:r w:rsidR="003E29FE" w:rsidRPr="004D3658">
        <w:t xml:space="preserve"> data we cannot reject theory that suggests there should be a linear relationship) and may be used to approximate </w:t>
      </w:r>
      <w:r w:rsidR="003E29FE" w:rsidRPr="004D3658">
        <w:rPr>
          <w:i/>
        </w:rPr>
        <w:t>r</w:t>
      </w:r>
      <w:r w:rsidR="003E29FE" w:rsidRPr="004D3658">
        <w:t xml:space="preserve"> for species for which </w:t>
      </w:r>
      <w:proofErr w:type="spellStart"/>
      <w:r w:rsidR="002B7E42" w:rsidRPr="004D3658">
        <w:rPr>
          <w:i/>
        </w:rPr>
        <w:t>T</w:t>
      </w:r>
      <w:r w:rsidR="002B7E42" w:rsidRPr="004D3658">
        <w:rPr>
          <w:i/>
          <w:vertAlign w:val="subscript"/>
        </w:rPr>
        <w:t>max</w:t>
      </w:r>
      <w:proofErr w:type="spellEnd"/>
      <w:r w:rsidR="002B7E42" w:rsidRPr="004D3658">
        <w:t xml:space="preserve"> </w:t>
      </w:r>
      <w:r w:rsidR="003E29FE" w:rsidRPr="004D3658">
        <w:t xml:space="preserve">is known . </w:t>
      </w:r>
    </w:p>
    <w:p w14:paraId="33F1877C" w14:textId="77777777" w:rsidR="003E29FE" w:rsidRPr="004D3658" w:rsidRDefault="003E29FE" w:rsidP="002962E9">
      <w:pPr>
        <w:jc w:val="both"/>
      </w:pPr>
    </w:p>
    <w:p w14:paraId="66EA5C6A" w14:textId="75CA12D0" w:rsidR="004F14CB" w:rsidRPr="004D3658" w:rsidRDefault="00AC7971" w:rsidP="002962E9">
      <w:pPr>
        <w:jc w:val="both"/>
        <w:rPr>
          <w:u w:val="single"/>
        </w:rPr>
      </w:pPr>
      <w:r w:rsidRPr="004D3658">
        <w:rPr>
          <w:u w:val="single"/>
        </w:rPr>
        <w:t xml:space="preserve">Assessment method and </w:t>
      </w:r>
      <w:r w:rsidR="00131484" w:rsidRPr="004D3658">
        <w:rPr>
          <w:u w:val="single"/>
        </w:rPr>
        <w:t>v</w:t>
      </w:r>
      <w:r w:rsidR="004F14CB" w:rsidRPr="004D3658">
        <w:rPr>
          <w:u w:val="single"/>
        </w:rPr>
        <w:t>alidation</w:t>
      </w:r>
    </w:p>
    <w:p w14:paraId="56EA81D4" w14:textId="103AAB5F" w:rsidR="00136903" w:rsidRPr="004D3658" w:rsidRDefault="002B26AC" w:rsidP="002962E9">
      <w:pPr>
        <w:jc w:val="both"/>
      </w:pPr>
      <w:r>
        <w:t>R</w:t>
      </w:r>
      <w:r w:rsidRPr="004D3658">
        <w:t>elative benthic status (</w:t>
      </w:r>
      <w:r w:rsidRPr="004D3658">
        <w:rPr>
          <w:i/>
        </w:rPr>
        <w:t>RBS</w:t>
      </w:r>
      <w:r w:rsidRPr="004D3658">
        <w:t xml:space="preserve">) </w:t>
      </w:r>
      <w:r w:rsidR="00DA475C">
        <w:t xml:space="preserve">within a </w:t>
      </w:r>
      <w:proofErr w:type="spellStart"/>
      <w:r w:rsidR="00DA475C" w:rsidRPr="004D3658">
        <w:rPr>
          <w:i/>
        </w:rPr>
        <w:t>T</w:t>
      </w:r>
      <w:r w:rsidR="00DA475C" w:rsidRPr="004D3658">
        <w:rPr>
          <w:vertAlign w:val="subscript"/>
        </w:rPr>
        <w:t>max</w:t>
      </w:r>
      <w:proofErr w:type="spellEnd"/>
      <w:r w:rsidR="00DA475C">
        <w:t xml:space="preserve"> category </w:t>
      </w:r>
      <w:r>
        <w:t>is predicted to decline linearly with trawling frequency (Figure 4</w:t>
      </w:r>
      <w:r w:rsidR="00AC7C9E">
        <w:t>a</w:t>
      </w:r>
      <w:r>
        <w:t xml:space="preserve">-c). </w:t>
      </w:r>
      <w:r w:rsidR="00FF4ED1" w:rsidRPr="004D3658">
        <w:t xml:space="preserve">The </w:t>
      </w:r>
      <w:r w:rsidR="00FF4ED1" w:rsidRPr="004D3658">
        <w:rPr>
          <w:i/>
        </w:rPr>
        <w:t>RBS</w:t>
      </w:r>
      <w:r w:rsidR="00FF4ED1" w:rsidRPr="004D3658">
        <w:t xml:space="preserve"> </w:t>
      </w:r>
      <w:r w:rsidR="000C567B" w:rsidRPr="004D3658">
        <w:t xml:space="preserve">of </w:t>
      </w:r>
      <w:r>
        <w:t>longer-</w:t>
      </w:r>
      <w:r w:rsidR="00FF4ED1" w:rsidRPr="004D3658">
        <w:t xml:space="preserve">lived biota declines faster because of a lower </w:t>
      </w:r>
      <w:r w:rsidR="00FF4ED1" w:rsidRPr="004D3658">
        <w:rPr>
          <w:i/>
        </w:rPr>
        <w:t>r</w:t>
      </w:r>
      <w:r w:rsidR="00574554" w:rsidRPr="002B7E42">
        <w:t xml:space="preserve"> (Figure 4c)</w:t>
      </w:r>
      <w:r w:rsidR="00FF4ED1" w:rsidRPr="002B7E42">
        <w:t xml:space="preserve">. </w:t>
      </w:r>
      <w:r w:rsidR="007F1F09" w:rsidRPr="002B7E42">
        <w:t xml:space="preserve">The </w:t>
      </w:r>
      <w:r w:rsidR="004A1E9D" w:rsidRPr="004D3658">
        <w:t xml:space="preserve">total biomass or </w:t>
      </w:r>
      <w:r w:rsidR="007F1F09" w:rsidRPr="002B26AC">
        <w:rPr>
          <w:i/>
        </w:rPr>
        <w:t>RBS</w:t>
      </w:r>
      <w:r w:rsidR="007F1F09" w:rsidRPr="004D3658">
        <w:t xml:space="preserve"> of a community with a high fraction of long-lived species </w:t>
      </w:r>
      <w:r w:rsidR="008E1F2D" w:rsidRPr="004D3658">
        <w:t xml:space="preserve">therefore </w:t>
      </w:r>
      <w:r w:rsidR="007F1F09" w:rsidRPr="004D3658">
        <w:t xml:space="preserve">decreases </w:t>
      </w:r>
      <w:r w:rsidR="000163AE" w:rsidRPr="004D3658">
        <w:t xml:space="preserve">further </w:t>
      </w:r>
      <w:r w:rsidR="004A1E9D" w:rsidRPr="004D3658">
        <w:t xml:space="preserve">for a given increase in </w:t>
      </w:r>
      <w:r w:rsidR="004A1E9D" w:rsidRPr="004D3658">
        <w:rPr>
          <w:i/>
        </w:rPr>
        <w:t xml:space="preserve">F </w:t>
      </w:r>
      <w:r w:rsidR="00C71C80" w:rsidRPr="004D3658">
        <w:t xml:space="preserve">because </w:t>
      </w:r>
      <w:r w:rsidR="003E37BF" w:rsidRPr="004D3658">
        <w:t xml:space="preserve">the </w:t>
      </w:r>
      <w:r w:rsidR="00C71C80" w:rsidRPr="004D3658">
        <w:t xml:space="preserve">long-lived taxa are much more sensitive to trawling </w:t>
      </w:r>
      <w:r w:rsidR="007F1F09" w:rsidRPr="004D3658">
        <w:t xml:space="preserve">(Figure </w:t>
      </w:r>
      <w:r w:rsidR="001271C8" w:rsidRPr="004D3658">
        <w:t>4</w:t>
      </w:r>
      <w:r w:rsidR="008E1F2D" w:rsidRPr="004D3658">
        <w:t>d</w:t>
      </w:r>
      <w:r w:rsidR="007F1F09" w:rsidRPr="004D3658">
        <w:t xml:space="preserve">), while the </w:t>
      </w:r>
      <w:r w:rsidRPr="002B26AC">
        <w:rPr>
          <w:i/>
        </w:rPr>
        <w:t>RBS</w:t>
      </w:r>
      <w:r w:rsidR="007F1F09" w:rsidRPr="004D3658">
        <w:t xml:space="preserve"> of a community with a high fraction of short-lived species shows</w:t>
      </w:r>
      <w:r w:rsidR="007E2C7D" w:rsidRPr="004D3658">
        <w:t xml:space="preserve"> a smaller</w:t>
      </w:r>
      <w:r w:rsidR="007F1F09" w:rsidRPr="004D3658">
        <w:t xml:space="preserve"> </w:t>
      </w:r>
      <w:r w:rsidR="00C71C80" w:rsidRPr="004D3658">
        <w:t xml:space="preserve">response </w:t>
      </w:r>
      <w:r w:rsidR="00976884" w:rsidRPr="004D3658">
        <w:t>to trawling</w:t>
      </w:r>
      <w:r w:rsidR="007F1F09" w:rsidRPr="004D3658">
        <w:t xml:space="preserve"> (Figure </w:t>
      </w:r>
      <w:r w:rsidR="001271C8" w:rsidRPr="004D3658">
        <w:t>4</w:t>
      </w:r>
      <w:r w:rsidR="008E1F2D" w:rsidRPr="004D3658">
        <w:t>e</w:t>
      </w:r>
      <w:r w:rsidR="007F1F09" w:rsidRPr="004D3658">
        <w:t xml:space="preserve">). </w:t>
      </w:r>
    </w:p>
    <w:p w14:paraId="7066A5DE" w14:textId="77777777" w:rsidR="00BD6261" w:rsidRPr="004D3658" w:rsidRDefault="00BD6261" w:rsidP="002962E9">
      <w:pPr>
        <w:jc w:val="both"/>
      </w:pPr>
    </w:p>
    <w:p w14:paraId="47E8468B" w14:textId="4FED1162" w:rsidR="004F14CB" w:rsidRPr="004D3658" w:rsidRDefault="00951056" w:rsidP="002962E9">
      <w:pPr>
        <w:jc w:val="both"/>
      </w:pPr>
      <w:r w:rsidRPr="004D3658">
        <w:t>The</w:t>
      </w:r>
      <w:r w:rsidR="008F300A" w:rsidRPr="004D3658">
        <w:t xml:space="preserve"> validation exercise demonstrated </w:t>
      </w:r>
      <w:r w:rsidRPr="004D3658">
        <w:t xml:space="preserve">a positive correlation between the observed total </w:t>
      </w:r>
      <w:proofErr w:type="spellStart"/>
      <w:r w:rsidRPr="004D3658">
        <w:t>epifaunal</w:t>
      </w:r>
      <w:proofErr w:type="spellEnd"/>
      <w:r w:rsidRPr="004D3658">
        <w:t xml:space="preserve"> community biomass and predicted </w:t>
      </w:r>
      <w:r w:rsidRPr="00A72FB4">
        <w:rPr>
          <w:i/>
        </w:rPr>
        <w:t>RBS</w:t>
      </w:r>
      <w:r w:rsidRPr="004D3658">
        <w:t xml:space="preserve"> over gradients of trawling intensity </w:t>
      </w:r>
      <w:r w:rsidR="008F300A" w:rsidRPr="004D3658">
        <w:t xml:space="preserve">in the North Sea </w:t>
      </w:r>
      <w:r w:rsidRPr="004D3658">
        <w:t xml:space="preserve">(Figure 5, effect of </w:t>
      </w:r>
      <w:r w:rsidRPr="004D3658">
        <w:rPr>
          <w:i/>
        </w:rPr>
        <w:t>RBS</w:t>
      </w:r>
      <w:r w:rsidRPr="004D3658">
        <w:t xml:space="preserve"> </w:t>
      </w:r>
      <w:r w:rsidR="00CD7AE4" w:rsidRPr="004D3658">
        <w:t>F</w:t>
      </w:r>
      <w:r w:rsidR="00CD7AE4" w:rsidRPr="004D3658">
        <w:rPr>
          <w:vertAlign w:val="subscript"/>
        </w:rPr>
        <w:t>1,29</w:t>
      </w:r>
      <w:r w:rsidR="00CD7AE4" w:rsidRPr="004D3658">
        <w:t>=</w:t>
      </w:r>
      <w:r w:rsidR="00FC6F36" w:rsidRPr="004D3658">
        <w:rPr>
          <w:rFonts w:cs="Courier New"/>
          <w:szCs w:val="22"/>
        </w:rPr>
        <w:t>77.0</w:t>
      </w:r>
      <w:r w:rsidRPr="004D3658">
        <w:rPr>
          <w:rFonts w:cs="Courier New"/>
          <w:szCs w:val="22"/>
        </w:rPr>
        <w:t xml:space="preserve">, </w:t>
      </w:r>
      <w:r w:rsidR="000A3DAD">
        <w:rPr>
          <w:rFonts w:cs="Courier New"/>
          <w:szCs w:val="22"/>
        </w:rPr>
        <w:t>P</w:t>
      </w:r>
      <w:r w:rsidRPr="004D3658">
        <w:rPr>
          <w:rFonts w:cs="Courier New"/>
          <w:szCs w:val="22"/>
        </w:rPr>
        <w:t xml:space="preserve">&lt;0.001, </w:t>
      </w:r>
      <w:r w:rsidR="00CD7AE4" w:rsidRPr="004D3658">
        <w:rPr>
          <w:rFonts w:cs="Courier New"/>
          <w:szCs w:val="22"/>
        </w:rPr>
        <w:t>in</w:t>
      </w:r>
      <w:r w:rsidR="00681AD0" w:rsidRPr="004D3658">
        <w:rPr>
          <w:rFonts w:cs="Courier New"/>
          <w:szCs w:val="22"/>
        </w:rPr>
        <w:t xml:space="preserve">teraction between </w:t>
      </w:r>
      <w:r w:rsidR="00681AD0" w:rsidRPr="004D3658">
        <w:rPr>
          <w:rFonts w:cs="Courier New"/>
          <w:i/>
          <w:szCs w:val="22"/>
        </w:rPr>
        <w:t>RBS</w:t>
      </w:r>
      <w:r w:rsidR="00681AD0" w:rsidRPr="004D3658">
        <w:rPr>
          <w:rFonts w:cs="Courier New"/>
          <w:szCs w:val="22"/>
        </w:rPr>
        <w:t xml:space="preserve"> and </w:t>
      </w:r>
      <w:r w:rsidRPr="004D3658">
        <w:t xml:space="preserve">location </w:t>
      </w:r>
      <w:r w:rsidRPr="004D3658">
        <w:rPr>
          <w:rFonts w:cs="Courier New"/>
          <w:szCs w:val="22"/>
        </w:rPr>
        <w:t xml:space="preserve">representing differences in </w:t>
      </w:r>
      <w:r w:rsidR="000163AE" w:rsidRPr="004D3658">
        <w:rPr>
          <w:rFonts w:cs="Courier New"/>
          <w:i/>
          <w:szCs w:val="22"/>
        </w:rPr>
        <w:t xml:space="preserve">K </w:t>
      </w:r>
      <w:r w:rsidRPr="004D3658">
        <w:rPr>
          <w:rFonts w:cs="Courier New"/>
          <w:szCs w:val="22"/>
        </w:rPr>
        <w:t>between areas</w:t>
      </w:r>
      <w:r w:rsidR="00B07ABB" w:rsidRPr="004D3658">
        <w:rPr>
          <w:rFonts w:cs="Courier New"/>
          <w:szCs w:val="22"/>
        </w:rPr>
        <w:t>,</w:t>
      </w:r>
      <w:r w:rsidR="00681AD0" w:rsidRPr="004D3658">
        <w:rPr>
          <w:rFonts w:cs="Courier New"/>
          <w:szCs w:val="22"/>
        </w:rPr>
        <w:t xml:space="preserve"> </w:t>
      </w:r>
      <w:r w:rsidR="00CD7AE4" w:rsidRPr="004D3658">
        <w:t>F</w:t>
      </w:r>
      <w:r w:rsidR="00CD7AE4" w:rsidRPr="004D3658">
        <w:rPr>
          <w:vertAlign w:val="subscript"/>
        </w:rPr>
        <w:t>3,29</w:t>
      </w:r>
      <w:r w:rsidR="00CD7AE4" w:rsidRPr="004D3658">
        <w:t>=</w:t>
      </w:r>
      <w:r w:rsidR="00CB479C" w:rsidRPr="004D3658">
        <w:rPr>
          <w:rFonts w:cs="Courier New"/>
          <w:szCs w:val="22"/>
        </w:rPr>
        <w:t>11.</w:t>
      </w:r>
      <w:r w:rsidR="00FC6F36" w:rsidRPr="004D3658">
        <w:rPr>
          <w:rFonts w:cs="Courier New"/>
          <w:szCs w:val="22"/>
        </w:rPr>
        <w:t>76</w:t>
      </w:r>
      <w:r w:rsidR="00CD7AE4" w:rsidRPr="004D3658">
        <w:rPr>
          <w:rFonts w:cs="Courier New"/>
          <w:szCs w:val="22"/>
        </w:rPr>
        <w:t xml:space="preserve">, </w:t>
      </w:r>
      <w:r w:rsidR="000A3DAD">
        <w:rPr>
          <w:rFonts w:cs="Courier New"/>
          <w:szCs w:val="22"/>
        </w:rPr>
        <w:t>P</w:t>
      </w:r>
      <w:r w:rsidR="00CD7AE4" w:rsidRPr="004D3658">
        <w:rPr>
          <w:rFonts w:cs="Courier New"/>
          <w:szCs w:val="22"/>
        </w:rPr>
        <w:t>&lt;0.001</w:t>
      </w:r>
      <w:r w:rsidR="005941CA" w:rsidRPr="004D3658">
        <w:rPr>
          <w:rFonts w:cs="Courier New"/>
          <w:szCs w:val="22"/>
        </w:rPr>
        <w:t>,</w:t>
      </w:r>
      <w:r w:rsidR="005941CA" w:rsidRPr="004D3658">
        <w:t xml:space="preserve"> R</w:t>
      </w:r>
      <w:r w:rsidR="005941CA" w:rsidRPr="004D3658">
        <w:rPr>
          <w:vertAlign w:val="superscript"/>
        </w:rPr>
        <w:t>2</w:t>
      </w:r>
      <w:r w:rsidR="005941CA" w:rsidRPr="004D3658">
        <w:t>=0.7</w:t>
      </w:r>
      <w:r w:rsidR="00CB479C" w:rsidRPr="004D3658">
        <w:t>7</w:t>
      </w:r>
      <w:r w:rsidR="00CD7AE4" w:rsidRPr="004D3658">
        <w:rPr>
          <w:rFonts w:cs="Courier New"/>
          <w:szCs w:val="22"/>
        </w:rPr>
        <w:t>)</w:t>
      </w:r>
      <w:r w:rsidR="00AC665B" w:rsidRPr="004D3658">
        <w:rPr>
          <w:rFonts w:cs="Courier New"/>
          <w:szCs w:val="22"/>
        </w:rPr>
        <w:t>.</w:t>
      </w:r>
    </w:p>
    <w:p w14:paraId="22637771" w14:textId="77777777" w:rsidR="008F2A31" w:rsidRPr="004D3658" w:rsidRDefault="008F2A31" w:rsidP="002962E9">
      <w:pPr>
        <w:jc w:val="both"/>
        <w:rPr>
          <w:szCs w:val="22"/>
        </w:rPr>
      </w:pPr>
    </w:p>
    <w:p w14:paraId="45E3DEDD" w14:textId="51E9AC10" w:rsidR="00261220" w:rsidRPr="004D3658" w:rsidRDefault="00261220" w:rsidP="002962E9">
      <w:pPr>
        <w:jc w:val="both"/>
        <w:rPr>
          <w:b/>
          <w:szCs w:val="22"/>
        </w:rPr>
      </w:pPr>
      <w:r w:rsidRPr="004D3658">
        <w:rPr>
          <w:b/>
          <w:szCs w:val="22"/>
        </w:rPr>
        <w:t>Discussion</w:t>
      </w:r>
    </w:p>
    <w:p w14:paraId="0770C774" w14:textId="2E9888E8" w:rsidR="003C34A1" w:rsidRPr="004D3658" w:rsidRDefault="003C34A1" w:rsidP="002962E9">
      <w:pPr>
        <w:jc w:val="both"/>
        <w:outlineLvl w:val="0"/>
      </w:pPr>
      <w:r w:rsidRPr="004D3658">
        <w:t xml:space="preserve">This meta-analysis of experimental and comparative trawling impact studies demonstrates that decreases in the relative abundance of longer-lived fauna in trawled areas are greater than those of fauna with shorter lifespans. These differences </w:t>
      </w:r>
      <w:r w:rsidR="00A1117D">
        <w:t xml:space="preserve">are </w:t>
      </w:r>
      <w:r w:rsidRPr="004D3658">
        <w:t xml:space="preserve">attributed </w:t>
      </w:r>
      <w:r w:rsidR="00327385" w:rsidRPr="004D3658">
        <w:t xml:space="preserve">to </w:t>
      </w:r>
      <w:r w:rsidR="00761F22" w:rsidRPr="004D3658">
        <w:t xml:space="preserve">the lower intrinsic rates of increase of longer-lived fauna and, consequently, </w:t>
      </w:r>
      <w:r w:rsidR="00327C93">
        <w:t xml:space="preserve">to </w:t>
      </w:r>
      <w:r w:rsidR="00761F22" w:rsidRPr="004D3658">
        <w:t>the</w:t>
      </w:r>
      <w:r w:rsidR="00A1117D">
        <w:t>ir</w:t>
      </w:r>
      <w:r w:rsidR="00761F22" w:rsidRPr="004D3658">
        <w:t xml:space="preserve"> lower capacity to sustain trawling-induced mortality. </w:t>
      </w:r>
      <w:r w:rsidRPr="004D3658">
        <w:t xml:space="preserve">The intrinsic rate of increase was estimated to be seven times lower for longer-lived (&gt;10yr) than for shorter-lived fauna (1-3yr) and the corresponding </w:t>
      </w:r>
      <w:r w:rsidR="00002453" w:rsidRPr="004D3658">
        <w:t>time to</w:t>
      </w:r>
      <w:r w:rsidRPr="004D3658">
        <w:t xml:space="preserve"> recovery from </w:t>
      </w:r>
      <w:r w:rsidR="00A1117D">
        <w:t>0.5</w:t>
      </w:r>
      <w:r w:rsidRPr="004D3658">
        <w:rPr>
          <w:i/>
        </w:rPr>
        <w:t>K</w:t>
      </w:r>
      <w:r w:rsidRPr="004D3658">
        <w:t xml:space="preserve"> </w:t>
      </w:r>
      <w:r w:rsidR="00A1117D">
        <w:t>to 0.95</w:t>
      </w:r>
      <w:r w:rsidR="00A1117D" w:rsidRPr="00C70D86">
        <w:rPr>
          <w:i/>
        </w:rPr>
        <w:t>K</w:t>
      </w:r>
      <w:r w:rsidR="00A1117D">
        <w:t xml:space="preserve"> </w:t>
      </w:r>
      <w:r w:rsidRPr="004D3658">
        <w:t>increased from 1.22</w:t>
      </w:r>
      <w:r w:rsidR="00A1117D">
        <w:t xml:space="preserve"> </w:t>
      </w:r>
      <w:proofErr w:type="spellStart"/>
      <w:r w:rsidR="00A1117D">
        <w:t>yr</w:t>
      </w:r>
      <w:proofErr w:type="spellEnd"/>
      <w:r w:rsidRPr="004D3658">
        <w:t xml:space="preserve"> </w:t>
      </w:r>
      <w:r w:rsidR="006E616C" w:rsidRPr="004D3658">
        <w:t>(</w:t>
      </w:r>
      <w:r w:rsidR="00651831" w:rsidRPr="004D3658">
        <w:t>0.</w:t>
      </w:r>
      <w:r w:rsidR="00651831">
        <w:t>55</w:t>
      </w:r>
      <w:r w:rsidR="00651831" w:rsidRPr="004D3658">
        <w:t xml:space="preserve"> </w:t>
      </w:r>
      <w:r w:rsidR="00651831">
        <w:t>- 2.78</w:t>
      </w:r>
      <w:r w:rsidR="00651831" w:rsidRPr="004D3658">
        <w:t xml:space="preserve"> </w:t>
      </w:r>
      <w:r w:rsidR="006E616C" w:rsidRPr="004D3658">
        <w:t xml:space="preserve">uncertainty interval) </w:t>
      </w:r>
      <w:r w:rsidRPr="004D3658">
        <w:t xml:space="preserve">to 8.7 </w:t>
      </w:r>
      <w:proofErr w:type="spellStart"/>
      <w:r w:rsidR="00A1117D">
        <w:t>yr</w:t>
      </w:r>
      <w:proofErr w:type="spellEnd"/>
      <w:r w:rsidR="00A1117D">
        <w:t xml:space="preserve"> </w:t>
      </w:r>
      <w:r w:rsidR="006E616C" w:rsidRPr="004D3658">
        <w:t>(</w:t>
      </w:r>
      <w:r w:rsidR="00651831">
        <w:t>3.51</w:t>
      </w:r>
      <w:r w:rsidR="00651831" w:rsidRPr="004D3658">
        <w:t xml:space="preserve"> </w:t>
      </w:r>
      <w:r w:rsidR="00651831">
        <w:t>–</w:t>
      </w:r>
      <w:r w:rsidR="00651831" w:rsidRPr="004D3658">
        <w:t xml:space="preserve"> </w:t>
      </w:r>
      <w:r w:rsidR="00651831">
        <w:t>22.50</w:t>
      </w:r>
      <w:r w:rsidR="006E616C" w:rsidRPr="004D3658">
        <w:t>)</w:t>
      </w:r>
      <w:r w:rsidRPr="004D3658">
        <w:t xml:space="preserve">. The reported relationships can be used to estimate sensitivity to trawling for species or communities with a known longevity </w:t>
      </w:r>
      <w:r w:rsidR="00702CD2">
        <w:t xml:space="preserve">or longevity </w:t>
      </w:r>
      <w:r w:rsidRPr="004D3658">
        <w:t xml:space="preserve">distribution and to estimate recovery times following trawling. </w:t>
      </w:r>
      <w:r w:rsidR="00B53338" w:rsidRPr="00E10495">
        <w:rPr>
          <w:rFonts w:cstheme="minorHAnsi"/>
        </w:rPr>
        <w:t xml:space="preserve">While the community may not recover to the size and age composition </w:t>
      </w:r>
      <w:r w:rsidR="000F0940">
        <w:rPr>
          <w:rFonts w:cstheme="minorHAnsi"/>
        </w:rPr>
        <w:t xml:space="preserve">associated with no </w:t>
      </w:r>
      <w:r w:rsidR="00B53338" w:rsidRPr="00E10495">
        <w:rPr>
          <w:rFonts w:cstheme="minorHAnsi"/>
        </w:rPr>
        <w:t>trawling within this time</w:t>
      </w:r>
      <w:r w:rsidR="00D86EA1">
        <w:rPr>
          <w:rFonts w:cstheme="minorHAnsi"/>
        </w:rPr>
        <w:t>,</w:t>
      </w:r>
      <w:r w:rsidR="00B53338" w:rsidRPr="00E10495">
        <w:rPr>
          <w:rFonts w:cstheme="minorHAnsi"/>
        </w:rPr>
        <w:t xml:space="preserve"> the recovery of abundance is likely to correlate to the recovery of ecosystem processes</w:t>
      </w:r>
      <w:r w:rsidR="006F61A5">
        <w:rPr>
          <w:rFonts w:cstheme="minorHAnsi"/>
        </w:rPr>
        <w:t>,</w:t>
      </w:r>
      <w:r w:rsidR="00B53338" w:rsidRPr="00E10495">
        <w:rPr>
          <w:rFonts w:cstheme="minorHAnsi"/>
        </w:rPr>
        <w:t xml:space="preserve"> such as bioturbation. </w:t>
      </w:r>
      <w:r w:rsidRPr="004D3658">
        <w:t>Given that some of the longest</w:t>
      </w:r>
      <w:r w:rsidR="00CF0078">
        <w:t>-</w:t>
      </w:r>
      <w:r w:rsidRPr="004D3658">
        <w:t>lived benthic biota in the longer</w:t>
      </w:r>
      <w:r w:rsidR="00CF0078">
        <w:t>-</w:t>
      </w:r>
      <w:r w:rsidRPr="004D3658">
        <w:t>lived (&gt;10yr) category can live for 100</w:t>
      </w:r>
      <w:r w:rsidR="00702CD2">
        <w:t>+</w:t>
      </w:r>
      <w:r w:rsidRPr="004D3658">
        <w:t xml:space="preserve"> </w:t>
      </w:r>
      <w:proofErr w:type="spellStart"/>
      <w:r w:rsidR="00702CD2">
        <w:t>yr</w:t>
      </w:r>
      <w:proofErr w:type="spellEnd"/>
      <w:r w:rsidR="00702CD2">
        <w:t xml:space="preserve"> </w:t>
      </w:r>
      <w:r w:rsidRPr="00C7249D">
        <w:fldChar w:fldCharType="begin"/>
      </w:r>
      <w:r w:rsidR="00761F22" w:rsidRPr="004D3658">
        <w:instrText xml:space="preserve"> ADDIN EN.CITE &lt;EndNote&gt;&lt;Cite&gt;&lt;Author&gt;Butler&lt;/Author&gt;&lt;Year&gt;2013&lt;/Year&gt;&lt;RecNum&gt;2596&lt;/RecNum&gt;&lt;Prefix&gt;e.g. the ocean quahog Arctica islandica`, 507 years`, &lt;/Prefix&gt;&lt;DisplayText&gt;(e.g. the ocean quahog Arctica islandica, 507 years, Butler&lt;style face="italic"&gt; et al.&lt;/style&gt;, 2013)&lt;/DisplayText&gt;&lt;record&gt;&lt;rec-number&gt;2596&lt;/rec-number&gt;&lt;foreign-keys&gt;&lt;key app="EN" db-id="w995zaewcvedvhevx91x5f0p5epweerdtvv9" timestamp="1502719483"&gt;2596&lt;/key&gt;&lt;/foreign-keys&gt;&lt;ref-type name="Journal Article"&gt;17&lt;/ref-type&gt;&lt;contributors&gt;&lt;authors&gt;&lt;author&gt;Butler, Paul G&lt;/author&gt;&lt;author&gt;Wanamaker, Alan D&lt;/author&gt;&lt;author&gt;Scourse, James D&lt;/author&gt;&lt;author&gt;Richardson, Christopher A&lt;/author&gt;&lt;author&gt;Reynolds, David J&lt;/author&gt;&lt;/authors&gt;&lt;/contributors&gt;&lt;titles&gt;&lt;title&gt;Variability of marine climate on the North Icelandic Shelf in a 1357-year proxy archive based on growth increments in the bivalve Arctica islandica&lt;/title&gt;&lt;secondary-title&gt;Palaeogeography, Palaeoclimatology, Palaeoecology&lt;/secondary-title&gt;&lt;/titles&gt;&lt;periodical&gt;&lt;full-title&gt;Palaeogeography, Palaeoclimatology, Palaeoecology&lt;/full-title&gt;&lt;/periodical&gt;&lt;pages&gt;141-151&lt;/pages&gt;&lt;volume&gt;373&lt;/volume&gt;&lt;dates&gt;&lt;year&gt;2013&lt;/year&gt;&lt;/dates&gt;&lt;isbn&gt;0031-0182&lt;/isbn&gt;&lt;urls&gt;&lt;/urls&gt;&lt;/record&gt;&lt;/Cite&gt;&lt;/EndNote&gt;</w:instrText>
      </w:r>
      <w:r w:rsidRPr="00C7249D">
        <w:fldChar w:fldCharType="separate"/>
      </w:r>
      <w:r w:rsidR="00761F22" w:rsidRPr="004D3658">
        <w:rPr>
          <w:noProof/>
        </w:rPr>
        <w:t xml:space="preserve">(e.g. the ocean quahog </w:t>
      </w:r>
      <w:r w:rsidR="00761F22" w:rsidRPr="004D3658">
        <w:rPr>
          <w:i/>
          <w:noProof/>
        </w:rPr>
        <w:t>Arctica islandica</w:t>
      </w:r>
      <w:r w:rsidR="00761F22" w:rsidRPr="004D3658">
        <w:rPr>
          <w:noProof/>
        </w:rPr>
        <w:t>, 507 years, Butler</w:t>
      </w:r>
      <w:r w:rsidR="00761F22" w:rsidRPr="004D3658">
        <w:rPr>
          <w:i/>
          <w:noProof/>
        </w:rPr>
        <w:t xml:space="preserve"> et al.</w:t>
      </w:r>
      <w:r w:rsidR="00761F22" w:rsidRPr="004D3658">
        <w:rPr>
          <w:noProof/>
        </w:rPr>
        <w:t>, 2013)</w:t>
      </w:r>
      <w:r w:rsidRPr="00C7249D">
        <w:fldChar w:fldCharType="end"/>
      </w:r>
      <w:r w:rsidRPr="004D3658">
        <w:t>, full recovery to the pre</w:t>
      </w:r>
      <w:r w:rsidR="00CF0078">
        <w:t>-</w:t>
      </w:r>
      <w:r w:rsidRPr="004D3658">
        <w:t>trawling age structure is unlikely to occur for such biota on any time</w:t>
      </w:r>
      <w:r w:rsidR="00CF0078">
        <w:t>-</w:t>
      </w:r>
      <w:r w:rsidRPr="004D3658">
        <w:t xml:space="preserve">frame if any trawling persists. For taxa that form biogenic structures (e.g., the </w:t>
      </w:r>
      <w:r w:rsidR="00DA475C" w:rsidRPr="00DA475C">
        <w:t>Ross worm</w:t>
      </w:r>
      <w:r w:rsidR="00DA475C">
        <w:t xml:space="preserve"> </w:t>
      </w:r>
      <w:proofErr w:type="spellStart"/>
      <w:r w:rsidRPr="00DA475C">
        <w:rPr>
          <w:i/>
        </w:rPr>
        <w:t>S</w:t>
      </w:r>
      <w:r w:rsidRPr="004D3658">
        <w:rPr>
          <w:i/>
        </w:rPr>
        <w:t>abellaria</w:t>
      </w:r>
      <w:proofErr w:type="spellEnd"/>
      <w:r w:rsidRPr="004D3658">
        <w:rPr>
          <w:i/>
        </w:rPr>
        <w:t xml:space="preserve"> </w:t>
      </w:r>
      <w:proofErr w:type="spellStart"/>
      <w:r w:rsidRPr="004D3658">
        <w:rPr>
          <w:i/>
        </w:rPr>
        <w:t>spinulosa</w:t>
      </w:r>
      <w:proofErr w:type="spellEnd"/>
      <w:r w:rsidRPr="004D3658">
        <w:t xml:space="preserve"> or the </w:t>
      </w:r>
      <w:r w:rsidR="00AF7D8E" w:rsidRPr="004D3658">
        <w:t>horse</w:t>
      </w:r>
      <w:r w:rsidRPr="004D3658">
        <w:t xml:space="preserve"> mussel </w:t>
      </w:r>
      <w:proofErr w:type="spellStart"/>
      <w:r w:rsidR="00AF7D8E" w:rsidRPr="004D3658">
        <w:rPr>
          <w:i/>
        </w:rPr>
        <w:t>Modiolus</w:t>
      </w:r>
      <w:proofErr w:type="spellEnd"/>
      <w:r w:rsidR="00AF7D8E" w:rsidRPr="004D3658">
        <w:rPr>
          <w:i/>
        </w:rPr>
        <w:t xml:space="preserve"> </w:t>
      </w:r>
      <w:proofErr w:type="spellStart"/>
      <w:r w:rsidR="00AF7D8E" w:rsidRPr="004D3658">
        <w:rPr>
          <w:i/>
        </w:rPr>
        <w:t>modi</w:t>
      </w:r>
      <w:r w:rsidR="00362E24">
        <w:rPr>
          <w:i/>
        </w:rPr>
        <w:t>o</w:t>
      </w:r>
      <w:r w:rsidR="00AF7D8E" w:rsidRPr="004D3658">
        <w:rPr>
          <w:i/>
        </w:rPr>
        <w:t>lus</w:t>
      </w:r>
      <w:proofErr w:type="spellEnd"/>
      <w:r w:rsidRPr="004D3658">
        <w:t xml:space="preserve">), the recovery rate of the biogenic structures will be slower than the recovery rates of the individual organisms that make up the structures </w:t>
      </w:r>
      <w:r w:rsidRPr="00C7249D">
        <w:fldChar w:fldCharType="begin"/>
      </w:r>
      <w:r w:rsidR="00694DF6" w:rsidRPr="004D3658">
        <w:instrText xml:space="preserve"> ADDIN EN.CITE &lt;EndNote&gt;&lt;Cite&gt;&lt;Author&gt;Rijnsdorp&lt;/Author&gt;&lt;Year&gt;2016&lt;/Year&gt;&lt;RecNum&gt;2457&lt;/RecNum&gt;&lt;DisplayText&gt;(Rijnsdorp&lt;style face="italic"&gt; et al.&lt;/style&gt;, 2016)&lt;/DisplayText&gt;&lt;record&gt;&lt;rec-number&gt;2457&lt;/rec-number&gt;&lt;foreign-keys&gt;&lt;key app="EN" db-id="w995zaewcvedvhevx91x5f0p5epweerdtvv9" timestamp="1479395186"&gt;2457&lt;/key&gt;&lt;key app="ENWeb" db-id=""&gt;0&lt;/key&gt;&lt;/foreign-keys&gt;&lt;ref-type name="Journal Article"&gt;17&lt;/ref-type&gt;&lt;contributors&gt;&lt;authors&gt;&lt;author&gt;Rijnsdorp, A.D.&lt;/author&gt;&lt;author&gt;Bastardie, F.&lt;/author&gt;&lt;author&gt;Bolam, S.G.&lt;/author&gt;&lt;author&gt;Buhl-Mortensen, L.&lt;/author&gt;&lt;author&gt;Eigaard, O.R.&lt;/author&gt;&lt;author&gt;Hamon, K.G.&lt;/author&gt;&lt;author&gt;Hiddink, J.G.&lt;/author&gt;&lt;author&gt;Hintzen, N.T.&lt;/author&gt;&lt;author&gt;Ivanović, A.&lt;/author&gt;&lt;author&gt;Kenny, A.&lt;/author&gt;&lt;author&gt;Laffargue P.&lt;/author&gt;&lt;author&gt;Nielsen, R.N.&lt;/author&gt;&lt;author&gt;O’Neill, F.G.&lt;/author&gt;&lt;author&gt;Piet, G.J&lt;/author&gt;&lt;author&gt;Polet, H.&lt;/author&gt;&lt;author&gt;Sala, A.&lt;/author&gt;&lt;author&gt;Smith, C.&lt;/author&gt;&lt;author&gt;van Denderen, P.D.&lt;/author&gt;&lt;author&gt;van Kooten, T.&lt;/author&gt;&lt;author&gt;Zengin, M.&lt;/author&gt;&lt;/authors&gt;&lt;/contributors&gt;&lt;titles&gt;&lt;title&gt;Towards a framework for the quantitative assessment of trawling impact on the seabed and benthic ecosystem&lt;/title&gt;&lt;secondary-title&gt;ICES Journal of Marine Science&lt;/secondary-title&gt;&lt;/titles&gt;&lt;periodical&gt;&lt;full-title&gt;ICES Journal of Marine Science&lt;/full-title&gt;&lt;abbr-1&gt;ICES J. Mar. Sci.&lt;/abbr-1&gt;&lt;/periodical&gt;&lt;pages&gt;S1: i127-i138&lt;/pages&gt;&lt;volume&gt;73&lt;/volume&gt;&lt;dates&gt;&lt;year&gt;2016&lt;/year&gt;&lt;/dates&gt;&lt;accession-num&gt;WOS:000371141000011&lt;/accession-num&gt;&lt;urls&gt;&lt;/urls&gt;&lt;/record&gt;&lt;/Cite&gt;&lt;/EndNote&gt;</w:instrText>
      </w:r>
      <w:r w:rsidRPr="00C7249D">
        <w:fldChar w:fldCharType="separate"/>
      </w:r>
      <w:r w:rsidRPr="004D3658">
        <w:rPr>
          <w:noProof/>
        </w:rPr>
        <w:t>(Rijnsdorp</w:t>
      </w:r>
      <w:r w:rsidRPr="004D3658">
        <w:rPr>
          <w:i/>
          <w:noProof/>
        </w:rPr>
        <w:t xml:space="preserve"> et al.</w:t>
      </w:r>
      <w:r w:rsidRPr="004D3658">
        <w:rPr>
          <w:noProof/>
        </w:rPr>
        <w:t>, 2016)</w:t>
      </w:r>
      <w:r w:rsidRPr="00C7249D">
        <w:fldChar w:fldCharType="end"/>
      </w:r>
      <w:r w:rsidRPr="00E10495">
        <w:t>. Therefore, where biogenic species are prevalent and the focus of assessment is on habitat status, the</w:t>
      </w:r>
      <w:r w:rsidR="004457FD">
        <w:t xml:space="preserve"> time required to rebuild the</w:t>
      </w:r>
      <w:r w:rsidRPr="00E10495">
        <w:t xml:space="preserve"> structures </w:t>
      </w:r>
      <w:r w:rsidRPr="004D3658">
        <w:t xml:space="preserve">should be used to assess the sensitivity to trawling rather than the longevity of the </w:t>
      </w:r>
      <w:r w:rsidR="00F36087" w:rsidRPr="004D3658">
        <w:t xml:space="preserve">individual </w:t>
      </w:r>
      <w:r w:rsidRPr="004D3658">
        <w:t xml:space="preserve">organisms that build the structure. Consequently, the results </w:t>
      </w:r>
      <w:r w:rsidR="008C09D4">
        <w:t xml:space="preserve">of </w:t>
      </w:r>
      <w:r w:rsidRPr="004D3658">
        <w:t>this study are most relevant for communities of free</w:t>
      </w:r>
      <w:r w:rsidR="00CF0078">
        <w:t>-</w:t>
      </w:r>
      <w:r w:rsidRPr="004D3658">
        <w:t>living animals in and on soft and mobile sediments.</w:t>
      </w:r>
      <w:r w:rsidR="008D7F8E" w:rsidRPr="004D3658">
        <w:t xml:space="preserve"> </w:t>
      </w:r>
    </w:p>
    <w:p w14:paraId="19513AD8" w14:textId="795543B8" w:rsidR="006412D8" w:rsidRPr="004D3658" w:rsidRDefault="006412D8" w:rsidP="002962E9">
      <w:pPr>
        <w:jc w:val="both"/>
        <w:outlineLvl w:val="0"/>
      </w:pPr>
    </w:p>
    <w:p w14:paraId="11C500A1" w14:textId="25CAFD7E" w:rsidR="00A96014" w:rsidRDefault="00DB3504" w:rsidP="002962E9">
      <w:pPr>
        <w:jc w:val="both"/>
        <w:outlineLvl w:val="0"/>
      </w:pPr>
      <w:r>
        <w:t>T</w:t>
      </w:r>
      <w:r w:rsidRPr="004D3658">
        <w:t xml:space="preserve">he relationship </w:t>
      </w:r>
      <w:r>
        <w:t xml:space="preserve">showing that </w:t>
      </w:r>
      <w:r w:rsidRPr="004D3658">
        <w:t xml:space="preserve">the impact of trawling </w:t>
      </w:r>
      <w:r>
        <w:t xml:space="preserve">was greater for </w:t>
      </w:r>
      <w:r w:rsidR="00A51633">
        <w:t>greater</w:t>
      </w:r>
      <w:r>
        <w:t xml:space="preserve"> </w:t>
      </w:r>
      <w:r w:rsidRPr="004D3658">
        <w:t>longevity</w:t>
      </w:r>
      <w:r w:rsidR="004457FD">
        <w:t xml:space="preserve"> in gradient studies</w:t>
      </w:r>
      <w:r w:rsidRPr="004D3658">
        <w:t xml:space="preserve"> </w:t>
      </w:r>
      <w:r>
        <w:t>was</w:t>
      </w:r>
      <w:r w:rsidR="00B8431C" w:rsidRPr="00B8431C">
        <w:t xml:space="preserve"> characterised by high uncertainty</w:t>
      </w:r>
      <w:r w:rsidR="00027C11">
        <w:t xml:space="preserve"> (</w:t>
      </w:r>
      <w:proofErr w:type="spellStart"/>
      <w:r w:rsidR="00027C11">
        <w:t>eqn</w:t>
      </w:r>
      <w:proofErr w:type="spellEnd"/>
      <w:r w:rsidR="00027C11">
        <w:t xml:space="preserve"> </w:t>
      </w:r>
      <w:r w:rsidR="00FB17B4">
        <w:t>5</w:t>
      </w:r>
      <w:r w:rsidR="00027C11">
        <w:t>)</w:t>
      </w:r>
      <w:r w:rsidR="00B8431C" w:rsidRPr="00B8431C">
        <w:t>, in p</w:t>
      </w:r>
      <w:r w:rsidR="00B8431C">
        <w:t xml:space="preserve">art because some relationships </w:t>
      </w:r>
      <w:r w:rsidR="00B8431C" w:rsidRPr="00B8431C">
        <w:t xml:space="preserve">were driven by a few data points. Our systematic review methodology means that we deliberately included all available datasets </w:t>
      </w:r>
      <w:r w:rsidR="00702CD2">
        <w:t xml:space="preserve">worldwide </w:t>
      </w:r>
      <w:r w:rsidR="00B8431C" w:rsidRPr="00B8431C">
        <w:t xml:space="preserve">that passed the screening criteria, so much of the uncertainty reflects </w:t>
      </w:r>
      <w:r w:rsidR="00702CD2">
        <w:t>real-</w:t>
      </w:r>
      <w:r w:rsidR="00B8431C" w:rsidRPr="00B8431C">
        <w:t>world variation, caused, for example, by differences</w:t>
      </w:r>
      <w:r w:rsidR="00702CD2">
        <w:t xml:space="preserve"> in the physical and ecological characteristics of different ecosystems</w:t>
      </w:r>
      <w:r w:rsidR="00B8431C" w:rsidRPr="00B8431C">
        <w:t xml:space="preserve">. We consider our conclusions robust because the patterns observed in both the TU and </w:t>
      </w:r>
      <w:r>
        <w:t>TG</w:t>
      </w:r>
      <w:r w:rsidR="00B8431C" w:rsidRPr="00B8431C">
        <w:t xml:space="preserve"> studies are consistent, and match theoretical expectations. The large uncertainty nevertheless means that diverse responses are feasible because factors other than longevity contribute to faun</w:t>
      </w:r>
      <w:r w:rsidR="00B8431C">
        <w:t>al responses to bottom trawling</w:t>
      </w:r>
      <w:r w:rsidR="00885272" w:rsidRPr="004D3658">
        <w:t>.</w:t>
      </w:r>
    </w:p>
    <w:p w14:paraId="6D277AB2" w14:textId="77777777" w:rsidR="00885272" w:rsidRPr="004D3658" w:rsidRDefault="00885272" w:rsidP="002962E9">
      <w:pPr>
        <w:jc w:val="both"/>
        <w:outlineLvl w:val="0"/>
      </w:pPr>
    </w:p>
    <w:p w14:paraId="0CA064AA" w14:textId="07AB1165" w:rsidR="003C34A1" w:rsidRDefault="006412D8" w:rsidP="002962E9">
      <w:pPr>
        <w:jc w:val="both"/>
        <w:outlineLvl w:val="0"/>
      </w:pPr>
      <w:r w:rsidRPr="004D3658">
        <w:t>Efforts to link</w:t>
      </w:r>
      <w:r w:rsidR="00C72EDD" w:rsidRPr="004D3658">
        <w:t xml:space="preserve"> longevity</w:t>
      </w:r>
      <w:r w:rsidR="00EF481F">
        <w:t xml:space="preserve"> </w:t>
      </w:r>
      <w:proofErr w:type="spellStart"/>
      <w:r w:rsidR="00C72EDD" w:rsidRPr="004D3658">
        <w:rPr>
          <w:i/>
        </w:rPr>
        <w:t>T</w:t>
      </w:r>
      <w:r w:rsidR="00C72EDD" w:rsidRPr="004D3658">
        <w:rPr>
          <w:vertAlign w:val="subscript"/>
        </w:rPr>
        <w:t>max</w:t>
      </w:r>
      <w:proofErr w:type="spellEnd"/>
      <w:r w:rsidRPr="004D3658">
        <w:t xml:space="preserve"> and </w:t>
      </w:r>
      <w:r w:rsidR="00C72EDD" w:rsidRPr="004D3658">
        <w:t xml:space="preserve">the intrinsic rate of increase </w:t>
      </w:r>
      <w:r w:rsidRPr="004D3658">
        <w:rPr>
          <w:i/>
        </w:rPr>
        <w:t>r</w:t>
      </w:r>
      <w:r w:rsidR="007F30BC" w:rsidRPr="004D3658">
        <w:t xml:space="preserve"> c</w:t>
      </w:r>
      <w:r w:rsidRPr="004D3658">
        <w:t xml:space="preserve">ould be more rigorous and less vague (vagueness as expressed by the fuzzy coding process) if reliable point estimates of </w:t>
      </w:r>
      <w:proofErr w:type="spellStart"/>
      <w:r w:rsidRPr="004D3658">
        <w:rPr>
          <w:i/>
        </w:rPr>
        <w:t>T</w:t>
      </w:r>
      <w:r w:rsidRPr="004D3658">
        <w:rPr>
          <w:vertAlign w:val="subscript"/>
        </w:rPr>
        <w:t>max</w:t>
      </w:r>
      <w:proofErr w:type="spellEnd"/>
      <w:r w:rsidR="00DB3504" w:rsidRPr="00DB3504">
        <w:t xml:space="preserve"> were available</w:t>
      </w:r>
      <w:r w:rsidRPr="004D3658">
        <w:t xml:space="preserve">. However, in contrast with groups such as fish and birds, </w:t>
      </w:r>
      <w:r w:rsidR="00270C07">
        <w:t>life-histor</w:t>
      </w:r>
      <w:r w:rsidRPr="004D3658">
        <w:t>y data for benthic invertebrates are rather limited and ageing methods are uncertain o</w:t>
      </w:r>
      <w:r w:rsidR="00B44BE1" w:rsidRPr="004D3658">
        <w:t>r</w:t>
      </w:r>
      <w:r w:rsidRPr="004D3658">
        <w:t xml:space="preserve"> not developed for most groups</w:t>
      </w:r>
      <w:r w:rsidR="00EF481F">
        <w:t>,</w:t>
      </w:r>
      <w:r w:rsidRPr="004D3658">
        <w:t xml:space="preserve"> except</w:t>
      </w:r>
      <w:r w:rsidR="001C2587" w:rsidRPr="004D3658">
        <w:t xml:space="preserve"> bivalves. </w:t>
      </w:r>
      <w:r w:rsidR="006A0000" w:rsidRPr="004D3658">
        <w:t xml:space="preserve">The fuzzy approach </w:t>
      </w:r>
      <w:r w:rsidR="006A0000">
        <w:t xml:space="preserve">enabled </w:t>
      </w:r>
      <w:r w:rsidR="006A0000" w:rsidRPr="00E10495">
        <w:t>assimilat</w:t>
      </w:r>
      <w:r w:rsidR="006A0000">
        <w:t>ion of</w:t>
      </w:r>
      <w:r w:rsidR="006A0000" w:rsidRPr="00E10495">
        <w:t xml:space="preserve"> the patchy and inconsistent knowledge that </w:t>
      </w:r>
      <w:r w:rsidR="006A0000">
        <w:t xml:space="preserve">does </w:t>
      </w:r>
      <w:r w:rsidR="006A0000" w:rsidRPr="00E10495">
        <w:t xml:space="preserve">exist. </w:t>
      </w:r>
      <w:r w:rsidRPr="00E10495">
        <w:t xml:space="preserve">However, </w:t>
      </w:r>
      <w:r w:rsidR="00D053E1">
        <w:t xml:space="preserve">unlike for probabilistic uncertainty, </w:t>
      </w:r>
      <w:r w:rsidRPr="00E10495">
        <w:t xml:space="preserve">it is not clear how to assimilate and report the resulting </w:t>
      </w:r>
      <w:r w:rsidR="001C2587" w:rsidRPr="00E10495">
        <w:t xml:space="preserve">vagueness </w:t>
      </w:r>
      <w:r w:rsidRPr="00E10495">
        <w:t>in the subsequent meta</w:t>
      </w:r>
      <w:r w:rsidR="00CF0078">
        <w:t>-</w:t>
      </w:r>
      <w:r w:rsidRPr="00E10495">
        <w:t xml:space="preserve">analyses or </w:t>
      </w:r>
      <w:r w:rsidR="00CF14F8" w:rsidRPr="00E10495">
        <w:t>to carry forward the effects of the</w:t>
      </w:r>
      <w:r w:rsidRPr="00E10495">
        <w:t xml:space="preserve"> absolute loss of information th</w:t>
      </w:r>
      <w:r w:rsidR="00CF14F8" w:rsidRPr="00E10495">
        <w:t xml:space="preserve">at results from </w:t>
      </w:r>
      <w:proofErr w:type="spellStart"/>
      <w:r w:rsidR="00CF14F8" w:rsidRPr="00E10495">
        <w:t>defuzzification</w:t>
      </w:r>
      <w:proofErr w:type="spellEnd"/>
      <w:r w:rsidR="00CF14F8" w:rsidRPr="00E10495">
        <w:t xml:space="preserve"> into the next steps of the analysis</w:t>
      </w:r>
      <w:r w:rsidR="00EE326A">
        <w:t xml:space="preserve">. Consequently, the results of </w:t>
      </w:r>
      <w:r w:rsidR="007F30BC" w:rsidRPr="00E10495">
        <w:t>statistical test</w:t>
      </w:r>
      <w:r w:rsidR="00EE326A">
        <w:t>s</w:t>
      </w:r>
      <w:r w:rsidR="00362E24">
        <w:t xml:space="preserve"> </w:t>
      </w:r>
      <w:r w:rsidR="00EE326A">
        <w:t>may be ambiguous</w:t>
      </w:r>
      <w:r w:rsidR="00CF14F8" w:rsidRPr="00E10495">
        <w:t xml:space="preserve">. </w:t>
      </w:r>
      <w:r w:rsidRPr="00E10495">
        <w:t xml:space="preserve">For other steps </w:t>
      </w:r>
      <w:r w:rsidR="00CF14F8" w:rsidRPr="00E10495">
        <w:t xml:space="preserve">in our method </w:t>
      </w:r>
      <w:r w:rsidRPr="00E10495">
        <w:t xml:space="preserve">the treatment of uncertainty is </w:t>
      </w:r>
      <w:r w:rsidR="00EE326A">
        <w:t xml:space="preserve">not </w:t>
      </w:r>
      <w:r w:rsidRPr="00E10495">
        <w:t>ambiguous as es</w:t>
      </w:r>
      <w:r w:rsidR="00CF14F8" w:rsidRPr="00E10495">
        <w:t xml:space="preserve">timated uncertainty in </w:t>
      </w:r>
      <w:proofErr w:type="spellStart"/>
      <w:r w:rsidR="00CF14F8" w:rsidRPr="00E10495">
        <w:rPr>
          <w:i/>
        </w:rPr>
        <w:t>T</w:t>
      </w:r>
      <w:r w:rsidR="00CF14F8" w:rsidRPr="00E10495">
        <w:rPr>
          <w:vertAlign w:val="subscript"/>
        </w:rPr>
        <w:t>max</w:t>
      </w:r>
      <w:proofErr w:type="spellEnd"/>
      <w:r w:rsidR="00362E24">
        <w:rPr>
          <w:vertAlign w:val="subscript"/>
        </w:rPr>
        <w:t xml:space="preserve"> </w:t>
      </w:r>
      <w:r w:rsidRPr="00E10495">
        <w:t xml:space="preserve">(input) for any given species </w:t>
      </w:r>
      <w:r w:rsidR="00CF14F8" w:rsidRPr="00E10495">
        <w:t xml:space="preserve">can be expressed as estimated uncertainty in </w:t>
      </w:r>
      <w:r w:rsidRPr="00E10495">
        <w:rPr>
          <w:i/>
        </w:rPr>
        <w:t>r</w:t>
      </w:r>
      <w:r w:rsidRPr="00E10495">
        <w:t xml:space="preserve"> (output). </w:t>
      </w:r>
      <w:r w:rsidR="00CF14F8" w:rsidRPr="00E10495">
        <w:t xml:space="preserve">In addition to working with </w:t>
      </w:r>
      <w:proofErr w:type="spellStart"/>
      <w:r w:rsidR="00CF14F8" w:rsidRPr="004D3658">
        <w:rPr>
          <w:i/>
        </w:rPr>
        <w:t>T</w:t>
      </w:r>
      <w:r w:rsidR="00CF14F8" w:rsidRPr="004D3658">
        <w:rPr>
          <w:vertAlign w:val="subscript"/>
        </w:rPr>
        <w:t>max</w:t>
      </w:r>
      <w:proofErr w:type="spellEnd"/>
      <w:r w:rsidR="00CF14F8" w:rsidRPr="004D3658">
        <w:rPr>
          <w:vertAlign w:val="subscript"/>
        </w:rPr>
        <w:t xml:space="preserve">, </w:t>
      </w:r>
      <w:r w:rsidR="00CF14F8" w:rsidRPr="004D3658">
        <w:t>there</w:t>
      </w:r>
      <w:r w:rsidR="008A3503" w:rsidRPr="004D3658">
        <w:t xml:space="preserve"> would</w:t>
      </w:r>
      <w:r w:rsidR="00705AE6">
        <w:t>,</w:t>
      </w:r>
      <w:r w:rsidR="008A3503" w:rsidRPr="004D3658">
        <w:t xml:space="preserve"> in </w:t>
      </w:r>
      <w:r w:rsidR="00BC3AED">
        <w:t xml:space="preserve">the </w:t>
      </w:r>
      <w:r w:rsidR="008A3503" w:rsidRPr="004D3658">
        <w:t>future</w:t>
      </w:r>
      <w:r w:rsidR="00705AE6">
        <w:t>,</w:t>
      </w:r>
      <w:r w:rsidR="008A3503" w:rsidRPr="004D3658">
        <w:t xml:space="preserve"> also be options to work with other </w:t>
      </w:r>
      <w:r w:rsidR="00270C07">
        <w:t>life-histor</w:t>
      </w:r>
      <w:r w:rsidR="008A3503" w:rsidRPr="004D3658">
        <w:t>y parameters that may be estimated more easily</w:t>
      </w:r>
      <w:r w:rsidR="00EF481F">
        <w:t>.</w:t>
      </w:r>
      <w:r w:rsidR="008A3503" w:rsidRPr="004D3658">
        <w:t xml:space="preserve"> These include </w:t>
      </w:r>
      <w:r w:rsidR="00BC3AED">
        <w:t xml:space="preserve">using </w:t>
      </w:r>
      <w:r w:rsidR="008A3503" w:rsidRPr="004D3658">
        <w:t>natural mortality</w:t>
      </w:r>
      <w:r w:rsidR="00BC3AED">
        <w:t>,</w:t>
      </w:r>
      <w:r w:rsidR="008A3503" w:rsidRPr="004D3658">
        <w:t xml:space="preserve"> </w:t>
      </w:r>
      <w:r w:rsidR="00BC3AED" w:rsidRPr="004D3658">
        <w:t>estimat</w:t>
      </w:r>
      <w:r w:rsidR="00BC3AED">
        <w:t xml:space="preserve">ed directly or </w:t>
      </w:r>
      <w:r w:rsidR="008A3503" w:rsidRPr="004D3658">
        <w:t xml:space="preserve">from </w:t>
      </w:r>
      <w:r w:rsidRPr="004D3658">
        <w:t>size</w:t>
      </w:r>
      <w:r w:rsidR="00CF0078">
        <w:t>-</w:t>
      </w:r>
      <w:r w:rsidRPr="004D3658">
        <w:t xml:space="preserve">based analyses of populations or </w:t>
      </w:r>
      <w:r w:rsidR="008A3503" w:rsidRPr="004D3658">
        <w:t xml:space="preserve">the size or age at maturity. </w:t>
      </w:r>
      <w:r w:rsidR="00B44BE1" w:rsidRPr="004D3658">
        <w:t>However</w:t>
      </w:r>
      <w:r w:rsidR="008A3503" w:rsidRPr="004D3658">
        <w:t xml:space="preserve">, in practice, </w:t>
      </w:r>
      <w:r w:rsidRPr="004D3658">
        <w:t>we are a long way from doing this for most benthic inv</w:t>
      </w:r>
      <w:r w:rsidR="008A3503" w:rsidRPr="004D3658">
        <w:t>ertebrate</w:t>
      </w:r>
      <w:r w:rsidRPr="004D3658">
        <w:t xml:space="preserve"> species despite progress in some areas and for some groups</w:t>
      </w:r>
      <w:r w:rsidR="008A3503" w:rsidRPr="004D3658">
        <w:t xml:space="preserve"> </w:t>
      </w:r>
      <w:r w:rsidR="00A8054C" w:rsidRPr="00C7249D">
        <w:fldChar w:fldCharType="begin"/>
      </w:r>
      <w:r w:rsidR="007C2BE7">
        <w:instrText xml:space="preserve"> ADDIN EN.CITE &lt;EndNote&gt;&lt;Cite&gt;&lt;Author&gt;Palomares&lt;/Author&gt;&lt;Year&gt;2010&lt;/Year&gt;&lt;RecNum&gt;2617&lt;/RecNum&gt;&lt;Prefix&gt;e.g. &lt;/Prefix&gt;&lt;DisplayText&gt;(e.g. Palomares &amp;amp; Pauly, 2010)&lt;/DisplayText&gt;&lt;record&gt;&lt;rec-number&gt;2617&lt;/rec-number&gt;&lt;foreign-keys&gt;&lt;key app="EN" db-id="w995zaewcvedvhevx91x5f0p5epweerdtvv9" timestamp="1507563910"&gt;2617&lt;/key&gt;&lt;/foreign-keys&gt;&lt;ref-type name="Journal Article"&gt;17&lt;/ref-type&gt;&lt;contributors&gt;&lt;authors&gt;&lt;author&gt;Palomares, MLD&lt;/author&gt;&lt;author&gt;Pauly, D&lt;/author&gt;&lt;/authors&gt;&lt;/contributors&gt;&lt;titles&gt;&lt;title&gt;SeaLifeBase&lt;/title&gt;&lt;secondary-title&gt;World Wide Web Electronic Publication,&amp;lt; www. sealifebase. org, version&amp;gt;(12/2010)&lt;/secondary-title&gt;&lt;/titles&gt;&lt;periodical&gt;&lt;full-title&gt;World Wide Web Electronic Publication,&amp;lt; www. sealifebase. org, version&amp;gt;(12/2010)&lt;/full-title&gt;&lt;/periodical&gt;&lt;dates&gt;&lt;year&gt;2010&lt;/year&gt;&lt;/dates&gt;&lt;urls&gt;&lt;/urls&gt;&lt;/record&gt;&lt;/Cite&gt;&lt;/EndNote&gt;</w:instrText>
      </w:r>
      <w:r w:rsidR="00A8054C" w:rsidRPr="00C7249D">
        <w:fldChar w:fldCharType="separate"/>
      </w:r>
      <w:r w:rsidR="007C2BE7">
        <w:rPr>
          <w:noProof/>
        </w:rPr>
        <w:t>(e.g. Palomares &amp; Pauly, 2010)</w:t>
      </w:r>
      <w:r w:rsidR="00A8054C" w:rsidRPr="00C7249D">
        <w:fldChar w:fldCharType="end"/>
      </w:r>
      <w:r w:rsidRPr="004D3658">
        <w:t xml:space="preserve">. In general, for assessing fishing impacts and other effects of elevated mortality, a shift away from </w:t>
      </w:r>
      <w:r w:rsidR="0007216D" w:rsidRPr="004D3658">
        <w:t xml:space="preserve">conventional </w:t>
      </w:r>
      <w:r w:rsidRPr="004D3658">
        <w:t>sa</w:t>
      </w:r>
      <w:r w:rsidR="0007216D" w:rsidRPr="004D3658">
        <w:t>m</w:t>
      </w:r>
      <w:r w:rsidRPr="004D3658">
        <w:t>pling of species identity and numbers for mult</w:t>
      </w:r>
      <w:r w:rsidR="0007216D" w:rsidRPr="004D3658">
        <w:t>i</w:t>
      </w:r>
      <w:r w:rsidRPr="004D3658">
        <w:t xml:space="preserve">variate community analyses </w:t>
      </w:r>
      <w:r w:rsidRPr="004D3658">
        <w:lastRenderedPageBreak/>
        <w:t xml:space="preserve">towards a focus on </w:t>
      </w:r>
      <w:r w:rsidR="004B5850">
        <w:t xml:space="preserve">life-history traits of </w:t>
      </w:r>
      <w:r w:rsidRPr="004D3658">
        <w:t>population</w:t>
      </w:r>
      <w:r w:rsidR="004B5850">
        <w:t>s</w:t>
      </w:r>
      <w:r w:rsidRPr="004D3658">
        <w:t xml:space="preserve"> would advance our capacity </w:t>
      </w:r>
      <w:r w:rsidR="00BD63B5">
        <w:t>to assess fishing impacts and the impacts of other forms of seabed disturbance that result in mortality of benthic biota.</w:t>
      </w:r>
    </w:p>
    <w:p w14:paraId="48C6F4C8" w14:textId="77777777" w:rsidR="00BD63B5" w:rsidRPr="004D3658" w:rsidRDefault="00BD63B5" w:rsidP="002962E9">
      <w:pPr>
        <w:jc w:val="both"/>
        <w:outlineLvl w:val="0"/>
      </w:pPr>
    </w:p>
    <w:p w14:paraId="00429817" w14:textId="529AD544" w:rsidR="003C34A1" w:rsidRPr="004D3658" w:rsidRDefault="00F64D7D" w:rsidP="002962E9">
      <w:pPr>
        <w:jc w:val="both"/>
        <w:outlineLvl w:val="0"/>
      </w:pPr>
      <w:r w:rsidRPr="00F64D7D">
        <w:t xml:space="preserve">The linear relationship between reciprocal longevity and </w:t>
      </w:r>
      <w:r w:rsidRPr="00BB5327">
        <w:rPr>
          <w:i/>
        </w:rPr>
        <w:t>r</w:t>
      </w:r>
      <w:r w:rsidRPr="00F64D7D">
        <w:t xml:space="preserve"> is consistent with theoretical expectations, but this assessment was based on a comparison with just three data points given limitations of the longevity database and the absence of species-specific longevity estimates for most benthic species. Tests using more </w:t>
      </w:r>
      <w:r w:rsidR="00E92A35">
        <w:t>categories</w:t>
      </w:r>
      <w:r w:rsidRPr="00F64D7D">
        <w:t xml:space="preserve"> of longevity estimates or individual longevity </w:t>
      </w:r>
      <w:r w:rsidR="000D18FB" w:rsidRPr="00E10495">
        <w:t xml:space="preserve">estimates </w:t>
      </w:r>
      <w:r w:rsidR="000D18FB">
        <w:t xml:space="preserve">may in future </w:t>
      </w:r>
      <w:r w:rsidR="000D18FB" w:rsidRPr="00E10495">
        <w:t xml:space="preserve">give </w:t>
      </w:r>
      <w:r w:rsidRPr="00F64D7D">
        <w:t>us more confidence that the data matche</w:t>
      </w:r>
      <w:r w:rsidR="000D18FB">
        <w:t>s</w:t>
      </w:r>
      <w:r w:rsidRPr="00F64D7D">
        <w:t xml:space="preserve"> the theoretical expectation. Regardless of the shape of the relationship, communities with </w:t>
      </w:r>
      <w:r w:rsidR="000D18FB">
        <w:t>a greater</w:t>
      </w:r>
      <w:r w:rsidRPr="00F64D7D">
        <w:t xml:space="preserve"> mean longevity are shown to be more </w:t>
      </w:r>
      <w:r w:rsidR="000D18FB">
        <w:t>sensitive</w:t>
      </w:r>
      <w:r w:rsidRPr="00F64D7D">
        <w:t xml:space="preserve"> to a given rate of mortality </w:t>
      </w:r>
      <w:r w:rsidR="000D18FB">
        <w:t>due to</w:t>
      </w:r>
      <w:r w:rsidRPr="00F64D7D">
        <w:t xml:space="preserve"> trawling disturbance, and maintain a relatively </w:t>
      </w:r>
      <w:r w:rsidR="000D18FB">
        <w:t>lower</w:t>
      </w:r>
      <w:r w:rsidRPr="00F64D7D">
        <w:t xml:space="preserve"> </w:t>
      </w:r>
      <w:r w:rsidR="002B26AC" w:rsidRPr="002B26AC">
        <w:rPr>
          <w:i/>
        </w:rPr>
        <w:t>RBS</w:t>
      </w:r>
      <w:r w:rsidRPr="00F64D7D">
        <w:t xml:space="preserve">, consistent with observations. </w:t>
      </w:r>
      <w:r w:rsidR="003C34A1" w:rsidRPr="004D3658">
        <w:t xml:space="preserve">Assessments of impacts based on knowledge of the longevity distribution of the community are appealing because they account for the interaction of other forms of disturbance (primarily, but not exclusively, natural disturbance) and trawling disturbance. </w:t>
      </w:r>
      <w:r w:rsidR="00DA475C" w:rsidRPr="004D3658">
        <w:t xml:space="preserve">In the absence of trawling, the longevity distribution of benthic communities will vary among habitats, reflecting the </w:t>
      </w:r>
      <w:r w:rsidR="00DA475C">
        <w:t xml:space="preserve">influence the </w:t>
      </w:r>
      <w:r w:rsidR="00DA475C" w:rsidRPr="004D3658">
        <w:t xml:space="preserve">environment, </w:t>
      </w:r>
      <w:r w:rsidR="00DA475C">
        <w:t xml:space="preserve">including </w:t>
      </w:r>
      <w:r w:rsidR="00DA475C" w:rsidRPr="004D3658">
        <w:t xml:space="preserve">processes </w:t>
      </w:r>
      <w:r w:rsidR="00DA475C">
        <w:t>such</w:t>
      </w:r>
      <w:r w:rsidR="00DA475C" w:rsidRPr="004D3658">
        <w:t xml:space="preserve"> natural disturbance of sediments by waves and tides, which affect the </w:t>
      </w:r>
      <w:r w:rsidR="00270C07">
        <w:t>life-histor</w:t>
      </w:r>
      <w:r w:rsidR="00DA475C" w:rsidRPr="004D3658">
        <w:t>ies and mortality of species present</w:t>
      </w:r>
      <w:r w:rsidR="00DA475C">
        <w:t xml:space="preserve"> </w:t>
      </w:r>
      <w:r w:rsidR="00DA475C" w:rsidRPr="00C7249D">
        <w:fldChar w:fldCharType="begin"/>
      </w:r>
      <w:r w:rsidR="001168EE">
        <w:instrText xml:space="preserve"> ADDIN EN.CITE &lt;EndNote&gt;&lt;Cite&gt;&lt;Author&gt;Rijnsdorp&lt;/Author&gt;&lt;Year&gt;2018&lt;/Year&gt;&lt;RecNum&gt;2556&lt;/RecNum&gt;&lt;DisplayText&gt;(Rijnsdorp&lt;style face="italic"&gt; et al.&lt;/style&gt;, 2018)&lt;/DisplayText&gt;&lt;record&gt;&lt;rec-number&gt;2556&lt;/rec-number&gt;&lt;foreign-keys&gt;&lt;key app="EN" db-id="w995zaewcvedvhevx91x5f0p5epweerdtvv9" timestamp="1494948129"&gt;2556&lt;/key&gt;&lt;/foreign-keys&gt;&lt;ref-type name="Journal Article"&gt;17&lt;/ref-type&gt;&lt;contributors&gt;&lt;authors&gt;&lt;author&gt;Adriaan D. Rijnsdorp&lt;/author&gt;&lt;author&gt;Stefan G. Bolam&lt;/author&gt;&lt;author&gt;Clement Garcia&lt;/author&gt;&lt;author&gt;Jan Geert Hiddink&lt;/author&gt;&lt;author&gt;Niels Hintzen&lt;/author&gt;&lt;author&gt;Tobias van Kooten&lt;/author&gt;&lt;author&gt;P. Daniel van Denderen&lt;/author&gt;&lt;/authors&gt;&lt;/contributors&gt;&lt;titles&gt;&lt;title&gt;Estimating the sensitivity seafloor habitats to disturbance by bottom trawling impacts based on the longevity of benthic fauna&lt;/title&gt;&lt;secondary-title&gt;Ecological Applications&lt;/secondary-title&gt;&lt;/titles&gt;&lt;periodical&gt;&lt;full-title&gt;Ecological Applications&lt;/full-title&gt;&lt;abbr-1&gt;Ecol. Appl.&lt;/abbr-1&gt;&lt;/periodical&gt;&lt;pages&gt;1302-1312&lt;/pages&gt;&lt;volume&gt;28&lt;/volume&gt;&lt;number&gt;5&lt;/number&gt;&lt;dates&gt;&lt;year&gt;2018&lt;/year&gt;&lt;/dates&gt;&lt;urls&gt;&lt;/urls&gt;&lt;/record&gt;&lt;/Cite&gt;&lt;/EndNote&gt;</w:instrText>
      </w:r>
      <w:r w:rsidR="00DA475C" w:rsidRPr="00C7249D">
        <w:fldChar w:fldCharType="separate"/>
      </w:r>
      <w:r w:rsidR="00DA475C">
        <w:rPr>
          <w:noProof/>
        </w:rPr>
        <w:t>(Rijnsdorp</w:t>
      </w:r>
      <w:r w:rsidR="00DA475C" w:rsidRPr="002C21D4">
        <w:rPr>
          <w:i/>
          <w:noProof/>
        </w:rPr>
        <w:t xml:space="preserve"> et al.</w:t>
      </w:r>
      <w:r w:rsidR="00DA475C">
        <w:rPr>
          <w:noProof/>
        </w:rPr>
        <w:t>, 2018)</w:t>
      </w:r>
      <w:r w:rsidR="00DA475C" w:rsidRPr="00C7249D">
        <w:fldChar w:fldCharType="end"/>
      </w:r>
      <w:r w:rsidR="00DA475C" w:rsidRPr="004D3658">
        <w:t>.</w:t>
      </w:r>
      <w:r w:rsidR="00DA475C">
        <w:t xml:space="preserve"> </w:t>
      </w:r>
      <w:r w:rsidR="003C34A1" w:rsidRPr="004D3658">
        <w:t>For example, large</w:t>
      </w:r>
      <w:r w:rsidR="00CF0078">
        <w:t>-</w:t>
      </w:r>
      <w:r w:rsidR="003C34A1" w:rsidRPr="004D3658">
        <w:t xml:space="preserve">scale sediment movements during winter storms in shallow areas, or summer hypoxia in the Baltic Sea, </w:t>
      </w:r>
      <w:r w:rsidR="006E6E6D">
        <w:t xml:space="preserve">are </w:t>
      </w:r>
      <w:r w:rsidR="000D18FB">
        <w:t xml:space="preserve">associated with </w:t>
      </w:r>
      <w:r w:rsidR="000D18FB" w:rsidRPr="004D3658">
        <w:t xml:space="preserve">high </w:t>
      </w:r>
      <w:r w:rsidR="000D18FB">
        <w:t>natural</w:t>
      </w:r>
      <w:r w:rsidR="00DA475C">
        <w:t xml:space="preserve"> mortality</w:t>
      </w:r>
      <w:r w:rsidR="000D18FB">
        <w:t xml:space="preserve"> </w:t>
      </w:r>
      <w:r w:rsidR="003C34A1" w:rsidRPr="004D3658">
        <w:t xml:space="preserve">rates and </w:t>
      </w:r>
      <w:r w:rsidR="00AA44FC">
        <w:t>with</w:t>
      </w:r>
      <w:r w:rsidR="003C34A1" w:rsidRPr="004D3658">
        <w:t xml:space="preserve"> communities dominated by shorter</w:t>
      </w:r>
      <w:r w:rsidR="00CF0078">
        <w:t>-</w:t>
      </w:r>
      <w:r w:rsidR="003C34A1" w:rsidRPr="004D3658">
        <w:t xml:space="preserve">lived fauna with a higher </w:t>
      </w:r>
      <w:r w:rsidR="003C34A1" w:rsidRPr="004D3658">
        <w:rPr>
          <w:i/>
        </w:rPr>
        <w:t>r</w:t>
      </w:r>
      <w:r w:rsidR="003C34A1" w:rsidRPr="004D3658">
        <w:t xml:space="preserve">. Our results suggest these </w:t>
      </w:r>
      <w:r w:rsidR="00AA44FC">
        <w:t xml:space="preserve">types of </w:t>
      </w:r>
      <w:r w:rsidR="003C34A1" w:rsidRPr="004D3658">
        <w:t xml:space="preserve">communities will be relatively more resilient to a given frequency of trawling disturbance than communities with low natural disturbance levels. </w:t>
      </w:r>
    </w:p>
    <w:p w14:paraId="04F6B788" w14:textId="1C323132" w:rsidR="0078030C" w:rsidRPr="004D3658" w:rsidRDefault="0078030C" w:rsidP="002962E9">
      <w:pPr>
        <w:jc w:val="both"/>
        <w:outlineLvl w:val="0"/>
      </w:pPr>
    </w:p>
    <w:p w14:paraId="07EBA278" w14:textId="63093CCC" w:rsidR="0078030C" w:rsidRPr="004D3658" w:rsidRDefault="0078030C" w:rsidP="002962E9">
      <w:pPr>
        <w:jc w:val="both"/>
        <w:outlineLvl w:val="0"/>
        <w:rPr>
          <w:u w:val="single"/>
        </w:rPr>
      </w:pPr>
      <w:r w:rsidRPr="004D3658">
        <w:rPr>
          <w:u w:val="single"/>
        </w:rPr>
        <w:t xml:space="preserve">Synthesis and Applications </w:t>
      </w:r>
    </w:p>
    <w:p w14:paraId="75C482B3" w14:textId="6477839C" w:rsidR="0078030C" w:rsidRPr="00AC76CF" w:rsidRDefault="0078030C" w:rsidP="002962E9">
      <w:pPr>
        <w:jc w:val="both"/>
        <w:outlineLvl w:val="0"/>
      </w:pPr>
      <w:r w:rsidRPr="004D3658">
        <w:t>Quantitative descriptions of trawling impacts contribute to state of the environment reports, environmental risk assessments and advice on options for balancing the benefits of fish production and protection of the marine environment. At present, most descriptions are presented as overlays of the distribution of fishing activity on habitat distribution or sensitivity maps or spatial assessments of the relative reductions in total abundance resulting from trawling</w:t>
      </w:r>
      <w:r w:rsidR="00E50819" w:rsidRPr="004D3658">
        <w:t xml:space="preserve"> </w:t>
      </w:r>
      <w:r w:rsidR="00A8054C" w:rsidRPr="00C7249D">
        <w:fldChar w:fldCharType="begin">
          <w:fldData xml:space="preserve">PEVuZE5vdGU+PENpdGU+PEF1dGhvcj5KZW5uaW5nczwvQXV0aG9yPjxZZWFyPjIwMTI8L1llYXI+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</w:fldData>
        </w:fldChar>
      </w:r>
      <w:r w:rsidR="007C2BE7">
        <w:instrText xml:space="preserve"> ADDIN EN.CITE </w:instrText>
      </w:r>
      <w:r w:rsidR="007C2BE7">
        <w:fldChar w:fldCharType="begin">
          <w:fldData xml:space="preserve">PEVuZE5vdGU+PENpdGU+PEF1dGhvcj5KZW5uaW5nczwvQXV0aG9yPjxZZWFyPjIwMTI8L1llYXI+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</w:fldData>
        </w:fldChar>
      </w:r>
      <w:r w:rsidR="007C2BE7">
        <w:instrText xml:space="preserve"> ADDIN EN.CITE.DATA </w:instrText>
      </w:r>
      <w:r w:rsidR="007C2BE7">
        <w:fldChar w:fldCharType="end"/>
      </w:r>
      <w:r w:rsidR="00A8054C" w:rsidRPr="00C7249D">
        <w:fldChar w:fldCharType="separate"/>
      </w:r>
      <w:r w:rsidR="007C2BE7">
        <w:rPr>
          <w:noProof/>
        </w:rPr>
        <w:t>(e.g. Jennings</w:t>
      </w:r>
      <w:r w:rsidR="007C2BE7" w:rsidRPr="007C2BE7">
        <w:rPr>
          <w:i/>
          <w:noProof/>
        </w:rPr>
        <w:t xml:space="preserve"> et al.</w:t>
      </w:r>
      <w:r w:rsidR="007C2BE7">
        <w:rPr>
          <w:noProof/>
        </w:rPr>
        <w:t>, 2012; Eigaard</w:t>
      </w:r>
      <w:r w:rsidR="007C2BE7" w:rsidRPr="007C2BE7">
        <w:rPr>
          <w:i/>
          <w:noProof/>
        </w:rPr>
        <w:t xml:space="preserve"> et al.</w:t>
      </w:r>
      <w:r w:rsidR="007C2BE7">
        <w:rPr>
          <w:noProof/>
        </w:rPr>
        <w:t xml:space="preserve">, </w:t>
      </w:r>
      <w:r w:rsidR="007C2BE7">
        <w:rPr>
          <w:noProof/>
        </w:rPr>
        <w:lastRenderedPageBreak/>
        <w:t>2016)</w:t>
      </w:r>
      <w:r w:rsidR="00A8054C" w:rsidRPr="00C7249D">
        <w:fldChar w:fldCharType="end"/>
      </w:r>
      <w:r w:rsidR="00E50819" w:rsidRPr="004D3658">
        <w:t>.</w:t>
      </w:r>
      <w:r w:rsidRPr="004D3658">
        <w:t xml:space="preserve"> However, the new relationship between the longevity of species and </w:t>
      </w:r>
      <w:r w:rsidRPr="004D3658">
        <w:rPr>
          <w:i/>
        </w:rPr>
        <w:t>r</w:t>
      </w:r>
      <w:r w:rsidRPr="004D3658">
        <w:t xml:space="preserve"> can be combined with high</w:t>
      </w:r>
      <w:r w:rsidR="00CF0078">
        <w:t>-</w:t>
      </w:r>
      <w:r w:rsidRPr="004D3658">
        <w:t xml:space="preserve">resolution maps of trawling intensity to enable assessment of the risks and impacts of bottom trawling on the abundance of species or communities with defined longevity or recovery time. This would be achieved by generating estimates of </w:t>
      </w:r>
      <w:r w:rsidRPr="004D3658">
        <w:rPr>
          <w:i/>
        </w:rPr>
        <w:t>r</w:t>
      </w:r>
      <w:r w:rsidRPr="004D3658">
        <w:t xml:space="preserve"> from longevity and using these within the </w:t>
      </w:r>
      <w:r w:rsidRPr="004D3658">
        <w:rPr>
          <w:i/>
        </w:rPr>
        <w:t>RBS</w:t>
      </w:r>
      <w:r w:rsidRPr="004D3658">
        <w:t xml:space="preserve"> framework of Pitcher et al. (2017). </w:t>
      </w:r>
      <w:r w:rsidR="00AC76CF">
        <w:rPr>
          <w:color w:val="FF0000"/>
        </w:rPr>
        <w:t xml:space="preserve"> </w:t>
      </w:r>
      <w:r w:rsidR="00AC76CF" w:rsidRPr="00AC76CF">
        <w:t xml:space="preserve">It is important to take account of the substantial uncertainty around the </w:t>
      </w:r>
      <w:r w:rsidR="00AC76CF" w:rsidRPr="00AC76CF">
        <w:rPr>
          <w:i/>
        </w:rPr>
        <w:t>r</w:t>
      </w:r>
      <w:r w:rsidR="00AC76CF" w:rsidRPr="00AC76CF">
        <w:t xml:space="preserve"> ~ longevity relationship by providing estimates of the mean as well as the upper and lower bounds of the effects of bottom trawling.</w:t>
      </w:r>
    </w:p>
    <w:p w14:paraId="0ED6F435" w14:textId="77777777" w:rsidR="0078030C" w:rsidRPr="004D3658" w:rsidRDefault="0078030C" w:rsidP="002962E9">
      <w:pPr>
        <w:jc w:val="both"/>
        <w:outlineLvl w:val="0"/>
      </w:pPr>
    </w:p>
    <w:p w14:paraId="55FEACA6" w14:textId="47824080" w:rsidR="00A85EA0" w:rsidRPr="00E10495" w:rsidRDefault="0078030C" w:rsidP="002962E9">
      <w:pPr>
        <w:jc w:val="both"/>
        <w:outlineLvl w:val="0"/>
      </w:pPr>
      <w:r w:rsidRPr="004D3658">
        <w:t xml:space="preserve">Quantification of the relationship between longevity and </w:t>
      </w:r>
      <w:r w:rsidRPr="004D3658">
        <w:rPr>
          <w:i/>
        </w:rPr>
        <w:t>r</w:t>
      </w:r>
      <w:r w:rsidRPr="004D3658">
        <w:t xml:space="preserve"> is especially valuable</w:t>
      </w:r>
      <w:r w:rsidR="00F36087" w:rsidRPr="004D3658">
        <w:t xml:space="preserve">; </w:t>
      </w:r>
      <w:r w:rsidRPr="004D3658">
        <w:t>longevity is a species’ characteristic that often matters for conservation and management agencies because it resonates with societal concerns about the loss of long</w:t>
      </w:r>
      <w:r w:rsidR="00CF0078">
        <w:t>-</w:t>
      </w:r>
      <w:r w:rsidRPr="004D3658">
        <w:t>lived species</w:t>
      </w:r>
      <w:r w:rsidR="00416E65" w:rsidRPr="004D3658">
        <w:t xml:space="preserve"> </w:t>
      </w:r>
      <w:r w:rsidR="00A8054C" w:rsidRPr="00C7249D">
        <w:fldChar w:fldCharType="begin"/>
      </w:r>
      <w:r w:rsidR="00694DF6" w:rsidRPr="004D3658">
        <w:instrText xml:space="preserve"> ADDIN EN.CITE &lt;EndNote&gt;&lt;Cite&gt;&lt;Author&gt;Garcia&lt;/Author&gt;&lt;Year&gt;2014&lt;/Year&gt;&lt;RecNum&gt;2619&lt;/RecNum&gt;&lt;Prefix&gt;e.g. &lt;/Prefix&gt;&lt;DisplayText&gt;(e.g. Garcia&lt;style face="italic"&gt; et al.&lt;/style&gt;, 2014)&lt;/DisplayText&gt;&lt;record&gt;&lt;rec-number&gt;2619&lt;/rec-number&gt;&lt;foreign-keys&gt;&lt;key app="EN" db-id="w995zaewcvedvhevx91x5f0p5epweerdtvv9" timestamp="1507564574"&gt;2619&lt;/key&gt;&lt;/foreign-keys&gt;&lt;ref-type name="Book"&gt;6&lt;/ref-type&gt;&lt;contributors&gt;&lt;authors&gt;&lt;author&gt;Garcia, Serge M&lt;/author&gt;&lt;author&gt;Rice, Jake&lt;/author&gt;&lt;author&gt;Charles, Anthony&lt;/author&gt;&lt;/authors&gt;&lt;/contributors&gt;&lt;titles&gt;&lt;title&gt;Governance of marine fisheries and biodiversity conservation: interaction and co-evolution&lt;/title&gt;&lt;/titles&gt;&lt;dates&gt;&lt;year&gt;2014&lt;/year&gt;&lt;/dates&gt;&lt;publisher&gt;John Wiley &amp;amp; Sons&lt;/publisher&gt;&lt;isbn&gt;1118392639&lt;/isbn&gt;&lt;urls&gt;&lt;/urls&gt;&lt;/record&gt;&lt;/Cite&gt;&lt;/EndNote&gt;</w:instrText>
      </w:r>
      <w:r w:rsidR="00A8054C" w:rsidRPr="00C7249D">
        <w:fldChar w:fldCharType="separate"/>
      </w:r>
      <w:r w:rsidR="00416E65" w:rsidRPr="004D3658">
        <w:rPr>
          <w:noProof/>
        </w:rPr>
        <w:t>(e.g. Garcia</w:t>
      </w:r>
      <w:r w:rsidR="00416E65" w:rsidRPr="004D3658">
        <w:rPr>
          <w:i/>
          <w:noProof/>
        </w:rPr>
        <w:t xml:space="preserve"> et al.</w:t>
      </w:r>
      <w:r w:rsidR="00416E65" w:rsidRPr="004D3658">
        <w:rPr>
          <w:noProof/>
        </w:rPr>
        <w:t>, 2014)</w:t>
      </w:r>
      <w:r w:rsidR="00A8054C" w:rsidRPr="00C7249D">
        <w:fldChar w:fldCharType="end"/>
      </w:r>
      <w:r w:rsidRPr="004D3658">
        <w:t xml:space="preserve">. Our approach allows </w:t>
      </w:r>
      <w:r w:rsidR="002B26AC" w:rsidRPr="002B26AC">
        <w:rPr>
          <w:i/>
        </w:rPr>
        <w:t>RBS</w:t>
      </w:r>
      <w:r w:rsidRPr="004D3658">
        <w:t xml:space="preserve"> and associated uncertainty to be estimated for </w:t>
      </w:r>
      <w:r w:rsidR="00212A0A" w:rsidRPr="004D3658">
        <w:t xml:space="preserve">any </w:t>
      </w:r>
      <w:r w:rsidRPr="004D3658">
        <w:t>species with defined longevity deemed to be of ‘concern’ and for the presentation of options to show how alternat</w:t>
      </w:r>
      <w:r w:rsidR="00695F36">
        <w:t>iv</w:t>
      </w:r>
      <w:r w:rsidRPr="004D3658">
        <w:t xml:space="preserve">e values of </w:t>
      </w:r>
      <w:r w:rsidRPr="004D3658">
        <w:rPr>
          <w:i/>
        </w:rPr>
        <w:t>F</w:t>
      </w:r>
      <w:r w:rsidRPr="004D3658">
        <w:t xml:space="preserve"> would affect the </w:t>
      </w:r>
      <w:r w:rsidR="002B26AC" w:rsidRPr="002B26AC">
        <w:rPr>
          <w:i/>
        </w:rPr>
        <w:t>RBS</w:t>
      </w:r>
      <w:r w:rsidRPr="004D3658">
        <w:t xml:space="preserve"> of species with different longevity. Outputs of such analyses will support demands from conservation and management agencies, the fishing industry and certification bodies for better quantitative information on the impacts of bottom trawling and the consequences of adopting alternate management options.</w:t>
      </w:r>
      <w:r w:rsidR="00753260" w:rsidRPr="004D3658">
        <w:t xml:space="preserve"> </w:t>
      </w:r>
    </w:p>
    <w:p w14:paraId="7576769A" w14:textId="77777777" w:rsidR="001230AE" w:rsidRPr="004D3658" w:rsidRDefault="001230AE" w:rsidP="002962E9">
      <w:pPr>
        <w:jc w:val="both"/>
        <w:rPr>
          <w:b/>
          <w:szCs w:val="22"/>
        </w:rPr>
      </w:pPr>
    </w:p>
    <w:p w14:paraId="35BF3F17" w14:textId="01341D7E" w:rsidR="00644904" w:rsidRPr="004D3658" w:rsidRDefault="00644904" w:rsidP="002962E9">
      <w:pPr>
        <w:jc w:val="both"/>
        <w:rPr>
          <w:b/>
          <w:szCs w:val="22"/>
        </w:rPr>
      </w:pPr>
      <w:r w:rsidRPr="004D3658">
        <w:rPr>
          <w:b/>
          <w:szCs w:val="22"/>
        </w:rPr>
        <w:t>Authors' Contributions</w:t>
      </w:r>
    </w:p>
    <w:p w14:paraId="0BC3BA81" w14:textId="1CFB3509" w:rsidR="007A17EA" w:rsidRPr="004D3658" w:rsidRDefault="007A17EA" w:rsidP="002962E9">
      <w:pPr>
        <w:jc w:val="both"/>
      </w:pPr>
      <w:r w:rsidRPr="004D3658">
        <w:t>JH, A</w:t>
      </w:r>
      <w:r w:rsidR="00F36087" w:rsidRPr="004D3658">
        <w:t>R</w:t>
      </w:r>
      <w:r w:rsidRPr="004D3658">
        <w:t xml:space="preserve"> and SJ conceived the ideas and designed methodology. All authors contributed to data</w:t>
      </w:r>
      <w:r w:rsidR="00CF0078">
        <w:t>-</w:t>
      </w:r>
      <w:r w:rsidRPr="004D3658">
        <w:t>collation. JH analysed the data and led the writing of the manuscript. All authors contributed critically to the drafts and gave final approval for publication.</w:t>
      </w:r>
    </w:p>
    <w:p w14:paraId="5BE2A6B3" w14:textId="77777777" w:rsidR="00A929E5" w:rsidRPr="00E10495" w:rsidRDefault="00A929E5" w:rsidP="002962E9">
      <w:pPr>
        <w:jc w:val="both"/>
      </w:pPr>
    </w:p>
    <w:p w14:paraId="1F00A82D" w14:textId="10470BA9" w:rsidR="00AF785E" w:rsidRPr="004D3658" w:rsidRDefault="00AF785E" w:rsidP="002962E9">
      <w:pPr>
        <w:jc w:val="both"/>
      </w:pPr>
      <w:r w:rsidRPr="004D3658">
        <w:rPr>
          <w:b/>
          <w:szCs w:val="22"/>
        </w:rPr>
        <w:t>Acknowledgements</w:t>
      </w:r>
    </w:p>
    <w:p w14:paraId="16706BD9" w14:textId="0012F006" w:rsidR="00DA124F" w:rsidRDefault="003D7871" w:rsidP="002962E9">
      <w:pPr>
        <w:jc w:val="both"/>
      </w:pPr>
      <w:r w:rsidRPr="004D3658">
        <w:t xml:space="preserve">The study was funded by </w:t>
      </w:r>
      <w:r w:rsidR="007F4158" w:rsidRPr="004D3658">
        <w:t>the European Union project BENTHIS EU</w:t>
      </w:r>
      <w:r w:rsidR="00CF0078">
        <w:t>-</w:t>
      </w:r>
      <w:r w:rsidR="007F4158" w:rsidRPr="004D3658">
        <w:t xml:space="preserve">FP7 312088, the </w:t>
      </w:r>
      <w:r w:rsidRPr="004D3658">
        <w:t>David and Lucile Packard Foundation</w:t>
      </w:r>
      <w:r w:rsidR="0010659E" w:rsidRPr="004D3658">
        <w:t xml:space="preserve">, the Walton Family Foundation, and </w:t>
      </w:r>
      <w:r w:rsidR="000516EF" w:rsidRPr="004D3658">
        <w:t>many</w:t>
      </w:r>
      <w:r w:rsidR="0010659E" w:rsidRPr="004D3658">
        <w:t xml:space="preserve"> fish producers </w:t>
      </w:r>
      <w:r w:rsidR="0010659E" w:rsidRPr="007F1E8F">
        <w:fldChar w:fldCharType="begin"/>
      </w:r>
      <w:r w:rsidR="009D3672" w:rsidRPr="004D3658">
        <w:instrText xml:space="preserve"> ADDIN EN.CITE &lt;EndNote&gt;&lt;Cite&gt;&lt;Author&gt;Hiddink&lt;/Author&gt;&lt;Year&gt;2017&lt;/Year&gt;&lt;RecNum&gt;2411&lt;/RecNum&gt;&lt;Prefix&gt;full list in &lt;/Prefix&gt;&lt;DisplayText&gt;(full list in Hiddink&lt;style face="italic"&gt; et al.&lt;/style&gt;, 2017)&lt;/DisplayText&gt;&lt;record&gt;&lt;rec-number&gt;2411&lt;/rec-number&gt;&lt;foreign-keys&gt;&lt;key app="EN" db-id="w995zaewcvedvhevx91x5f0p5epweerdtvv9" timestamp="1479395032"&gt;2411&lt;/key&gt;&lt;key app="ENWeb" db-id=""&gt;0&lt;/key&gt;&lt;/foreign-keys&gt;&lt;ref-type name="Journal Article"&gt;17&lt;/ref-type&gt;&lt;contributors&gt;&lt;authors&gt;&lt;author&gt;Hiddink, J.G.&lt;/author&gt;&lt;author&gt;Jennings, S.&lt;/author&gt;&lt;author&gt;Sciberras, M.&lt;/author&gt;&lt;author&gt;Szostek, C.L.&lt;/author&gt;&lt;author&gt;Hughes, K.M.&lt;/author&gt;&lt;author&gt;Ellis, N. &lt;/author&gt;&lt;author&gt;Rijnsdorp, A.D.&lt;/author&gt;&lt;author&gt;McConnaughey, R.A.&lt;/author&gt;&lt;author&gt;Mazor, T. &lt;/author&gt;&lt;author&gt;Hilborn, R.&lt;/author&gt;&lt;author&gt;Collie, J.S.&lt;/author&gt;&lt;author&gt;Pitcher, R.&lt;/author&gt;&lt;author&gt;Amoroso, R.O. &lt;/author&gt;&lt;author&gt;Parma, A.M. &lt;/author&gt;&lt;author&gt;P. Suuronen&lt;/author&gt;&lt;author&gt;Kaiser, M.J.&lt;/author&gt;&lt;/authors&gt;&lt;/contributors&gt;&lt;titles&gt;&lt;title&gt;Global analysis of depletion and recovery of seabed biota following bottom trawling disturbance&lt;/title&gt;&lt;secondary-title&gt;Proceedings of the National Academy of Sciences&lt;/secondary-title&gt;&lt;/titles&gt;&lt;periodical&gt;&lt;full-title&gt;Proceedings of the National Academy of Sciences&lt;/full-title&gt;&lt;/periodical&gt;&lt;pages&gt;8301–8306&lt;/pages&gt;&lt;volume&gt;114&lt;/volume&gt;&lt;dates&gt;&lt;year&gt;2017&lt;/year&gt;&lt;/dates&gt;&lt;accession-num&gt;WOS:000406653300058&lt;/accession-num&gt;&lt;urls&gt;&lt;/urls&gt;&lt;/record&gt;&lt;/Cite&gt;&lt;/EndNote&gt;</w:instrText>
      </w:r>
      <w:r w:rsidR="0010659E" w:rsidRPr="007F1E8F">
        <w:fldChar w:fldCharType="separate"/>
      </w:r>
      <w:r w:rsidR="0010659E" w:rsidRPr="004D3658">
        <w:rPr>
          <w:noProof/>
        </w:rPr>
        <w:t>(full list in Hiddink</w:t>
      </w:r>
      <w:r w:rsidR="0010659E" w:rsidRPr="004D3658">
        <w:rPr>
          <w:i/>
          <w:noProof/>
        </w:rPr>
        <w:t xml:space="preserve"> et al.</w:t>
      </w:r>
      <w:r w:rsidR="0010659E" w:rsidRPr="004D3658">
        <w:rPr>
          <w:noProof/>
        </w:rPr>
        <w:t>, 2017)</w:t>
      </w:r>
      <w:r w:rsidR="0010659E" w:rsidRPr="007F1E8F">
        <w:fldChar w:fldCharType="end"/>
      </w:r>
      <w:r w:rsidR="0010659E" w:rsidRPr="004D3658">
        <w:t xml:space="preserve">. </w:t>
      </w:r>
      <w:r w:rsidRPr="004D3658">
        <w:t>Additional funding was provided by the UK Department of Environm</w:t>
      </w:r>
      <w:r w:rsidR="00AA3A51" w:rsidRPr="004D3658">
        <w:t>ent, Food and Rural Affairs (</w:t>
      </w:r>
      <w:r w:rsidRPr="004D3658">
        <w:t>project MF1225)</w:t>
      </w:r>
      <w:r w:rsidR="007F4158" w:rsidRPr="004D3658">
        <w:t>,</w:t>
      </w:r>
      <w:r w:rsidRPr="004D3658">
        <w:t xml:space="preserve"> the </w:t>
      </w:r>
      <w:r w:rsidR="008E740A" w:rsidRPr="004D3658">
        <w:rPr>
          <w:lang w:val="en-US"/>
        </w:rPr>
        <w:t>U.S. National Oceanic and Atmospheric A</w:t>
      </w:r>
      <w:r w:rsidR="00AA3A51" w:rsidRPr="004D3658">
        <w:rPr>
          <w:lang w:val="en-US"/>
        </w:rPr>
        <w:t>dministration</w:t>
      </w:r>
      <w:r w:rsidR="008E740A" w:rsidRPr="004D3658">
        <w:rPr>
          <w:lang w:val="en-US"/>
        </w:rPr>
        <w:t xml:space="preserve">, </w:t>
      </w:r>
      <w:r w:rsidRPr="004D3658">
        <w:t xml:space="preserve">the </w:t>
      </w:r>
      <w:r w:rsidR="00AA3A51" w:rsidRPr="004D3658">
        <w:t>FAO</w:t>
      </w:r>
      <w:r w:rsidR="00B75033" w:rsidRPr="004D3658">
        <w:t xml:space="preserve">, NERC </w:t>
      </w:r>
      <w:r w:rsidR="00B75033" w:rsidRPr="004D3658">
        <w:lastRenderedPageBreak/>
        <w:t>(NE/L003279/1, Marine Ecosystems Research Programme</w:t>
      </w:r>
      <w:r w:rsidR="000516EF" w:rsidRPr="004D3658">
        <w:t>; NE/K001639/1: Shelf Sea Biogeochemistry programme</w:t>
      </w:r>
      <w:r w:rsidR="00B75033" w:rsidRPr="004D3658">
        <w:t>),</w:t>
      </w:r>
      <w:r w:rsidR="000516EF" w:rsidRPr="004D3658">
        <w:t xml:space="preserve"> and</w:t>
      </w:r>
      <w:r w:rsidR="00B75033" w:rsidRPr="004D3658">
        <w:t xml:space="preserve"> </w:t>
      </w:r>
      <w:r w:rsidR="00E933A0" w:rsidRPr="004D3658">
        <w:t>the Marine Stewardship Council.</w:t>
      </w:r>
      <w:r w:rsidR="00862A97" w:rsidRPr="004D3658">
        <w:t xml:space="preserve"> </w:t>
      </w:r>
      <w:r w:rsidR="008D3A39" w:rsidRPr="004D3658">
        <w:t xml:space="preserve">We thank </w:t>
      </w:r>
      <w:proofErr w:type="spellStart"/>
      <w:r w:rsidR="000F05C6" w:rsidRPr="004D3658">
        <w:t>Vicenc</w:t>
      </w:r>
      <w:proofErr w:type="spellEnd"/>
      <w:r w:rsidR="000F05C6" w:rsidRPr="004D3658">
        <w:t xml:space="preserve"> </w:t>
      </w:r>
      <w:proofErr w:type="spellStart"/>
      <w:r w:rsidR="000F05C6" w:rsidRPr="004D3658">
        <w:t>Torra</w:t>
      </w:r>
      <w:proofErr w:type="spellEnd"/>
      <w:r w:rsidR="008D3A39" w:rsidRPr="004D3658">
        <w:t xml:space="preserve"> for </w:t>
      </w:r>
      <w:r w:rsidR="004A39D9" w:rsidRPr="004D3658">
        <w:t xml:space="preserve">advice on </w:t>
      </w:r>
      <w:proofErr w:type="spellStart"/>
      <w:r w:rsidR="004A39D9" w:rsidRPr="004D3658">
        <w:t>defuzzification</w:t>
      </w:r>
      <w:proofErr w:type="spellEnd"/>
      <w:r w:rsidR="00E4479E" w:rsidRPr="004D3658">
        <w:t>.</w:t>
      </w:r>
      <w:r w:rsidR="00FD7549" w:rsidRPr="004D3658">
        <w:t xml:space="preserve"> </w:t>
      </w:r>
    </w:p>
    <w:p w14:paraId="5928C9EE" w14:textId="77777777" w:rsidR="00DA124F" w:rsidRDefault="00DA124F" w:rsidP="002962E9">
      <w:pPr>
        <w:jc w:val="both"/>
      </w:pPr>
    </w:p>
    <w:p w14:paraId="08352B0C" w14:textId="77777777" w:rsidR="00DA124F" w:rsidRPr="00DA124F" w:rsidRDefault="00DA124F" w:rsidP="002962E9">
      <w:pPr>
        <w:jc w:val="both"/>
        <w:rPr>
          <w:b/>
        </w:rPr>
      </w:pPr>
      <w:r w:rsidRPr="00DA124F">
        <w:rPr>
          <w:b/>
        </w:rPr>
        <w:t>Data accessibility</w:t>
      </w:r>
    </w:p>
    <w:p w14:paraId="36733845" w14:textId="77777777" w:rsidR="006E6E6D" w:rsidRDefault="008349FF" w:rsidP="002962E9">
      <w:pPr>
        <w:jc w:val="both"/>
      </w:pPr>
      <w:r w:rsidRPr="004D3658">
        <w:t xml:space="preserve">The longevity database </w:t>
      </w:r>
      <w:r w:rsidR="009C09FA" w:rsidRPr="004D3658">
        <w:t>and</w:t>
      </w:r>
      <w:r w:rsidRPr="004D3658">
        <w:t xml:space="preserve"> </w:t>
      </w:r>
      <w:r w:rsidR="009C09FA" w:rsidRPr="004D3658">
        <w:t>the</w:t>
      </w:r>
      <w:r w:rsidRPr="004D3658">
        <w:t xml:space="preserve"> data collated in the systematic review will be made available from Dryad Digital Repository</w:t>
      </w:r>
      <w:r w:rsidR="009C09FA" w:rsidRPr="004D3658">
        <w:t>.</w:t>
      </w:r>
      <w:r w:rsidRPr="004D3658">
        <w:t xml:space="preserve"> </w:t>
      </w:r>
    </w:p>
    <w:p w14:paraId="1973883C" w14:textId="77777777" w:rsidR="006E6E6D" w:rsidRDefault="006E6E6D" w:rsidP="002962E9">
      <w:pPr>
        <w:jc w:val="both"/>
      </w:pPr>
    </w:p>
    <w:p w14:paraId="63C2D844" w14:textId="45EFBEB2" w:rsidR="006E6E6D" w:rsidRPr="006E6E6D" w:rsidRDefault="00353DEC" w:rsidP="002962E9">
      <w:pPr>
        <w:jc w:val="both"/>
        <w:rPr>
          <w:b/>
          <w:noProof/>
        </w:rPr>
      </w:pPr>
      <w:r w:rsidRPr="00C7249D">
        <w:rPr>
          <w:noProof/>
        </w:rPr>
        <w:fldChar w:fldCharType="begin"/>
      </w:r>
      <w:r w:rsidRPr="004D3658">
        <w:instrText xml:space="preserve"> ADDIN EN.REFLIST </w:instrText>
      </w:r>
      <w:r w:rsidRPr="00C7249D">
        <w:rPr>
          <w:noProof/>
        </w:rPr>
        <w:fldChar w:fldCharType="separate"/>
      </w:r>
      <w:r w:rsidR="006E6E6D" w:rsidRPr="006E6E6D">
        <w:rPr>
          <w:b/>
          <w:noProof/>
        </w:rPr>
        <w:t>References</w:t>
      </w:r>
    </w:p>
    <w:p w14:paraId="33787FC8" w14:textId="77777777" w:rsidR="006E6E6D" w:rsidRPr="006E6E6D" w:rsidRDefault="006E6E6D" w:rsidP="002962E9">
      <w:pPr>
        <w:pStyle w:val="EndNoteBibliographyTitle"/>
        <w:jc w:val="both"/>
      </w:pPr>
    </w:p>
    <w:p w14:paraId="1A167FCC" w14:textId="77777777" w:rsidR="006E6E6D" w:rsidRPr="006E6E6D" w:rsidRDefault="006E6E6D" w:rsidP="002962E9">
      <w:pPr>
        <w:pStyle w:val="EndNoteBibliography"/>
        <w:ind w:left="720" w:hanging="720"/>
        <w:jc w:val="both"/>
      </w:pPr>
      <w:r w:rsidRPr="006E6E6D">
        <w:t xml:space="preserve">Beverton, R.J.H. &amp; Holt, S.J. (1959) A review of the lifespans and mortality rates of fish in nature, and their relation to growth and other physiological characteristics. </w:t>
      </w:r>
      <w:r w:rsidRPr="006E6E6D">
        <w:rPr>
          <w:i/>
        </w:rPr>
        <w:t>Ciba Foundation Symposium-The Lifespan of Animals (Colloquia on Ageing), Volume 5</w:t>
      </w:r>
      <w:r w:rsidRPr="006E6E6D">
        <w:t xml:space="preserve"> (ed. by G.E.W. Wolstenholme and M. O'conner), pp. 142-180. John Wiley &amp; Sons, Chichester, UK.</w:t>
      </w:r>
    </w:p>
    <w:p w14:paraId="61E8410E" w14:textId="77777777" w:rsidR="006E6E6D" w:rsidRPr="006E6E6D" w:rsidRDefault="006E6E6D" w:rsidP="002962E9">
      <w:pPr>
        <w:pStyle w:val="EndNoteBibliography"/>
        <w:ind w:left="720" w:hanging="720"/>
        <w:jc w:val="both"/>
      </w:pPr>
      <w:r w:rsidRPr="006E6E6D">
        <w:t xml:space="preserve">Bolam, S.G., Garcia, C., Eggleton, J., Kenny, A., Buhl-Mortensen, L., Gonzalez-Mirelis, G., van Kooten, T., Dinesen, G., Hansen, J., Hiddink, J.G., Sciberras, M., Smith, C., Papadopoulou, N., Gumus, A., Hoey, G.V., Eigaard, O.R., Bastardie, F. &amp; Rijnsdorp, A.D. (2017) Differences in biological traits composition of benthic assemblages between unimpacted habitats. </w:t>
      </w:r>
      <w:r w:rsidRPr="006E6E6D">
        <w:rPr>
          <w:i/>
        </w:rPr>
        <w:t>Marine Environmental Research</w:t>
      </w:r>
      <w:r w:rsidRPr="006E6E6D">
        <w:t xml:space="preserve">, </w:t>
      </w:r>
      <w:r w:rsidRPr="006E6E6D">
        <w:rPr>
          <w:b/>
        </w:rPr>
        <w:t>126</w:t>
      </w:r>
      <w:r w:rsidRPr="006E6E6D">
        <w:t>, 1-13.</w:t>
      </w:r>
    </w:p>
    <w:p w14:paraId="7633A3F4" w14:textId="77777777" w:rsidR="006E6E6D" w:rsidRPr="006E6E6D" w:rsidRDefault="006E6E6D" w:rsidP="002962E9">
      <w:pPr>
        <w:pStyle w:val="EndNoteBibliography"/>
        <w:ind w:left="720" w:hanging="720"/>
        <w:jc w:val="both"/>
      </w:pPr>
      <w:r w:rsidRPr="006E6E6D">
        <w:t xml:space="preserve">Borenstein, M., Hedges, L.V., Higgins, J.P.T. &amp; Rothstein, H.R. (2009) </w:t>
      </w:r>
      <w:r w:rsidRPr="006E6E6D">
        <w:rPr>
          <w:i/>
        </w:rPr>
        <w:t>Introduction to Meta-Analysis</w:t>
      </w:r>
      <w:r w:rsidRPr="006E6E6D">
        <w:t>. Wiley, Chichester, UK.</w:t>
      </w:r>
    </w:p>
    <w:p w14:paraId="5EC1BC90" w14:textId="77777777" w:rsidR="006E6E6D" w:rsidRPr="006E6E6D" w:rsidRDefault="006E6E6D" w:rsidP="002962E9">
      <w:pPr>
        <w:pStyle w:val="EndNoteBibliography"/>
        <w:ind w:left="720" w:hanging="720"/>
        <w:jc w:val="both"/>
      </w:pPr>
      <w:r w:rsidRPr="006E6E6D">
        <w:t xml:space="preserve">Brown, J.H., Gillooly, J.F., Allen, A.P., Savage, V.M. &amp; West, G.B. (2004) Toward a metabolic theory of ecology. </w:t>
      </w:r>
      <w:r w:rsidRPr="006E6E6D">
        <w:rPr>
          <w:i/>
        </w:rPr>
        <w:t>Ecology</w:t>
      </w:r>
      <w:r w:rsidRPr="006E6E6D">
        <w:t xml:space="preserve">, </w:t>
      </w:r>
      <w:r w:rsidRPr="006E6E6D">
        <w:rPr>
          <w:b/>
        </w:rPr>
        <w:t>85</w:t>
      </w:r>
      <w:r w:rsidRPr="006E6E6D">
        <w:t>, 1771-1789.</w:t>
      </w:r>
    </w:p>
    <w:p w14:paraId="19C524F2" w14:textId="77777777" w:rsidR="006E6E6D" w:rsidRPr="006E6E6D" w:rsidRDefault="006E6E6D" w:rsidP="002962E9">
      <w:pPr>
        <w:pStyle w:val="EndNoteBibliography"/>
        <w:ind w:left="720" w:hanging="720"/>
        <w:jc w:val="both"/>
      </w:pPr>
      <w:r w:rsidRPr="006E6E6D">
        <w:t xml:space="preserve">Butler, P.G., Wanamaker, A.D., Scourse, J.D., Richardson, C.A. &amp; Reynolds, D.J. (2013) Variability of marine climate on the North Icelandic Shelf in a 1357-year proxy archive based on growth increments in the bivalve Arctica islandica. </w:t>
      </w:r>
      <w:r w:rsidRPr="006E6E6D">
        <w:rPr>
          <w:i/>
        </w:rPr>
        <w:t>Palaeogeography, Palaeoclimatology, Palaeoecology</w:t>
      </w:r>
      <w:r w:rsidRPr="006E6E6D">
        <w:t xml:space="preserve">, </w:t>
      </w:r>
      <w:r w:rsidRPr="006E6E6D">
        <w:rPr>
          <w:b/>
        </w:rPr>
        <w:t>373</w:t>
      </w:r>
      <w:r w:rsidRPr="006E6E6D">
        <w:t>, 141-151.</w:t>
      </w:r>
    </w:p>
    <w:p w14:paraId="65821AC3" w14:textId="77777777" w:rsidR="006E6E6D" w:rsidRPr="006E6E6D" w:rsidRDefault="006E6E6D" w:rsidP="002962E9">
      <w:pPr>
        <w:pStyle w:val="EndNoteBibliography"/>
        <w:ind w:left="720" w:hanging="720"/>
        <w:jc w:val="both"/>
      </w:pPr>
      <w:r w:rsidRPr="006E6E6D">
        <w:lastRenderedPageBreak/>
        <w:t xml:space="preserve">Charnov, E.L. (1993) </w:t>
      </w:r>
      <w:r w:rsidRPr="006E6E6D">
        <w:rPr>
          <w:i/>
        </w:rPr>
        <w:t>Life History Invariants: Some Explorations of Symmetry in Evolutionary Ecology.</w:t>
      </w:r>
      <w:r w:rsidRPr="006E6E6D">
        <w:t xml:space="preserve"> Oxford University Press, Oxford, UK.</w:t>
      </w:r>
    </w:p>
    <w:p w14:paraId="45E0765E" w14:textId="77777777" w:rsidR="006E6E6D" w:rsidRPr="006E6E6D" w:rsidRDefault="006E6E6D" w:rsidP="002962E9">
      <w:pPr>
        <w:pStyle w:val="EndNoteBibliography"/>
        <w:ind w:left="720" w:hanging="720"/>
        <w:jc w:val="both"/>
      </w:pPr>
      <w:r w:rsidRPr="006E6E6D">
        <w:t xml:space="preserve">Chevenet, F., Doledec, S. &amp; Chessel, D. (1994) A fuzzy coding approach for the analysis of long-term ecological data. </w:t>
      </w:r>
      <w:r w:rsidRPr="006E6E6D">
        <w:rPr>
          <w:i/>
        </w:rPr>
        <w:t>Freshwater Biology</w:t>
      </w:r>
      <w:r w:rsidRPr="006E6E6D">
        <w:t xml:space="preserve">, </w:t>
      </w:r>
      <w:r w:rsidRPr="006E6E6D">
        <w:rPr>
          <w:b/>
        </w:rPr>
        <w:t>31</w:t>
      </w:r>
      <w:r w:rsidRPr="006E6E6D">
        <w:t>, 295-309.</w:t>
      </w:r>
    </w:p>
    <w:p w14:paraId="4E4A36C4" w14:textId="77777777" w:rsidR="006E6E6D" w:rsidRPr="006E6E6D" w:rsidRDefault="006E6E6D" w:rsidP="002962E9">
      <w:pPr>
        <w:pStyle w:val="EndNoteBibliography"/>
        <w:ind w:left="720" w:hanging="720"/>
        <w:jc w:val="both"/>
      </w:pPr>
      <w:r w:rsidRPr="006E6E6D">
        <w:t xml:space="preserve">Duplisea, D.E., Jennings, S., Warr, K.J. &amp; Dinmore, T.A. (2002) A size-based model of the impacts of bottom trawling on benthic community structure. </w:t>
      </w:r>
      <w:r w:rsidRPr="006E6E6D">
        <w:rPr>
          <w:i/>
        </w:rPr>
        <w:t>Canadian Journal of Fisheries and Aquatic Sciences</w:t>
      </w:r>
      <w:r w:rsidRPr="006E6E6D">
        <w:t xml:space="preserve">, </w:t>
      </w:r>
      <w:r w:rsidRPr="006E6E6D">
        <w:rPr>
          <w:b/>
        </w:rPr>
        <w:t>59</w:t>
      </w:r>
      <w:r w:rsidRPr="006E6E6D">
        <w:t>, 1785-1795.</w:t>
      </w:r>
    </w:p>
    <w:p w14:paraId="6AD2AE89" w14:textId="77777777" w:rsidR="006E6E6D" w:rsidRPr="006E6E6D" w:rsidRDefault="006E6E6D" w:rsidP="002962E9">
      <w:pPr>
        <w:pStyle w:val="EndNoteBibliography"/>
        <w:ind w:left="720" w:hanging="720"/>
        <w:jc w:val="both"/>
      </w:pPr>
      <w:r w:rsidRPr="006E6E6D">
        <w:t xml:space="preserve">Eigaard, O.R., Bastardie, F., Hintzen, N.T., Buhl-Mortensen, L., Buhl-Mortensen, P., Catarino, R., Dinesen, G.E., Egekvist, J., Fock, H., Geitner, K., Gerritsen, H., González, M.M., Jonsson, P., Kavadas, S., Laffargue, P., Lundy, M., Mirelis, G.G., Nielsen, J.R., Papadopoulou, N., Posen, P.E., Pulcinella, J., Russo, T., Sala, A., Silva, C., Smith, C., Vanelslander, B. &amp; Rijnsdorp, A.D. (2016) The footprint of bottom trawling in European waters: distribution, intensity and seabed integrity. </w:t>
      </w:r>
      <w:r w:rsidRPr="006E6E6D">
        <w:rPr>
          <w:i/>
        </w:rPr>
        <w:t>ICES Journal of Marine Science</w:t>
      </w:r>
      <w:r w:rsidRPr="006E6E6D">
        <w:t xml:space="preserve">, </w:t>
      </w:r>
      <w:r w:rsidRPr="006E6E6D">
        <w:rPr>
          <w:b/>
        </w:rPr>
        <w:t>74</w:t>
      </w:r>
      <w:r w:rsidRPr="006E6E6D">
        <w:t>, 847-865.</w:t>
      </w:r>
    </w:p>
    <w:p w14:paraId="2BACB23E" w14:textId="77777777" w:rsidR="006E6E6D" w:rsidRPr="006E6E6D" w:rsidRDefault="006E6E6D" w:rsidP="002962E9">
      <w:pPr>
        <w:pStyle w:val="EndNoteBibliography"/>
        <w:ind w:left="720" w:hanging="720"/>
        <w:jc w:val="both"/>
      </w:pPr>
      <w:r w:rsidRPr="006E6E6D">
        <w:t xml:space="preserve">Garcia, S.M., Rice, J. &amp; Charles, A. (2014) </w:t>
      </w:r>
      <w:r w:rsidRPr="006E6E6D">
        <w:rPr>
          <w:i/>
        </w:rPr>
        <w:t>Governance of marine fisheries and biodiversity conservation: interaction and co-evolution</w:t>
      </w:r>
      <w:r w:rsidRPr="006E6E6D">
        <w:t>. John Wiley &amp; Sons.</w:t>
      </w:r>
    </w:p>
    <w:p w14:paraId="0C4E50B1" w14:textId="77777777" w:rsidR="006E6E6D" w:rsidRPr="006E6E6D" w:rsidRDefault="006E6E6D" w:rsidP="002962E9">
      <w:pPr>
        <w:pStyle w:val="EndNoteBibliography"/>
        <w:ind w:left="720" w:hanging="720"/>
        <w:jc w:val="both"/>
      </w:pPr>
      <w:r w:rsidRPr="006E6E6D">
        <w:t xml:space="preserve">Hector, A., von Felten, S. &amp; Schmid, B. (2010) Analysis of variance with unbalanced data: an update for ecology &amp; evolution. </w:t>
      </w:r>
      <w:r w:rsidRPr="006E6E6D">
        <w:rPr>
          <w:i/>
        </w:rPr>
        <w:t>J Anim Ecol</w:t>
      </w:r>
      <w:r w:rsidRPr="006E6E6D">
        <w:t xml:space="preserve">, </w:t>
      </w:r>
      <w:r w:rsidRPr="006E6E6D">
        <w:rPr>
          <w:b/>
        </w:rPr>
        <w:t>79</w:t>
      </w:r>
      <w:r w:rsidRPr="006E6E6D">
        <w:t>, 308-16.</w:t>
      </w:r>
    </w:p>
    <w:p w14:paraId="19177310" w14:textId="77777777" w:rsidR="006E6E6D" w:rsidRPr="006E6E6D" w:rsidRDefault="006E6E6D" w:rsidP="002962E9">
      <w:pPr>
        <w:pStyle w:val="EndNoteBibliography"/>
        <w:ind w:left="720" w:hanging="720"/>
        <w:jc w:val="both"/>
      </w:pPr>
      <w:r w:rsidRPr="006E6E6D">
        <w:t xml:space="preserve">Hiddink, J.G., Jennings, S., Kaiser, M.J., Queirós, A.M., Duplisea, D.E. &amp; Piet, G.J. (2006) Cumulative impacts of seabed trawl disturbance on benthic biomass, production and species richness in different habitats. </w:t>
      </w:r>
      <w:r w:rsidRPr="006E6E6D">
        <w:rPr>
          <w:i/>
        </w:rPr>
        <w:t>Canadian Journal of Fisheries and Aquatic Sciences</w:t>
      </w:r>
      <w:r w:rsidRPr="006E6E6D">
        <w:t xml:space="preserve">, </w:t>
      </w:r>
      <w:r w:rsidRPr="006E6E6D">
        <w:rPr>
          <w:b/>
        </w:rPr>
        <w:t>63</w:t>
      </w:r>
      <w:r w:rsidRPr="006E6E6D">
        <w:t>, 721-736.</w:t>
      </w:r>
    </w:p>
    <w:p w14:paraId="35DA4B18" w14:textId="77777777" w:rsidR="006E6E6D" w:rsidRPr="006E6E6D" w:rsidRDefault="006E6E6D" w:rsidP="002962E9">
      <w:pPr>
        <w:pStyle w:val="EndNoteBibliography"/>
        <w:ind w:left="720" w:hanging="720"/>
        <w:jc w:val="both"/>
      </w:pPr>
      <w:r w:rsidRPr="006E6E6D">
        <w:t xml:space="preserve">Hiddink, J.G., Jennings, S., Sciberras, M., Szostek, C.L., Hughes, K.M., Ellis, N., Rijnsdorp, A.D., McConnaughey, R.A., Mazor, T., Hilborn, R., Collie, J.S., Pitcher, R., Amoroso, R.O., Parma, A.M., Suuronen, P. &amp; Kaiser, M.J. (2017) Global analysis of depletion and recovery of seabed biota following bottom trawling disturbance. </w:t>
      </w:r>
      <w:r w:rsidRPr="006E6E6D">
        <w:rPr>
          <w:i/>
        </w:rPr>
        <w:t>Proceedings of the National Academy of Sciences</w:t>
      </w:r>
      <w:r w:rsidRPr="006E6E6D">
        <w:t xml:space="preserve">, </w:t>
      </w:r>
      <w:r w:rsidRPr="006E6E6D">
        <w:rPr>
          <w:b/>
        </w:rPr>
        <w:t>114</w:t>
      </w:r>
      <w:r w:rsidRPr="006E6E6D">
        <w:t>, 8301–8306.</w:t>
      </w:r>
    </w:p>
    <w:p w14:paraId="46E596F8" w14:textId="77777777" w:rsidR="006E6E6D" w:rsidRPr="006E6E6D" w:rsidRDefault="006E6E6D" w:rsidP="002962E9">
      <w:pPr>
        <w:pStyle w:val="EndNoteBibliography"/>
        <w:ind w:left="720" w:hanging="720"/>
        <w:jc w:val="both"/>
      </w:pPr>
      <w:r w:rsidRPr="006E6E6D">
        <w:t xml:space="preserve">Hoenig, J.M. (1983) Empirical use of longevity data to estimate mortality rates. </w:t>
      </w:r>
      <w:r w:rsidRPr="006E6E6D">
        <w:rPr>
          <w:i/>
        </w:rPr>
        <w:t>Fishery Bulletin</w:t>
      </w:r>
      <w:r w:rsidRPr="006E6E6D">
        <w:t xml:space="preserve">, </w:t>
      </w:r>
      <w:r w:rsidRPr="006E6E6D">
        <w:rPr>
          <w:b/>
        </w:rPr>
        <w:t>82</w:t>
      </w:r>
      <w:r w:rsidRPr="006E6E6D">
        <w:t>, 898-903.</w:t>
      </w:r>
    </w:p>
    <w:p w14:paraId="6A217FEC" w14:textId="77777777" w:rsidR="006E6E6D" w:rsidRPr="006E6E6D" w:rsidRDefault="006E6E6D" w:rsidP="002962E9">
      <w:pPr>
        <w:pStyle w:val="EndNoteBibliography"/>
        <w:ind w:left="720" w:hanging="720"/>
        <w:jc w:val="both"/>
        <w:rPr>
          <w:b/>
        </w:rPr>
      </w:pPr>
      <w:r w:rsidRPr="006E6E6D">
        <w:lastRenderedPageBreak/>
        <w:t xml:space="preserve">Hughes, K.M., Kaiser, M.J., Jennings, S., McConnaughey, R.A., Pitcher, R., Hilborn, R., Amoroso, R.O., Collie, J., Hiddink, J.G., Parma, A.M. &amp; Rijnsdorp, A. (2014) Investigating the effects of mobile bottom fishing on benthic biota: a systematic review protocol. </w:t>
      </w:r>
      <w:r w:rsidRPr="006E6E6D">
        <w:rPr>
          <w:i/>
        </w:rPr>
        <w:t>Environmental Evidence</w:t>
      </w:r>
      <w:r w:rsidRPr="006E6E6D">
        <w:t xml:space="preserve">, </w:t>
      </w:r>
      <w:r w:rsidRPr="006E6E6D">
        <w:rPr>
          <w:b/>
        </w:rPr>
        <w:t>3:23</w:t>
      </w:r>
    </w:p>
    <w:p w14:paraId="6E153F2D" w14:textId="77777777" w:rsidR="006E6E6D" w:rsidRPr="006E6E6D" w:rsidRDefault="006E6E6D" w:rsidP="002962E9">
      <w:pPr>
        <w:pStyle w:val="EndNoteBibliography"/>
        <w:ind w:left="720" w:hanging="720"/>
        <w:jc w:val="both"/>
      </w:pPr>
      <w:r w:rsidRPr="006E6E6D">
        <w:t xml:space="preserve">Jennings, S., Lee, J. &amp; Hiddink, J.G. (2012) Assessing fishery footprints and the tradeoffs between landings value, habitat sensitivity and fishing impacts to inform marine spatial planning and an ecosystem approach. </w:t>
      </w:r>
      <w:r w:rsidRPr="006E6E6D">
        <w:rPr>
          <w:i/>
        </w:rPr>
        <w:t>ICES Journal of Marine Science</w:t>
      </w:r>
      <w:r w:rsidRPr="006E6E6D">
        <w:t xml:space="preserve">, </w:t>
      </w:r>
      <w:r w:rsidRPr="006E6E6D">
        <w:rPr>
          <w:b/>
        </w:rPr>
        <w:t>69</w:t>
      </w:r>
      <w:r w:rsidRPr="006E6E6D">
        <w:t>, 1053-1063.</w:t>
      </w:r>
    </w:p>
    <w:p w14:paraId="451997AA" w14:textId="77777777" w:rsidR="006E6E6D" w:rsidRPr="006E6E6D" w:rsidRDefault="006E6E6D" w:rsidP="002962E9">
      <w:pPr>
        <w:pStyle w:val="EndNoteBibliography"/>
        <w:ind w:left="720" w:hanging="720"/>
        <w:jc w:val="both"/>
      </w:pPr>
      <w:r w:rsidRPr="006E6E6D">
        <w:t xml:space="preserve">Palomares, M. &amp; Pauly, D. (2010) SeaLifeBase. </w:t>
      </w:r>
      <w:r w:rsidRPr="006E6E6D">
        <w:rPr>
          <w:i/>
        </w:rPr>
        <w:t>World Wide Web Electronic Publication,&lt; www. sealifebase. org, version&gt;(12/2010)</w:t>
      </w:r>
      <w:r w:rsidRPr="006E6E6D">
        <w:t>,</w:t>
      </w:r>
    </w:p>
    <w:p w14:paraId="405EEE13" w14:textId="77777777" w:rsidR="006E6E6D" w:rsidRPr="006E6E6D" w:rsidRDefault="006E6E6D" w:rsidP="002962E9">
      <w:pPr>
        <w:pStyle w:val="EndNoteBibliography"/>
        <w:ind w:left="720" w:hanging="720"/>
        <w:jc w:val="both"/>
      </w:pPr>
      <w:r w:rsidRPr="006E6E6D">
        <w:t xml:space="preserve">Pitcher, C.R., Poiner, I.R., Hill, B.J. &amp; Burridge, C.Y. (2000) Implications of the effects of trawling on sessile megazoobenthos on a tropical shelf in northeastern Australia. </w:t>
      </w:r>
      <w:r w:rsidRPr="006E6E6D">
        <w:rPr>
          <w:i/>
        </w:rPr>
        <w:t>ICES Journal of Marine Science</w:t>
      </w:r>
      <w:r w:rsidRPr="006E6E6D">
        <w:t xml:space="preserve">, </w:t>
      </w:r>
      <w:r w:rsidRPr="006E6E6D">
        <w:rPr>
          <w:b/>
        </w:rPr>
        <w:t>57</w:t>
      </w:r>
      <w:r w:rsidRPr="006E6E6D">
        <w:t>, 1359-1368.</w:t>
      </w:r>
    </w:p>
    <w:p w14:paraId="6D5D4DBD" w14:textId="77777777" w:rsidR="006E6E6D" w:rsidRPr="006E6E6D" w:rsidRDefault="006E6E6D" w:rsidP="002962E9">
      <w:pPr>
        <w:pStyle w:val="EndNoteBibliography"/>
        <w:ind w:left="720" w:hanging="720"/>
        <w:jc w:val="both"/>
      </w:pPr>
      <w:r w:rsidRPr="006E6E6D">
        <w:t xml:space="preserve">Pitcher, C.R., Ellis, N., Jennings, S., Hiddink, J.G., Mazor, T., Kaiser, M.J., Kangas, M.I., McConnaughey, R.A., Parma, A.M., Rijnsdorp, A.D., Suuronen, P., Collie, J.S., Amoroso, R., Hughes, K.M. &amp; Hilborn, R. (2017) Estimating the sustainability of towed fishing-gear impacts on seabed habitats: a simple quantitative risk assessment method applicable to data-limited fisheries. </w:t>
      </w:r>
      <w:r w:rsidRPr="006E6E6D">
        <w:rPr>
          <w:i/>
        </w:rPr>
        <w:t>Methods in Ecology and Evolution</w:t>
      </w:r>
      <w:r w:rsidRPr="006E6E6D">
        <w:t xml:space="preserve">, </w:t>
      </w:r>
      <w:r w:rsidRPr="006E6E6D">
        <w:rPr>
          <w:b/>
        </w:rPr>
        <w:t>8</w:t>
      </w:r>
      <w:r w:rsidRPr="006E6E6D">
        <w:t>, 472-480.</w:t>
      </w:r>
    </w:p>
    <w:p w14:paraId="7774E787" w14:textId="77777777" w:rsidR="006E6E6D" w:rsidRPr="006E6E6D" w:rsidRDefault="006E6E6D" w:rsidP="002962E9">
      <w:pPr>
        <w:pStyle w:val="EndNoteBibliography"/>
        <w:ind w:left="720" w:hanging="720"/>
        <w:jc w:val="both"/>
      </w:pPr>
      <w:r w:rsidRPr="006E6E6D">
        <w:t xml:space="preserve">Ramsay, K., Kaiser, M.J., Moore, P.G. &amp; Hughes, R.N. (1997) Consumption of fisheries discards by benthic scavengers: utilization of energy subsidies in different marine habitats. </w:t>
      </w:r>
      <w:r w:rsidRPr="006E6E6D">
        <w:rPr>
          <w:i/>
        </w:rPr>
        <w:t>Journal of Animal Ecology</w:t>
      </w:r>
      <w:r w:rsidRPr="006E6E6D">
        <w:t xml:space="preserve">, </w:t>
      </w:r>
      <w:r w:rsidRPr="006E6E6D">
        <w:rPr>
          <w:b/>
        </w:rPr>
        <w:t>66</w:t>
      </w:r>
      <w:r w:rsidRPr="006E6E6D">
        <w:t>, 884-896.</w:t>
      </w:r>
    </w:p>
    <w:p w14:paraId="399E0094" w14:textId="77777777" w:rsidR="006E6E6D" w:rsidRPr="006E6E6D" w:rsidRDefault="006E6E6D" w:rsidP="002962E9">
      <w:pPr>
        <w:pStyle w:val="EndNoteBibliography"/>
        <w:ind w:left="720" w:hanging="720"/>
        <w:jc w:val="both"/>
      </w:pPr>
      <w:r w:rsidRPr="006E6E6D">
        <w:t xml:space="preserve">Rice, J., Arvanitidis, C., Borja, A., Frid, C., Hiddink, J.G., Krause, J., Lorance, P., Ragnarsson, S.Á., Sköld, M., Trabucco, B., Enserink, L. &amp; Norkko, A. (2012) Indicators for Sea-Floor Integrity under the European Marine Strategy Framework Directive. </w:t>
      </w:r>
      <w:r w:rsidRPr="006E6E6D">
        <w:rPr>
          <w:i/>
        </w:rPr>
        <w:t>Ecological indicators</w:t>
      </w:r>
      <w:r w:rsidRPr="006E6E6D">
        <w:t xml:space="preserve">, </w:t>
      </w:r>
      <w:r w:rsidRPr="006E6E6D">
        <w:rPr>
          <w:b/>
        </w:rPr>
        <w:t>12</w:t>
      </w:r>
      <w:r w:rsidRPr="006E6E6D">
        <w:t>, 174–184.</w:t>
      </w:r>
    </w:p>
    <w:p w14:paraId="3982D668" w14:textId="77777777" w:rsidR="006E6E6D" w:rsidRPr="006E6E6D" w:rsidRDefault="006E6E6D" w:rsidP="002962E9">
      <w:pPr>
        <w:pStyle w:val="EndNoteBibliography"/>
        <w:ind w:left="720" w:hanging="720"/>
        <w:jc w:val="both"/>
      </w:pPr>
      <w:r w:rsidRPr="006E6E6D">
        <w:t xml:space="preserve">Rice, J.C. &amp; Rochet, M.J. (2005) A framework for selecting a suite of indicators for fisheries management. </w:t>
      </w:r>
      <w:r w:rsidRPr="006E6E6D">
        <w:rPr>
          <w:i/>
        </w:rPr>
        <w:t>ICES Journal of Marine Science</w:t>
      </w:r>
      <w:r w:rsidRPr="006E6E6D">
        <w:t xml:space="preserve">, </w:t>
      </w:r>
      <w:r w:rsidRPr="006E6E6D">
        <w:rPr>
          <w:b/>
        </w:rPr>
        <w:t>62</w:t>
      </w:r>
      <w:r w:rsidRPr="006E6E6D">
        <w:t>, 516-527.</w:t>
      </w:r>
    </w:p>
    <w:p w14:paraId="62F165F2" w14:textId="77777777" w:rsidR="006E6E6D" w:rsidRPr="006E6E6D" w:rsidRDefault="006E6E6D" w:rsidP="002962E9">
      <w:pPr>
        <w:pStyle w:val="EndNoteBibliography"/>
        <w:ind w:left="720" w:hanging="720"/>
        <w:jc w:val="both"/>
      </w:pPr>
      <w:r w:rsidRPr="006E6E6D">
        <w:t xml:space="preserve">Rijnsdorp, A.D., Bolam, S.G., Garcia, C., Hiddink, J.G., Hintzen, N., Kooten, T.v. &amp; Denderen, P.D.v. (2018) Estimating the sensitivity seafloor habitats to disturbance by bottom trawling impacts based on the longevity of benthic fauna. </w:t>
      </w:r>
      <w:r w:rsidRPr="006E6E6D">
        <w:rPr>
          <w:i/>
        </w:rPr>
        <w:t>Ecological Applications</w:t>
      </w:r>
      <w:r w:rsidRPr="006E6E6D">
        <w:t xml:space="preserve">, </w:t>
      </w:r>
      <w:r w:rsidRPr="006E6E6D">
        <w:rPr>
          <w:b/>
        </w:rPr>
        <w:t>28</w:t>
      </w:r>
      <w:r w:rsidRPr="006E6E6D">
        <w:t>, 1302-1312.</w:t>
      </w:r>
    </w:p>
    <w:p w14:paraId="71028E3C" w14:textId="77777777" w:rsidR="006E6E6D" w:rsidRPr="006E6E6D" w:rsidRDefault="006E6E6D" w:rsidP="002962E9">
      <w:pPr>
        <w:pStyle w:val="EndNoteBibliography"/>
        <w:ind w:left="720" w:hanging="720"/>
        <w:jc w:val="both"/>
      </w:pPr>
      <w:r w:rsidRPr="006E6E6D">
        <w:lastRenderedPageBreak/>
        <w:t xml:space="preserve">Rijnsdorp, A.D., Bastardie, F., Bolam, S.G., Buhl-Mortensen, L., Eigaard, O.R., Hamon, K.G., Hiddink, J.G., Hintzen, N.T., Ivanović, A., Kenny, A., P., L., Nielsen, R.N., O’Neill, F.G., Piet, G.J., Polet, H., Sala, A., Smith, C., van Denderen, P.D., van Kooten, T. &amp; Zengin, M. (2016) Towards a framework for the quantitative assessment of trawling impact on the seabed and benthic ecosystem. </w:t>
      </w:r>
      <w:r w:rsidRPr="006E6E6D">
        <w:rPr>
          <w:i/>
        </w:rPr>
        <w:t>ICES Journal of Marine Science</w:t>
      </w:r>
      <w:r w:rsidRPr="006E6E6D">
        <w:t xml:space="preserve">, </w:t>
      </w:r>
      <w:r w:rsidRPr="006E6E6D">
        <w:rPr>
          <w:b/>
        </w:rPr>
        <w:t>73</w:t>
      </w:r>
      <w:r w:rsidRPr="006E6E6D">
        <w:t>, S1: i127-i138.</w:t>
      </w:r>
    </w:p>
    <w:p w14:paraId="42C6F614" w14:textId="77777777" w:rsidR="006E6E6D" w:rsidRPr="006E6E6D" w:rsidRDefault="006E6E6D" w:rsidP="002962E9">
      <w:pPr>
        <w:pStyle w:val="EndNoteBibliography"/>
        <w:ind w:left="720" w:hanging="720"/>
        <w:jc w:val="both"/>
      </w:pPr>
      <w:r w:rsidRPr="006E6E6D">
        <w:t xml:space="preserve">Sainsbury, J.C. (1986) </w:t>
      </w:r>
      <w:r w:rsidRPr="006E6E6D">
        <w:rPr>
          <w:i/>
        </w:rPr>
        <w:t>Commercial fishing methods</w:t>
      </w:r>
      <w:r w:rsidRPr="006E6E6D">
        <w:t>. Fishing News Books, Oxford.</w:t>
      </w:r>
    </w:p>
    <w:p w14:paraId="645A20A6" w14:textId="77777777" w:rsidR="006E6E6D" w:rsidRPr="006E6E6D" w:rsidRDefault="006E6E6D" w:rsidP="002962E9">
      <w:pPr>
        <w:pStyle w:val="EndNoteBibliography"/>
        <w:ind w:left="720" w:hanging="720"/>
        <w:jc w:val="both"/>
      </w:pPr>
      <w:r w:rsidRPr="006E6E6D">
        <w:t xml:space="preserve">Savage, V.M., Gillooly, J.F., Brown, J.H., West, G.B. &amp; Charnov, E.L. (2004) Effects of body size and temperature on population growth. </w:t>
      </w:r>
      <w:r w:rsidRPr="006E6E6D">
        <w:rPr>
          <w:i/>
        </w:rPr>
        <w:t>The American Naturalist</w:t>
      </w:r>
      <w:r w:rsidRPr="006E6E6D">
        <w:t xml:space="preserve">, </w:t>
      </w:r>
      <w:r w:rsidRPr="006E6E6D">
        <w:rPr>
          <w:b/>
        </w:rPr>
        <w:t>163</w:t>
      </w:r>
      <w:r w:rsidRPr="006E6E6D">
        <w:t>, 429-441.</w:t>
      </w:r>
    </w:p>
    <w:p w14:paraId="225132C9" w14:textId="77777777" w:rsidR="006E6E6D" w:rsidRPr="006E6E6D" w:rsidRDefault="006E6E6D" w:rsidP="002962E9">
      <w:pPr>
        <w:pStyle w:val="EndNoteBibliography"/>
        <w:ind w:left="720" w:hanging="720"/>
        <w:jc w:val="both"/>
      </w:pPr>
      <w:r w:rsidRPr="006E6E6D">
        <w:t xml:space="preserve">Sciberras, M., Hiddink, J.G., Jennings, S., Szostek, C.L., Hughes, K.M., Kneafsey, B., Clarke, L.J., Ellis, N., Rijnsdorp, A.D., McConnaughey, R.A., Hilborn, R., Collie, J.S., Pitcher, C.R., Amoroso, R.O., Parma, A.M., Suuronen, P. &amp; Kaiser, M.J. (2018) Response of benthic fauna to experimental bottom fishing: a global meta-analysis. </w:t>
      </w:r>
      <w:r w:rsidRPr="006E6E6D">
        <w:rPr>
          <w:i/>
        </w:rPr>
        <w:t>Fish and Fisheries</w:t>
      </w:r>
      <w:r w:rsidRPr="006E6E6D">
        <w:t xml:space="preserve">, </w:t>
      </w:r>
      <w:r w:rsidRPr="006E6E6D">
        <w:rPr>
          <w:b/>
        </w:rPr>
        <w:t>19</w:t>
      </w:r>
      <w:r w:rsidRPr="006E6E6D">
        <w:t>, 698-715.</w:t>
      </w:r>
    </w:p>
    <w:p w14:paraId="1D81DFC7" w14:textId="77777777" w:rsidR="006E6E6D" w:rsidRPr="006E6E6D" w:rsidRDefault="006E6E6D" w:rsidP="002962E9">
      <w:pPr>
        <w:pStyle w:val="EndNoteBibliography"/>
        <w:ind w:left="720" w:hanging="720"/>
        <w:jc w:val="both"/>
      </w:pPr>
      <w:r w:rsidRPr="006E6E6D">
        <w:t xml:space="preserve">Tillin, H.M., Hiddink, J.G., Kaiser, M.J. &amp; Jennings, S. (2006) Chronic bottom trawling alters the functional composition of benthic invertebrate communities on a sea basin scale. </w:t>
      </w:r>
      <w:r w:rsidRPr="006E6E6D">
        <w:rPr>
          <w:i/>
        </w:rPr>
        <w:t>Marine Ecology Progress Series</w:t>
      </w:r>
      <w:r w:rsidRPr="006E6E6D">
        <w:t xml:space="preserve">, </w:t>
      </w:r>
      <w:r w:rsidRPr="006E6E6D">
        <w:rPr>
          <w:b/>
        </w:rPr>
        <w:t>318</w:t>
      </w:r>
      <w:r w:rsidRPr="006E6E6D">
        <w:t>, 31-45.</w:t>
      </w:r>
    </w:p>
    <w:p w14:paraId="13D57C61" w14:textId="77777777" w:rsidR="006E6E6D" w:rsidRPr="006E6E6D" w:rsidRDefault="006E6E6D" w:rsidP="002962E9">
      <w:pPr>
        <w:pStyle w:val="EndNoteBibliography"/>
        <w:ind w:left="720" w:hanging="720"/>
        <w:jc w:val="both"/>
      </w:pPr>
      <w:r w:rsidRPr="006E6E6D">
        <w:t xml:space="preserve">van Denderen, P.D., Bolam, S.G., Hiddink, J.G., Jennings, S., Kenny, A., Rijnsdorp, A.D. &amp; van Kooten, T. (2015) Similar effects of bottom trawling and natural disturbance on composition and function of benthic communities across habitats. </w:t>
      </w:r>
      <w:r w:rsidRPr="006E6E6D">
        <w:rPr>
          <w:i/>
        </w:rPr>
        <w:t>Marine Ecology Progress Series</w:t>
      </w:r>
      <w:r w:rsidRPr="006E6E6D">
        <w:t xml:space="preserve">, </w:t>
      </w:r>
      <w:r w:rsidRPr="006E6E6D">
        <w:rPr>
          <w:b/>
        </w:rPr>
        <w:t>541</w:t>
      </w:r>
      <w:r w:rsidRPr="006E6E6D">
        <w:t>, 31–43.</w:t>
      </w:r>
    </w:p>
    <w:p w14:paraId="321CD597" w14:textId="77777777" w:rsidR="006E6E6D" w:rsidRPr="006E6E6D" w:rsidRDefault="006E6E6D" w:rsidP="002962E9">
      <w:pPr>
        <w:pStyle w:val="EndNoteBibliography"/>
        <w:ind w:left="720" w:hanging="720"/>
        <w:jc w:val="both"/>
      </w:pPr>
      <w:r w:rsidRPr="006E6E6D">
        <w:t xml:space="preserve">Viechtbauer, W. (2010) Conducting meta-analyses in R with the metafor package. </w:t>
      </w:r>
      <w:r w:rsidRPr="006E6E6D">
        <w:rPr>
          <w:i/>
        </w:rPr>
        <w:t>Journal of  Statistical Software</w:t>
      </w:r>
      <w:r w:rsidRPr="006E6E6D">
        <w:t xml:space="preserve">, </w:t>
      </w:r>
      <w:r w:rsidRPr="006E6E6D">
        <w:rPr>
          <w:b/>
        </w:rPr>
        <w:t>36</w:t>
      </w:r>
      <w:r w:rsidRPr="006E6E6D">
        <w:t>, 1-48.</w:t>
      </w:r>
    </w:p>
    <w:p w14:paraId="43D23DF6" w14:textId="77777777" w:rsidR="006E6E6D" w:rsidRPr="006E6E6D" w:rsidRDefault="006E6E6D" w:rsidP="002962E9">
      <w:pPr>
        <w:pStyle w:val="EndNoteBibliography"/>
        <w:ind w:left="720" w:hanging="720"/>
        <w:jc w:val="both"/>
      </w:pPr>
      <w:r w:rsidRPr="006E6E6D">
        <w:t xml:space="preserve">Watson, R.A. &amp; Tidd, A. (2018) Mapping nearly a century and a half of global marine fishing: 1869–2015. </w:t>
      </w:r>
      <w:r w:rsidRPr="006E6E6D">
        <w:rPr>
          <w:i/>
        </w:rPr>
        <w:t>Marine Policy</w:t>
      </w:r>
      <w:r w:rsidRPr="006E6E6D">
        <w:t xml:space="preserve">, </w:t>
      </w:r>
      <w:r w:rsidRPr="006E6E6D">
        <w:rPr>
          <w:b/>
        </w:rPr>
        <w:t>93</w:t>
      </w:r>
      <w:r w:rsidRPr="006E6E6D">
        <w:t>, 171-177.</w:t>
      </w:r>
    </w:p>
    <w:p w14:paraId="08C9F648" w14:textId="77777777" w:rsidR="006E6E6D" w:rsidRPr="006E6E6D" w:rsidRDefault="006E6E6D" w:rsidP="002962E9">
      <w:pPr>
        <w:pStyle w:val="EndNoteBibliography"/>
        <w:ind w:left="720" w:hanging="720"/>
        <w:jc w:val="both"/>
      </w:pPr>
      <w:r w:rsidRPr="006E6E6D">
        <w:t xml:space="preserve">Zuur, A.F., Ieno, E.N., Walker, N.J., Saveliev, A.A. &amp; Smith, G.M. (2009) </w:t>
      </w:r>
      <w:r w:rsidRPr="006E6E6D">
        <w:rPr>
          <w:i/>
        </w:rPr>
        <w:t>Mixed effects models and extensions in ecology with R</w:t>
      </w:r>
      <w:r w:rsidRPr="006E6E6D">
        <w:t>. Springer Verlag, New York.</w:t>
      </w:r>
    </w:p>
    <w:p w14:paraId="45A1B8D7" w14:textId="5996C9D6" w:rsidR="008B0A5C" w:rsidRDefault="00353DEC" w:rsidP="002962E9">
      <w:pPr>
        <w:jc w:val="both"/>
      </w:pPr>
      <w:r w:rsidRPr="00C7249D">
        <w:fldChar w:fldCharType="end"/>
      </w:r>
    </w:p>
    <w:p w14:paraId="0696BBAE" w14:textId="77777777" w:rsidR="008B0A5C" w:rsidRDefault="008B0A5C" w:rsidP="002962E9">
      <w:pPr>
        <w:jc w:val="both"/>
      </w:pPr>
      <w:r>
        <w:br w:type="page"/>
      </w:r>
    </w:p>
    <w:p w14:paraId="541B5E1C" w14:textId="683CFBDA" w:rsidR="00181449" w:rsidRDefault="00181449" w:rsidP="002962E9">
      <w:pPr>
        <w:jc w:val="both"/>
        <w:rPr>
          <w:b/>
        </w:rPr>
      </w:pPr>
      <w:r w:rsidRPr="009E3610">
        <w:rPr>
          <w:b/>
        </w:rPr>
        <w:lastRenderedPageBreak/>
        <w:t>Figures</w:t>
      </w:r>
    </w:p>
    <w:p w14:paraId="5659E0BD" w14:textId="06FA5FD4" w:rsidR="00181449" w:rsidRDefault="00697311" w:rsidP="002962E9">
      <w:pPr>
        <w:jc w:val="both"/>
      </w:pPr>
      <w:r>
        <w:rPr>
          <w:noProof/>
          <w:lang w:eastAsia="en-GB"/>
        </w:rPr>
        <w:drawing>
          <wp:inline distT="0" distB="0" distL="0" distR="0" wp14:anchorId="4E3AFD84" wp14:editId="481C7EF4">
            <wp:extent cx="457200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3200400"/>
                    </a:xfrm>
                    <a:prstGeom prst="rect">
                      <a:avLst/>
                    </a:prstGeom>
                  </pic:spPr>
                </pic:pic>
              </a:graphicData>
            </a:graphic>
          </wp:inline>
        </w:drawing>
      </w:r>
    </w:p>
    <w:p w14:paraId="510F896D" w14:textId="7D96B047" w:rsidR="00181449" w:rsidRDefault="003B4DB7" w:rsidP="002962E9">
      <w:pPr>
        <w:jc w:val="both"/>
      </w:pPr>
      <w:r>
        <w:rPr>
          <w:noProof/>
          <w:lang w:eastAsia="en-GB"/>
        </w:rPr>
        <w:drawing>
          <wp:inline distT="0" distB="0" distL="0" distR="0" wp14:anchorId="18F5852A" wp14:editId="1E0248FE">
            <wp:extent cx="45720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3200400"/>
                    </a:xfrm>
                    <a:prstGeom prst="rect">
                      <a:avLst/>
                    </a:prstGeom>
                  </pic:spPr>
                </pic:pic>
              </a:graphicData>
            </a:graphic>
          </wp:inline>
        </w:drawing>
      </w:r>
    </w:p>
    <w:p w14:paraId="5C180179" w14:textId="415CBC83" w:rsidR="00181449" w:rsidRDefault="00181449" w:rsidP="002962E9">
      <w:pPr>
        <w:jc w:val="both"/>
      </w:pPr>
      <w:r>
        <w:t xml:space="preserve">Figure 1. The effect of bottom trawling on the abundance of taxa (as log response ratio - </w:t>
      </w:r>
      <w:proofErr w:type="spellStart"/>
      <w:r>
        <w:t>lnRR</w:t>
      </w:r>
      <w:proofErr w:type="spellEnd"/>
      <w:r>
        <w:t xml:space="preserve">) with different longevities (mean, 95% confidence interval). a) Effect of a single trawl pass in experimental studies. The grey line and </w:t>
      </w:r>
      <w:r w:rsidR="00AA44FC">
        <w:t xml:space="preserve">shaded </w:t>
      </w:r>
      <w:r>
        <w:t>bar indicate the mean effect (</w:t>
      </w:r>
      <w:r w:rsidRPr="00BF25B6">
        <w:rPr>
          <w:i/>
        </w:rPr>
        <w:t>d</w:t>
      </w:r>
      <w:r>
        <w:t xml:space="preserve"> = 0.09) and confidence interval for biota </w:t>
      </w:r>
      <w:r w:rsidR="00825C48">
        <w:t xml:space="preserve">with </w:t>
      </w:r>
      <w:proofErr w:type="spellStart"/>
      <w:r w:rsidR="00825C48" w:rsidRPr="00C70D86">
        <w:rPr>
          <w:i/>
        </w:rPr>
        <w:t>T</w:t>
      </w:r>
      <w:r w:rsidR="00825C48" w:rsidRPr="00C70D86">
        <w:rPr>
          <w:vertAlign w:val="subscript"/>
        </w:rPr>
        <w:t>max</w:t>
      </w:r>
      <w:proofErr w:type="spellEnd"/>
      <w:r w:rsidR="00825C48">
        <w:t xml:space="preserve"> </w:t>
      </w:r>
      <w:r>
        <w:t>&gt;</w:t>
      </w:r>
      <w:r w:rsidR="00A25656">
        <w:t xml:space="preserve"> </w:t>
      </w:r>
      <w:r>
        <w:t xml:space="preserve">1yr. b) The difference between control and impact locations in comparative TU studies of chronic trawling. If the 95% confidence interval overlaps </w:t>
      </w:r>
      <w:proofErr w:type="spellStart"/>
      <w:r>
        <w:t>lnRR</w:t>
      </w:r>
      <w:proofErr w:type="spellEnd"/>
      <w:r>
        <w:t xml:space="preserve"> = 0, the effect was not </w:t>
      </w:r>
      <w:r>
        <w:lastRenderedPageBreak/>
        <w:t xml:space="preserve">significant. The right-hand axis </w:t>
      </w:r>
      <w:r w:rsidR="00AA44FC">
        <w:t>indicates the responses in</w:t>
      </w:r>
      <w:r>
        <w:t xml:space="preserve"> % changes. The number of studies included in each estimate is given below each bar. </w:t>
      </w:r>
    </w:p>
    <w:p w14:paraId="1FFD67DC" w14:textId="77777777" w:rsidR="00181449" w:rsidRDefault="00181449" w:rsidP="002962E9">
      <w:pPr>
        <w:jc w:val="both"/>
      </w:pPr>
      <w:r>
        <w:br w:type="page"/>
      </w:r>
    </w:p>
    <w:p w14:paraId="3A8E5057" w14:textId="2523CCCF" w:rsidR="00181449" w:rsidRDefault="001C4670" w:rsidP="002962E9">
      <w:pPr>
        <w:jc w:val="both"/>
        <w:outlineLvl w:val="0"/>
      </w:pPr>
      <w:r w:rsidRPr="001C4670">
        <w:rPr>
          <w:noProof/>
          <w:lang w:eastAsia="en-GB"/>
        </w:rPr>
        <w:lastRenderedPageBreak/>
        <w:t xml:space="preserve"> </w:t>
      </w:r>
      <w:r>
        <w:rPr>
          <w:noProof/>
          <w:lang w:eastAsia="en-GB"/>
        </w:rPr>
        <w:drawing>
          <wp:inline distT="0" distB="0" distL="0" distR="0" wp14:anchorId="2FD68708" wp14:editId="37E9F4A5">
            <wp:extent cx="5274310" cy="27470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747010"/>
                    </a:xfrm>
                    <a:prstGeom prst="rect">
                      <a:avLst/>
                    </a:prstGeom>
                  </pic:spPr>
                </pic:pic>
              </a:graphicData>
            </a:graphic>
          </wp:inline>
        </w:drawing>
      </w:r>
    </w:p>
    <w:p w14:paraId="562029DD" w14:textId="4EB4F3F7" w:rsidR="00181449" w:rsidRDefault="00181449" w:rsidP="002962E9">
      <w:pPr>
        <w:jc w:val="both"/>
        <w:outlineLvl w:val="0"/>
      </w:pPr>
      <w:r>
        <w:t xml:space="preserve">Figure 2. </w:t>
      </w:r>
      <w:r w:rsidR="00AA44FC">
        <w:t xml:space="preserve">The response of different longevity categories to trawling: </w:t>
      </w:r>
      <w:r w:rsidR="00945F3F">
        <w:t>(</w:t>
      </w:r>
      <w:r>
        <w:t>a) The relationship between trawling frequency and</w:t>
      </w:r>
      <w:r w:rsidRPr="00E30DC2">
        <w:t xml:space="preserve"> </w:t>
      </w:r>
      <w:r>
        <w:t>abundance (biomass or numbers) of taxa</w:t>
      </w:r>
      <w:r w:rsidR="00AA44FC">
        <w:t xml:space="preserve"> in gradient studies;</w:t>
      </w:r>
      <w:r w:rsidR="00390E06">
        <w:t xml:space="preserve"> </w:t>
      </w:r>
      <w:r>
        <w:t xml:space="preserve">(b) </w:t>
      </w:r>
      <w:r w:rsidR="00AA44FC">
        <w:t>estimated r</w:t>
      </w:r>
      <w:r>
        <w:t>ecovery time to 0.95</w:t>
      </w:r>
      <w:r w:rsidRPr="00FF2665">
        <w:rPr>
          <w:i/>
        </w:rPr>
        <w:t>K</w:t>
      </w:r>
      <w:r>
        <w:t xml:space="preserve"> for</w:t>
      </w:r>
      <w:r w:rsidRPr="00E30DC2">
        <w:t xml:space="preserve"> </w:t>
      </w:r>
      <w:r>
        <w:t xml:space="preserve">depleted abundance as a function of estimated intrinsic rate of increase </w:t>
      </w:r>
      <w:r w:rsidRPr="006C3A71">
        <w:rPr>
          <w:i/>
        </w:rPr>
        <w:t xml:space="preserve">r </w:t>
      </w:r>
      <w:r>
        <w:t xml:space="preserve">and </w:t>
      </w:r>
      <w:r w:rsidR="00FB42BE">
        <w:t>fraction depletion (</w:t>
      </w:r>
      <w:r w:rsidR="003C6A3D">
        <w:t xml:space="preserve">= </w:t>
      </w:r>
      <w:r w:rsidR="003C6A3D" w:rsidRPr="003C6A3D">
        <w:t>-(</w:t>
      </w:r>
      <w:r w:rsidR="003C6A3D" w:rsidRPr="003C6A3D">
        <w:rPr>
          <w:i/>
        </w:rPr>
        <w:t>B/K</w:t>
      </w:r>
      <w:r w:rsidR="003C6A3D" w:rsidRPr="003C6A3D">
        <w:t>-1</w:t>
      </w:r>
      <w:r w:rsidR="00FB42BE" w:rsidRPr="00FB42BE">
        <w:t>)</w:t>
      </w:r>
      <w:r>
        <w:t xml:space="preserve">. </w:t>
      </w:r>
      <w:r w:rsidR="00945F3F">
        <w:t xml:space="preserve">In (b) </w:t>
      </w:r>
      <w:r w:rsidR="008A5532">
        <w:t>t</w:t>
      </w:r>
      <w:r>
        <w:t xml:space="preserve">he shaded areas indicate the </w:t>
      </w:r>
      <w:r w:rsidR="00EB5969">
        <w:t>95</w:t>
      </w:r>
      <w:r>
        <w:t>% uncertainty intervals for estimates.</w:t>
      </w:r>
      <w:r w:rsidDel="00904B4A">
        <w:t xml:space="preserve"> </w:t>
      </w:r>
      <w:r w:rsidR="00A172F8">
        <w:t>See Figure S4 for an an</w:t>
      </w:r>
      <w:r w:rsidR="00A172F8" w:rsidRPr="000F145E">
        <w:rPr>
          <w:szCs w:val="20"/>
        </w:rPr>
        <w:t xml:space="preserve">alysis </w:t>
      </w:r>
      <w:r w:rsidR="00A172F8" w:rsidRPr="004001DB">
        <w:rPr>
          <w:szCs w:val="20"/>
        </w:rPr>
        <w:t>with data points at trawling frequency &gt; 10 yr</w:t>
      </w:r>
      <w:r w:rsidR="00A172F8" w:rsidRPr="004001DB">
        <w:rPr>
          <w:szCs w:val="20"/>
          <w:vertAlign w:val="superscript"/>
        </w:rPr>
        <w:t>-1</w:t>
      </w:r>
      <w:r w:rsidR="00A172F8" w:rsidRPr="004001DB">
        <w:rPr>
          <w:szCs w:val="20"/>
        </w:rPr>
        <w:t xml:space="preserve"> removed. </w:t>
      </w:r>
      <w:r w:rsidRPr="000F145E">
        <w:rPr>
          <w:szCs w:val="20"/>
        </w:rPr>
        <w:br w:type="page"/>
      </w:r>
    </w:p>
    <w:p w14:paraId="7A3F09FD" w14:textId="74729018" w:rsidR="000C0018" w:rsidRDefault="00BF3B6C" w:rsidP="002962E9">
      <w:pPr>
        <w:jc w:val="both"/>
        <w:outlineLvl w:val="0"/>
      </w:pPr>
      <w:r>
        <w:rPr>
          <w:noProof/>
          <w:lang w:eastAsia="en-GB"/>
        </w:rPr>
        <w:lastRenderedPageBreak/>
        <w:drawing>
          <wp:inline distT="0" distB="0" distL="0" distR="0" wp14:anchorId="6A0EE699" wp14:editId="4AE2575D">
            <wp:extent cx="4568342" cy="4568342"/>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8342" cy="4568342"/>
                    </a:xfrm>
                    <a:prstGeom prst="rect">
                      <a:avLst/>
                    </a:prstGeom>
                  </pic:spPr>
                </pic:pic>
              </a:graphicData>
            </a:graphic>
          </wp:inline>
        </w:drawing>
      </w:r>
    </w:p>
    <w:p w14:paraId="562BA5A9" w14:textId="1078C1E4" w:rsidR="00EA04CD" w:rsidRDefault="00181449" w:rsidP="002962E9">
      <w:pPr>
        <w:jc w:val="both"/>
        <w:outlineLvl w:val="0"/>
      </w:pPr>
      <w:r>
        <w:t xml:space="preserve">Figure 3. Relationship between </w:t>
      </w:r>
      <w:r w:rsidRPr="00E86F63">
        <w:rPr>
          <w:i/>
        </w:rPr>
        <w:t>r</w:t>
      </w:r>
      <w:r>
        <w:t xml:space="preserve"> and </w:t>
      </w:r>
      <w:proofErr w:type="spellStart"/>
      <w:r w:rsidRPr="0063053D">
        <w:rPr>
          <w:i/>
        </w:rPr>
        <w:t>T</w:t>
      </w:r>
      <w:r w:rsidRPr="0063053D">
        <w:rPr>
          <w:i/>
          <w:vertAlign w:val="subscript"/>
        </w:rPr>
        <w:t>max</w:t>
      </w:r>
      <w:proofErr w:type="spellEnd"/>
      <w:r w:rsidRPr="0063053D">
        <w:rPr>
          <w:i/>
        </w:rPr>
        <w:t xml:space="preserve"> </w:t>
      </w:r>
      <w:r>
        <w:t>estimated from gradient studies</w:t>
      </w:r>
      <w:r w:rsidRPr="0006759B">
        <w:t xml:space="preserve"> </w:t>
      </w:r>
      <w:r w:rsidR="00AA44FC">
        <w:t>(</w:t>
      </w:r>
      <w:r w:rsidRPr="008E4F75">
        <w:rPr>
          <w:i/>
        </w:rPr>
        <w:t>r</w:t>
      </w:r>
      <w:r>
        <w:t xml:space="preserve"> =</w:t>
      </w:r>
      <w:r w:rsidR="00362E24">
        <w:t xml:space="preserve"> </w:t>
      </w:r>
      <w:r>
        <w:t xml:space="preserve">5.31 / longevity, </w:t>
      </w:r>
      <w:r w:rsidRPr="00493D95">
        <w:t>R</w:t>
      </w:r>
      <w:r w:rsidRPr="00493D95">
        <w:rPr>
          <w:vertAlign w:val="superscript"/>
        </w:rPr>
        <w:t>2</w:t>
      </w:r>
      <w:r>
        <w:rPr>
          <w:vertAlign w:val="superscript"/>
        </w:rPr>
        <w:t xml:space="preserve"> </w:t>
      </w:r>
      <w:r w:rsidRPr="00493D95">
        <w:t xml:space="preserve">= </w:t>
      </w:r>
      <w:r>
        <w:t>0.96,</w:t>
      </w:r>
      <w:r w:rsidRPr="00493D95">
        <w:t xml:space="preserve"> F</w:t>
      </w:r>
      <w:r w:rsidRPr="00493D95">
        <w:rPr>
          <w:vertAlign w:val="subscript"/>
        </w:rPr>
        <w:t>1</w:t>
      </w:r>
      <w:proofErr w:type="gramStart"/>
      <w:r w:rsidRPr="00493D95">
        <w:rPr>
          <w:vertAlign w:val="subscript"/>
        </w:rPr>
        <w:t>,1</w:t>
      </w:r>
      <w:proofErr w:type="gramEnd"/>
      <w:r>
        <w:rPr>
          <w:vertAlign w:val="subscript"/>
        </w:rPr>
        <w:t xml:space="preserve"> </w:t>
      </w:r>
      <w:r w:rsidRPr="00493D95">
        <w:t>=</w:t>
      </w:r>
      <w:r>
        <w:t xml:space="preserve"> 73.9</w:t>
      </w:r>
      <w:r w:rsidRPr="00493D95">
        <w:t xml:space="preserve">, </w:t>
      </w:r>
      <w:r w:rsidR="007076C5">
        <w:t>P</w:t>
      </w:r>
      <w:r w:rsidRPr="00493D95">
        <w:t xml:space="preserve"> = 0.</w:t>
      </w:r>
      <w:r>
        <w:t>013</w:t>
      </w:r>
      <w:r w:rsidR="00AA44FC">
        <w:t>)</w:t>
      </w:r>
      <w:r>
        <w:t xml:space="preserve">.The points and error bars are </w:t>
      </w:r>
      <w:r w:rsidRPr="001A2B6D">
        <w:rPr>
          <w:i/>
        </w:rPr>
        <w:t>r</w:t>
      </w:r>
      <w:r>
        <w:t xml:space="preserve"> estimates and their 95% confidence intervals, while the</w:t>
      </w:r>
      <w:r w:rsidR="00EA04CD">
        <w:t xml:space="preserve"> solid</w:t>
      </w:r>
      <w:r>
        <w:t xml:space="preserve"> line is the fitted regression line</w:t>
      </w:r>
      <w:r w:rsidR="001F3986">
        <w:t>.</w:t>
      </w:r>
      <w:r>
        <w:t xml:space="preserve"> </w:t>
      </w:r>
      <w:r w:rsidR="00EA04CD">
        <w:t xml:space="preserve">The </w:t>
      </w:r>
      <w:r w:rsidR="00BF3B6C">
        <w:t xml:space="preserve">shaded areas </w:t>
      </w:r>
      <w:proofErr w:type="spellStart"/>
      <w:r w:rsidR="00BF3B6C">
        <w:t>indicats</w:t>
      </w:r>
      <w:proofErr w:type="spellEnd"/>
      <w:r w:rsidR="00BF3B6C">
        <w:t xml:space="preserve"> the</w:t>
      </w:r>
      <w:r w:rsidR="00EA04CD">
        <w:t xml:space="preserve"> regression fits through the upper and lower confidence intervals of the data (upper: </w:t>
      </w:r>
      <w:r w:rsidR="00EA04CD" w:rsidRPr="008E4F75">
        <w:rPr>
          <w:i/>
        </w:rPr>
        <w:t>r</w:t>
      </w:r>
      <w:r w:rsidR="00EA04CD">
        <w:t xml:space="preserve"> = 11.44 / longevity, lower: </w:t>
      </w:r>
      <w:r w:rsidR="00EA04CD" w:rsidRPr="008E4F75">
        <w:rPr>
          <w:i/>
        </w:rPr>
        <w:t>r</w:t>
      </w:r>
      <w:r w:rsidR="00EA04CD">
        <w:t xml:space="preserve"> = 2.43</w:t>
      </w:r>
      <w:r w:rsidR="00051721">
        <w:t xml:space="preserve"> / longevity</w:t>
      </w:r>
      <w:r w:rsidR="00EA04CD">
        <w:t>)</w:t>
      </w:r>
      <w:r w:rsidR="00F16E8C">
        <w:t>.</w:t>
      </w:r>
    </w:p>
    <w:p w14:paraId="4555C10D" w14:textId="77777777" w:rsidR="00181449" w:rsidRDefault="00181449" w:rsidP="002962E9">
      <w:pPr>
        <w:jc w:val="both"/>
        <w:outlineLvl w:val="0"/>
      </w:pPr>
    </w:p>
    <w:p w14:paraId="05DBEB84" w14:textId="0F00F7C6" w:rsidR="00181449" w:rsidRPr="00B83AF9" w:rsidRDefault="00181449" w:rsidP="002962E9">
      <w:pPr>
        <w:jc w:val="both"/>
      </w:pPr>
      <w:r>
        <w:br w:type="page"/>
      </w:r>
      <w:r w:rsidRPr="00ED7948">
        <w:rPr>
          <w:noProof/>
          <w:lang w:eastAsia="en-GB"/>
        </w:rPr>
        <w:lastRenderedPageBreak/>
        <w:t xml:space="preserve"> </w:t>
      </w:r>
      <w:r w:rsidR="00003F0A">
        <w:rPr>
          <w:noProof/>
          <w:lang w:eastAsia="en-GB"/>
        </w:rPr>
        <w:drawing>
          <wp:inline distT="0" distB="0" distL="0" distR="0" wp14:anchorId="332E1C94" wp14:editId="76D01B4D">
            <wp:extent cx="5274310" cy="3625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625850"/>
                    </a:xfrm>
                    <a:prstGeom prst="rect">
                      <a:avLst/>
                    </a:prstGeom>
                  </pic:spPr>
                </pic:pic>
              </a:graphicData>
            </a:graphic>
          </wp:inline>
        </w:drawing>
      </w:r>
    </w:p>
    <w:p w14:paraId="60E6C79F" w14:textId="03B3104A" w:rsidR="00003F0A" w:rsidRDefault="00181449" w:rsidP="002962E9">
      <w:pPr>
        <w:jc w:val="both"/>
      </w:pPr>
      <w:r w:rsidRPr="00B83AF9">
        <w:t xml:space="preserve">Figure 4. </w:t>
      </w:r>
      <w:r w:rsidR="00ED0FE6">
        <w:t xml:space="preserve">The response to trawling of biota of different longevity. </w:t>
      </w:r>
      <w:r w:rsidRPr="00B83AF9">
        <w:t>(a-c): The pre</w:t>
      </w:r>
      <w:r>
        <w:t xml:space="preserve">dicted relative benthic status </w:t>
      </w:r>
      <w:r w:rsidRPr="0063053D">
        <w:rPr>
          <w:i/>
        </w:rPr>
        <w:t>RBS</w:t>
      </w:r>
      <w:r>
        <w:t xml:space="preserve"> </w:t>
      </w:r>
      <w:r w:rsidRPr="00B83AF9">
        <w:t xml:space="preserve">of three longevity </w:t>
      </w:r>
      <w:r w:rsidR="00E92A35">
        <w:t>categories</w:t>
      </w:r>
      <w:r w:rsidRPr="00B83AF9">
        <w:t xml:space="preserve"> in response to trawling</w:t>
      </w:r>
      <w:r w:rsidR="000C0018">
        <w:t xml:space="preserve"> with their confidence intervals</w:t>
      </w:r>
      <w:r w:rsidRPr="00B83AF9">
        <w:t xml:space="preserve">. (d-e): </w:t>
      </w:r>
      <w:r w:rsidR="00825C48">
        <w:t>T</w:t>
      </w:r>
      <w:r w:rsidRPr="00B83AF9">
        <w:t xml:space="preserve">he response of predicted </w:t>
      </w:r>
      <w:r w:rsidRPr="00ED0FE6">
        <w:rPr>
          <w:i/>
        </w:rPr>
        <w:t>RBS</w:t>
      </w:r>
      <w:r w:rsidRPr="00B83AF9">
        <w:t xml:space="preserve"> to trawling for two hypothetical benthic communities with different longevity distributions: (d) </w:t>
      </w:r>
      <w:r w:rsidR="00825C48">
        <w:t>s</w:t>
      </w:r>
      <w:r w:rsidRPr="00B83AF9">
        <w:t xml:space="preserve">cenario for a community with a large fraction of long-lived fauna, (e) </w:t>
      </w:r>
      <w:r w:rsidR="00825C48">
        <w:t>s</w:t>
      </w:r>
      <w:r w:rsidRPr="00B83AF9">
        <w:t>cenario for a community with a high fraction of short-lived fauna.</w:t>
      </w:r>
    </w:p>
    <w:p w14:paraId="563E18F0" w14:textId="77777777" w:rsidR="00003F0A" w:rsidRDefault="00003F0A" w:rsidP="002962E9">
      <w:pPr>
        <w:jc w:val="both"/>
      </w:pPr>
      <w:r>
        <w:br w:type="page"/>
      </w:r>
    </w:p>
    <w:p w14:paraId="73BBBAE2" w14:textId="593BB4AB" w:rsidR="00181449" w:rsidRDefault="00CA170D" w:rsidP="002962E9">
      <w:pPr>
        <w:jc w:val="both"/>
      </w:pPr>
      <w:r>
        <w:rPr>
          <w:noProof/>
          <w:lang w:eastAsia="en-GB"/>
        </w:rPr>
        <w:lastRenderedPageBreak/>
        <w:drawing>
          <wp:inline distT="0" distB="0" distL="0" distR="0" wp14:anchorId="0E5DEAF4" wp14:editId="0FA3E0D8">
            <wp:extent cx="5274310" cy="527431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5274310"/>
                    </a:xfrm>
                    <a:prstGeom prst="rect">
                      <a:avLst/>
                    </a:prstGeom>
                  </pic:spPr>
                </pic:pic>
              </a:graphicData>
            </a:graphic>
          </wp:inline>
        </w:drawing>
      </w:r>
    </w:p>
    <w:p w14:paraId="010A49CE" w14:textId="19B447A6" w:rsidR="00A31B86" w:rsidRPr="004D3658" w:rsidRDefault="00181449" w:rsidP="002962E9">
      <w:pPr>
        <w:jc w:val="both"/>
      </w:pPr>
      <w:r>
        <w:t xml:space="preserve">Figure 5. Relationship between the observed total community biomass of </w:t>
      </w:r>
      <w:proofErr w:type="spellStart"/>
      <w:r>
        <w:t>epifauna</w:t>
      </w:r>
      <w:proofErr w:type="spellEnd"/>
      <w:r>
        <w:t xml:space="preserve"> and predicted relative benthic status </w:t>
      </w:r>
      <w:r w:rsidRPr="0063053D">
        <w:rPr>
          <w:i/>
        </w:rPr>
        <w:t>RBS</w:t>
      </w:r>
      <w:r>
        <w:t xml:space="preserve"> in four fishing grounds in the North Sea with gradients of trawling intensity.</w:t>
      </w:r>
      <w:r w:rsidR="00362E24">
        <w:t xml:space="preserve"> </w:t>
      </w:r>
      <w:r>
        <w:t>Black lines indicate the fitted regression, grey lines the 95% confidence intervals. Bubble sizes are proportional to the trawling intensity (yr</w:t>
      </w:r>
      <w:r w:rsidRPr="00593DF0">
        <w:rPr>
          <w:vertAlign w:val="superscript"/>
        </w:rPr>
        <w:t>-1</w:t>
      </w:r>
      <w:r w:rsidRPr="007627C6">
        <w:t>)</w:t>
      </w:r>
      <w:r w:rsidR="006F6665">
        <w:t xml:space="preserve"> at each site</w:t>
      </w:r>
      <w:r w:rsidRPr="007627C6">
        <w:t>.</w:t>
      </w:r>
      <w:r>
        <w:t xml:space="preserve"> </w:t>
      </w:r>
    </w:p>
    <w:sectPr w:rsidR="00A31B86" w:rsidRPr="004D3658" w:rsidSect="00A14CD2">
      <w:headerReference w:type="default" r:id="rId14"/>
      <w:footerReference w:type="default" r:id="rId15"/>
      <w:pgSz w:w="11906" w:h="16838"/>
      <w:pgMar w:top="1440" w:right="1800" w:bottom="1440" w:left="180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79FAC" w16cid:durableId="1D7474C9"/>
  <w16cid:commentId w16cid:paraId="2FD3E3E6" w16cid:durableId="1D74B65E"/>
  <w16cid:commentId w16cid:paraId="2854980D" w16cid:durableId="1D74771A"/>
  <w16cid:commentId w16cid:paraId="55D9C1A6" w16cid:durableId="1D747984"/>
  <w16cid:commentId w16cid:paraId="5C4BBCFB" w16cid:durableId="1D747A02"/>
  <w16cid:commentId w16cid:paraId="2CFC510E" w16cid:durableId="1D747DF8"/>
  <w16cid:commentId w16cid:paraId="33058FF5" w16cid:durableId="1D747E54"/>
  <w16cid:commentId w16cid:paraId="45AAB71B" w16cid:durableId="1D747F57"/>
  <w16cid:commentId w16cid:paraId="6C8FE199" w16cid:durableId="1D748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74E4" w14:textId="77777777" w:rsidR="00FF09C0" w:rsidRDefault="00FF09C0" w:rsidP="00D33654">
      <w:r>
        <w:separator/>
      </w:r>
    </w:p>
  </w:endnote>
  <w:endnote w:type="continuationSeparator" w:id="0">
    <w:p w14:paraId="74B4A29A" w14:textId="77777777" w:rsidR="00FF09C0" w:rsidRDefault="00FF09C0" w:rsidP="00D33654">
      <w:r>
        <w:continuationSeparator/>
      </w:r>
    </w:p>
  </w:endnote>
  <w:endnote w:type="continuationNotice" w:id="1">
    <w:p w14:paraId="2C8D653F" w14:textId="77777777" w:rsidR="00FF09C0" w:rsidRDefault="00FF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1180"/>
      <w:docPartObj>
        <w:docPartGallery w:val="Page Numbers (Bottom of Page)"/>
        <w:docPartUnique/>
      </w:docPartObj>
    </w:sdtPr>
    <w:sdtEndPr>
      <w:rPr>
        <w:noProof/>
      </w:rPr>
    </w:sdtEndPr>
    <w:sdtContent>
      <w:p w14:paraId="56B98E2E" w14:textId="38520AC9" w:rsidR="00FF09C0" w:rsidRDefault="00FF09C0">
        <w:pPr>
          <w:pStyle w:val="Footer"/>
          <w:jc w:val="center"/>
        </w:pPr>
        <w:r>
          <w:fldChar w:fldCharType="begin"/>
        </w:r>
        <w:r>
          <w:instrText xml:space="preserve"> PAGE   \* MERGEFORMAT </w:instrText>
        </w:r>
        <w:r>
          <w:fldChar w:fldCharType="separate"/>
        </w:r>
        <w:r w:rsidR="0002770A">
          <w:rPr>
            <w:noProof/>
          </w:rPr>
          <w:t>4</w:t>
        </w:r>
        <w:r>
          <w:rPr>
            <w:noProof/>
          </w:rPr>
          <w:fldChar w:fldCharType="end"/>
        </w:r>
      </w:p>
    </w:sdtContent>
  </w:sdt>
  <w:p w14:paraId="7DA60AB5" w14:textId="77777777" w:rsidR="00FF09C0" w:rsidRDefault="00FF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03BE" w14:textId="77777777" w:rsidR="00FF09C0" w:rsidRDefault="00FF09C0" w:rsidP="00D33654">
      <w:r>
        <w:separator/>
      </w:r>
    </w:p>
  </w:footnote>
  <w:footnote w:type="continuationSeparator" w:id="0">
    <w:p w14:paraId="55595D6F" w14:textId="77777777" w:rsidR="00FF09C0" w:rsidRDefault="00FF09C0" w:rsidP="00D33654">
      <w:r>
        <w:continuationSeparator/>
      </w:r>
    </w:p>
  </w:footnote>
  <w:footnote w:type="continuationNotice" w:id="1">
    <w:p w14:paraId="3887E574" w14:textId="77777777" w:rsidR="00FF09C0" w:rsidRDefault="00FF09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9AD3" w14:textId="77777777" w:rsidR="00FF09C0" w:rsidRDefault="00FF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E47"/>
    <w:multiLevelType w:val="hybridMultilevel"/>
    <w:tmpl w:val="F45280C6"/>
    <w:lvl w:ilvl="0" w:tplc="C8ECBD20">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2465"/>
    <w:multiLevelType w:val="multilevel"/>
    <w:tmpl w:val="F79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F597E"/>
    <w:multiLevelType w:val="hybridMultilevel"/>
    <w:tmpl w:val="B9FA2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25F11"/>
    <w:multiLevelType w:val="hybridMultilevel"/>
    <w:tmpl w:val="9FF4CC40"/>
    <w:lvl w:ilvl="0" w:tplc="33FEF676">
      <w:start w:val="190"/>
      <w:numFmt w:val="decimal"/>
      <w:lvlText w:val="%1"/>
      <w:lvlJc w:val="left"/>
      <w:pPr>
        <w:ind w:left="730" w:hanging="629"/>
        <w:jc w:val="right"/>
      </w:pPr>
      <w:rPr>
        <w:rFonts w:ascii="Calibri" w:eastAsia="Calibri" w:hAnsi="Calibri" w:cs="Calibri" w:hint="default"/>
        <w:spacing w:val="0"/>
        <w:w w:val="103"/>
        <w:sz w:val="18"/>
        <w:szCs w:val="18"/>
      </w:rPr>
    </w:lvl>
    <w:lvl w:ilvl="1" w:tplc="9B84B580">
      <w:numFmt w:val="bullet"/>
      <w:lvlText w:val="•"/>
      <w:lvlJc w:val="left"/>
      <w:pPr>
        <w:ind w:left="1736" w:hanging="629"/>
      </w:pPr>
      <w:rPr>
        <w:rFonts w:hint="default"/>
      </w:rPr>
    </w:lvl>
    <w:lvl w:ilvl="2" w:tplc="82383058">
      <w:numFmt w:val="bullet"/>
      <w:lvlText w:val="•"/>
      <w:lvlJc w:val="left"/>
      <w:pPr>
        <w:ind w:left="2732" w:hanging="629"/>
      </w:pPr>
      <w:rPr>
        <w:rFonts w:hint="default"/>
      </w:rPr>
    </w:lvl>
    <w:lvl w:ilvl="3" w:tplc="227C392A">
      <w:numFmt w:val="bullet"/>
      <w:lvlText w:val="•"/>
      <w:lvlJc w:val="left"/>
      <w:pPr>
        <w:ind w:left="3728" w:hanging="629"/>
      </w:pPr>
      <w:rPr>
        <w:rFonts w:hint="default"/>
      </w:rPr>
    </w:lvl>
    <w:lvl w:ilvl="4" w:tplc="890281A4">
      <w:numFmt w:val="bullet"/>
      <w:lvlText w:val="•"/>
      <w:lvlJc w:val="left"/>
      <w:pPr>
        <w:ind w:left="4724" w:hanging="629"/>
      </w:pPr>
      <w:rPr>
        <w:rFonts w:hint="default"/>
      </w:rPr>
    </w:lvl>
    <w:lvl w:ilvl="5" w:tplc="D73A47A0">
      <w:numFmt w:val="bullet"/>
      <w:lvlText w:val="•"/>
      <w:lvlJc w:val="left"/>
      <w:pPr>
        <w:ind w:left="5720" w:hanging="629"/>
      </w:pPr>
      <w:rPr>
        <w:rFonts w:hint="default"/>
      </w:rPr>
    </w:lvl>
    <w:lvl w:ilvl="6" w:tplc="4EE2C11A">
      <w:numFmt w:val="bullet"/>
      <w:lvlText w:val="•"/>
      <w:lvlJc w:val="left"/>
      <w:pPr>
        <w:ind w:left="6716" w:hanging="629"/>
      </w:pPr>
      <w:rPr>
        <w:rFonts w:hint="default"/>
      </w:rPr>
    </w:lvl>
    <w:lvl w:ilvl="7" w:tplc="BAF8435C">
      <w:numFmt w:val="bullet"/>
      <w:lvlText w:val="•"/>
      <w:lvlJc w:val="left"/>
      <w:pPr>
        <w:ind w:left="7712" w:hanging="629"/>
      </w:pPr>
      <w:rPr>
        <w:rFonts w:hint="default"/>
      </w:rPr>
    </w:lvl>
    <w:lvl w:ilvl="8" w:tplc="91AE5968">
      <w:numFmt w:val="bullet"/>
      <w:lvlText w:val="•"/>
      <w:lvlJc w:val="left"/>
      <w:pPr>
        <w:ind w:left="8708" w:hanging="629"/>
      </w:pPr>
      <w:rPr>
        <w:rFonts w:hint="default"/>
      </w:rPr>
    </w:lvl>
  </w:abstractNum>
  <w:abstractNum w:abstractNumId="4" w15:restartNumberingAfterBreak="0">
    <w:nsid w:val="19101DD3"/>
    <w:multiLevelType w:val="hybridMultilevel"/>
    <w:tmpl w:val="B9FA2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E0BB8"/>
    <w:multiLevelType w:val="hybridMultilevel"/>
    <w:tmpl w:val="B9FA2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E3F03"/>
    <w:multiLevelType w:val="multilevel"/>
    <w:tmpl w:val="51A2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E50D6"/>
    <w:multiLevelType w:val="multilevel"/>
    <w:tmpl w:val="D634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D248C3"/>
    <w:multiLevelType w:val="multilevel"/>
    <w:tmpl w:val="49AE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83C33"/>
    <w:multiLevelType w:val="multilevel"/>
    <w:tmpl w:val="49E0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46970"/>
    <w:multiLevelType w:val="hybridMultilevel"/>
    <w:tmpl w:val="739498D0"/>
    <w:lvl w:ilvl="0" w:tplc="1262795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97A13"/>
    <w:multiLevelType w:val="hybridMultilevel"/>
    <w:tmpl w:val="F948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953EA"/>
    <w:multiLevelType w:val="hybridMultilevel"/>
    <w:tmpl w:val="A544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40ED5"/>
    <w:multiLevelType w:val="multilevel"/>
    <w:tmpl w:val="885A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732EF"/>
    <w:multiLevelType w:val="hybridMultilevel"/>
    <w:tmpl w:val="4908449C"/>
    <w:lvl w:ilvl="0" w:tplc="C3EA7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F06CE"/>
    <w:multiLevelType w:val="multilevel"/>
    <w:tmpl w:val="D634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7E224B"/>
    <w:multiLevelType w:val="multilevel"/>
    <w:tmpl w:val="7CCA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16036"/>
    <w:multiLevelType w:val="multilevel"/>
    <w:tmpl w:val="D634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6C5DD3"/>
    <w:multiLevelType w:val="multilevel"/>
    <w:tmpl w:val="63D4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997676"/>
    <w:multiLevelType w:val="multilevel"/>
    <w:tmpl w:val="A366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7E23F6"/>
    <w:multiLevelType w:val="multilevel"/>
    <w:tmpl w:val="95A6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496332"/>
    <w:multiLevelType w:val="hybridMultilevel"/>
    <w:tmpl w:val="4C26DC7C"/>
    <w:lvl w:ilvl="0" w:tplc="62B8892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11"/>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14"/>
  </w:num>
  <w:num w:numId="11">
    <w:abstractNumId w:val="0"/>
  </w:num>
  <w:num w:numId="12">
    <w:abstractNumId w:val="9"/>
  </w:num>
  <w:num w:numId="13">
    <w:abstractNumId w:val="1"/>
  </w:num>
  <w:num w:numId="14">
    <w:abstractNumId w:val="18"/>
  </w:num>
  <w:num w:numId="15">
    <w:abstractNumId w:val="13"/>
  </w:num>
  <w:num w:numId="16">
    <w:abstractNumId w:val="8"/>
  </w:num>
  <w:num w:numId="17">
    <w:abstractNumId w:val="6"/>
  </w:num>
  <w:num w:numId="18">
    <w:abstractNumId w:val="20"/>
  </w:num>
  <w:num w:numId="19">
    <w:abstractNumId w:val="19"/>
  </w:num>
  <w:num w:numId="20">
    <w:abstractNumId w:val="16"/>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A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lob Ecol Biogeogr&lt;/Style&gt;&lt;LeftDelim&gt;{&lt;/LeftDelim&gt;&lt;RightDelim&gt;}&lt;/RightDelim&gt;&lt;FontName&gt;Calibri&lt;/FontName&gt;&lt;FontSize&gt;10&lt;/FontSize&gt;&lt;ReflistTitle&gt;References&amp;#xA;&amp;#xA;&amp;#xA;&amp;#xA;&amp;#xA;&amp;#xA;&amp;#xA;&amp;#xA;&amp;#xA;&amp;#xA;&amp;#xA;&amp;#xA;&amp;#xA;&amp;#xA;&amp;#xA;&amp;#xA;&amp;#xA;&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95zaewcvedvhevx91x5f0p5epweerdtvv9&quot;&gt;My EndNote Library 2&lt;record-ids&gt;&lt;item&gt;349&lt;/item&gt;&lt;item&gt;771&lt;/item&gt;&lt;item&gt;843&lt;/item&gt;&lt;item&gt;908&lt;/item&gt;&lt;item&gt;1055&lt;/item&gt;&lt;item&gt;2189&lt;/item&gt;&lt;item&gt;2209&lt;/item&gt;&lt;item&gt;2275&lt;/item&gt;&lt;item&gt;2281&lt;/item&gt;&lt;item&gt;2318&lt;/item&gt;&lt;item&gt;2373&lt;/item&gt;&lt;item&gt;2398&lt;/item&gt;&lt;item&gt;2411&lt;/item&gt;&lt;item&gt;2430&lt;/item&gt;&lt;item&gt;2431&lt;/item&gt;&lt;item&gt;2443&lt;/item&gt;&lt;item&gt;2446&lt;/item&gt;&lt;item&gt;2457&lt;/item&gt;&lt;item&gt;2459&lt;/item&gt;&lt;item&gt;2470&lt;/item&gt;&lt;item&gt;2537&lt;/item&gt;&lt;item&gt;2544&lt;/item&gt;&lt;item&gt;2556&lt;/item&gt;&lt;item&gt;2562&lt;/item&gt;&lt;item&gt;2575&lt;/item&gt;&lt;item&gt;2576&lt;/item&gt;&lt;item&gt;2596&lt;/item&gt;&lt;item&gt;2616&lt;/item&gt;&lt;item&gt;2617&lt;/item&gt;&lt;item&gt;2619&lt;/item&gt;&lt;item&gt;2639&lt;/item&gt;&lt;item&gt;2657&lt;/item&gt;&lt;/record-ids&gt;&lt;/item&gt;&lt;/Libraries&gt;"/>
  </w:docVars>
  <w:rsids>
    <w:rsidRoot w:val="005C5880"/>
    <w:rsid w:val="0000085D"/>
    <w:rsid w:val="00001783"/>
    <w:rsid w:val="00002453"/>
    <w:rsid w:val="000024E8"/>
    <w:rsid w:val="000027BC"/>
    <w:rsid w:val="0000394B"/>
    <w:rsid w:val="00003F0A"/>
    <w:rsid w:val="00004061"/>
    <w:rsid w:val="00004BAD"/>
    <w:rsid w:val="00005F92"/>
    <w:rsid w:val="000066B6"/>
    <w:rsid w:val="000071D3"/>
    <w:rsid w:val="000075F1"/>
    <w:rsid w:val="00007B9D"/>
    <w:rsid w:val="00011141"/>
    <w:rsid w:val="00012AB3"/>
    <w:rsid w:val="00012C83"/>
    <w:rsid w:val="00012D93"/>
    <w:rsid w:val="000132B2"/>
    <w:rsid w:val="000149A6"/>
    <w:rsid w:val="0001554B"/>
    <w:rsid w:val="00015C77"/>
    <w:rsid w:val="000160AE"/>
    <w:rsid w:val="000163AE"/>
    <w:rsid w:val="00016B62"/>
    <w:rsid w:val="00017D30"/>
    <w:rsid w:val="00017F30"/>
    <w:rsid w:val="000208E7"/>
    <w:rsid w:val="00020CF4"/>
    <w:rsid w:val="00020D02"/>
    <w:rsid w:val="00020ED0"/>
    <w:rsid w:val="0002398E"/>
    <w:rsid w:val="00024BEE"/>
    <w:rsid w:val="00025647"/>
    <w:rsid w:val="00025FB2"/>
    <w:rsid w:val="0002604C"/>
    <w:rsid w:val="00026A2F"/>
    <w:rsid w:val="0002770A"/>
    <w:rsid w:val="00027963"/>
    <w:rsid w:val="00027C11"/>
    <w:rsid w:val="0003036D"/>
    <w:rsid w:val="00032349"/>
    <w:rsid w:val="000324D5"/>
    <w:rsid w:val="000325DD"/>
    <w:rsid w:val="000326CC"/>
    <w:rsid w:val="0003277E"/>
    <w:rsid w:val="000329DA"/>
    <w:rsid w:val="000335F4"/>
    <w:rsid w:val="00033C5D"/>
    <w:rsid w:val="0003474E"/>
    <w:rsid w:val="00034AE8"/>
    <w:rsid w:val="00035E9C"/>
    <w:rsid w:val="00036283"/>
    <w:rsid w:val="0003639B"/>
    <w:rsid w:val="00036742"/>
    <w:rsid w:val="00041012"/>
    <w:rsid w:val="000414DE"/>
    <w:rsid w:val="000416CF"/>
    <w:rsid w:val="000416D2"/>
    <w:rsid w:val="00041950"/>
    <w:rsid w:val="00042F22"/>
    <w:rsid w:val="0004425B"/>
    <w:rsid w:val="000463C4"/>
    <w:rsid w:val="00047EBD"/>
    <w:rsid w:val="000500A6"/>
    <w:rsid w:val="000501BE"/>
    <w:rsid w:val="0005074D"/>
    <w:rsid w:val="00050D99"/>
    <w:rsid w:val="000516EF"/>
    <w:rsid w:val="00051721"/>
    <w:rsid w:val="000518D8"/>
    <w:rsid w:val="000523FD"/>
    <w:rsid w:val="00052442"/>
    <w:rsid w:val="00052FA9"/>
    <w:rsid w:val="000538B5"/>
    <w:rsid w:val="000548F3"/>
    <w:rsid w:val="0005505F"/>
    <w:rsid w:val="000558EB"/>
    <w:rsid w:val="0005602B"/>
    <w:rsid w:val="000560B7"/>
    <w:rsid w:val="00056CA1"/>
    <w:rsid w:val="000573A5"/>
    <w:rsid w:val="000576C4"/>
    <w:rsid w:val="0006094F"/>
    <w:rsid w:val="00060CCF"/>
    <w:rsid w:val="00061AC6"/>
    <w:rsid w:val="0006324B"/>
    <w:rsid w:val="000635E6"/>
    <w:rsid w:val="000653B9"/>
    <w:rsid w:val="00065430"/>
    <w:rsid w:val="00065A05"/>
    <w:rsid w:val="00065ACC"/>
    <w:rsid w:val="00067E8A"/>
    <w:rsid w:val="00071031"/>
    <w:rsid w:val="000714BB"/>
    <w:rsid w:val="00071BC5"/>
    <w:rsid w:val="0007216D"/>
    <w:rsid w:val="0007244E"/>
    <w:rsid w:val="000725C2"/>
    <w:rsid w:val="0007271A"/>
    <w:rsid w:val="00072830"/>
    <w:rsid w:val="00074626"/>
    <w:rsid w:val="00076A66"/>
    <w:rsid w:val="00076B49"/>
    <w:rsid w:val="00076C02"/>
    <w:rsid w:val="000806D2"/>
    <w:rsid w:val="00080A98"/>
    <w:rsid w:val="000810C3"/>
    <w:rsid w:val="000813D1"/>
    <w:rsid w:val="000819E5"/>
    <w:rsid w:val="00081CC1"/>
    <w:rsid w:val="000828FA"/>
    <w:rsid w:val="00082DB6"/>
    <w:rsid w:val="000842AF"/>
    <w:rsid w:val="00084DE8"/>
    <w:rsid w:val="00084E18"/>
    <w:rsid w:val="00084E6F"/>
    <w:rsid w:val="00084FBB"/>
    <w:rsid w:val="000863F6"/>
    <w:rsid w:val="00086C72"/>
    <w:rsid w:val="0008762D"/>
    <w:rsid w:val="00087AE1"/>
    <w:rsid w:val="00090994"/>
    <w:rsid w:val="00090D51"/>
    <w:rsid w:val="00091054"/>
    <w:rsid w:val="000911F2"/>
    <w:rsid w:val="00091788"/>
    <w:rsid w:val="00092E37"/>
    <w:rsid w:val="00094614"/>
    <w:rsid w:val="00095742"/>
    <w:rsid w:val="0009577F"/>
    <w:rsid w:val="00095FAF"/>
    <w:rsid w:val="000964A8"/>
    <w:rsid w:val="000971C3"/>
    <w:rsid w:val="0009754F"/>
    <w:rsid w:val="00097CF7"/>
    <w:rsid w:val="000A0ACA"/>
    <w:rsid w:val="000A1FCE"/>
    <w:rsid w:val="000A271E"/>
    <w:rsid w:val="000A299E"/>
    <w:rsid w:val="000A3DAD"/>
    <w:rsid w:val="000A52E8"/>
    <w:rsid w:val="000A5C5C"/>
    <w:rsid w:val="000A60F3"/>
    <w:rsid w:val="000B0DBB"/>
    <w:rsid w:val="000B1750"/>
    <w:rsid w:val="000B1D26"/>
    <w:rsid w:val="000B200C"/>
    <w:rsid w:val="000B20F7"/>
    <w:rsid w:val="000B326E"/>
    <w:rsid w:val="000B35E5"/>
    <w:rsid w:val="000B5124"/>
    <w:rsid w:val="000B5313"/>
    <w:rsid w:val="000B575B"/>
    <w:rsid w:val="000B59B0"/>
    <w:rsid w:val="000B5EC1"/>
    <w:rsid w:val="000B6407"/>
    <w:rsid w:val="000B6727"/>
    <w:rsid w:val="000B6F1D"/>
    <w:rsid w:val="000B74B8"/>
    <w:rsid w:val="000B7C44"/>
    <w:rsid w:val="000C0018"/>
    <w:rsid w:val="000C0101"/>
    <w:rsid w:val="000C027A"/>
    <w:rsid w:val="000C0530"/>
    <w:rsid w:val="000C0C28"/>
    <w:rsid w:val="000C0C5F"/>
    <w:rsid w:val="000C0E7A"/>
    <w:rsid w:val="000C1D7A"/>
    <w:rsid w:val="000C2074"/>
    <w:rsid w:val="000C228F"/>
    <w:rsid w:val="000C3708"/>
    <w:rsid w:val="000C492E"/>
    <w:rsid w:val="000C4E78"/>
    <w:rsid w:val="000C5393"/>
    <w:rsid w:val="000C567B"/>
    <w:rsid w:val="000C5A24"/>
    <w:rsid w:val="000C5E3B"/>
    <w:rsid w:val="000C6EBF"/>
    <w:rsid w:val="000C709C"/>
    <w:rsid w:val="000C7B44"/>
    <w:rsid w:val="000D02B8"/>
    <w:rsid w:val="000D17B1"/>
    <w:rsid w:val="000D18FB"/>
    <w:rsid w:val="000D3FE3"/>
    <w:rsid w:val="000D58CA"/>
    <w:rsid w:val="000D754B"/>
    <w:rsid w:val="000E050A"/>
    <w:rsid w:val="000E1077"/>
    <w:rsid w:val="000E14A1"/>
    <w:rsid w:val="000E3999"/>
    <w:rsid w:val="000E3D65"/>
    <w:rsid w:val="000E40E6"/>
    <w:rsid w:val="000E5737"/>
    <w:rsid w:val="000E579C"/>
    <w:rsid w:val="000E58D2"/>
    <w:rsid w:val="000E646D"/>
    <w:rsid w:val="000E64BA"/>
    <w:rsid w:val="000E64C0"/>
    <w:rsid w:val="000E6996"/>
    <w:rsid w:val="000F05C6"/>
    <w:rsid w:val="000F0940"/>
    <w:rsid w:val="000F0D57"/>
    <w:rsid w:val="000F145E"/>
    <w:rsid w:val="000F1543"/>
    <w:rsid w:val="000F2618"/>
    <w:rsid w:val="000F3381"/>
    <w:rsid w:val="000F4326"/>
    <w:rsid w:val="000F5772"/>
    <w:rsid w:val="000F5B20"/>
    <w:rsid w:val="000F78E3"/>
    <w:rsid w:val="000F7AAA"/>
    <w:rsid w:val="00103BD7"/>
    <w:rsid w:val="001047FB"/>
    <w:rsid w:val="001048E2"/>
    <w:rsid w:val="00104930"/>
    <w:rsid w:val="00105099"/>
    <w:rsid w:val="001050A6"/>
    <w:rsid w:val="00105A0A"/>
    <w:rsid w:val="0010659E"/>
    <w:rsid w:val="0010710F"/>
    <w:rsid w:val="0010726F"/>
    <w:rsid w:val="001077E8"/>
    <w:rsid w:val="0010782F"/>
    <w:rsid w:val="00110593"/>
    <w:rsid w:val="00110949"/>
    <w:rsid w:val="00111281"/>
    <w:rsid w:val="001113CA"/>
    <w:rsid w:val="001115C5"/>
    <w:rsid w:val="00111618"/>
    <w:rsid w:val="00111A99"/>
    <w:rsid w:val="00112FE4"/>
    <w:rsid w:val="00113B5C"/>
    <w:rsid w:val="0011469D"/>
    <w:rsid w:val="001156F8"/>
    <w:rsid w:val="001168EE"/>
    <w:rsid w:val="00116DA0"/>
    <w:rsid w:val="001171D5"/>
    <w:rsid w:val="00117360"/>
    <w:rsid w:val="001175D9"/>
    <w:rsid w:val="00117C0B"/>
    <w:rsid w:val="001205D1"/>
    <w:rsid w:val="0012155C"/>
    <w:rsid w:val="00121CCB"/>
    <w:rsid w:val="00121D4A"/>
    <w:rsid w:val="00122E7C"/>
    <w:rsid w:val="001230AE"/>
    <w:rsid w:val="0012393F"/>
    <w:rsid w:val="00123C79"/>
    <w:rsid w:val="001244F1"/>
    <w:rsid w:val="001248ED"/>
    <w:rsid w:val="00124E90"/>
    <w:rsid w:val="00124F69"/>
    <w:rsid w:val="00126150"/>
    <w:rsid w:val="001271C8"/>
    <w:rsid w:val="00127C3A"/>
    <w:rsid w:val="00127F5B"/>
    <w:rsid w:val="00130762"/>
    <w:rsid w:val="00130FDE"/>
    <w:rsid w:val="00131484"/>
    <w:rsid w:val="0013207F"/>
    <w:rsid w:val="0013212B"/>
    <w:rsid w:val="00132363"/>
    <w:rsid w:val="001326EC"/>
    <w:rsid w:val="00132CC5"/>
    <w:rsid w:val="00132E19"/>
    <w:rsid w:val="00135A27"/>
    <w:rsid w:val="001361A3"/>
    <w:rsid w:val="00136422"/>
    <w:rsid w:val="001368EB"/>
    <w:rsid w:val="00136903"/>
    <w:rsid w:val="00136D47"/>
    <w:rsid w:val="00136DDA"/>
    <w:rsid w:val="00141A67"/>
    <w:rsid w:val="00141C4D"/>
    <w:rsid w:val="00141C56"/>
    <w:rsid w:val="00141D11"/>
    <w:rsid w:val="00142E1B"/>
    <w:rsid w:val="001432E2"/>
    <w:rsid w:val="0014371D"/>
    <w:rsid w:val="00143889"/>
    <w:rsid w:val="00143E21"/>
    <w:rsid w:val="00144F10"/>
    <w:rsid w:val="0014545A"/>
    <w:rsid w:val="00146588"/>
    <w:rsid w:val="001467E9"/>
    <w:rsid w:val="00146986"/>
    <w:rsid w:val="0014733D"/>
    <w:rsid w:val="00147360"/>
    <w:rsid w:val="00147371"/>
    <w:rsid w:val="00150399"/>
    <w:rsid w:val="00150751"/>
    <w:rsid w:val="00150985"/>
    <w:rsid w:val="00150C39"/>
    <w:rsid w:val="00151027"/>
    <w:rsid w:val="0015117C"/>
    <w:rsid w:val="00151DED"/>
    <w:rsid w:val="001521D4"/>
    <w:rsid w:val="00152373"/>
    <w:rsid w:val="0015313D"/>
    <w:rsid w:val="00153B7D"/>
    <w:rsid w:val="00154850"/>
    <w:rsid w:val="00154CDB"/>
    <w:rsid w:val="00154DAE"/>
    <w:rsid w:val="001570DD"/>
    <w:rsid w:val="00157634"/>
    <w:rsid w:val="001578E3"/>
    <w:rsid w:val="00157E1D"/>
    <w:rsid w:val="00157F7D"/>
    <w:rsid w:val="0016112D"/>
    <w:rsid w:val="001615C8"/>
    <w:rsid w:val="001621B0"/>
    <w:rsid w:val="001636F0"/>
    <w:rsid w:val="0016425B"/>
    <w:rsid w:val="00165236"/>
    <w:rsid w:val="00165896"/>
    <w:rsid w:val="001706B0"/>
    <w:rsid w:val="001710D0"/>
    <w:rsid w:val="00171BED"/>
    <w:rsid w:val="001741BF"/>
    <w:rsid w:val="00174651"/>
    <w:rsid w:val="00175154"/>
    <w:rsid w:val="00177DD3"/>
    <w:rsid w:val="001803CB"/>
    <w:rsid w:val="0018104F"/>
    <w:rsid w:val="00181449"/>
    <w:rsid w:val="001814E7"/>
    <w:rsid w:val="001826A8"/>
    <w:rsid w:val="00182B26"/>
    <w:rsid w:val="001844FF"/>
    <w:rsid w:val="00184509"/>
    <w:rsid w:val="00184E71"/>
    <w:rsid w:val="00184F4D"/>
    <w:rsid w:val="001858C0"/>
    <w:rsid w:val="00186FF6"/>
    <w:rsid w:val="0018727A"/>
    <w:rsid w:val="001876FD"/>
    <w:rsid w:val="00190BC0"/>
    <w:rsid w:val="001917CB"/>
    <w:rsid w:val="00192FD8"/>
    <w:rsid w:val="00194AC7"/>
    <w:rsid w:val="00194F19"/>
    <w:rsid w:val="001950B3"/>
    <w:rsid w:val="001955E5"/>
    <w:rsid w:val="00195738"/>
    <w:rsid w:val="00195902"/>
    <w:rsid w:val="00197800"/>
    <w:rsid w:val="001A05D4"/>
    <w:rsid w:val="001A0B14"/>
    <w:rsid w:val="001A0E1A"/>
    <w:rsid w:val="001A1179"/>
    <w:rsid w:val="001A1581"/>
    <w:rsid w:val="001A1614"/>
    <w:rsid w:val="001A1A03"/>
    <w:rsid w:val="001A1D71"/>
    <w:rsid w:val="001A1E8F"/>
    <w:rsid w:val="001A2B6D"/>
    <w:rsid w:val="001A2BA6"/>
    <w:rsid w:val="001A3702"/>
    <w:rsid w:val="001A38E1"/>
    <w:rsid w:val="001A3DB5"/>
    <w:rsid w:val="001A3EEF"/>
    <w:rsid w:val="001A41E5"/>
    <w:rsid w:val="001A4921"/>
    <w:rsid w:val="001A5253"/>
    <w:rsid w:val="001A5CB4"/>
    <w:rsid w:val="001A5F19"/>
    <w:rsid w:val="001A61BE"/>
    <w:rsid w:val="001A6D34"/>
    <w:rsid w:val="001A72D9"/>
    <w:rsid w:val="001B0121"/>
    <w:rsid w:val="001B0222"/>
    <w:rsid w:val="001B0ADB"/>
    <w:rsid w:val="001B27C6"/>
    <w:rsid w:val="001B369F"/>
    <w:rsid w:val="001B3DBE"/>
    <w:rsid w:val="001B40DA"/>
    <w:rsid w:val="001B471E"/>
    <w:rsid w:val="001B5D98"/>
    <w:rsid w:val="001B608B"/>
    <w:rsid w:val="001B636E"/>
    <w:rsid w:val="001B6ECC"/>
    <w:rsid w:val="001B7241"/>
    <w:rsid w:val="001B72ED"/>
    <w:rsid w:val="001B745F"/>
    <w:rsid w:val="001B7C83"/>
    <w:rsid w:val="001C1994"/>
    <w:rsid w:val="001C2587"/>
    <w:rsid w:val="001C348C"/>
    <w:rsid w:val="001C39E0"/>
    <w:rsid w:val="001C4017"/>
    <w:rsid w:val="001C42A4"/>
    <w:rsid w:val="001C4670"/>
    <w:rsid w:val="001C53E8"/>
    <w:rsid w:val="001C5D9E"/>
    <w:rsid w:val="001C69D3"/>
    <w:rsid w:val="001C69FC"/>
    <w:rsid w:val="001C710E"/>
    <w:rsid w:val="001C758D"/>
    <w:rsid w:val="001D07F3"/>
    <w:rsid w:val="001D148B"/>
    <w:rsid w:val="001D1754"/>
    <w:rsid w:val="001D1BCE"/>
    <w:rsid w:val="001D1BE9"/>
    <w:rsid w:val="001D396A"/>
    <w:rsid w:val="001D3CFA"/>
    <w:rsid w:val="001D502B"/>
    <w:rsid w:val="001D50F0"/>
    <w:rsid w:val="001D54C1"/>
    <w:rsid w:val="001D6337"/>
    <w:rsid w:val="001D7128"/>
    <w:rsid w:val="001E0292"/>
    <w:rsid w:val="001E079B"/>
    <w:rsid w:val="001E1469"/>
    <w:rsid w:val="001E176A"/>
    <w:rsid w:val="001E25B2"/>
    <w:rsid w:val="001E3046"/>
    <w:rsid w:val="001E46AA"/>
    <w:rsid w:val="001E4B24"/>
    <w:rsid w:val="001E4DE3"/>
    <w:rsid w:val="001E5AF4"/>
    <w:rsid w:val="001E6292"/>
    <w:rsid w:val="001E6396"/>
    <w:rsid w:val="001E6E0D"/>
    <w:rsid w:val="001E734D"/>
    <w:rsid w:val="001E7D3D"/>
    <w:rsid w:val="001F002C"/>
    <w:rsid w:val="001F0508"/>
    <w:rsid w:val="001F0707"/>
    <w:rsid w:val="001F138F"/>
    <w:rsid w:val="001F1FA9"/>
    <w:rsid w:val="001F245C"/>
    <w:rsid w:val="001F3242"/>
    <w:rsid w:val="001F337C"/>
    <w:rsid w:val="001F389C"/>
    <w:rsid w:val="001F3986"/>
    <w:rsid w:val="001F3A55"/>
    <w:rsid w:val="001F458D"/>
    <w:rsid w:val="001F4697"/>
    <w:rsid w:val="001F4903"/>
    <w:rsid w:val="001F5630"/>
    <w:rsid w:val="001F669A"/>
    <w:rsid w:val="001F6E29"/>
    <w:rsid w:val="001F7284"/>
    <w:rsid w:val="002025DC"/>
    <w:rsid w:val="0020261A"/>
    <w:rsid w:val="0020292D"/>
    <w:rsid w:val="0020334B"/>
    <w:rsid w:val="0020401F"/>
    <w:rsid w:val="0020404B"/>
    <w:rsid w:val="00204725"/>
    <w:rsid w:val="00204908"/>
    <w:rsid w:val="00204C49"/>
    <w:rsid w:val="002053BF"/>
    <w:rsid w:val="002056BC"/>
    <w:rsid w:val="00206929"/>
    <w:rsid w:val="002069B1"/>
    <w:rsid w:val="0021047F"/>
    <w:rsid w:val="00210845"/>
    <w:rsid w:val="002113AC"/>
    <w:rsid w:val="00212A0A"/>
    <w:rsid w:val="00212BC4"/>
    <w:rsid w:val="0021390F"/>
    <w:rsid w:val="00214AFF"/>
    <w:rsid w:val="002152CC"/>
    <w:rsid w:val="00215888"/>
    <w:rsid w:val="002160B8"/>
    <w:rsid w:val="0021633B"/>
    <w:rsid w:val="002169AB"/>
    <w:rsid w:val="00217788"/>
    <w:rsid w:val="00217B9C"/>
    <w:rsid w:val="00217EBA"/>
    <w:rsid w:val="002206AC"/>
    <w:rsid w:val="002209F9"/>
    <w:rsid w:val="002217EB"/>
    <w:rsid w:val="00222739"/>
    <w:rsid w:val="002228E9"/>
    <w:rsid w:val="002229D0"/>
    <w:rsid w:val="00223E01"/>
    <w:rsid w:val="002245D2"/>
    <w:rsid w:val="002247E1"/>
    <w:rsid w:val="00225658"/>
    <w:rsid w:val="002270BA"/>
    <w:rsid w:val="002276E4"/>
    <w:rsid w:val="00230370"/>
    <w:rsid w:val="00230E82"/>
    <w:rsid w:val="0023148D"/>
    <w:rsid w:val="0023176F"/>
    <w:rsid w:val="00231902"/>
    <w:rsid w:val="00231C3B"/>
    <w:rsid w:val="00232CCF"/>
    <w:rsid w:val="0023316E"/>
    <w:rsid w:val="00233756"/>
    <w:rsid w:val="00233ECE"/>
    <w:rsid w:val="002344BF"/>
    <w:rsid w:val="00235926"/>
    <w:rsid w:val="00236038"/>
    <w:rsid w:val="00236D5F"/>
    <w:rsid w:val="002401AA"/>
    <w:rsid w:val="00240B7B"/>
    <w:rsid w:val="00241B56"/>
    <w:rsid w:val="00241E85"/>
    <w:rsid w:val="00242076"/>
    <w:rsid w:val="00243D72"/>
    <w:rsid w:val="0024439D"/>
    <w:rsid w:val="002459B5"/>
    <w:rsid w:val="00245A2A"/>
    <w:rsid w:val="00246F52"/>
    <w:rsid w:val="00251A6D"/>
    <w:rsid w:val="00252CAF"/>
    <w:rsid w:val="00253E77"/>
    <w:rsid w:val="00254375"/>
    <w:rsid w:val="00254E66"/>
    <w:rsid w:val="00256512"/>
    <w:rsid w:val="00256BC6"/>
    <w:rsid w:val="00256C23"/>
    <w:rsid w:val="0025702E"/>
    <w:rsid w:val="002576A1"/>
    <w:rsid w:val="00257917"/>
    <w:rsid w:val="002602E4"/>
    <w:rsid w:val="00260C1D"/>
    <w:rsid w:val="00261220"/>
    <w:rsid w:val="00261239"/>
    <w:rsid w:val="0026191F"/>
    <w:rsid w:val="00261F4B"/>
    <w:rsid w:val="00262571"/>
    <w:rsid w:val="00262604"/>
    <w:rsid w:val="00263957"/>
    <w:rsid w:val="00263BD8"/>
    <w:rsid w:val="00263CA4"/>
    <w:rsid w:val="002654DA"/>
    <w:rsid w:val="00265A0A"/>
    <w:rsid w:val="00265BAB"/>
    <w:rsid w:val="002676C4"/>
    <w:rsid w:val="0027098F"/>
    <w:rsid w:val="00270C07"/>
    <w:rsid w:val="00270DC9"/>
    <w:rsid w:val="0027238E"/>
    <w:rsid w:val="00272528"/>
    <w:rsid w:val="00272DEA"/>
    <w:rsid w:val="00274024"/>
    <w:rsid w:val="0027415C"/>
    <w:rsid w:val="002769AA"/>
    <w:rsid w:val="002770B4"/>
    <w:rsid w:val="002774AC"/>
    <w:rsid w:val="0027778C"/>
    <w:rsid w:val="002808C6"/>
    <w:rsid w:val="00280E02"/>
    <w:rsid w:val="00280F3E"/>
    <w:rsid w:val="002812CF"/>
    <w:rsid w:val="00281451"/>
    <w:rsid w:val="00281A17"/>
    <w:rsid w:val="0028680A"/>
    <w:rsid w:val="002872CC"/>
    <w:rsid w:val="00287B21"/>
    <w:rsid w:val="00287E57"/>
    <w:rsid w:val="00290002"/>
    <w:rsid w:val="0029000A"/>
    <w:rsid w:val="00290080"/>
    <w:rsid w:val="00291A7B"/>
    <w:rsid w:val="00293403"/>
    <w:rsid w:val="002934E0"/>
    <w:rsid w:val="002937E6"/>
    <w:rsid w:val="00293D59"/>
    <w:rsid w:val="00294743"/>
    <w:rsid w:val="002947E5"/>
    <w:rsid w:val="002952D6"/>
    <w:rsid w:val="002953D0"/>
    <w:rsid w:val="002962E9"/>
    <w:rsid w:val="0029770F"/>
    <w:rsid w:val="00297FB4"/>
    <w:rsid w:val="002A0739"/>
    <w:rsid w:val="002A1400"/>
    <w:rsid w:val="002A1A97"/>
    <w:rsid w:val="002A2243"/>
    <w:rsid w:val="002A2410"/>
    <w:rsid w:val="002A2436"/>
    <w:rsid w:val="002A2736"/>
    <w:rsid w:val="002A27DC"/>
    <w:rsid w:val="002A281F"/>
    <w:rsid w:val="002A2C08"/>
    <w:rsid w:val="002A5E08"/>
    <w:rsid w:val="002B06ED"/>
    <w:rsid w:val="002B09E1"/>
    <w:rsid w:val="002B0A1F"/>
    <w:rsid w:val="002B0B87"/>
    <w:rsid w:val="002B1291"/>
    <w:rsid w:val="002B1437"/>
    <w:rsid w:val="002B1470"/>
    <w:rsid w:val="002B1B99"/>
    <w:rsid w:val="002B1BCA"/>
    <w:rsid w:val="002B26AC"/>
    <w:rsid w:val="002B2EBC"/>
    <w:rsid w:val="002B3B0B"/>
    <w:rsid w:val="002B40D2"/>
    <w:rsid w:val="002B5344"/>
    <w:rsid w:val="002B5346"/>
    <w:rsid w:val="002B5B71"/>
    <w:rsid w:val="002B61FE"/>
    <w:rsid w:val="002B6728"/>
    <w:rsid w:val="002B760E"/>
    <w:rsid w:val="002B78B3"/>
    <w:rsid w:val="002B7E42"/>
    <w:rsid w:val="002C05FD"/>
    <w:rsid w:val="002C1D5D"/>
    <w:rsid w:val="002C20D2"/>
    <w:rsid w:val="002C21D4"/>
    <w:rsid w:val="002C494B"/>
    <w:rsid w:val="002C4B5C"/>
    <w:rsid w:val="002C5B50"/>
    <w:rsid w:val="002C619E"/>
    <w:rsid w:val="002C67D4"/>
    <w:rsid w:val="002C6C8C"/>
    <w:rsid w:val="002C6F43"/>
    <w:rsid w:val="002D18ED"/>
    <w:rsid w:val="002D2A60"/>
    <w:rsid w:val="002D2FA7"/>
    <w:rsid w:val="002D3939"/>
    <w:rsid w:val="002D3F07"/>
    <w:rsid w:val="002D4939"/>
    <w:rsid w:val="002D56D0"/>
    <w:rsid w:val="002D5D14"/>
    <w:rsid w:val="002D733C"/>
    <w:rsid w:val="002D7356"/>
    <w:rsid w:val="002D78F5"/>
    <w:rsid w:val="002D7B9B"/>
    <w:rsid w:val="002E01BC"/>
    <w:rsid w:val="002E04B3"/>
    <w:rsid w:val="002E0561"/>
    <w:rsid w:val="002E12B1"/>
    <w:rsid w:val="002E2797"/>
    <w:rsid w:val="002E44C0"/>
    <w:rsid w:val="002E4629"/>
    <w:rsid w:val="002E53F6"/>
    <w:rsid w:val="002E5D35"/>
    <w:rsid w:val="002E63B8"/>
    <w:rsid w:val="002E7347"/>
    <w:rsid w:val="002F145C"/>
    <w:rsid w:val="002F287D"/>
    <w:rsid w:val="002F29A6"/>
    <w:rsid w:val="002F2C3E"/>
    <w:rsid w:val="002F2DE9"/>
    <w:rsid w:val="002F31BC"/>
    <w:rsid w:val="002F491B"/>
    <w:rsid w:val="002F4BDB"/>
    <w:rsid w:val="002F600A"/>
    <w:rsid w:val="002F62D1"/>
    <w:rsid w:val="002F634D"/>
    <w:rsid w:val="002F63B0"/>
    <w:rsid w:val="002F7A55"/>
    <w:rsid w:val="003009DC"/>
    <w:rsid w:val="00300CCB"/>
    <w:rsid w:val="00302379"/>
    <w:rsid w:val="00302414"/>
    <w:rsid w:val="00302787"/>
    <w:rsid w:val="003039A0"/>
    <w:rsid w:val="0030406D"/>
    <w:rsid w:val="003044E8"/>
    <w:rsid w:val="003045BA"/>
    <w:rsid w:val="003053DF"/>
    <w:rsid w:val="00305C8B"/>
    <w:rsid w:val="00305D04"/>
    <w:rsid w:val="00306EBE"/>
    <w:rsid w:val="00307A72"/>
    <w:rsid w:val="0031015D"/>
    <w:rsid w:val="00310D1D"/>
    <w:rsid w:val="00311940"/>
    <w:rsid w:val="00311B95"/>
    <w:rsid w:val="0031262E"/>
    <w:rsid w:val="0031266F"/>
    <w:rsid w:val="00312C59"/>
    <w:rsid w:val="00313462"/>
    <w:rsid w:val="003135A2"/>
    <w:rsid w:val="0031365F"/>
    <w:rsid w:val="003139CE"/>
    <w:rsid w:val="00313CCA"/>
    <w:rsid w:val="0031427C"/>
    <w:rsid w:val="003143FF"/>
    <w:rsid w:val="003146FD"/>
    <w:rsid w:val="00315BBB"/>
    <w:rsid w:val="00315E58"/>
    <w:rsid w:val="00315ED3"/>
    <w:rsid w:val="00316F3D"/>
    <w:rsid w:val="003220C9"/>
    <w:rsid w:val="00322BFF"/>
    <w:rsid w:val="0032370E"/>
    <w:rsid w:val="00323AC3"/>
    <w:rsid w:val="00323C3E"/>
    <w:rsid w:val="0032413D"/>
    <w:rsid w:val="00324BB4"/>
    <w:rsid w:val="00325348"/>
    <w:rsid w:val="00327385"/>
    <w:rsid w:val="0032792B"/>
    <w:rsid w:val="00327949"/>
    <w:rsid w:val="00327C93"/>
    <w:rsid w:val="003300F8"/>
    <w:rsid w:val="00331174"/>
    <w:rsid w:val="00331D4C"/>
    <w:rsid w:val="00332462"/>
    <w:rsid w:val="00333A05"/>
    <w:rsid w:val="003344C1"/>
    <w:rsid w:val="00335282"/>
    <w:rsid w:val="00335B5B"/>
    <w:rsid w:val="00335DB6"/>
    <w:rsid w:val="00336E2C"/>
    <w:rsid w:val="00336E63"/>
    <w:rsid w:val="00337034"/>
    <w:rsid w:val="003379EB"/>
    <w:rsid w:val="003413F4"/>
    <w:rsid w:val="003422B5"/>
    <w:rsid w:val="003425AD"/>
    <w:rsid w:val="00342A7F"/>
    <w:rsid w:val="003434E2"/>
    <w:rsid w:val="00343A22"/>
    <w:rsid w:val="00343F9F"/>
    <w:rsid w:val="003445B1"/>
    <w:rsid w:val="003449A8"/>
    <w:rsid w:val="00345A43"/>
    <w:rsid w:val="00345F2F"/>
    <w:rsid w:val="003467E6"/>
    <w:rsid w:val="0034797D"/>
    <w:rsid w:val="00347FDD"/>
    <w:rsid w:val="0035013D"/>
    <w:rsid w:val="00350C2C"/>
    <w:rsid w:val="0035268C"/>
    <w:rsid w:val="00352D1D"/>
    <w:rsid w:val="00352EDC"/>
    <w:rsid w:val="00352FA9"/>
    <w:rsid w:val="00353DEC"/>
    <w:rsid w:val="003540D5"/>
    <w:rsid w:val="0035416E"/>
    <w:rsid w:val="00354185"/>
    <w:rsid w:val="00354455"/>
    <w:rsid w:val="00354C88"/>
    <w:rsid w:val="00355918"/>
    <w:rsid w:val="00355E2E"/>
    <w:rsid w:val="00355F79"/>
    <w:rsid w:val="00356126"/>
    <w:rsid w:val="00356BD1"/>
    <w:rsid w:val="00360110"/>
    <w:rsid w:val="00360FA2"/>
    <w:rsid w:val="00362300"/>
    <w:rsid w:val="00362D5F"/>
    <w:rsid w:val="00362E24"/>
    <w:rsid w:val="00363182"/>
    <w:rsid w:val="00363F4E"/>
    <w:rsid w:val="00364D5A"/>
    <w:rsid w:val="00365478"/>
    <w:rsid w:val="00365AEB"/>
    <w:rsid w:val="00365B11"/>
    <w:rsid w:val="00365C68"/>
    <w:rsid w:val="00366BD7"/>
    <w:rsid w:val="00367E62"/>
    <w:rsid w:val="00367FF8"/>
    <w:rsid w:val="00370D65"/>
    <w:rsid w:val="00371570"/>
    <w:rsid w:val="003729CB"/>
    <w:rsid w:val="00372D19"/>
    <w:rsid w:val="00372E2A"/>
    <w:rsid w:val="00373509"/>
    <w:rsid w:val="0037384C"/>
    <w:rsid w:val="00373973"/>
    <w:rsid w:val="003746A5"/>
    <w:rsid w:val="0037480C"/>
    <w:rsid w:val="00376DFB"/>
    <w:rsid w:val="00376F31"/>
    <w:rsid w:val="003771FC"/>
    <w:rsid w:val="0037744E"/>
    <w:rsid w:val="003833DE"/>
    <w:rsid w:val="0038355A"/>
    <w:rsid w:val="003836B4"/>
    <w:rsid w:val="0038388E"/>
    <w:rsid w:val="003842E4"/>
    <w:rsid w:val="003843DC"/>
    <w:rsid w:val="003844ED"/>
    <w:rsid w:val="0038490A"/>
    <w:rsid w:val="00385DD3"/>
    <w:rsid w:val="00385E25"/>
    <w:rsid w:val="00386879"/>
    <w:rsid w:val="00386F5C"/>
    <w:rsid w:val="003879D0"/>
    <w:rsid w:val="00387C53"/>
    <w:rsid w:val="00387ED3"/>
    <w:rsid w:val="003908F6"/>
    <w:rsid w:val="00390D2B"/>
    <w:rsid w:val="00390E06"/>
    <w:rsid w:val="0039155D"/>
    <w:rsid w:val="00391917"/>
    <w:rsid w:val="00391AF3"/>
    <w:rsid w:val="00392C2B"/>
    <w:rsid w:val="003949B7"/>
    <w:rsid w:val="0039502D"/>
    <w:rsid w:val="003957D4"/>
    <w:rsid w:val="00395803"/>
    <w:rsid w:val="003958CD"/>
    <w:rsid w:val="003958EA"/>
    <w:rsid w:val="003961F9"/>
    <w:rsid w:val="00396307"/>
    <w:rsid w:val="00396A95"/>
    <w:rsid w:val="00396B13"/>
    <w:rsid w:val="00396E28"/>
    <w:rsid w:val="003A06DD"/>
    <w:rsid w:val="003A0708"/>
    <w:rsid w:val="003A0B7B"/>
    <w:rsid w:val="003A0D4B"/>
    <w:rsid w:val="003A1130"/>
    <w:rsid w:val="003A2EFC"/>
    <w:rsid w:val="003A3575"/>
    <w:rsid w:val="003A35ED"/>
    <w:rsid w:val="003A36AA"/>
    <w:rsid w:val="003A383E"/>
    <w:rsid w:val="003A3BC4"/>
    <w:rsid w:val="003A3D2A"/>
    <w:rsid w:val="003A43DC"/>
    <w:rsid w:val="003A449F"/>
    <w:rsid w:val="003A4F36"/>
    <w:rsid w:val="003A67DB"/>
    <w:rsid w:val="003A691D"/>
    <w:rsid w:val="003A7777"/>
    <w:rsid w:val="003B0614"/>
    <w:rsid w:val="003B149C"/>
    <w:rsid w:val="003B1C87"/>
    <w:rsid w:val="003B32D9"/>
    <w:rsid w:val="003B4007"/>
    <w:rsid w:val="003B4998"/>
    <w:rsid w:val="003B4C18"/>
    <w:rsid w:val="003B4DB7"/>
    <w:rsid w:val="003B562B"/>
    <w:rsid w:val="003B6100"/>
    <w:rsid w:val="003B6B8C"/>
    <w:rsid w:val="003B7251"/>
    <w:rsid w:val="003B7CD2"/>
    <w:rsid w:val="003B7D65"/>
    <w:rsid w:val="003B7E36"/>
    <w:rsid w:val="003C0578"/>
    <w:rsid w:val="003C11CF"/>
    <w:rsid w:val="003C165D"/>
    <w:rsid w:val="003C2C87"/>
    <w:rsid w:val="003C34A1"/>
    <w:rsid w:val="003C36D9"/>
    <w:rsid w:val="003C38C5"/>
    <w:rsid w:val="003C3A0A"/>
    <w:rsid w:val="003C44F1"/>
    <w:rsid w:val="003C4FA6"/>
    <w:rsid w:val="003C515C"/>
    <w:rsid w:val="003C52F4"/>
    <w:rsid w:val="003C549F"/>
    <w:rsid w:val="003C612C"/>
    <w:rsid w:val="003C679D"/>
    <w:rsid w:val="003C6A3D"/>
    <w:rsid w:val="003C6AE3"/>
    <w:rsid w:val="003D095D"/>
    <w:rsid w:val="003D0B96"/>
    <w:rsid w:val="003D0EB1"/>
    <w:rsid w:val="003D0F00"/>
    <w:rsid w:val="003D1289"/>
    <w:rsid w:val="003D1DDB"/>
    <w:rsid w:val="003D43F0"/>
    <w:rsid w:val="003D5631"/>
    <w:rsid w:val="003D6A25"/>
    <w:rsid w:val="003D6B63"/>
    <w:rsid w:val="003D6C0F"/>
    <w:rsid w:val="003D739D"/>
    <w:rsid w:val="003D7871"/>
    <w:rsid w:val="003D79DB"/>
    <w:rsid w:val="003D7AA7"/>
    <w:rsid w:val="003D7BE6"/>
    <w:rsid w:val="003D7F3E"/>
    <w:rsid w:val="003E09C7"/>
    <w:rsid w:val="003E142C"/>
    <w:rsid w:val="003E29FE"/>
    <w:rsid w:val="003E2CFC"/>
    <w:rsid w:val="003E37BF"/>
    <w:rsid w:val="003E4145"/>
    <w:rsid w:val="003E4307"/>
    <w:rsid w:val="003E645F"/>
    <w:rsid w:val="003E7177"/>
    <w:rsid w:val="003F02B3"/>
    <w:rsid w:val="003F0939"/>
    <w:rsid w:val="003F0EA4"/>
    <w:rsid w:val="003F1884"/>
    <w:rsid w:val="003F1954"/>
    <w:rsid w:val="003F1CFE"/>
    <w:rsid w:val="003F1FB5"/>
    <w:rsid w:val="003F242E"/>
    <w:rsid w:val="003F3FC0"/>
    <w:rsid w:val="003F447C"/>
    <w:rsid w:val="003F4725"/>
    <w:rsid w:val="003F5F8B"/>
    <w:rsid w:val="003F6EEC"/>
    <w:rsid w:val="003F7D1D"/>
    <w:rsid w:val="004001DB"/>
    <w:rsid w:val="004006A9"/>
    <w:rsid w:val="00401483"/>
    <w:rsid w:val="00402185"/>
    <w:rsid w:val="00402188"/>
    <w:rsid w:val="00402421"/>
    <w:rsid w:val="00402E11"/>
    <w:rsid w:val="00403E88"/>
    <w:rsid w:val="00403EC6"/>
    <w:rsid w:val="00404458"/>
    <w:rsid w:val="00404F29"/>
    <w:rsid w:val="0040557A"/>
    <w:rsid w:val="00405D55"/>
    <w:rsid w:val="004063F1"/>
    <w:rsid w:val="00406500"/>
    <w:rsid w:val="004102CF"/>
    <w:rsid w:val="00410954"/>
    <w:rsid w:val="00411479"/>
    <w:rsid w:val="00411C91"/>
    <w:rsid w:val="004125E2"/>
    <w:rsid w:val="00412E58"/>
    <w:rsid w:val="00414200"/>
    <w:rsid w:val="00414620"/>
    <w:rsid w:val="00414A9C"/>
    <w:rsid w:val="00415ED7"/>
    <w:rsid w:val="0041620C"/>
    <w:rsid w:val="00416E65"/>
    <w:rsid w:val="0041711D"/>
    <w:rsid w:val="004171A2"/>
    <w:rsid w:val="00417C86"/>
    <w:rsid w:val="00420522"/>
    <w:rsid w:val="00420598"/>
    <w:rsid w:val="004220FC"/>
    <w:rsid w:val="00422B96"/>
    <w:rsid w:val="00424838"/>
    <w:rsid w:val="00425C9E"/>
    <w:rsid w:val="00426F02"/>
    <w:rsid w:val="004273EA"/>
    <w:rsid w:val="00427592"/>
    <w:rsid w:val="00427643"/>
    <w:rsid w:val="00427C75"/>
    <w:rsid w:val="00427DA0"/>
    <w:rsid w:val="00427DA8"/>
    <w:rsid w:val="00427F69"/>
    <w:rsid w:val="00431475"/>
    <w:rsid w:val="00431BBA"/>
    <w:rsid w:val="00431DB9"/>
    <w:rsid w:val="00433120"/>
    <w:rsid w:val="00433248"/>
    <w:rsid w:val="00435CBC"/>
    <w:rsid w:val="00435F06"/>
    <w:rsid w:val="00436EAE"/>
    <w:rsid w:val="00437294"/>
    <w:rsid w:val="004376C6"/>
    <w:rsid w:val="004378D8"/>
    <w:rsid w:val="00437AE5"/>
    <w:rsid w:val="00437FF9"/>
    <w:rsid w:val="0044192E"/>
    <w:rsid w:val="00441AA6"/>
    <w:rsid w:val="00441D2E"/>
    <w:rsid w:val="00442334"/>
    <w:rsid w:val="00442DEF"/>
    <w:rsid w:val="00444B94"/>
    <w:rsid w:val="00444F01"/>
    <w:rsid w:val="004457FD"/>
    <w:rsid w:val="00445E43"/>
    <w:rsid w:val="00446B8F"/>
    <w:rsid w:val="00447026"/>
    <w:rsid w:val="004474F8"/>
    <w:rsid w:val="00447D83"/>
    <w:rsid w:val="0045166B"/>
    <w:rsid w:val="004516E1"/>
    <w:rsid w:val="00451711"/>
    <w:rsid w:val="00453830"/>
    <w:rsid w:val="00453C04"/>
    <w:rsid w:val="00454147"/>
    <w:rsid w:val="004542E0"/>
    <w:rsid w:val="00454316"/>
    <w:rsid w:val="004548B1"/>
    <w:rsid w:val="004567D4"/>
    <w:rsid w:val="00456D47"/>
    <w:rsid w:val="00457E97"/>
    <w:rsid w:val="00460D2F"/>
    <w:rsid w:val="004617A6"/>
    <w:rsid w:val="00461E08"/>
    <w:rsid w:val="00462285"/>
    <w:rsid w:val="0046249D"/>
    <w:rsid w:val="00462C6F"/>
    <w:rsid w:val="00462ECF"/>
    <w:rsid w:val="004639AA"/>
    <w:rsid w:val="00463B68"/>
    <w:rsid w:val="00463DEB"/>
    <w:rsid w:val="00465B56"/>
    <w:rsid w:val="004668F8"/>
    <w:rsid w:val="004670D3"/>
    <w:rsid w:val="00467954"/>
    <w:rsid w:val="00467B96"/>
    <w:rsid w:val="00470A25"/>
    <w:rsid w:val="00470E9E"/>
    <w:rsid w:val="00471D07"/>
    <w:rsid w:val="004728FE"/>
    <w:rsid w:val="00472B2B"/>
    <w:rsid w:val="00472C5F"/>
    <w:rsid w:val="00472CE4"/>
    <w:rsid w:val="004732F3"/>
    <w:rsid w:val="00475812"/>
    <w:rsid w:val="004759B4"/>
    <w:rsid w:val="00475CCD"/>
    <w:rsid w:val="0047619E"/>
    <w:rsid w:val="00477040"/>
    <w:rsid w:val="00480B6F"/>
    <w:rsid w:val="00481500"/>
    <w:rsid w:val="00481C0C"/>
    <w:rsid w:val="00481F00"/>
    <w:rsid w:val="00482227"/>
    <w:rsid w:val="00482435"/>
    <w:rsid w:val="004830BF"/>
    <w:rsid w:val="00485138"/>
    <w:rsid w:val="00485AC6"/>
    <w:rsid w:val="004872E9"/>
    <w:rsid w:val="00490CB2"/>
    <w:rsid w:val="0049104A"/>
    <w:rsid w:val="00491848"/>
    <w:rsid w:val="00491A38"/>
    <w:rsid w:val="00492E36"/>
    <w:rsid w:val="00492E93"/>
    <w:rsid w:val="004934BD"/>
    <w:rsid w:val="0049382D"/>
    <w:rsid w:val="00493D95"/>
    <w:rsid w:val="004945BE"/>
    <w:rsid w:val="00494B86"/>
    <w:rsid w:val="00494E80"/>
    <w:rsid w:val="00497B85"/>
    <w:rsid w:val="00497D6E"/>
    <w:rsid w:val="004A1BB6"/>
    <w:rsid w:val="004A1E9D"/>
    <w:rsid w:val="004A1F16"/>
    <w:rsid w:val="004A24A1"/>
    <w:rsid w:val="004A3817"/>
    <w:rsid w:val="004A39D9"/>
    <w:rsid w:val="004A3DCB"/>
    <w:rsid w:val="004A4B76"/>
    <w:rsid w:val="004A5868"/>
    <w:rsid w:val="004A66B6"/>
    <w:rsid w:val="004A7139"/>
    <w:rsid w:val="004B0039"/>
    <w:rsid w:val="004B0B6D"/>
    <w:rsid w:val="004B15D9"/>
    <w:rsid w:val="004B1A2B"/>
    <w:rsid w:val="004B1AC6"/>
    <w:rsid w:val="004B1F29"/>
    <w:rsid w:val="004B1FBA"/>
    <w:rsid w:val="004B2595"/>
    <w:rsid w:val="004B2BE3"/>
    <w:rsid w:val="004B31FD"/>
    <w:rsid w:val="004B350A"/>
    <w:rsid w:val="004B375C"/>
    <w:rsid w:val="004B3C86"/>
    <w:rsid w:val="004B5830"/>
    <w:rsid w:val="004B5850"/>
    <w:rsid w:val="004B5DE7"/>
    <w:rsid w:val="004B6194"/>
    <w:rsid w:val="004B6269"/>
    <w:rsid w:val="004B6437"/>
    <w:rsid w:val="004B7A31"/>
    <w:rsid w:val="004C04AD"/>
    <w:rsid w:val="004C0F44"/>
    <w:rsid w:val="004C15CA"/>
    <w:rsid w:val="004C2550"/>
    <w:rsid w:val="004C34AA"/>
    <w:rsid w:val="004C3C1E"/>
    <w:rsid w:val="004C3FD7"/>
    <w:rsid w:val="004C41CB"/>
    <w:rsid w:val="004C65FD"/>
    <w:rsid w:val="004C73C8"/>
    <w:rsid w:val="004C74B1"/>
    <w:rsid w:val="004C74CD"/>
    <w:rsid w:val="004D14C0"/>
    <w:rsid w:val="004D24E7"/>
    <w:rsid w:val="004D3658"/>
    <w:rsid w:val="004D46CB"/>
    <w:rsid w:val="004D4807"/>
    <w:rsid w:val="004D4DA7"/>
    <w:rsid w:val="004D58F3"/>
    <w:rsid w:val="004D65A9"/>
    <w:rsid w:val="004D6C2F"/>
    <w:rsid w:val="004D6DFC"/>
    <w:rsid w:val="004E017D"/>
    <w:rsid w:val="004E077A"/>
    <w:rsid w:val="004E0ED6"/>
    <w:rsid w:val="004E1C0A"/>
    <w:rsid w:val="004E262A"/>
    <w:rsid w:val="004E2FEC"/>
    <w:rsid w:val="004E3909"/>
    <w:rsid w:val="004E4B01"/>
    <w:rsid w:val="004E5FC6"/>
    <w:rsid w:val="004E64B1"/>
    <w:rsid w:val="004E698D"/>
    <w:rsid w:val="004E700B"/>
    <w:rsid w:val="004F07DE"/>
    <w:rsid w:val="004F14CB"/>
    <w:rsid w:val="004F1DA5"/>
    <w:rsid w:val="004F26D2"/>
    <w:rsid w:val="004F26EC"/>
    <w:rsid w:val="004F352C"/>
    <w:rsid w:val="004F3967"/>
    <w:rsid w:val="004F3ABD"/>
    <w:rsid w:val="004F5529"/>
    <w:rsid w:val="004F56FB"/>
    <w:rsid w:val="004F5F24"/>
    <w:rsid w:val="004F61B8"/>
    <w:rsid w:val="004F7678"/>
    <w:rsid w:val="004F7E73"/>
    <w:rsid w:val="005005CE"/>
    <w:rsid w:val="005005D4"/>
    <w:rsid w:val="005010E2"/>
    <w:rsid w:val="005011C3"/>
    <w:rsid w:val="005014CE"/>
    <w:rsid w:val="00501F6C"/>
    <w:rsid w:val="0050267A"/>
    <w:rsid w:val="00503202"/>
    <w:rsid w:val="005038ED"/>
    <w:rsid w:val="00503A8E"/>
    <w:rsid w:val="00504897"/>
    <w:rsid w:val="00504986"/>
    <w:rsid w:val="00504D67"/>
    <w:rsid w:val="00506894"/>
    <w:rsid w:val="00507133"/>
    <w:rsid w:val="00507398"/>
    <w:rsid w:val="00507420"/>
    <w:rsid w:val="00510847"/>
    <w:rsid w:val="00510E93"/>
    <w:rsid w:val="00511433"/>
    <w:rsid w:val="0051184F"/>
    <w:rsid w:val="005129EC"/>
    <w:rsid w:val="00512ECC"/>
    <w:rsid w:val="00513141"/>
    <w:rsid w:val="00515192"/>
    <w:rsid w:val="00517E11"/>
    <w:rsid w:val="0052259C"/>
    <w:rsid w:val="00523BE9"/>
    <w:rsid w:val="00523DDD"/>
    <w:rsid w:val="005245C4"/>
    <w:rsid w:val="0052520B"/>
    <w:rsid w:val="005273FF"/>
    <w:rsid w:val="00527883"/>
    <w:rsid w:val="00530558"/>
    <w:rsid w:val="00530FBB"/>
    <w:rsid w:val="00531084"/>
    <w:rsid w:val="0053116A"/>
    <w:rsid w:val="0053118A"/>
    <w:rsid w:val="00531459"/>
    <w:rsid w:val="00533F5C"/>
    <w:rsid w:val="00534597"/>
    <w:rsid w:val="00534C65"/>
    <w:rsid w:val="00535385"/>
    <w:rsid w:val="0053622E"/>
    <w:rsid w:val="00536C6E"/>
    <w:rsid w:val="005371EF"/>
    <w:rsid w:val="00537766"/>
    <w:rsid w:val="0054087A"/>
    <w:rsid w:val="00540A32"/>
    <w:rsid w:val="00540EF8"/>
    <w:rsid w:val="00540FC9"/>
    <w:rsid w:val="00541478"/>
    <w:rsid w:val="005414FD"/>
    <w:rsid w:val="005417EB"/>
    <w:rsid w:val="00541963"/>
    <w:rsid w:val="005425FE"/>
    <w:rsid w:val="005432A6"/>
    <w:rsid w:val="00543B6F"/>
    <w:rsid w:val="0054449E"/>
    <w:rsid w:val="00546BF5"/>
    <w:rsid w:val="00546CA7"/>
    <w:rsid w:val="00547874"/>
    <w:rsid w:val="00547A18"/>
    <w:rsid w:val="00550C06"/>
    <w:rsid w:val="00551319"/>
    <w:rsid w:val="005519FA"/>
    <w:rsid w:val="0055256A"/>
    <w:rsid w:val="00552BF2"/>
    <w:rsid w:val="00552BF9"/>
    <w:rsid w:val="00552EB7"/>
    <w:rsid w:val="005532A0"/>
    <w:rsid w:val="00553A24"/>
    <w:rsid w:val="00554105"/>
    <w:rsid w:val="00554FA5"/>
    <w:rsid w:val="00555539"/>
    <w:rsid w:val="005557E1"/>
    <w:rsid w:val="005566D3"/>
    <w:rsid w:val="00556D31"/>
    <w:rsid w:val="005573BC"/>
    <w:rsid w:val="00561E29"/>
    <w:rsid w:val="00562ACB"/>
    <w:rsid w:val="00563695"/>
    <w:rsid w:val="00563E4E"/>
    <w:rsid w:val="0056448A"/>
    <w:rsid w:val="00565619"/>
    <w:rsid w:val="005656B0"/>
    <w:rsid w:val="0056628C"/>
    <w:rsid w:val="00566F0D"/>
    <w:rsid w:val="005700FB"/>
    <w:rsid w:val="00570C94"/>
    <w:rsid w:val="00573063"/>
    <w:rsid w:val="005737A0"/>
    <w:rsid w:val="00573FBD"/>
    <w:rsid w:val="00574554"/>
    <w:rsid w:val="00574624"/>
    <w:rsid w:val="00574780"/>
    <w:rsid w:val="00574DBA"/>
    <w:rsid w:val="00575587"/>
    <w:rsid w:val="005755CD"/>
    <w:rsid w:val="00575EB4"/>
    <w:rsid w:val="0057611A"/>
    <w:rsid w:val="00576F91"/>
    <w:rsid w:val="005770BB"/>
    <w:rsid w:val="00577232"/>
    <w:rsid w:val="005773AA"/>
    <w:rsid w:val="005808DA"/>
    <w:rsid w:val="00580E03"/>
    <w:rsid w:val="0058100F"/>
    <w:rsid w:val="005831DE"/>
    <w:rsid w:val="00583F6C"/>
    <w:rsid w:val="005845A5"/>
    <w:rsid w:val="00584DF4"/>
    <w:rsid w:val="005861CD"/>
    <w:rsid w:val="00586A25"/>
    <w:rsid w:val="00586EF2"/>
    <w:rsid w:val="0058717F"/>
    <w:rsid w:val="005875B2"/>
    <w:rsid w:val="00590A7A"/>
    <w:rsid w:val="00591DB5"/>
    <w:rsid w:val="00591E64"/>
    <w:rsid w:val="005921A3"/>
    <w:rsid w:val="0059232D"/>
    <w:rsid w:val="0059299E"/>
    <w:rsid w:val="00593560"/>
    <w:rsid w:val="00594039"/>
    <w:rsid w:val="005941CA"/>
    <w:rsid w:val="00594864"/>
    <w:rsid w:val="00594AD6"/>
    <w:rsid w:val="00594E9B"/>
    <w:rsid w:val="0059565B"/>
    <w:rsid w:val="005966BE"/>
    <w:rsid w:val="00596F37"/>
    <w:rsid w:val="005A01BF"/>
    <w:rsid w:val="005A1EB5"/>
    <w:rsid w:val="005A27FF"/>
    <w:rsid w:val="005A2CF3"/>
    <w:rsid w:val="005A4EA0"/>
    <w:rsid w:val="005A4F55"/>
    <w:rsid w:val="005A58F3"/>
    <w:rsid w:val="005A6079"/>
    <w:rsid w:val="005A65C1"/>
    <w:rsid w:val="005A7C9B"/>
    <w:rsid w:val="005B0E40"/>
    <w:rsid w:val="005B14A6"/>
    <w:rsid w:val="005B17B9"/>
    <w:rsid w:val="005B1B98"/>
    <w:rsid w:val="005B1DCF"/>
    <w:rsid w:val="005B27F8"/>
    <w:rsid w:val="005B2A15"/>
    <w:rsid w:val="005B2A24"/>
    <w:rsid w:val="005B37E3"/>
    <w:rsid w:val="005B3ED4"/>
    <w:rsid w:val="005B4C42"/>
    <w:rsid w:val="005B5475"/>
    <w:rsid w:val="005B5708"/>
    <w:rsid w:val="005B737E"/>
    <w:rsid w:val="005B7FF7"/>
    <w:rsid w:val="005C0753"/>
    <w:rsid w:val="005C0F91"/>
    <w:rsid w:val="005C141D"/>
    <w:rsid w:val="005C201F"/>
    <w:rsid w:val="005C2393"/>
    <w:rsid w:val="005C2BCB"/>
    <w:rsid w:val="005C2E13"/>
    <w:rsid w:val="005C3DD1"/>
    <w:rsid w:val="005C3E66"/>
    <w:rsid w:val="005C4402"/>
    <w:rsid w:val="005C4CAF"/>
    <w:rsid w:val="005C4E1A"/>
    <w:rsid w:val="005C50E5"/>
    <w:rsid w:val="005C5880"/>
    <w:rsid w:val="005C5CCB"/>
    <w:rsid w:val="005C5D55"/>
    <w:rsid w:val="005C5E76"/>
    <w:rsid w:val="005C5F40"/>
    <w:rsid w:val="005C6590"/>
    <w:rsid w:val="005C7C38"/>
    <w:rsid w:val="005D03BA"/>
    <w:rsid w:val="005D0696"/>
    <w:rsid w:val="005D1DB7"/>
    <w:rsid w:val="005D2305"/>
    <w:rsid w:val="005D3E8A"/>
    <w:rsid w:val="005D5596"/>
    <w:rsid w:val="005D5658"/>
    <w:rsid w:val="005D58A9"/>
    <w:rsid w:val="005D69D7"/>
    <w:rsid w:val="005D7495"/>
    <w:rsid w:val="005D7BA8"/>
    <w:rsid w:val="005E0D0A"/>
    <w:rsid w:val="005E14B4"/>
    <w:rsid w:val="005E15E6"/>
    <w:rsid w:val="005E15FF"/>
    <w:rsid w:val="005E1CCB"/>
    <w:rsid w:val="005E2010"/>
    <w:rsid w:val="005E28F7"/>
    <w:rsid w:val="005E32A5"/>
    <w:rsid w:val="005E3D02"/>
    <w:rsid w:val="005E4339"/>
    <w:rsid w:val="005E44F0"/>
    <w:rsid w:val="005E486F"/>
    <w:rsid w:val="005E4BC9"/>
    <w:rsid w:val="005E5B59"/>
    <w:rsid w:val="005E5B9A"/>
    <w:rsid w:val="005E5CC5"/>
    <w:rsid w:val="005E5D84"/>
    <w:rsid w:val="005E6120"/>
    <w:rsid w:val="005E6D31"/>
    <w:rsid w:val="005E779F"/>
    <w:rsid w:val="005E79FA"/>
    <w:rsid w:val="005E7CF9"/>
    <w:rsid w:val="005E7DFA"/>
    <w:rsid w:val="005E7FD9"/>
    <w:rsid w:val="005F02CB"/>
    <w:rsid w:val="005F0A6A"/>
    <w:rsid w:val="005F11D5"/>
    <w:rsid w:val="005F1B61"/>
    <w:rsid w:val="005F2279"/>
    <w:rsid w:val="005F25BE"/>
    <w:rsid w:val="005F2925"/>
    <w:rsid w:val="005F2CC6"/>
    <w:rsid w:val="005F37A9"/>
    <w:rsid w:val="005F414D"/>
    <w:rsid w:val="005F4416"/>
    <w:rsid w:val="005F5369"/>
    <w:rsid w:val="005F633D"/>
    <w:rsid w:val="005F65F8"/>
    <w:rsid w:val="005F690C"/>
    <w:rsid w:val="005F757D"/>
    <w:rsid w:val="005F7C21"/>
    <w:rsid w:val="006010D3"/>
    <w:rsid w:val="0060129E"/>
    <w:rsid w:val="00601444"/>
    <w:rsid w:val="00601A41"/>
    <w:rsid w:val="00601E75"/>
    <w:rsid w:val="006033DE"/>
    <w:rsid w:val="00604156"/>
    <w:rsid w:val="0060500F"/>
    <w:rsid w:val="00605CD6"/>
    <w:rsid w:val="006063F6"/>
    <w:rsid w:val="00610030"/>
    <w:rsid w:val="00610BA4"/>
    <w:rsid w:val="00611981"/>
    <w:rsid w:val="00611AF8"/>
    <w:rsid w:val="00611B55"/>
    <w:rsid w:val="006131D9"/>
    <w:rsid w:val="0061376D"/>
    <w:rsid w:val="006143E2"/>
    <w:rsid w:val="0061566D"/>
    <w:rsid w:val="00615ED0"/>
    <w:rsid w:val="00616586"/>
    <w:rsid w:val="0061733F"/>
    <w:rsid w:val="006203BE"/>
    <w:rsid w:val="006214C0"/>
    <w:rsid w:val="0062160C"/>
    <w:rsid w:val="00622D3C"/>
    <w:rsid w:val="00623447"/>
    <w:rsid w:val="006242A7"/>
    <w:rsid w:val="00624736"/>
    <w:rsid w:val="006275E8"/>
    <w:rsid w:val="006278D6"/>
    <w:rsid w:val="00627B87"/>
    <w:rsid w:val="006316DE"/>
    <w:rsid w:val="00632619"/>
    <w:rsid w:val="00632FC5"/>
    <w:rsid w:val="006335A8"/>
    <w:rsid w:val="006353CD"/>
    <w:rsid w:val="006355A0"/>
    <w:rsid w:val="006359CF"/>
    <w:rsid w:val="00635C01"/>
    <w:rsid w:val="006366D4"/>
    <w:rsid w:val="00636D28"/>
    <w:rsid w:val="0064024C"/>
    <w:rsid w:val="0064071F"/>
    <w:rsid w:val="00640F66"/>
    <w:rsid w:val="006412D8"/>
    <w:rsid w:val="00643485"/>
    <w:rsid w:val="0064350C"/>
    <w:rsid w:val="00643EBB"/>
    <w:rsid w:val="0064403F"/>
    <w:rsid w:val="00644527"/>
    <w:rsid w:val="00644904"/>
    <w:rsid w:val="00644C12"/>
    <w:rsid w:val="00645ACE"/>
    <w:rsid w:val="00646537"/>
    <w:rsid w:val="006465B3"/>
    <w:rsid w:val="00646899"/>
    <w:rsid w:val="00647014"/>
    <w:rsid w:val="00647C32"/>
    <w:rsid w:val="0065057E"/>
    <w:rsid w:val="00650B44"/>
    <w:rsid w:val="00650B52"/>
    <w:rsid w:val="006513C2"/>
    <w:rsid w:val="00651831"/>
    <w:rsid w:val="00651897"/>
    <w:rsid w:val="00651948"/>
    <w:rsid w:val="00652B83"/>
    <w:rsid w:val="00653302"/>
    <w:rsid w:val="00655919"/>
    <w:rsid w:val="0065615D"/>
    <w:rsid w:val="00656534"/>
    <w:rsid w:val="006565BF"/>
    <w:rsid w:val="00657B0B"/>
    <w:rsid w:val="00660296"/>
    <w:rsid w:val="00660D04"/>
    <w:rsid w:val="006621D3"/>
    <w:rsid w:val="006627CF"/>
    <w:rsid w:val="0066373C"/>
    <w:rsid w:val="0066473B"/>
    <w:rsid w:val="00664E45"/>
    <w:rsid w:val="00665A14"/>
    <w:rsid w:val="00665CA5"/>
    <w:rsid w:val="00666B5E"/>
    <w:rsid w:val="006679E6"/>
    <w:rsid w:val="00667AEC"/>
    <w:rsid w:val="00670F72"/>
    <w:rsid w:val="00671C86"/>
    <w:rsid w:val="00672A8C"/>
    <w:rsid w:val="00673707"/>
    <w:rsid w:val="00673C04"/>
    <w:rsid w:val="006744C6"/>
    <w:rsid w:val="00674E09"/>
    <w:rsid w:val="00676931"/>
    <w:rsid w:val="00676CF1"/>
    <w:rsid w:val="00676E86"/>
    <w:rsid w:val="006773F1"/>
    <w:rsid w:val="00681068"/>
    <w:rsid w:val="00681AD0"/>
    <w:rsid w:val="00681BB9"/>
    <w:rsid w:val="00681D87"/>
    <w:rsid w:val="006828A2"/>
    <w:rsid w:val="00683095"/>
    <w:rsid w:val="00683781"/>
    <w:rsid w:val="00683E8E"/>
    <w:rsid w:val="00685C2F"/>
    <w:rsid w:val="00686A3C"/>
    <w:rsid w:val="00686FE2"/>
    <w:rsid w:val="0068705A"/>
    <w:rsid w:val="00687D50"/>
    <w:rsid w:val="0069123D"/>
    <w:rsid w:val="00691358"/>
    <w:rsid w:val="00692834"/>
    <w:rsid w:val="00692855"/>
    <w:rsid w:val="0069435D"/>
    <w:rsid w:val="00694DF6"/>
    <w:rsid w:val="006950E3"/>
    <w:rsid w:val="00695F36"/>
    <w:rsid w:val="00697311"/>
    <w:rsid w:val="00697D56"/>
    <w:rsid w:val="006A0000"/>
    <w:rsid w:val="006A05B8"/>
    <w:rsid w:val="006A0619"/>
    <w:rsid w:val="006A16B5"/>
    <w:rsid w:val="006A2062"/>
    <w:rsid w:val="006A25CD"/>
    <w:rsid w:val="006A28AC"/>
    <w:rsid w:val="006A3C30"/>
    <w:rsid w:val="006A3E1F"/>
    <w:rsid w:val="006A3E37"/>
    <w:rsid w:val="006A4187"/>
    <w:rsid w:val="006A4489"/>
    <w:rsid w:val="006A4658"/>
    <w:rsid w:val="006A4714"/>
    <w:rsid w:val="006B1747"/>
    <w:rsid w:val="006B27CE"/>
    <w:rsid w:val="006B2A14"/>
    <w:rsid w:val="006B309A"/>
    <w:rsid w:val="006B3CAD"/>
    <w:rsid w:val="006B41CE"/>
    <w:rsid w:val="006B43A2"/>
    <w:rsid w:val="006B4D49"/>
    <w:rsid w:val="006B56DE"/>
    <w:rsid w:val="006B742D"/>
    <w:rsid w:val="006B7BDA"/>
    <w:rsid w:val="006B7F30"/>
    <w:rsid w:val="006C1067"/>
    <w:rsid w:val="006C233C"/>
    <w:rsid w:val="006C247A"/>
    <w:rsid w:val="006C2723"/>
    <w:rsid w:val="006C2A9A"/>
    <w:rsid w:val="006C3094"/>
    <w:rsid w:val="006C351C"/>
    <w:rsid w:val="006C3688"/>
    <w:rsid w:val="006C3832"/>
    <w:rsid w:val="006C3AC1"/>
    <w:rsid w:val="006C463E"/>
    <w:rsid w:val="006C55D4"/>
    <w:rsid w:val="006C57FA"/>
    <w:rsid w:val="006C62AD"/>
    <w:rsid w:val="006C6628"/>
    <w:rsid w:val="006C6A2E"/>
    <w:rsid w:val="006C7714"/>
    <w:rsid w:val="006C79F4"/>
    <w:rsid w:val="006D03AD"/>
    <w:rsid w:val="006D0F81"/>
    <w:rsid w:val="006D15B2"/>
    <w:rsid w:val="006D1B53"/>
    <w:rsid w:val="006D1B6F"/>
    <w:rsid w:val="006D1B8C"/>
    <w:rsid w:val="006D1E16"/>
    <w:rsid w:val="006D3C16"/>
    <w:rsid w:val="006D4D35"/>
    <w:rsid w:val="006D50D4"/>
    <w:rsid w:val="006D5193"/>
    <w:rsid w:val="006D656F"/>
    <w:rsid w:val="006D69AF"/>
    <w:rsid w:val="006D6F8C"/>
    <w:rsid w:val="006D7E9D"/>
    <w:rsid w:val="006E05B1"/>
    <w:rsid w:val="006E0A47"/>
    <w:rsid w:val="006E113B"/>
    <w:rsid w:val="006E1207"/>
    <w:rsid w:val="006E14A1"/>
    <w:rsid w:val="006E1930"/>
    <w:rsid w:val="006E28C0"/>
    <w:rsid w:val="006E2A11"/>
    <w:rsid w:val="006E4D05"/>
    <w:rsid w:val="006E616C"/>
    <w:rsid w:val="006E6B89"/>
    <w:rsid w:val="006E6D0C"/>
    <w:rsid w:val="006E6E6D"/>
    <w:rsid w:val="006E7252"/>
    <w:rsid w:val="006E75EE"/>
    <w:rsid w:val="006E7BF9"/>
    <w:rsid w:val="006F2196"/>
    <w:rsid w:val="006F23B1"/>
    <w:rsid w:val="006F36D0"/>
    <w:rsid w:val="006F3DF4"/>
    <w:rsid w:val="006F3E47"/>
    <w:rsid w:val="006F4734"/>
    <w:rsid w:val="006F5130"/>
    <w:rsid w:val="006F53C7"/>
    <w:rsid w:val="006F61A5"/>
    <w:rsid w:val="006F6665"/>
    <w:rsid w:val="006F68A0"/>
    <w:rsid w:val="006F773E"/>
    <w:rsid w:val="006F7A24"/>
    <w:rsid w:val="00701196"/>
    <w:rsid w:val="0070125F"/>
    <w:rsid w:val="00701432"/>
    <w:rsid w:val="0070175C"/>
    <w:rsid w:val="007019E3"/>
    <w:rsid w:val="00701BCD"/>
    <w:rsid w:val="00701C5A"/>
    <w:rsid w:val="00702CD2"/>
    <w:rsid w:val="0070351C"/>
    <w:rsid w:val="00704C4B"/>
    <w:rsid w:val="00705110"/>
    <w:rsid w:val="007051DA"/>
    <w:rsid w:val="00705AE6"/>
    <w:rsid w:val="00705D3C"/>
    <w:rsid w:val="00705E35"/>
    <w:rsid w:val="00707020"/>
    <w:rsid w:val="007076C5"/>
    <w:rsid w:val="00707977"/>
    <w:rsid w:val="007103F8"/>
    <w:rsid w:val="00710C39"/>
    <w:rsid w:val="00711FAA"/>
    <w:rsid w:val="0071214F"/>
    <w:rsid w:val="007134AC"/>
    <w:rsid w:val="00714111"/>
    <w:rsid w:val="0071557B"/>
    <w:rsid w:val="0071566E"/>
    <w:rsid w:val="007160F1"/>
    <w:rsid w:val="00716A6B"/>
    <w:rsid w:val="00717101"/>
    <w:rsid w:val="007172B1"/>
    <w:rsid w:val="007177FF"/>
    <w:rsid w:val="00720532"/>
    <w:rsid w:val="0072109F"/>
    <w:rsid w:val="00721751"/>
    <w:rsid w:val="00722002"/>
    <w:rsid w:val="0072279B"/>
    <w:rsid w:val="00722F36"/>
    <w:rsid w:val="00722FD1"/>
    <w:rsid w:val="00723FEF"/>
    <w:rsid w:val="00724686"/>
    <w:rsid w:val="00725760"/>
    <w:rsid w:val="00731022"/>
    <w:rsid w:val="007312A9"/>
    <w:rsid w:val="0073173A"/>
    <w:rsid w:val="00731AF7"/>
    <w:rsid w:val="00731CCB"/>
    <w:rsid w:val="00732638"/>
    <w:rsid w:val="00733406"/>
    <w:rsid w:val="0073405C"/>
    <w:rsid w:val="00734860"/>
    <w:rsid w:val="00734B03"/>
    <w:rsid w:val="00736067"/>
    <w:rsid w:val="00736A7F"/>
    <w:rsid w:val="00740344"/>
    <w:rsid w:val="00740FA8"/>
    <w:rsid w:val="0074115F"/>
    <w:rsid w:val="00742746"/>
    <w:rsid w:val="00742817"/>
    <w:rsid w:val="00742A25"/>
    <w:rsid w:val="00742ACC"/>
    <w:rsid w:val="007459F5"/>
    <w:rsid w:val="007505F9"/>
    <w:rsid w:val="00751F3B"/>
    <w:rsid w:val="0075293B"/>
    <w:rsid w:val="00752AE2"/>
    <w:rsid w:val="00753077"/>
    <w:rsid w:val="00753260"/>
    <w:rsid w:val="00753969"/>
    <w:rsid w:val="007544FA"/>
    <w:rsid w:val="00754E0F"/>
    <w:rsid w:val="00755CE3"/>
    <w:rsid w:val="00756F98"/>
    <w:rsid w:val="00757EEE"/>
    <w:rsid w:val="0076081B"/>
    <w:rsid w:val="00761680"/>
    <w:rsid w:val="007617F5"/>
    <w:rsid w:val="00761BB2"/>
    <w:rsid w:val="00761F22"/>
    <w:rsid w:val="007627C6"/>
    <w:rsid w:val="00762A75"/>
    <w:rsid w:val="00764272"/>
    <w:rsid w:val="00764E32"/>
    <w:rsid w:val="00764FFC"/>
    <w:rsid w:val="00765535"/>
    <w:rsid w:val="0076566D"/>
    <w:rsid w:val="00765A79"/>
    <w:rsid w:val="00765DB4"/>
    <w:rsid w:val="007663AC"/>
    <w:rsid w:val="007664B0"/>
    <w:rsid w:val="007667DA"/>
    <w:rsid w:val="00766F7B"/>
    <w:rsid w:val="0076744E"/>
    <w:rsid w:val="007702FF"/>
    <w:rsid w:val="007703C0"/>
    <w:rsid w:val="00770838"/>
    <w:rsid w:val="00770B0A"/>
    <w:rsid w:val="00770BAD"/>
    <w:rsid w:val="007713A7"/>
    <w:rsid w:val="0077155F"/>
    <w:rsid w:val="00771CFE"/>
    <w:rsid w:val="007727BB"/>
    <w:rsid w:val="007727DA"/>
    <w:rsid w:val="007730C0"/>
    <w:rsid w:val="007743C3"/>
    <w:rsid w:val="00774934"/>
    <w:rsid w:val="0077567A"/>
    <w:rsid w:val="0077598B"/>
    <w:rsid w:val="00777B78"/>
    <w:rsid w:val="00777C82"/>
    <w:rsid w:val="007801D1"/>
    <w:rsid w:val="0078030C"/>
    <w:rsid w:val="0078066F"/>
    <w:rsid w:val="00780E98"/>
    <w:rsid w:val="00780F2E"/>
    <w:rsid w:val="007810DA"/>
    <w:rsid w:val="00781978"/>
    <w:rsid w:val="007821AB"/>
    <w:rsid w:val="00782B5D"/>
    <w:rsid w:val="00782EFD"/>
    <w:rsid w:val="00783495"/>
    <w:rsid w:val="007834A2"/>
    <w:rsid w:val="007854A2"/>
    <w:rsid w:val="00786C8D"/>
    <w:rsid w:val="00787899"/>
    <w:rsid w:val="00790C23"/>
    <w:rsid w:val="007912C1"/>
    <w:rsid w:val="007918D2"/>
    <w:rsid w:val="00792F25"/>
    <w:rsid w:val="0079308A"/>
    <w:rsid w:val="00794242"/>
    <w:rsid w:val="007946AA"/>
    <w:rsid w:val="00794725"/>
    <w:rsid w:val="00794A7F"/>
    <w:rsid w:val="0079577E"/>
    <w:rsid w:val="007959E9"/>
    <w:rsid w:val="00795B68"/>
    <w:rsid w:val="00795FC1"/>
    <w:rsid w:val="00796CD6"/>
    <w:rsid w:val="00797861"/>
    <w:rsid w:val="007A0DAA"/>
    <w:rsid w:val="007A17EA"/>
    <w:rsid w:val="007A212F"/>
    <w:rsid w:val="007A389F"/>
    <w:rsid w:val="007A4343"/>
    <w:rsid w:val="007A43C5"/>
    <w:rsid w:val="007A52FB"/>
    <w:rsid w:val="007A565F"/>
    <w:rsid w:val="007A594B"/>
    <w:rsid w:val="007A598C"/>
    <w:rsid w:val="007A5B8A"/>
    <w:rsid w:val="007A6002"/>
    <w:rsid w:val="007B04ED"/>
    <w:rsid w:val="007B053D"/>
    <w:rsid w:val="007B05B7"/>
    <w:rsid w:val="007B1D00"/>
    <w:rsid w:val="007B2066"/>
    <w:rsid w:val="007B242C"/>
    <w:rsid w:val="007B2516"/>
    <w:rsid w:val="007B26F4"/>
    <w:rsid w:val="007B3860"/>
    <w:rsid w:val="007B3DC8"/>
    <w:rsid w:val="007B4160"/>
    <w:rsid w:val="007B4A8A"/>
    <w:rsid w:val="007B672E"/>
    <w:rsid w:val="007B6A03"/>
    <w:rsid w:val="007B6C9D"/>
    <w:rsid w:val="007B7639"/>
    <w:rsid w:val="007B7C59"/>
    <w:rsid w:val="007C0A39"/>
    <w:rsid w:val="007C0CDB"/>
    <w:rsid w:val="007C0F68"/>
    <w:rsid w:val="007C18ED"/>
    <w:rsid w:val="007C2B38"/>
    <w:rsid w:val="007C2BE7"/>
    <w:rsid w:val="007C3659"/>
    <w:rsid w:val="007C443F"/>
    <w:rsid w:val="007C4765"/>
    <w:rsid w:val="007C482E"/>
    <w:rsid w:val="007C5D35"/>
    <w:rsid w:val="007C704A"/>
    <w:rsid w:val="007C7EBB"/>
    <w:rsid w:val="007D0D81"/>
    <w:rsid w:val="007D19DD"/>
    <w:rsid w:val="007D1D25"/>
    <w:rsid w:val="007D265B"/>
    <w:rsid w:val="007D29AC"/>
    <w:rsid w:val="007D310E"/>
    <w:rsid w:val="007D5B6E"/>
    <w:rsid w:val="007D5BC3"/>
    <w:rsid w:val="007D6B6E"/>
    <w:rsid w:val="007D6C73"/>
    <w:rsid w:val="007D72B2"/>
    <w:rsid w:val="007D7A86"/>
    <w:rsid w:val="007D7CAA"/>
    <w:rsid w:val="007E16F0"/>
    <w:rsid w:val="007E2C7D"/>
    <w:rsid w:val="007E2F1C"/>
    <w:rsid w:val="007E3AF6"/>
    <w:rsid w:val="007E4184"/>
    <w:rsid w:val="007E4C17"/>
    <w:rsid w:val="007E4D51"/>
    <w:rsid w:val="007E510D"/>
    <w:rsid w:val="007E5B74"/>
    <w:rsid w:val="007E706D"/>
    <w:rsid w:val="007E7E6C"/>
    <w:rsid w:val="007F03DF"/>
    <w:rsid w:val="007F1415"/>
    <w:rsid w:val="007F150A"/>
    <w:rsid w:val="007F1C38"/>
    <w:rsid w:val="007F1D8A"/>
    <w:rsid w:val="007F1E8F"/>
    <w:rsid w:val="007F1F09"/>
    <w:rsid w:val="007F2168"/>
    <w:rsid w:val="007F24EB"/>
    <w:rsid w:val="007F2539"/>
    <w:rsid w:val="007F30BC"/>
    <w:rsid w:val="007F4042"/>
    <w:rsid w:val="007F4158"/>
    <w:rsid w:val="007F46CB"/>
    <w:rsid w:val="007F4BE8"/>
    <w:rsid w:val="007F507B"/>
    <w:rsid w:val="007F5420"/>
    <w:rsid w:val="007F6B67"/>
    <w:rsid w:val="008001D7"/>
    <w:rsid w:val="00800B2B"/>
    <w:rsid w:val="00800B87"/>
    <w:rsid w:val="00800C6F"/>
    <w:rsid w:val="00802277"/>
    <w:rsid w:val="00802A16"/>
    <w:rsid w:val="00802E28"/>
    <w:rsid w:val="00803E7E"/>
    <w:rsid w:val="00804027"/>
    <w:rsid w:val="00804E90"/>
    <w:rsid w:val="00804F34"/>
    <w:rsid w:val="00805521"/>
    <w:rsid w:val="00805885"/>
    <w:rsid w:val="00806674"/>
    <w:rsid w:val="00806829"/>
    <w:rsid w:val="00807DEB"/>
    <w:rsid w:val="00811370"/>
    <w:rsid w:val="00811CA6"/>
    <w:rsid w:val="00812493"/>
    <w:rsid w:val="00812C13"/>
    <w:rsid w:val="00813CFF"/>
    <w:rsid w:val="00814B54"/>
    <w:rsid w:val="00815158"/>
    <w:rsid w:val="0081531E"/>
    <w:rsid w:val="00815DB9"/>
    <w:rsid w:val="008162C3"/>
    <w:rsid w:val="008167E2"/>
    <w:rsid w:val="0081738F"/>
    <w:rsid w:val="0081770A"/>
    <w:rsid w:val="00817B46"/>
    <w:rsid w:val="008203E2"/>
    <w:rsid w:val="0082084C"/>
    <w:rsid w:val="00821966"/>
    <w:rsid w:val="0082308A"/>
    <w:rsid w:val="00823C9C"/>
    <w:rsid w:val="00824280"/>
    <w:rsid w:val="00824759"/>
    <w:rsid w:val="00824F08"/>
    <w:rsid w:val="00825297"/>
    <w:rsid w:val="00825C48"/>
    <w:rsid w:val="008267A6"/>
    <w:rsid w:val="0082784A"/>
    <w:rsid w:val="00827B42"/>
    <w:rsid w:val="00831527"/>
    <w:rsid w:val="0083177D"/>
    <w:rsid w:val="008318DE"/>
    <w:rsid w:val="0083262D"/>
    <w:rsid w:val="00832AE2"/>
    <w:rsid w:val="00832C53"/>
    <w:rsid w:val="00832FD2"/>
    <w:rsid w:val="008340E8"/>
    <w:rsid w:val="00834747"/>
    <w:rsid w:val="008349FF"/>
    <w:rsid w:val="00835834"/>
    <w:rsid w:val="00835994"/>
    <w:rsid w:val="00835D02"/>
    <w:rsid w:val="00836995"/>
    <w:rsid w:val="00837314"/>
    <w:rsid w:val="00837998"/>
    <w:rsid w:val="008401A5"/>
    <w:rsid w:val="0084050C"/>
    <w:rsid w:val="00840D25"/>
    <w:rsid w:val="0084165C"/>
    <w:rsid w:val="0084250C"/>
    <w:rsid w:val="008431F3"/>
    <w:rsid w:val="0084344A"/>
    <w:rsid w:val="00843788"/>
    <w:rsid w:val="00845B1F"/>
    <w:rsid w:val="008461FE"/>
    <w:rsid w:val="0084661F"/>
    <w:rsid w:val="008468CA"/>
    <w:rsid w:val="00847084"/>
    <w:rsid w:val="00847722"/>
    <w:rsid w:val="00847859"/>
    <w:rsid w:val="00850085"/>
    <w:rsid w:val="008509A1"/>
    <w:rsid w:val="0085100A"/>
    <w:rsid w:val="00851057"/>
    <w:rsid w:val="008520F7"/>
    <w:rsid w:val="00852BE9"/>
    <w:rsid w:val="00852D0E"/>
    <w:rsid w:val="008537EA"/>
    <w:rsid w:val="00853B99"/>
    <w:rsid w:val="00854EF9"/>
    <w:rsid w:val="00855800"/>
    <w:rsid w:val="00856A69"/>
    <w:rsid w:val="00856C4D"/>
    <w:rsid w:val="00857544"/>
    <w:rsid w:val="00857E5B"/>
    <w:rsid w:val="0086071F"/>
    <w:rsid w:val="008615FF"/>
    <w:rsid w:val="008618C4"/>
    <w:rsid w:val="0086233D"/>
    <w:rsid w:val="00862658"/>
    <w:rsid w:val="00862A97"/>
    <w:rsid w:val="00862ABF"/>
    <w:rsid w:val="00864518"/>
    <w:rsid w:val="00864673"/>
    <w:rsid w:val="00864772"/>
    <w:rsid w:val="008647E8"/>
    <w:rsid w:val="00864DC0"/>
    <w:rsid w:val="00864E93"/>
    <w:rsid w:val="008664BF"/>
    <w:rsid w:val="00866666"/>
    <w:rsid w:val="0086771F"/>
    <w:rsid w:val="00870AAD"/>
    <w:rsid w:val="00870B6F"/>
    <w:rsid w:val="00871673"/>
    <w:rsid w:val="00871868"/>
    <w:rsid w:val="00871B7C"/>
    <w:rsid w:val="00871E5A"/>
    <w:rsid w:val="00872695"/>
    <w:rsid w:val="0087418A"/>
    <w:rsid w:val="008741D2"/>
    <w:rsid w:val="00874207"/>
    <w:rsid w:val="008763D8"/>
    <w:rsid w:val="008766C6"/>
    <w:rsid w:val="00876D51"/>
    <w:rsid w:val="00880319"/>
    <w:rsid w:val="00881BE3"/>
    <w:rsid w:val="00883A4A"/>
    <w:rsid w:val="00883D18"/>
    <w:rsid w:val="00884185"/>
    <w:rsid w:val="0088436F"/>
    <w:rsid w:val="00884FAE"/>
    <w:rsid w:val="00885272"/>
    <w:rsid w:val="00885B35"/>
    <w:rsid w:val="008919AF"/>
    <w:rsid w:val="00891AEE"/>
    <w:rsid w:val="00891C42"/>
    <w:rsid w:val="00892753"/>
    <w:rsid w:val="008938E7"/>
    <w:rsid w:val="00893C1D"/>
    <w:rsid w:val="00893F7F"/>
    <w:rsid w:val="00894616"/>
    <w:rsid w:val="00894ABE"/>
    <w:rsid w:val="00894B64"/>
    <w:rsid w:val="0089507A"/>
    <w:rsid w:val="008959DF"/>
    <w:rsid w:val="00896D22"/>
    <w:rsid w:val="008970F1"/>
    <w:rsid w:val="00897806"/>
    <w:rsid w:val="008A00C1"/>
    <w:rsid w:val="008A1FE5"/>
    <w:rsid w:val="008A2491"/>
    <w:rsid w:val="008A2E28"/>
    <w:rsid w:val="008A2E82"/>
    <w:rsid w:val="008A3503"/>
    <w:rsid w:val="008A5532"/>
    <w:rsid w:val="008A5BB8"/>
    <w:rsid w:val="008A65DE"/>
    <w:rsid w:val="008A7A3D"/>
    <w:rsid w:val="008A7D45"/>
    <w:rsid w:val="008B016C"/>
    <w:rsid w:val="008B09D1"/>
    <w:rsid w:val="008B0A5C"/>
    <w:rsid w:val="008B1324"/>
    <w:rsid w:val="008B19FE"/>
    <w:rsid w:val="008B1E6A"/>
    <w:rsid w:val="008B1FE6"/>
    <w:rsid w:val="008B2244"/>
    <w:rsid w:val="008B24E1"/>
    <w:rsid w:val="008B46B6"/>
    <w:rsid w:val="008B4C61"/>
    <w:rsid w:val="008B5AFA"/>
    <w:rsid w:val="008B5D2A"/>
    <w:rsid w:val="008B677A"/>
    <w:rsid w:val="008B71A6"/>
    <w:rsid w:val="008B7EBC"/>
    <w:rsid w:val="008B7EC8"/>
    <w:rsid w:val="008C0159"/>
    <w:rsid w:val="008C058A"/>
    <w:rsid w:val="008C05E9"/>
    <w:rsid w:val="008C09D4"/>
    <w:rsid w:val="008C1049"/>
    <w:rsid w:val="008C168A"/>
    <w:rsid w:val="008C21CD"/>
    <w:rsid w:val="008C3F1E"/>
    <w:rsid w:val="008C424B"/>
    <w:rsid w:val="008C47F6"/>
    <w:rsid w:val="008C4E29"/>
    <w:rsid w:val="008C7572"/>
    <w:rsid w:val="008D0153"/>
    <w:rsid w:val="008D03E1"/>
    <w:rsid w:val="008D0563"/>
    <w:rsid w:val="008D17CB"/>
    <w:rsid w:val="008D1A76"/>
    <w:rsid w:val="008D1E6A"/>
    <w:rsid w:val="008D26E0"/>
    <w:rsid w:val="008D3A39"/>
    <w:rsid w:val="008D3D7D"/>
    <w:rsid w:val="008D435F"/>
    <w:rsid w:val="008D480A"/>
    <w:rsid w:val="008D7930"/>
    <w:rsid w:val="008D7AA6"/>
    <w:rsid w:val="008D7F8E"/>
    <w:rsid w:val="008D7FF7"/>
    <w:rsid w:val="008E0ECC"/>
    <w:rsid w:val="008E1F2D"/>
    <w:rsid w:val="008E2302"/>
    <w:rsid w:val="008E2539"/>
    <w:rsid w:val="008E2B7C"/>
    <w:rsid w:val="008E323D"/>
    <w:rsid w:val="008E33C4"/>
    <w:rsid w:val="008E37F3"/>
    <w:rsid w:val="008E4A8E"/>
    <w:rsid w:val="008E5400"/>
    <w:rsid w:val="008E54BE"/>
    <w:rsid w:val="008E60BF"/>
    <w:rsid w:val="008E63F5"/>
    <w:rsid w:val="008E72E5"/>
    <w:rsid w:val="008E7327"/>
    <w:rsid w:val="008E740A"/>
    <w:rsid w:val="008E7699"/>
    <w:rsid w:val="008E7D2E"/>
    <w:rsid w:val="008F0222"/>
    <w:rsid w:val="008F02B5"/>
    <w:rsid w:val="008F03DE"/>
    <w:rsid w:val="008F041B"/>
    <w:rsid w:val="008F22A5"/>
    <w:rsid w:val="008F236C"/>
    <w:rsid w:val="008F2A31"/>
    <w:rsid w:val="008F300A"/>
    <w:rsid w:val="008F3072"/>
    <w:rsid w:val="008F3431"/>
    <w:rsid w:val="008F456D"/>
    <w:rsid w:val="008F5C97"/>
    <w:rsid w:val="008F6541"/>
    <w:rsid w:val="008F6A6F"/>
    <w:rsid w:val="009005AE"/>
    <w:rsid w:val="009012A1"/>
    <w:rsid w:val="009017E6"/>
    <w:rsid w:val="00901861"/>
    <w:rsid w:val="00901A4C"/>
    <w:rsid w:val="00901CD2"/>
    <w:rsid w:val="00902F57"/>
    <w:rsid w:val="00903590"/>
    <w:rsid w:val="00903A7D"/>
    <w:rsid w:val="00903E56"/>
    <w:rsid w:val="00904774"/>
    <w:rsid w:val="00904AF4"/>
    <w:rsid w:val="00904DEE"/>
    <w:rsid w:val="00904F5A"/>
    <w:rsid w:val="009051C8"/>
    <w:rsid w:val="009057F3"/>
    <w:rsid w:val="00906372"/>
    <w:rsid w:val="0090671D"/>
    <w:rsid w:val="009069CF"/>
    <w:rsid w:val="0091104B"/>
    <w:rsid w:val="009117BF"/>
    <w:rsid w:val="009118D5"/>
    <w:rsid w:val="0091227E"/>
    <w:rsid w:val="009123BF"/>
    <w:rsid w:val="00913F73"/>
    <w:rsid w:val="0091513E"/>
    <w:rsid w:val="009158F7"/>
    <w:rsid w:val="00915CD9"/>
    <w:rsid w:val="009160D0"/>
    <w:rsid w:val="009161F2"/>
    <w:rsid w:val="00916B07"/>
    <w:rsid w:val="00917441"/>
    <w:rsid w:val="00920100"/>
    <w:rsid w:val="00921D00"/>
    <w:rsid w:val="00921E14"/>
    <w:rsid w:val="00922354"/>
    <w:rsid w:val="00922CFA"/>
    <w:rsid w:val="00923A76"/>
    <w:rsid w:val="00924BA0"/>
    <w:rsid w:val="00924C5D"/>
    <w:rsid w:val="0092572D"/>
    <w:rsid w:val="00925917"/>
    <w:rsid w:val="00926D43"/>
    <w:rsid w:val="0092725C"/>
    <w:rsid w:val="009308C2"/>
    <w:rsid w:val="00933441"/>
    <w:rsid w:val="00933588"/>
    <w:rsid w:val="00934167"/>
    <w:rsid w:val="00934933"/>
    <w:rsid w:val="00934E78"/>
    <w:rsid w:val="00936048"/>
    <w:rsid w:val="00936AE7"/>
    <w:rsid w:val="00936BE1"/>
    <w:rsid w:val="009372D1"/>
    <w:rsid w:val="00937937"/>
    <w:rsid w:val="00940563"/>
    <w:rsid w:val="00941476"/>
    <w:rsid w:val="00941BD6"/>
    <w:rsid w:val="0094314F"/>
    <w:rsid w:val="009434AB"/>
    <w:rsid w:val="009438C6"/>
    <w:rsid w:val="009447B4"/>
    <w:rsid w:val="00944934"/>
    <w:rsid w:val="00944FF1"/>
    <w:rsid w:val="0094500F"/>
    <w:rsid w:val="009453DC"/>
    <w:rsid w:val="00945B14"/>
    <w:rsid w:val="00945F3F"/>
    <w:rsid w:val="009461FC"/>
    <w:rsid w:val="00951056"/>
    <w:rsid w:val="00951CB8"/>
    <w:rsid w:val="00953A89"/>
    <w:rsid w:val="00953C88"/>
    <w:rsid w:val="00954E54"/>
    <w:rsid w:val="009551CD"/>
    <w:rsid w:val="0095560B"/>
    <w:rsid w:val="00955928"/>
    <w:rsid w:val="00956747"/>
    <w:rsid w:val="00956885"/>
    <w:rsid w:val="00956CE7"/>
    <w:rsid w:val="00956E09"/>
    <w:rsid w:val="00956E8E"/>
    <w:rsid w:val="009575A0"/>
    <w:rsid w:val="00957928"/>
    <w:rsid w:val="0096048E"/>
    <w:rsid w:val="0096139A"/>
    <w:rsid w:val="00961DB7"/>
    <w:rsid w:val="00963052"/>
    <w:rsid w:val="00963A5B"/>
    <w:rsid w:val="00963E62"/>
    <w:rsid w:val="0096725F"/>
    <w:rsid w:val="009674C7"/>
    <w:rsid w:val="00967842"/>
    <w:rsid w:val="00970242"/>
    <w:rsid w:val="00970415"/>
    <w:rsid w:val="00970648"/>
    <w:rsid w:val="00972DB3"/>
    <w:rsid w:val="00974254"/>
    <w:rsid w:val="009759EE"/>
    <w:rsid w:val="00975DFE"/>
    <w:rsid w:val="00975FF0"/>
    <w:rsid w:val="00976538"/>
    <w:rsid w:val="00976884"/>
    <w:rsid w:val="009775AF"/>
    <w:rsid w:val="0097783D"/>
    <w:rsid w:val="009803D4"/>
    <w:rsid w:val="00980791"/>
    <w:rsid w:val="00980FCE"/>
    <w:rsid w:val="00981D40"/>
    <w:rsid w:val="009826AB"/>
    <w:rsid w:val="00982B8F"/>
    <w:rsid w:val="00984CA2"/>
    <w:rsid w:val="009868CE"/>
    <w:rsid w:val="00986D06"/>
    <w:rsid w:val="009878E0"/>
    <w:rsid w:val="009907B4"/>
    <w:rsid w:val="00991192"/>
    <w:rsid w:val="009911C5"/>
    <w:rsid w:val="009925AE"/>
    <w:rsid w:val="00993166"/>
    <w:rsid w:val="00993824"/>
    <w:rsid w:val="009939EA"/>
    <w:rsid w:val="009944C1"/>
    <w:rsid w:val="00994F30"/>
    <w:rsid w:val="009951E0"/>
    <w:rsid w:val="00995A8C"/>
    <w:rsid w:val="00995FA3"/>
    <w:rsid w:val="0099685B"/>
    <w:rsid w:val="00996C0E"/>
    <w:rsid w:val="00997638"/>
    <w:rsid w:val="009A086D"/>
    <w:rsid w:val="009A0ED6"/>
    <w:rsid w:val="009A0F82"/>
    <w:rsid w:val="009A13A1"/>
    <w:rsid w:val="009A175B"/>
    <w:rsid w:val="009A2767"/>
    <w:rsid w:val="009A2FB9"/>
    <w:rsid w:val="009A31AF"/>
    <w:rsid w:val="009A482E"/>
    <w:rsid w:val="009A5CA8"/>
    <w:rsid w:val="009A60DB"/>
    <w:rsid w:val="009A6A3F"/>
    <w:rsid w:val="009A6D26"/>
    <w:rsid w:val="009A7B71"/>
    <w:rsid w:val="009A7D43"/>
    <w:rsid w:val="009B02B2"/>
    <w:rsid w:val="009B0414"/>
    <w:rsid w:val="009B199B"/>
    <w:rsid w:val="009B2648"/>
    <w:rsid w:val="009B2A5A"/>
    <w:rsid w:val="009B368A"/>
    <w:rsid w:val="009B4A55"/>
    <w:rsid w:val="009B597D"/>
    <w:rsid w:val="009B5DAF"/>
    <w:rsid w:val="009B60A2"/>
    <w:rsid w:val="009B7002"/>
    <w:rsid w:val="009B7B66"/>
    <w:rsid w:val="009C09FA"/>
    <w:rsid w:val="009C0C2E"/>
    <w:rsid w:val="009C0E6B"/>
    <w:rsid w:val="009C21BB"/>
    <w:rsid w:val="009C2E7E"/>
    <w:rsid w:val="009C392D"/>
    <w:rsid w:val="009C5A0F"/>
    <w:rsid w:val="009C5E9B"/>
    <w:rsid w:val="009C5F1F"/>
    <w:rsid w:val="009C6C72"/>
    <w:rsid w:val="009C763D"/>
    <w:rsid w:val="009C789C"/>
    <w:rsid w:val="009C78E8"/>
    <w:rsid w:val="009C7C66"/>
    <w:rsid w:val="009D0857"/>
    <w:rsid w:val="009D1F54"/>
    <w:rsid w:val="009D352E"/>
    <w:rsid w:val="009D3672"/>
    <w:rsid w:val="009D411D"/>
    <w:rsid w:val="009D4CE1"/>
    <w:rsid w:val="009D6E07"/>
    <w:rsid w:val="009D6FCD"/>
    <w:rsid w:val="009E0580"/>
    <w:rsid w:val="009E0A45"/>
    <w:rsid w:val="009E170B"/>
    <w:rsid w:val="009E185B"/>
    <w:rsid w:val="009E2674"/>
    <w:rsid w:val="009E3001"/>
    <w:rsid w:val="009E329F"/>
    <w:rsid w:val="009E3564"/>
    <w:rsid w:val="009E3610"/>
    <w:rsid w:val="009E3822"/>
    <w:rsid w:val="009E3C0C"/>
    <w:rsid w:val="009E4CD6"/>
    <w:rsid w:val="009E5617"/>
    <w:rsid w:val="009E56A5"/>
    <w:rsid w:val="009E6AA5"/>
    <w:rsid w:val="009E70D4"/>
    <w:rsid w:val="009E723F"/>
    <w:rsid w:val="009E7248"/>
    <w:rsid w:val="009E7515"/>
    <w:rsid w:val="009F0832"/>
    <w:rsid w:val="009F0F7E"/>
    <w:rsid w:val="009F1057"/>
    <w:rsid w:val="009F18BD"/>
    <w:rsid w:val="009F1B8C"/>
    <w:rsid w:val="009F1BAA"/>
    <w:rsid w:val="009F22F0"/>
    <w:rsid w:val="009F2CA5"/>
    <w:rsid w:val="009F2F02"/>
    <w:rsid w:val="009F3EAC"/>
    <w:rsid w:val="009F4816"/>
    <w:rsid w:val="009F4972"/>
    <w:rsid w:val="009F573B"/>
    <w:rsid w:val="009F6DF0"/>
    <w:rsid w:val="009F79CD"/>
    <w:rsid w:val="009F7DDF"/>
    <w:rsid w:val="00A00175"/>
    <w:rsid w:val="00A009BF"/>
    <w:rsid w:val="00A0202F"/>
    <w:rsid w:val="00A032D9"/>
    <w:rsid w:val="00A0466E"/>
    <w:rsid w:val="00A050F4"/>
    <w:rsid w:val="00A05273"/>
    <w:rsid w:val="00A05AF6"/>
    <w:rsid w:val="00A06427"/>
    <w:rsid w:val="00A06AB2"/>
    <w:rsid w:val="00A06CE9"/>
    <w:rsid w:val="00A06E02"/>
    <w:rsid w:val="00A06E93"/>
    <w:rsid w:val="00A07C04"/>
    <w:rsid w:val="00A110B4"/>
    <w:rsid w:val="00A1117D"/>
    <w:rsid w:val="00A1173D"/>
    <w:rsid w:val="00A12864"/>
    <w:rsid w:val="00A12C01"/>
    <w:rsid w:val="00A13E44"/>
    <w:rsid w:val="00A14182"/>
    <w:rsid w:val="00A143EE"/>
    <w:rsid w:val="00A14AC0"/>
    <w:rsid w:val="00A14C45"/>
    <w:rsid w:val="00A14CD2"/>
    <w:rsid w:val="00A150FA"/>
    <w:rsid w:val="00A15A94"/>
    <w:rsid w:val="00A15E33"/>
    <w:rsid w:val="00A1620A"/>
    <w:rsid w:val="00A16B74"/>
    <w:rsid w:val="00A16FCF"/>
    <w:rsid w:val="00A172F8"/>
    <w:rsid w:val="00A17874"/>
    <w:rsid w:val="00A178BE"/>
    <w:rsid w:val="00A20385"/>
    <w:rsid w:val="00A20487"/>
    <w:rsid w:val="00A20A6F"/>
    <w:rsid w:val="00A20F4A"/>
    <w:rsid w:val="00A21B86"/>
    <w:rsid w:val="00A22661"/>
    <w:rsid w:val="00A22FDF"/>
    <w:rsid w:val="00A23B13"/>
    <w:rsid w:val="00A2409F"/>
    <w:rsid w:val="00A24713"/>
    <w:rsid w:val="00A2498A"/>
    <w:rsid w:val="00A251F5"/>
    <w:rsid w:val="00A25656"/>
    <w:rsid w:val="00A25A81"/>
    <w:rsid w:val="00A261AD"/>
    <w:rsid w:val="00A26440"/>
    <w:rsid w:val="00A26A20"/>
    <w:rsid w:val="00A27464"/>
    <w:rsid w:val="00A27A9E"/>
    <w:rsid w:val="00A305E7"/>
    <w:rsid w:val="00A305F1"/>
    <w:rsid w:val="00A31028"/>
    <w:rsid w:val="00A3126C"/>
    <w:rsid w:val="00A317A4"/>
    <w:rsid w:val="00A317F6"/>
    <w:rsid w:val="00A31B86"/>
    <w:rsid w:val="00A31BB4"/>
    <w:rsid w:val="00A32580"/>
    <w:rsid w:val="00A33A8B"/>
    <w:rsid w:val="00A340F9"/>
    <w:rsid w:val="00A3429D"/>
    <w:rsid w:val="00A34C5C"/>
    <w:rsid w:val="00A35B4B"/>
    <w:rsid w:val="00A35D6D"/>
    <w:rsid w:val="00A35E5A"/>
    <w:rsid w:val="00A36303"/>
    <w:rsid w:val="00A365DE"/>
    <w:rsid w:val="00A36AB0"/>
    <w:rsid w:val="00A36CCA"/>
    <w:rsid w:val="00A37120"/>
    <w:rsid w:val="00A37CF4"/>
    <w:rsid w:val="00A4015C"/>
    <w:rsid w:val="00A40C63"/>
    <w:rsid w:val="00A4133B"/>
    <w:rsid w:val="00A41EDD"/>
    <w:rsid w:val="00A42637"/>
    <w:rsid w:val="00A42CAF"/>
    <w:rsid w:val="00A42F12"/>
    <w:rsid w:val="00A43843"/>
    <w:rsid w:val="00A44A30"/>
    <w:rsid w:val="00A45353"/>
    <w:rsid w:val="00A453DC"/>
    <w:rsid w:val="00A457A6"/>
    <w:rsid w:val="00A4615D"/>
    <w:rsid w:val="00A462CB"/>
    <w:rsid w:val="00A473B3"/>
    <w:rsid w:val="00A47485"/>
    <w:rsid w:val="00A504FE"/>
    <w:rsid w:val="00A50B77"/>
    <w:rsid w:val="00A512B4"/>
    <w:rsid w:val="00A51633"/>
    <w:rsid w:val="00A529D5"/>
    <w:rsid w:val="00A5333C"/>
    <w:rsid w:val="00A537FD"/>
    <w:rsid w:val="00A53E17"/>
    <w:rsid w:val="00A541CE"/>
    <w:rsid w:val="00A54854"/>
    <w:rsid w:val="00A54AF4"/>
    <w:rsid w:val="00A54E48"/>
    <w:rsid w:val="00A5583D"/>
    <w:rsid w:val="00A55D5C"/>
    <w:rsid w:val="00A55E9D"/>
    <w:rsid w:val="00A57B1C"/>
    <w:rsid w:val="00A604AB"/>
    <w:rsid w:val="00A60955"/>
    <w:rsid w:val="00A60FAC"/>
    <w:rsid w:val="00A617E1"/>
    <w:rsid w:val="00A6187A"/>
    <w:rsid w:val="00A620C2"/>
    <w:rsid w:val="00A62F5A"/>
    <w:rsid w:val="00A63443"/>
    <w:rsid w:val="00A64142"/>
    <w:rsid w:val="00A644DA"/>
    <w:rsid w:val="00A64A9A"/>
    <w:rsid w:val="00A64AF1"/>
    <w:rsid w:val="00A66290"/>
    <w:rsid w:val="00A67FE6"/>
    <w:rsid w:val="00A701B6"/>
    <w:rsid w:val="00A70269"/>
    <w:rsid w:val="00A713D8"/>
    <w:rsid w:val="00A72ECD"/>
    <w:rsid w:val="00A72FB4"/>
    <w:rsid w:val="00A73148"/>
    <w:rsid w:val="00A735E8"/>
    <w:rsid w:val="00A739D6"/>
    <w:rsid w:val="00A74952"/>
    <w:rsid w:val="00A74EDB"/>
    <w:rsid w:val="00A75AA3"/>
    <w:rsid w:val="00A7617E"/>
    <w:rsid w:val="00A801E4"/>
    <w:rsid w:val="00A804B0"/>
    <w:rsid w:val="00A8054C"/>
    <w:rsid w:val="00A8061C"/>
    <w:rsid w:val="00A80A2A"/>
    <w:rsid w:val="00A80B38"/>
    <w:rsid w:val="00A80B86"/>
    <w:rsid w:val="00A80D96"/>
    <w:rsid w:val="00A81A45"/>
    <w:rsid w:val="00A81B15"/>
    <w:rsid w:val="00A82007"/>
    <w:rsid w:val="00A82649"/>
    <w:rsid w:val="00A833A5"/>
    <w:rsid w:val="00A83DDA"/>
    <w:rsid w:val="00A83EE5"/>
    <w:rsid w:val="00A842AA"/>
    <w:rsid w:val="00A84493"/>
    <w:rsid w:val="00A84E5A"/>
    <w:rsid w:val="00A84FB5"/>
    <w:rsid w:val="00A85EA0"/>
    <w:rsid w:val="00A868E5"/>
    <w:rsid w:val="00A86A47"/>
    <w:rsid w:val="00A879DE"/>
    <w:rsid w:val="00A87D28"/>
    <w:rsid w:val="00A9073B"/>
    <w:rsid w:val="00A90D32"/>
    <w:rsid w:val="00A91EDB"/>
    <w:rsid w:val="00A926C6"/>
    <w:rsid w:val="00A926CA"/>
    <w:rsid w:val="00A92751"/>
    <w:rsid w:val="00A929E5"/>
    <w:rsid w:val="00A93511"/>
    <w:rsid w:val="00A9415B"/>
    <w:rsid w:val="00A94169"/>
    <w:rsid w:val="00A96014"/>
    <w:rsid w:val="00A96371"/>
    <w:rsid w:val="00A96E37"/>
    <w:rsid w:val="00A9766C"/>
    <w:rsid w:val="00AA0122"/>
    <w:rsid w:val="00AA05E0"/>
    <w:rsid w:val="00AA0F6E"/>
    <w:rsid w:val="00AA26A1"/>
    <w:rsid w:val="00AA270F"/>
    <w:rsid w:val="00AA3A51"/>
    <w:rsid w:val="00AA44FC"/>
    <w:rsid w:val="00AA5008"/>
    <w:rsid w:val="00AA576F"/>
    <w:rsid w:val="00AA5A21"/>
    <w:rsid w:val="00AA5E93"/>
    <w:rsid w:val="00AA7779"/>
    <w:rsid w:val="00AB0A88"/>
    <w:rsid w:val="00AB1003"/>
    <w:rsid w:val="00AB110C"/>
    <w:rsid w:val="00AB1E28"/>
    <w:rsid w:val="00AB22DB"/>
    <w:rsid w:val="00AB23A5"/>
    <w:rsid w:val="00AB2559"/>
    <w:rsid w:val="00AB2E25"/>
    <w:rsid w:val="00AB453B"/>
    <w:rsid w:val="00AB4FE0"/>
    <w:rsid w:val="00AB5F8D"/>
    <w:rsid w:val="00AB6B4D"/>
    <w:rsid w:val="00AB6C01"/>
    <w:rsid w:val="00AB6C49"/>
    <w:rsid w:val="00AB6D91"/>
    <w:rsid w:val="00AB784C"/>
    <w:rsid w:val="00AB7BEB"/>
    <w:rsid w:val="00AC002B"/>
    <w:rsid w:val="00AC0D18"/>
    <w:rsid w:val="00AC1417"/>
    <w:rsid w:val="00AC1B0E"/>
    <w:rsid w:val="00AC20C0"/>
    <w:rsid w:val="00AC2131"/>
    <w:rsid w:val="00AC27D6"/>
    <w:rsid w:val="00AC49D2"/>
    <w:rsid w:val="00AC514C"/>
    <w:rsid w:val="00AC665B"/>
    <w:rsid w:val="00AC6BD2"/>
    <w:rsid w:val="00AC76CF"/>
    <w:rsid w:val="00AC7971"/>
    <w:rsid w:val="00AC79AF"/>
    <w:rsid w:val="00AC7C68"/>
    <w:rsid w:val="00AC7C9E"/>
    <w:rsid w:val="00AD01D5"/>
    <w:rsid w:val="00AD0708"/>
    <w:rsid w:val="00AD0A76"/>
    <w:rsid w:val="00AD0B94"/>
    <w:rsid w:val="00AD122A"/>
    <w:rsid w:val="00AD13CD"/>
    <w:rsid w:val="00AD155E"/>
    <w:rsid w:val="00AD17FB"/>
    <w:rsid w:val="00AD1A8C"/>
    <w:rsid w:val="00AD2C2E"/>
    <w:rsid w:val="00AD38E7"/>
    <w:rsid w:val="00AD3F9B"/>
    <w:rsid w:val="00AD56F9"/>
    <w:rsid w:val="00AD5EBE"/>
    <w:rsid w:val="00AD789E"/>
    <w:rsid w:val="00AE01D4"/>
    <w:rsid w:val="00AE0985"/>
    <w:rsid w:val="00AE2326"/>
    <w:rsid w:val="00AE34E3"/>
    <w:rsid w:val="00AE3E3C"/>
    <w:rsid w:val="00AE3E92"/>
    <w:rsid w:val="00AE43A1"/>
    <w:rsid w:val="00AE49EE"/>
    <w:rsid w:val="00AE5098"/>
    <w:rsid w:val="00AE5E88"/>
    <w:rsid w:val="00AE5ED1"/>
    <w:rsid w:val="00AE6D67"/>
    <w:rsid w:val="00AE7B93"/>
    <w:rsid w:val="00AE7CF5"/>
    <w:rsid w:val="00AF0927"/>
    <w:rsid w:val="00AF2203"/>
    <w:rsid w:val="00AF2E38"/>
    <w:rsid w:val="00AF46D5"/>
    <w:rsid w:val="00AF4B03"/>
    <w:rsid w:val="00AF5232"/>
    <w:rsid w:val="00AF5373"/>
    <w:rsid w:val="00AF5F25"/>
    <w:rsid w:val="00AF710C"/>
    <w:rsid w:val="00AF7850"/>
    <w:rsid w:val="00AF785E"/>
    <w:rsid w:val="00AF7A87"/>
    <w:rsid w:val="00AF7D8E"/>
    <w:rsid w:val="00AF7F4C"/>
    <w:rsid w:val="00B000B2"/>
    <w:rsid w:val="00B00755"/>
    <w:rsid w:val="00B01B13"/>
    <w:rsid w:val="00B03309"/>
    <w:rsid w:val="00B033AD"/>
    <w:rsid w:val="00B048F3"/>
    <w:rsid w:val="00B0518B"/>
    <w:rsid w:val="00B05F4F"/>
    <w:rsid w:val="00B06B7D"/>
    <w:rsid w:val="00B07ABB"/>
    <w:rsid w:val="00B07FEB"/>
    <w:rsid w:val="00B129AB"/>
    <w:rsid w:val="00B12A59"/>
    <w:rsid w:val="00B12F39"/>
    <w:rsid w:val="00B156FF"/>
    <w:rsid w:val="00B164C2"/>
    <w:rsid w:val="00B16E59"/>
    <w:rsid w:val="00B16F52"/>
    <w:rsid w:val="00B16F68"/>
    <w:rsid w:val="00B1722D"/>
    <w:rsid w:val="00B20722"/>
    <w:rsid w:val="00B22456"/>
    <w:rsid w:val="00B23405"/>
    <w:rsid w:val="00B235FA"/>
    <w:rsid w:val="00B2484B"/>
    <w:rsid w:val="00B251D6"/>
    <w:rsid w:val="00B2569C"/>
    <w:rsid w:val="00B25CD3"/>
    <w:rsid w:val="00B26232"/>
    <w:rsid w:val="00B263AB"/>
    <w:rsid w:val="00B26957"/>
    <w:rsid w:val="00B26BD4"/>
    <w:rsid w:val="00B2726E"/>
    <w:rsid w:val="00B27352"/>
    <w:rsid w:val="00B27599"/>
    <w:rsid w:val="00B27D64"/>
    <w:rsid w:val="00B30081"/>
    <w:rsid w:val="00B300FB"/>
    <w:rsid w:val="00B32019"/>
    <w:rsid w:val="00B33ED2"/>
    <w:rsid w:val="00B344DC"/>
    <w:rsid w:val="00B34568"/>
    <w:rsid w:val="00B346C5"/>
    <w:rsid w:val="00B3561D"/>
    <w:rsid w:val="00B35789"/>
    <w:rsid w:val="00B35CBC"/>
    <w:rsid w:val="00B363D4"/>
    <w:rsid w:val="00B36597"/>
    <w:rsid w:val="00B36605"/>
    <w:rsid w:val="00B37706"/>
    <w:rsid w:val="00B37FA7"/>
    <w:rsid w:val="00B4027A"/>
    <w:rsid w:val="00B40374"/>
    <w:rsid w:val="00B409AB"/>
    <w:rsid w:val="00B40F12"/>
    <w:rsid w:val="00B414A1"/>
    <w:rsid w:val="00B41927"/>
    <w:rsid w:val="00B41FB1"/>
    <w:rsid w:val="00B4259A"/>
    <w:rsid w:val="00B42829"/>
    <w:rsid w:val="00B429BB"/>
    <w:rsid w:val="00B42F48"/>
    <w:rsid w:val="00B438FE"/>
    <w:rsid w:val="00B43971"/>
    <w:rsid w:val="00B43B78"/>
    <w:rsid w:val="00B44BE1"/>
    <w:rsid w:val="00B44D0F"/>
    <w:rsid w:val="00B458D4"/>
    <w:rsid w:val="00B460D4"/>
    <w:rsid w:val="00B468BD"/>
    <w:rsid w:val="00B47176"/>
    <w:rsid w:val="00B47705"/>
    <w:rsid w:val="00B47E3B"/>
    <w:rsid w:val="00B51456"/>
    <w:rsid w:val="00B52360"/>
    <w:rsid w:val="00B52DF6"/>
    <w:rsid w:val="00B53264"/>
    <w:rsid w:val="00B53338"/>
    <w:rsid w:val="00B54A78"/>
    <w:rsid w:val="00B55802"/>
    <w:rsid w:val="00B5693D"/>
    <w:rsid w:val="00B56F52"/>
    <w:rsid w:val="00B57385"/>
    <w:rsid w:val="00B57F15"/>
    <w:rsid w:val="00B60011"/>
    <w:rsid w:val="00B6007B"/>
    <w:rsid w:val="00B6075F"/>
    <w:rsid w:val="00B60761"/>
    <w:rsid w:val="00B60BE7"/>
    <w:rsid w:val="00B62A14"/>
    <w:rsid w:val="00B630A6"/>
    <w:rsid w:val="00B63494"/>
    <w:rsid w:val="00B63FD6"/>
    <w:rsid w:val="00B65B91"/>
    <w:rsid w:val="00B65ECB"/>
    <w:rsid w:val="00B66053"/>
    <w:rsid w:val="00B667CB"/>
    <w:rsid w:val="00B71FE7"/>
    <w:rsid w:val="00B7395F"/>
    <w:rsid w:val="00B7415D"/>
    <w:rsid w:val="00B75033"/>
    <w:rsid w:val="00B75995"/>
    <w:rsid w:val="00B75E19"/>
    <w:rsid w:val="00B77265"/>
    <w:rsid w:val="00B778A8"/>
    <w:rsid w:val="00B77CB5"/>
    <w:rsid w:val="00B77E8E"/>
    <w:rsid w:val="00B80082"/>
    <w:rsid w:val="00B806BB"/>
    <w:rsid w:val="00B8201E"/>
    <w:rsid w:val="00B825C3"/>
    <w:rsid w:val="00B8397A"/>
    <w:rsid w:val="00B83CE6"/>
    <w:rsid w:val="00B8431C"/>
    <w:rsid w:val="00B84440"/>
    <w:rsid w:val="00B847B5"/>
    <w:rsid w:val="00B856F0"/>
    <w:rsid w:val="00B86A97"/>
    <w:rsid w:val="00B87154"/>
    <w:rsid w:val="00B87771"/>
    <w:rsid w:val="00B87BA7"/>
    <w:rsid w:val="00B90680"/>
    <w:rsid w:val="00B90EE4"/>
    <w:rsid w:val="00B912D8"/>
    <w:rsid w:val="00B91F19"/>
    <w:rsid w:val="00B9204A"/>
    <w:rsid w:val="00B924C2"/>
    <w:rsid w:val="00B928E5"/>
    <w:rsid w:val="00B92AAE"/>
    <w:rsid w:val="00B944B6"/>
    <w:rsid w:val="00B9525C"/>
    <w:rsid w:val="00B952D1"/>
    <w:rsid w:val="00B95756"/>
    <w:rsid w:val="00B96F05"/>
    <w:rsid w:val="00B97288"/>
    <w:rsid w:val="00BA0071"/>
    <w:rsid w:val="00BA0843"/>
    <w:rsid w:val="00BA0933"/>
    <w:rsid w:val="00BA0F62"/>
    <w:rsid w:val="00BA107C"/>
    <w:rsid w:val="00BA113F"/>
    <w:rsid w:val="00BA11D0"/>
    <w:rsid w:val="00BA1878"/>
    <w:rsid w:val="00BA297D"/>
    <w:rsid w:val="00BA2997"/>
    <w:rsid w:val="00BA2C57"/>
    <w:rsid w:val="00BA3FBF"/>
    <w:rsid w:val="00BA41EA"/>
    <w:rsid w:val="00BA4285"/>
    <w:rsid w:val="00BA4733"/>
    <w:rsid w:val="00BA4A86"/>
    <w:rsid w:val="00BA5DB5"/>
    <w:rsid w:val="00BA68A5"/>
    <w:rsid w:val="00BA6E7D"/>
    <w:rsid w:val="00BA7014"/>
    <w:rsid w:val="00BB04BB"/>
    <w:rsid w:val="00BB12AE"/>
    <w:rsid w:val="00BB151B"/>
    <w:rsid w:val="00BB1B6E"/>
    <w:rsid w:val="00BB20FD"/>
    <w:rsid w:val="00BB2416"/>
    <w:rsid w:val="00BB2604"/>
    <w:rsid w:val="00BB2BC6"/>
    <w:rsid w:val="00BB377E"/>
    <w:rsid w:val="00BB4B98"/>
    <w:rsid w:val="00BB4E1D"/>
    <w:rsid w:val="00BB51A2"/>
    <w:rsid w:val="00BB5327"/>
    <w:rsid w:val="00BB5773"/>
    <w:rsid w:val="00BB646B"/>
    <w:rsid w:val="00BB64DF"/>
    <w:rsid w:val="00BB71EC"/>
    <w:rsid w:val="00BC1693"/>
    <w:rsid w:val="00BC18A8"/>
    <w:rsid w:val="00BC1BBE"/>
    <w:rsid w:val="00BC24D3"/>
    <w:rsid w:val="00BC3A2F"/>
    <w:rsid w:val="00BC3AED"/>
    <w:rsid w:val="00BC4A47"/>
    <w:rsid w:val="00BC55FF"/>
    <w:rsid w:val="00BC5F64"/>
    <w:rsid w:val="00BC5F8F"/>
    <w:rsid w:val="00BC6CE9"/>
    <w:rsid w:val="00BC6F50"/>
    <w:rsid w:val="00BC713B"/>
    <w:rsid w:val="00BC7788"/>
    <w:rsid w:val="00BD17A5"/>
    <w:rsid w:val="00BD2035"/>
    <w:rsid w:val="00BD25FD"/>
    <w:rsid w:val="00BD260A"/>
    <w:rsid w:val="00BD27C4"/>
    <w:rsid w:val="00BD3170"/>
    <w:rsid w:val="00BD3176"/>
    <w:rsid w:val="00BD38BB"/>
    <w:rsid w:val="00BD3CF9"/>
    <w:rsid w:val="00BD3DDD"/>
    <w:rsid w:val="00BD44A3"/>
    <w:rsid w:val="00BD52AC"/>
    <w:rsid w:val="00BD5632"/>
    <w:rsid w:val="00BD5639"/>
    <w:rsid w:val="00BD5682"/>
    <w:rsid w:val="00BD5C6D"/>
    <w:rsid w:val="00BD5F45"/>
    <w:rsid w:val="00BD6261"/>
    <w:rsid w:val="00BD63B5"/>
    <w:rsid w:val="00BD6C2D"/>
    <w:rsid w:val="00BD7319"/>
    <w:rsid w:val="00BD7BFE"/>
    <w:rsid w:val="00BD7F9F"/>
    <w:rsid w:val="00BE1CE8"/>
    <w:rsid w:val="00BE2314"/>
    <w:rsid w:val="00BE2911"/>
    <w:rsid w:val="00BE4EEC"/>
    <w:rsid w:val="00BE4F9C"/>
    <w:rsid w:val="00BE591D"/>
    <w:rsid w:val="00BE7340"/>
    <w:rsid w:val="00BF0F5D"/>
    <w:rsid w:val="00BF105C"/>
    <w:rsid w:val="00BF1808"/>
    <w:rsid w:val="00BF1C90"/>
    <w:rsid w:val="00BF1FD5"/>
    <w:rsid w:val="00BF37AF"/>
    <w:rsid w:val="00BF3B6C"/>
    <w:rsid w:val="00BF3DE9"/>
    <w:rsid w:val="00BF5BF5"/>
    <w:rsid w:val="00BF6D5F"/>
    <w:rsid w:val="00BF758E"/>
    <w:rsid w:val="00BF7FEA"/>
    <w:rsid w:val="00C01161"/>
    <w:rsid w:val="00C018E1"/>
    <w:rsid w:val="00C02CFC"/>
    <w:rsid w:val="00C04523"/>
    <w:rsid w:val="00C04956"/>
    <w:rsid w:val="00C05134"/>
    <w:rsid w:val="00C07003"/>
    <w:rsid w:val="00C072E2"/>
    <w:rsid w:val="00C07485"/>
    <w:rsid w:val="00C10026"/>
    <w:rsid w:val="00C1111E"/>
    <w:rsid w:val="00C11BCC"/>
    <w:rsid w:val="00C13708"/>
    <w:rsid w:val="00C138FB"/>
    <w:rsid w:val="00C14428"/>
    <w:rsid w:val="00C15C06"/>
    <w:rsid w:val="00C160BA"/>
    <w:rsid w:val="00C1646F"/>
    <w:rsid w:val="00C1650B"/>
    <w:rsid w:val="00C16951"/>
    <w:rsid w:val="00C1708C"/>
    <w:rsid w:val="00C210FC"/>
    <w:rsid w:val="00C22C20"/>
    <w:rsid w:val="00C22C29"/>
    <w:rsid w:val="00C24475"/>
    <w:rsid w:val="00C246FE"/>
    <w:rsid w:val="00C24ABE"/>
    <w:rsid w:val="00C2503E"/>
    <w:rsid w:val="00C254B0"/>
    <w:rsid w:val="00C25D5E"/>
    <w:rsid w:val="00C25F2C"/>
    <w:rsid w:val="00C264F6"/>
    <w:rsid w:val="00C2665F"/>
    <w:rsid w:val="00C26BF8"/>
    <w:rsid w:val="00C27985"/>
    <w:rsid w:val="00C30031"/>
    <w:rsid w:val="00C3247F"/>
    <w:rsid w:val="00C32889"/>
    <w:rsid w:val="00C32C56"/>
    <w:rsid w:val="00C3302E"/>
    <w:rsid w:val="00C33C19"/>
    <w:rsid w:val="00C34622"/>
    <w:rsid w:val="00C364F2"/>
    <w:rsid w:val="00C36518"/>
    <w:rsid w:val="00C365B6"/>
    <w:rsid w:val="00C367CD"/>
    <w:rsid w:val="00C369DD"/>
    <w:rsid w:val="00C36BC1"/>
    <w:rsid w:val="00C37337"/>
    <w:rsid w:val="00C374AF"/>
    <w:rsid w:val="00C379C2"/>
    <w:rsid w:val="00C37D54"/>
    <w:rsid w:val="00C37FC5"/>
    <w:rsid w:val="00C40198"/>
    <w:rsid w:val="00C412FA"/>
    <w:rsid w:val="00C41813"/>
    <w:rsid w:val="00C4193B"/>
    <w:rsid w:val="00C42226"/>
    <w:rsid w:val="00C42ACD"/>
    <w:rsid w:val="00C42DE9"/>
    <w:rsid w:val="00C42F12"/>
    <w:rsid w:val="00C439AB"/>
    <w:rsid w:val="00C43BD4"/>
    <w:rsid w:val="00C44191"/>
    <w:rsid w:val="00C44DA3"/>
    <w:rsid w:val="00C44E04"/>
    <w:rsid w:val="00C44FFF"/>
    <w:rsid w:val="00C46098"/>
    <w:rsid w:val="00C4789B"/>
    <w:rsid w:val="00C50456"/>
    <w:rsid w:val="00C50584"/>
    <w:rsid w:val="00C50DCE"/>
    <w:rsid w:val="00C51401"/>
    <w:rsid w:val="00C51539"/>
    <w:rsid w:val="00C52BB2"/>
    <w:rsid w:val="00C52E00"/>
    <w:rsid w:val="00C53AF2"/>
    <w:rsid w:val="00C53B41"/>
    <w:rsid w:val="00C54BAE"/>
    <w:rsid w:val="00C557C3"/>
    <w:rsid w:val="00C573DF"/>
    <w:rsid w:val="00C6058C"/>
    <w:rsid w:val="00C60C50"/>
    <w:rsid w:val="00C62414"/>
    <w:rsid w:val="00C62576"/>
    <w:rsid w:val="00C628B2"/>
    <w:rsid w:val="00C62F87"/>
    <w:rsid w:val="00C63BA9"/>
    <w:rsid w:val="00C63D8A"/>
    <w:rsid w:val="00C666A7"/>
    <w:rsid w:val="00C66AA4"/>
    <w:rsid w:val="00C66BD4"/>
    <w:rsid w:val="00C67EFD"/>
    <w:rsid w:val="00C67FF4"/>
    <w:rsid w:val="00C70D86"/>
    <w:rsid w:val="00C710F4"/>
    <w:rsid w:val="00C718B5"/>
    <w:rsid w:val="00C71C80"/>
    <w:rsid w:val="00C71CA8"/>
    <w:rsid w:val="00C7249D"/>
    <w:rsid w:val="00C72531"/>
    <w:rsid w:val="00C72EDD"/>
    <w:rsid w:val="00C7329E"/>
    <w:rsid w:val="00C74BC2"/>
    <w:rsid w:val="00C750F1"/>
    <w:rsid w:val="00C764B2"/>
    <w:rsid w:val="00C77154"/>
    <w:rsid w:val="00C776F2"/>
    <w:rsid w:val="00C77D73"/>
    <w:rsid w:val="00C80567"/>
    <w:rsid w:val="00C80C68"/>
    <w:rsid w:val="00C80EAF"/>
    <w:rsid w:val="00C815BB"/>
    <w:rsid w:val="00C82E50"/>
    <w:rsid w:val="00C83845"/>
    <w:rsid w:val="00C83949"/>
    <w:rsid w:val="00C83A52"/>
    <w:rsid w:val="00C8407B"/>
    <w:rsid w:val="00C8420D"/>
    <w:rsid w:val="00C844D8"/>
    <w:rsid w:val="00C85276"/>
    <w:rsid w:val="00C85EB1"/>
    <w:rsid w:val="00C861C2"/>
    <w:rsid w:val="00C86C64"/>
    <w:rsid w:val="00C87A22"/>
    <w:rsid w:val="00C907E3"/>
    <w:rsid w:val="00C909C6"/>
    <w:rsid w:val="00C90CF8"/>
    <w:rsid w:val="00C90EE3"/>
    <w:rsid w:val="00C9149B"/>
    <w:rsid w:val="00C91D74"/>
    <w:rsid w:val="00C92748"/>
    <w:rsid w:val="00C934AA"/>
    <w:rsid w:val="00C93553"/>
    <w:rsid w:val="00C93848"/>
    <w:rsid w:val="00C939FE"/>
    <w:rsid w:val="00C93ADC"/>
    <w:rsid w:val="00C94E79"/>
    <w:rsid w:val="00C959DD"/>
    <w:rsid w:val="00C95C78"/>
    <w:rsid w:val="00C95E33"/>
    <w:rsid w:val="00C97459"/>
    <w:rsid w:val="00C97E96"/>
    <w:rsid w:val="00C97F15"/>
    <w:rsid w:val="00CA0B18"/>
    <w:rsid w:val="00CA0C38"/>
    <w:rsid w:val="00CA170D"/>
    <w:rsid w:val="00CA3C1B"/>
    <w:rsid w:val="00CA3E21"/>
    <w:rsid w:val="00CA4123"/>
    <w:rsid w:val="00CA4480"/>
    <w:rsid w:val="00CA4948"/>
    <w:rsid w:val="00CA4BAE"/>
    <w:rsid w:val="00CA4FAF"/>
    <w:rsid w:val="00CA5D8F"/>
    <w:rsid w:val="00CA66A3"/>
    <w:rsid w:val="00CA72A1"/>
    <w:rsid w:val="00CA7EE9"/>
    <w:rsid w:val="00CB0806"/>
    <w:rsid w:val="00CB0A6D"/>
    <w:rsid w:val="00CB1344"/>
    <w:rsid w:val="00CB15F4"/>
    <w:rsid w:val="00CB18C1"/>
    <w:rsid w:val="00CB18EC"/>
    <w:rsid w:val="00CB202A"/>
    <w:rsid w:val="00CB3444"/>
    <w:rsid w:val="00CB3CF1"/>
    <w:rsid w:val="00CB479C"/>
    <w:rsid w:val="00CB513F"/>
    <w:rsid w:val="00CB553D"/>
    <w:rsid w:val="00CB58D4"/>
    <w:rsid w:val="00CB5ACE"/>
    <w:rsid w:val="00CB5B68"/>
    <w:rsid w:val="00CB60EB"/>
    <w:rsid w:val="00CB63AE"/>
    <w:rsid w:val="00CB6B25"/>
    <w:rsid w:val="00CB7770"/>
    <w:rsid w:val="00CB7C92"/>
    <w:rsid w:val="00CC0DEB"/>
    <w:rsid w:val="00CC14C0"/>
    <w:rsid w:val="00CC1CA7"/>
    <w:rsid w:val="00CC1EA0"/>
    <w:rsid w:val="00CC312D"/>
    <w:rsid w:val="00CC3E97"/>
    <w:rsid w:val="00CC4FE7"/>
    <w:rsid w:val="00CC5901"/>
    <w:rsid w:val="00CC5956"/>
    <w:rsid w:val="00CC6020"/>
    <w:rsid w:val="00CC60C2"/>
    <w:rsid w:val="00CC6D39"/>
    <w:rsid w:val="00CC6D8F"/>
    <w:rsid w:val="00CC7478"/>
    <w:rsid w:val="00CD04E6"/>
    <w:rsid w:val="00CD04EA"/>
    <w:rsid w:val="00CD12B2"/>
    <w:rsid w:val="00CD43EB"/>
    <w:rsid w:val="00CD5077"/>
    <w:rsid w:val="00CD536D"/>
    <w:rsid w:val="00CD599F"/>
    <w:rsid w:val="00CD5C98"/>
    <w:rsid w:val="00CD6311"/>
    <w:rsid w:val="00CD6DC9"/>
    <w:rsid w:val="00CD7257"/>
    <w:rsid w:val="00CD7773"/>
    <w:rsid w:val="00CD7AE4"/>
    <w:rsid w:val="00CD7D05"/>
    <w:rsid w:val="00CE044A"/>
    <w:rsid w:val="00CE056C"/>
    <w:rsid w:val="00CE1B8B"/>
    <w:rsid w:val="00CE239F"/>
    <w:rsid w:val="00CE24A2"/>
    <w:rsid w:val="00CE4CE9"/>
    <w:rsid w:val="00CE4D28"/>
    <w:rsid w:val="00CE4FFF"/>
    <w:rsid w:val="00CE5099"/>
    <w:rsid w:val="00CE6E7C"/>
    <w:rsid w:val="00CE72C8"/>
    <w:rsid w:val="00CE7F66"/>
    <w:rsid w:val="00CF0078"/>
    <w:rsid w:val="00CF0A60"/>
    <w:rsid w:val="00CF0ED1"/>
    <w:rsid w:val="00CF14F8"/>
    <w:rsid w:val="00CF1FEB"/>
    <w:rsid w:val="00CF2B15"/>
    <w:rsid w:val="00CF3B8E"/>
    <w:rsid w:val="00CF424A"/>
    <w:rsid w:val="00CF42F4"/>
    <w:rsid w:val="00CF4F4E"/>
    <w:rsid w:val="00CF52F8"/>
    <w:rsid w:val="00CF560D"/>
    <w:rsid w:val="00CF5F02"/>
    <w:rsid w:val="00CF6C83"/>
    <w:rsid w:val="00CF6EDC"/>
    <w:rsid w:val="00CF79D4"/>
    <w:rsid w:val="00D0041E"/>
    <w:rsid w:val="00D004CA"/>
    <w:rsid w:val="00D012F5"/>
    <w:rsid w:val="00D01747"/>
    <w:rsid w:val="00D023FC"/>
    <w:rsid w:val="00D04B58"/>
    <w:rsid w:val="00D053E1"/>
    <w:rsid w:val="00D05CD5"/>
    <w:rsid w:val="00D0627A"/>
    <w:rsid w:val="00D0637B"/>
    <w:rsid w:val="00D06423"/>
    <w:rsid w:val="00D070EE"/>
    <w:rsid w:val="00D0714D"/>
    <w:rsid w:val="00D07721"/>
    <w:rsid w:val="00D07A19"/>
    <w:rsid w:val="00D11BE7"/>
    <w:rsid w:val="00D12449"/>
    <w:rsid w:val="00D128B7"/>
    <w:rsid w:val="00D13FC9"/>
    <w:rsid w:val="00D144DB"/>
    <w:rsid w:val="00D153E3"/>
    <w:rsid w:val="00D1590B"/>
    <w:rsid w:val="00D15D47"/>
    <w:rsid w:val="00D1646D"/>
    <w:rsid w:val="00D1726E"/>
    <w:rsid w:val="00D1780C"/>
    <w:rsid w:val="00D21D52"/>
    <w:rsid w:val="00D22312"/>
    <w:rsid w:val="00D22F66"/>
    <w:rsid w:val="00D232C1"/>
    <w:rsid w:val="00D236A6"/>
    <w:rsid w:val="00D23A4B"/>
    <w:rsid w:val="00D24F93"/>
    <w:rsid w:val="00D26689"/>
    <w:rsid w:val="00D26AE7"/>
    <w:rsid w:val="00D26EBC"/>
    <w:rsid w:val="00D27396"/>
    <w:rsid w:val="00D27CD2"/>
    <w:rsid w:val="00D302E0"/>
    <w:rsid w:val="00D31242"/>
    <w:rsid w:val="00D320F0"/>
    <w:rsid w:val="00D323EA"/>
    <w:rsid w:val="00D325B1"/>
    <w:rsid w:val="00D33045"/>
    <w:rsid w:val="00D33654"/>
    <w:rsid w:val="00D337F8"/>
    <w:rsid w:val="00D33951"/>
    <w:rsid w:val="00D34252"/>
    <w:rsid w:val="00D36E0F"/>
    <w:rsid w:val="00D37B34"/>
    <w:rsid w:val="00D406C7"/>
    <w:rsid w:val="00D40B4A"/>
    <w:rsid w:val="00D41A2B"/>
    <w:rsid w:val="00D42DB0"/>
    <w:rsid w:val="00D43B23"/>
    <w:rsid w:val="00D4442A"/>
    <w:rsid w:val="00D4517A"/>
    <w:rsid w:val="00D45B25"/>
    <w:rsid w:val="00D46085"/>
    <w:rsid w:val="00D47CD8"/>
    <w:rsid w:val="00D53099"/>
    <w:rsid w:val="00D5359B"/>
    <w:rsid w:val="00D537B5"/>
    <w:rsid w:val="00D540AE"/>
    <w:rsid w:val="00D54BF5"/>
    <w:rsid w:val="00D55968"/>
    <w:rsid w:val="00D55BC8"/>
    <w:rsid w:val="00D56084"/>
    <w:rsid w:val="00D561D6"/>
    <w:rsid w:val="00D56A7C"/>
    <w:rsid w:val="00D600D2"/>
    <w:rsid w:val="00D60B07"/>
    <w:rsid w:val="00D61014"/>
    <w:rsid w:val="00D6154D"/>
    <w:rsid w:val="00D6240A"/>
    <w:rsid w:val="00D6454C"/>
    <w:rsid w:val="00D64B8B"/>
    <w:rsid w:val="00D66F7B"/>
    <w:rsid w:val="00D670EB"/>
    <w:rsid w:val="00D67E8B"/>
    <w:rsid w:val="00D70409"/>
    <w:rsid w:val="00D70B5B"/>
    <w:rsid w:val="00D70CFE"/>
    <w:rsid w:val="00D71A3B"/>
    <w:rsid w:val="00D71D66"/>
    <w:rsid w:val="00D728E1"/>
    <w:rsid w:val="00D734C7"/>
    <w:rsid w:val="00D73538"/>
    <w:rsid w:val="00D73870"/>
    <w:rsid w:val="00D74ADF"/>
    <w:rsid w:val="00D74F04"/>
    <w:rsid w:val="00D75227"/>
    <w:rsid w:val="00D752A9"/>
    <w:rsid w:val="00D754D4"/>
    <w:rsid w:val="00D76FFA"/>
    <w:rsid w:val="00D7726E"/>
    <w:rsid w:val="00D80005"/>
    <w:rsid w:val="00D80308"/>
    <w:rsid w:val="00D80385"/>
    <w:rsid w:val="00D808B4"/>
    <w:rsid w:val="00D81BF2"/>
    <w:rsid w:val="00D8206A"/>
    <w:rsid w:val="00D82DCA"/>
    <w:rsid w:val="00D83E90"/>
    <w:rsid w:val="00D8417A"/>
    <w:rsid w:val="00D84D50"/>
    <w:rsid w:val="00D84F04"/>
    <w:rsid w:val="00D85085"/>
    <w:rsid w:val="00D85C9B"/>
    <w:rsid w:val="00D86BA2"/>
    <w:rsid w:val="00D86EA1"/>
    <w:rsid w:val="00D870EC"/>
    <w:rsid w:val="00D90459"/>
    <w:rsid w:val="00D910AB"/>
    <w:rsid w:val="00D920BE"/>
    <w:rsid w:val="00D927A4"/>
    <w:rsid w:val="00D94917"/>
    <w:rsid w:val="00D94A15"/>
    <w:rsid w:val="00D94E06"/>
    <w:rsid w:val="00D94EB2"/>
    <w:rsid w:val="00D95E97"/>
    <w:rsid w:val="00D96051"/>
    <w:rsid w:val="00D96DDE"/>
    <w:rsid w:val="00D96E03"/>
    <w:rsid w:val="00D97240"/>
    <w:rsid w:val="00D97724"/>
    <w:rsid w:val="00D97EC5"/>
    <w:rsid w:val="00DA124F"/>
    <w:rsid w:val="00DA1859"/>
    <w:rsid w:val="00DA218F"/>
    <w:rsid w:val="00DA2233"/>
    <w:rsid w:val="00DA2269"/>
    <w:rsid w:val="00DA2E5B"/>
    <w:rsid w:val="00DA2E69"/>
    <w:rsid w:val="00DA475C"/>
    <w:rsid w:val="00DA4E3A"/>
    <w:rsid w:val="00DA5576"/>
    <w:rsid w:val="00DA55EE"/>
    <w:rsid w:val="00DA5927"/>
    <w:rsid w:val="00DA681C"/>
    <w:rsid w:val="00DA7E83"/>
    <w:rsid w:val="00DA7FFE"/>
    <w:rsid w:val="00DB02BA"/>
    <w:rsid w:val="00DB0D7A"/>
    <w:rsid w:val="00DB0E63"/>
    <w:rsid w:val="00DB1272"/>
    <w:rsid w:val="00DB2544"/>
    <w:rsid w:val="00DB3504"/>
    <w:rsid w:val="00DB390E"/>
    <w:rsid w:val="00DB3FF9"/>
    <w:rsid w:val="00DB4F2F"/>
    <w:rsid w:val="00DB524F"/>
    <w:rsid w:val="00DB587D"/>
    <w:rsid w:val="00DB6275"/>
    <w:rsid w:val="00DB7828"/>
    <w:rsid w:val="00DB7B3F"/>
    <w:rsid w:val="00DC180C"/>
    <w:rsid w:val="00DC1E8A"/>
    <w:rsid w:val="00DC2235"/>
    <w:rsid w:val="00DC2267"/>
    <w:rsid w:val="00DC2992"/>
    <w:rsid w:val="00DC2AB6"/>
    <w:rsid w:val="00DC32EF"/>
    <w:rsid w:val="00DC3920"/>
    <w:rsid w:val="00DC65D0"/>
    <w:rsid w:val="00DC6A92"/>
    <w:rsid w:val="00DC6CEF"/>
    <w:rsid w:val="00DC79E4"/>
    <w:rsid w:val="00DD0142"/>
    <w:rsid w:val="00DD06BA"/>
    <w:rsid w:val="00DD1D69"/>
    <w:rsid w:val="00DD2AA7"/>
    <w:rsid w:val="00DD320A"/>
    <w:rsid w:val="00DD4F79"/>
    <w:rsid w:val="00DD6BFE"/>
    <w:rsid w:val="00DD6C45"/>
    <w:rsid w:val="00DD7455"/>
    <w:rsid w:val="00DD74E9"/>
    <w:rsid w:val="00DE0C0B"/>
    <w:rsid w:val="00DE0CAD"/>
    <w:rsid w:val="00DE1569"/>
    <w:rsid w:val="00DE15AC"/>
    <w:rsid w:val="00DE3CFA"/>
    <w:rsid w:val="00DE455D"/>
    <w:rsid w:val="00DE47FD"/>
    <w:rsid w:val="00DE508D"/>
    <w:rsid w:val="00DE6C22"/>
    <w:rsid w:val="00DE7469"/>
    <w:rsid w:val="00DE7841"/>
    <w:rsid w:val="00DE7CED"/>
    <w:rsid w:val="00DE7F1D"/>
    <w:rsid w:val="00DF0966"/>
    <w:rsid w:val="00DF0BE0"/>
    <w:rsid w:val="00DF210C"/>
    <w:rsid w:val="00DF3DA0"/>
    <w:rsid w:val="00DF3E64"/>
    <w:rsid w:val="00DF50D9"/>
    <w:rsid w:val="00DF5284"/>
    <w:rsid w:val="00DF550F"/>
    <w:rsid w:val="00DF5CC4"/>
    <w:rsid w:val="00DF5CF1"/>
    <w:rsid w:val="00DF5F9E"/>
    <w:rsid w:val="00DF6236"/>
    <w:rsid w:val="00DF68DC"/>
    <w:rsid w:val="00E002E7"/>
    <w:rsid w:val="00E00544"/>
    <w:rsid w:val="00E00723"/>
    <w:rsid w:val="00E01926"/>
    <w:rsid w:val="00E02577"/>
    <w:rsid w:val="00E03320"/>
    <w:rsid w:val="00E03C40"/>
    <w:rsid w:val="00E03E76"/>
    <w:rsid w:val="00E06B9C"/>
    <w:rsid w:val="00E06EC5"/>
    <w:rsid w:val="00E07D25"/>
    <w:rsid w:val="00E10495"/>
    <w:rsid w:val="00E11527"/>
    <w:rsid w:val="00E12628"/>
    <w:rsid w:val="00E1364C"/>
    <w:rsid w:val="00E13C88"/>
    <w:rsid w:val="00E1420C"/>
    <w:rsid w:val="00E14339"/>
    <w:rsid w:val="00E16135"/>
    <w:rsid w:val="00E16729"/>
    <w:rsid w:val="00E16958"/>
    <w:rsid w:val="00E16A08"/>
    <w:rsid w:val="00E16E2F"/>
    <w:rsid w:val="00E16F67"/>
    <w:rsid w:val="00E17197"/>
    <w:rsid w:val="00E17275"/>
    <w:rsid w:val="00E1733C"/>
    <w:rsid w:val="00E20A03"/>
    <w:rsid w:val="00E20A5B"/>
    <w:rsid w:val="00E2102B"/>
    <w:rsid w:val="00E22EE4"/>
    <w:rsid w:val="00E231D6"/>
    <w:rsid w:val="00E233AA"/>
    <w:rsid w:val="00E2539D"/>
    <w:rsid w:val="00E25AC0"/>
    <w:rsid w:val="00E27224"/>
    <w:rsid w:val="00E277F5"/>
    <w:rsid w:val="00E27F77"/>
    <w:rsid w:val="00E30316"/>
    <w:rsid w:val="00E304C4"/>
    <w:rsid w:val="00E31A3B"/>
    <w:rsid w:val="00E32B3F"/>
    <w:rsid w:val="00E3429D"/>
    <w:rsid w:val="00E36092"/>
    <w:rsid w:val="00E365D1"/>
    <w:rsid w:val="00E36F33"/>
    <w:rsid w:val="00E3708A"/>
    <w:rsid w:val="00E418CB"/>
    <w:rsid w:val="00E41A58"/>
    <w:rsid w:val="00E424A9"/>
    <w:rsid w:val="00E4255B"/>
    <w:rsid w:val="00E4288F"/>
    <w:rsid w:val="00E44244"/>
    <w:rsid w:val="00E4479E"/>
    <w:rsid w:val="00E45651"/>
    <w:rsid w:val="00E46B9D"/>
    <w:rsid w:val="00E473E5"/>
    <w:rsid w:val="00E50074"/>
    <w:rsid w:val="00E50819"/>
    <w:rsid w:val="00E512E3"/>
    <w:rsid w:val="00E51971"/>
    <w:rsid w:val="00E51E85"/>
    <w:rsid w:val="00E52B0B"/>
    <w:rsid w:val="00E52E40"/>
    <w:rsid w:val="00E52ED4"/>
    <w:rsid w:val="00E53D18"/>
    <w:rsid w:val="00E54E53"/>
    <w:rsid w:val="00E56990"/>
    <w:rsid w:val="00E605FE"/>
    <w:rsid w:val="00E609B4"/>
    <w:rsid w:val="00E61664"/>
    <w:rsid w:val="00E61BA2"/>
    <w:rsid w:val="00E61E3D"/>
    <w:rsid w:val="00E62208"/>
    <w:rsid w:val="00E62969"/>
    <w:rsid w:val="00E630AC"/>
    <w:rsid w:val="00E63481"/>
    <w:rsid w:val="00E6360B"/>
    <w:rsid w:val="00E63937"/>
    <w:rsid w:val="00E63CED"/>
    <w:rsid w:val="00E6422D"/>
    <w:rsid w:val="00E65785"/>
    <w:rsid w:val="00E666BF"/>
    <w:rsid w:val="00E66804"/>
    <w:rsid w:val="00E66BFD"/>
    <w:rsid w:val="00E66F04"/>
    <w:rsid w:val="00E674D7"/>
    <w:rsid w:val="00E67F2E"/>
    <w:rsid w:val="00E70A1E"/>
    <w:rsid w:val="00E72FC6"/>
    <w:rsid w:val="00E73675"/>
    <w:rsid w:val="00E74067"/>
    <w:rsid w:val="00E74EAB"/>
    <w:rsid w:val="00E751D2"/>
    <w:rsid w:val="00E75F79"/>
    <w:rsid w:val="00E762B2"/>
    <w:rsid w:val="00E77B74"/>
    <w:rsid w:val="00E80229"/>
    <w:rsid w:val="00E803BE"/>
    <w:rsid w:val="00E85480"/>
    <w:rsid w:val="00E868BD"/>
    <w:rsid w:val="00E86B80"/>
    <w:rsid w:val="00E86F63"/>
    <w:rsid w:val="00E871F5"/>
    <w:rsid w:val="00E879E7"/>
    <w:rsid w:val="00E91187"/>
    <w:rsid w:val="00E923E9"/>
    <w:rsid w:val="00E925C8"/>
    <w:rsid w:val="00E92A35"/>
    <w:rsid w:val="00E92BB4"/>
    <w:rsid w:val="00E92DDA"/>
    <w:rsid w:val="00E933A0"/>
    <w:rsid w:val="00E935A0"/>
    <w:rsid w:val="00E93711"/>
    <w:rsid w:val="00E937D5"/>
    <w:rsid w:val="00E9411C"/>
    <w:rsid w:val="00E9415C"/>
    <w:rsid w:val="00E9431B"/>
    <w:rsid w:val="00E947C4"/>
    <w:rsid w:val="00E966BA"/>
    <w:rsid w:val="00E97503"/>
    <w:rsid w:val="00E975CA"/>
    <w:rsid w:val="00EA04CD"/>
    <w:rsid w:val="00EA057E"/>
    <w:rsid w:val="00EA069F"/>
    <w:rsid w:val="00EA0844"/>
    <w:rsid w:val="00EA2A9E"/>
    <w:rsid w:val="00EA3C55"/>
    <w:rsid w:val="00EA4349"/>
    <w:rsid w:val="00EA4559"/>
    <w:rsid w:val="00EA4E57"/>
    <w:rsid w:val="00EA529F"/>
    <w:rsid w:val="00EA5A99"/>
    <w:rsid w:val="00EA5AB6"/>
    <w:rsid w:val="00EA5B8B"/>
    <w:rsid w:val="00EA5BA5"/>
    <w:rsid w:val="00EA7137"/>
    <w:rsid w:val="00EB0BB3"/>
    <w:rsid w:val="00EB161C"/>
    <w:rsid w:val="00EB2691"/>
    <w:rsid w:val="00EB2747"/>
    <w:rsid w:val="00EB2F18"/>
    <w:rsid w:val="00EB3E45"/>
    <w:rsid w:val="00EB4A80"/>
    <w:rsid w:val="00EB5280"/>
    <w:rsid w:val="00EB578B"/>
    <w:rsid w:val="00EB5969"/>
    <w:rsid w:val="00EB64EE"/>
    <w:rsid w:val="00EB7CF0"/>
    <w:rsid w:val="00EC092A"/>
    <w:rsid w:val="00EC0C3A"/>
    <w:rsid w:val="00EC0DED"/>
    <w:rsid w:val="00EC0ED8"/>
    <w:rsid w:val="00EC112A"/>
    <w:rsid w:val="00EC11F5"/>
    <w:rsid w:val="00EC1C71"/>
    <w:rsid w:val="00EC1D2B"/>
    <w:rsid w:val="00EC2C68"/>
    <w:rsid w:val="00EC3D19"/>
    <w:rsid w:val="00EC4144"/>
    <w:rsid w:val="00EC5349"/>
    <w:rsid w:val="00EC59D4"/>
    <w:rsid w:val="00EC5F41"/>
    <w:rsid w:val="00EC6062"/>
    <w:rsid w:val="00EC6E25"/>
    <w:rsid w:val="00EC6EB2"/>
    <w:rsid w:val="00EC7115"/>
    <w:rsid w:val="00EC7888"/>
    <w:rsid w:val="00ED01CC"/>
    <w:rsid w:val="00ED0EEB"/>
    <w:rsid w:val="00ED0FE6"/>
    <w:rsid w:val="00ED148A"/>
    <w:rsid w:val="00ED2159"/>
    <w:rsid w:val="00ED35C9"/>
    <w:rsid w:val="00ED422F"/>
    <w:rsid w:val="00ED5487"/>
    <w:rsid w:val="00ED72F7"/>
    <w:rsid w:val="00ED7E3A"/>
    <w:rsid w:val="00EE17D3"/>
    <w:rsid w:val="00EE1EA3"/>
    <w:rsid w:val="00EE2818"/>
    <w:rsid w:val="00EE2C86"/>
    <w:rsid w:val="00EE326A"/>
    <w:rsid w:val="00EE4274"/>
    <w:rsid w:val="00EE44AB"/>
    <w:rsid w:val="00EE54E3"/>
    <w:rsid w:val="00EE5E56"/>
    <w:rsid w:val="00EE6883"/>
    <w:rsid w:val="00EE6934"/>
    <w:rsid w:val="00EF09C4"/>
    <w:rsid w:val="00EF0EFE"/>
    <w:rsid w:val="00EF13B6"/>
    <w:rsid w:val="00EF13F0"/>
    <w:rsid w:val="00EF1E98"/>
    <w:rsid w:val="00EF481F"/>
    <w:rsid w:val="00EF4EB5"/>
    <w:rsid w:val="00EF583D"/>
    <w:rsid w:val="00EF6AC0"/>
    <w:rsid w:val="00EF7255"/>
    <w:rsid w:val="00EF7F43"/>
    <w:rsid w:val="00F00077"/>
    <w:rsid w:val="00F00097"/>
    <w:rsid w:val="00F002A4"/>
    <w:rsid w:val="00F00A72"/>
    <w:rsid w:val="00F01594"/>
    <w:rsid w:val="00F019CE"/>
    <w:rsid w:val="00F01CD5"/>
    <w:rsid w:val="00F01D06"/>
    <w:rsid w:val="00F0212B"/>
    <w:rsid w:val="00F02290"/>
    <w:rsid w:val="00F02311"/>
    <w:rsid w:val="00F02314"/>
    <w:rsid w:val="00F02BAF"/>
    <w:rsid w:val="00F02BDC"/>
    <w:rsid w:val="00F036FC"/>
    <w:rsid w:val="00F0373A"/>
    <w:rsid w:val="00F03EF7"/>
    <w:rsid w:val="00F0479A"/>
    <w:rsid w:val="00F05B7D"/>
    <w:rsid w:val="00F06ABB"/>
    <w:rsid w:val="00F11D67"/>
    <w:rsid w:val="00F1361B"/>
    <w:rsid w:val="00F138A4"/>
    <w:rsid w:val="00F13BF4"/>
    <w:rsid w:val="00F13C39"/>
    <w:rsid w:val="00F149F6"/>
    <w:rsid w:val="00F14B9D"/>
    <w:rsid w:val="00F15330"/>
    <w:rsid w:val="00F154BC"/>
    <w:rsid w:val="00F15C83"/>
    <w:rsid w:val="00F1629D"/>
    <w:rsid w:val="00F16E8C"/>
    <w:rsid w:val="00F16FD7"/>
    <w:rsid w:val="00F208AA"/>
    <w:rsid w:val="00F20B04"/>
    <w:rsid w:val="00F20C83"/>
    <w:rsid w:val="00F211CE"/>
    <w:rsid w:val="00F21378"/>
    <w:rsid w:val="00F21A5E"/>
    <w:rsid w:val="00F21F93"/>
    <w:rsid w:val="00F22A81"/>
    <w:rsid w:val="00F2398C"/>
    <w:rsid w:val="00F24DF3"/>
    <w:rsid w:val="00F25A1C"/>
    <w:rsid w:val="00F25F15"/>
    <w:rsid w:val="00F2610D"/>
    <w:rsid w:val="00F26861"/>
    <w:rsid w:val="00F26BBE"/>
    <w:rsid w:val="00F27480"/>
    <w:rsid w:val="00F27B65"/>
    <w:rsid w:val="00F3017F"/>
    <w:rsid w:val="00F301C0"/>
    <w:rsid w:val="00F30211"/>
    <w:rsid w:val="00F30472"/>
    <w:rsid w:val="00F30EDF"/>
    <w:rsid w:val="00F30F0F"/>
    <w:rsid w:val="00F30F62"/>
    <w:rsid w:val="00F3246B"/>
    <w:rsid w:val="00F33401"/>
    <w:rsid w:val="00F33B30"/>
    <w:rsid w:val="00F34016"/>
    <w:rsid w:val="00F34373"/>
    <w:rsid w:val="00F34BA8"/>
    <w:rsid w:val="00F35555"/>
    <w:rsid w:val="00F35FEF"/>
    <w:rsid w:val="00F36087"/>
    <w:rsid w:val="00F373E6"/>
    <w:rsid w:val="00F377BB"/>
    <w:rsid w:val="00F37C64"/>
    <w:rsid w:val="00F4053E"/>
    <w:rsid w:val="00F40B49"/>
    <w:rsid w:val="00F41050"/>
    <w:rsid w:val="00F41A35"/>
    <w:rsid w:val="00F41F5C"/>
    <w:rsid w:val="00F421CA"/>
    <w:rsid w:val="00F4249C"/>
    <w:rsid w:val="00F42852"/>
    <w:rsid w:val="00F438BE"/>
    <w:rsid w:val="00F461BD"/>
    <w:rsid w:val="00F46221"/>
    <w:rsid w:val="00F46941"/>
    <w:rsid w:val="00F46D17"/>
    <w:rsid w:val="00F500A0"/>
    <w:rsid w:val="00F50595"/>
    <w:rsid w:val="00F50BF0"/>
    <w:rsid w:val="00F535D6"/>
    <w:rsid w:val="00F54362"/>
    <w:rsid w:val="00F54571"/>
    <w:rsid w:val="00F5479C"/>
    <w:rsid w:val="00F54856"/>
    <w:rsid w:val="00F54BF1"/>
    <w:rsid w:val="00F54BFF"/>
    <w:rsid w:val="00F551F2"/>
    <w:rsid w:val="00F55BCA"/>
    <w:rsid w:val="00F55DEA"/>
    <w:rsid w:val="00F55E67"/>
    <w:rsid w:val="00F5685F"/>
    <w:rsid w:val="00F56AED"/>
    <w:rsid w:val="00F56F97"/>
    <w:rsid w:val="00F577B4"/>
    <w:rsid w:val="00F578CF"/>
    <w:rsid w:val="00F57B0A"/>
    <w:rsid w:val="00F57EA5"/>
    <w:rsid w:val="00F60372"/>
    <w:rsid w:val="00F6081F"/>
    <w:rsid w:val="00F60B08"/>
    <w:rsid w:val="00F62B10"/>
    <w:rsid w:val="00F62D1F"/>
    <w:rsid w:val="00F62EDB"/>
    <w:rsid w:val="00F62FD4"/>
    <w:rsid w:val="00F632FE"/>
    <w:rsid w:val="00F64212"/>
    <w:rsid w:val="00F64D7D"/>
    <w:rsid w:val="00F654E1"/>
    <w:rsid w:val="00F664B9"/>
    <w:rsid w:val="00F665D3"/>
    <w:rsid w:val="00F67CCC"/>
    <w:rsid w:val="00F70669"/>
    <w:rsid w:val="00F71AA9"/>
    <w:rsid w:val="00F72C0F"/>
    <w:rsid w:val="00F7379F"/>
    <w:rsid w:val="00F73C2B"/>
    <w:rsid w:val="00F745AC"/>
    <w:rsid w:val="00F74F89"/>
    <w:rsid w:val="00F75A30"/>
    <w:rsid w:val="00F76693"/>
    <w:rsid w:val="00F76A80"/>
    <w:rsid w:val="00F80AE5"/>
    <w:rsid w:val="00F81745"/>
    <w:rsid w:val="00F82711"/>
    <w:rsid w:val="00F83759"/>
    <w:rsid w:val="00F83F62"/>
    <w:rsid w:val="00F84294"/>
    <w:rsid w:val="00F848B9"/>
    <w:rsid w:val="00F84C8D"/>
    <w:rsid w:val="00F84CE4"/>
    <w:rsid w:val="00F84F3B"/>
    <w:rsid w:val="00F85696"/>
    <w:rsid w:val="00F86056"/>
    <w:rsid w:val="00F860D4"/>
    <w:rsid w:val="00F86280"/>
    <w:rsid w:val="00F8632D"/>
    <w:rsid w:val="00F866B1"/>
    <w:rsid w:val="00F86921"/>
    <w:rsid w:val="00F8731D"/>
    <w:rsid w:val="00F87A4D"/>
    <w:rsid w:val="00F87ADB"/>
    <w:rsid w:val="00F9089F"/>
    <w:rsid w:val="00F90933"/>
    <w:rsid w:val="00F90E3D"/>
    <w:rsid w:val="00F90ECD"/>
    <w:rsid w:val="00F9129F"/>
    <w:rsid w:val="00F9144C"/>
    <w:rsid w:val="00F922CB"/>
    <w:rsid w:val="00F925B4"/>
    <w:rsid w:val="00F92D89"/>
    <w:rsid w:val="00F93007"/>
    <w:rsid w:val="00F93F04"/>
    <w:rsid w:val="00F9431A"/>
    <w:rsid w:val="00F95BD3"/>
    <w:rsid w:val="00F963D4"/>
    <w:rsid w:val="00F973E3"/>
    <w:rsid w:val="00F97812"/>
    <w:rsid w:val="00FA00B8"/>
    <w:rsid w:val="00FA0573"/>
    <w:rsid w:val="00FA1F8D"/>
    <w:rsid w:val="00FA39FC"/>
    <w:rsid w:val="00FA477F"/>
    <w:rsid w:val="00FA510A"/>
    <w:rsid w:val="00FA5D4C"/>
    <w:rsid w:val="00FA78F0"/>
    <w:rsid w:val="00FB102B"/>
    <w:rsid w:val="00FB17B4"/>
    <w:rsid w:val="00FB2495"/>
    <w:rsid w:val="00FB422F"/>
    <w:rsid w:val="00FB42BE"/>
    <w:rsid w:val="00FB4D56"/>
    <w:rsid w:val="00FB5031"/>
    <w:rsid w:val="00FB6596"/>
    <w:rsid w:val="00FB6A58"/>
    <w:rsid w:val="00FB6A71"/>
    <w:rsid w:val="00FB6C6B"/>
    <w:rsid w:val="00FB7184"/>
    <w:rsid w:val="00FB7B8C"/>
    <w:rsid w:val="00FB7DDC"/>
    <w:rsid w:val="00FC017B"/>
    <w:rsid w:val="00FC048F"/>
    <w:rsid w:val="00FC129E"/>
    <w:rsid w:val="00FC1A84"/>
    <w:rsid w:val="00FC3A61"/>
    <w:rsid w:val="00FC3BD1"/>
    <w:rsid w:val="00FC3C6D"/>
    <w:rsid w:val="00FC4E26"/>
    <w:rsid w:val="00FC5027"/>
    <w:rsid w:val="00FC5498"/>
    <w:rsid w:val="00FC5ABE"/>
    <w:rsid w:val="00FC5D99"/>
    <w:rsid w:val="00FC5F39"/>
    <w:rsid w:val="00FC6C3B"/>
    <w:rsid w:val="00FC6EEB"/>
    <w:rsid w:val="00FC6F36"/>
    <w:rsid w:val="00FC70C3"/>
    <w:rsid w:val="00FD084F"/>
    <w:rsid w:val="00FD0C74"/>
    <w:rsid w:val="00FD1F27"/>
    <w:rsid w:val="00FD3B49"/>
    <w:rsid w:val="00FD49BC"/>
    <w:rsid w:val="00FD526A"/>
    <w:rsid w:val="00FD64FB"/>
    <w:rsid w:val="00FD73DB"/>
    <w:rsid w:val="00FD7549"/>
    <w:rsid w:val="00FE00EF"/>
    <w:rsid w:val="00FE0CDE"/>
    <w:rsid w:val="00FE26D9"/>
    <w:rsid w:val="00FE34FA"/>
    <w:rsid w:val="00FE4AF7"/>
    <w:rsid w:val="00FE532A"/>
    <w:rsid w:val="00FE563A"/>
    <w:rsid w:val="00FE6212"/>
    <w:rsid w:val="00FE62F6"/>
    <w:rsid w:val="00FF09C0"/>
    <w:rsid w:val="00FF1199"/>
    <w:rsid w:val="00FF11B3"/>
    <w:rsid w:val="00FF1ED5"/>
    <w:rsid w:val="00FF2386"/>
    <w:rsid w:val="00FF2604"/>
    <w:rsid w:val="00FF2975"/>
    <w:rsid w:val="00FF3282"/>
    <w:rsid w:val="00FF388E"/>
    <w:rsid w:val="00FF4A44"/>
    <w:rsid w:val="00FF4ED1"/>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30D96"/>
  <w15:docId w15:val="{F44CD069-8A53-46D6-B17A-DDE1089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2B"/>
    <w:pPr>
      <w:spacing w:line="480" w:lineRule="auto"/>
    </w:pPr>
    <w:rPr>
      <w:rFonts w:asciiTheme="minorHAnsi" w:hAnsiTheme="minorHAnsi"/>
      <w:szCs w:val="24"/>
      <w:lang w:eastAsia="ko-KR"/>
    </w:rPr>
  </w:style>
  <w:style w:type="paragraph" w:styleId="Heading1">
    <w:name w:val="heading 1"/>
    <w:basedOn w:val="Normal"/>
    <w:link w:val="Heading1Char"/>
    <w:uiPriority w:val="9"/>
    <w:qFormat/>
    <w:rsid w:val="00610030"/>
    <w:pPr>
      <w:spacing w:before="100" w:beforeAutospacing="1" w:after="100" w:afterAutospacing="1"/>
      <w:outlineLvl w:val="0"/>
    </w:pPr>
    <w:rPr>
      <w:rFonts w:ascii="Times New Roman" w:eastAsia="Times New Roman" w:hAnsi="Times New Roman"/>
      <w:b/>
      <w:bCs/>
      <w:kern w:val="36"/>
      <w:sz w:val="48"/>
      <w:szCs w:val="48"/>
      <w:lang w:val="en-US" w:eastAsia="en-US"/>
    </w:rPr>
  </w:style>
  <w:style w:type="paragraph" w:styleId="Heading2">
    <w:name w:val="heading 2"/>
    <w:basedOn w:val="Normal"/>
    <w:link w:val="Heading2Char"/>
    <w:uiPriority w:val="9"/>
    <w:qFormat/>
    <w:rsid w:val="00610030"/>
    <w:pPr>
      <w:spacing w:before="100" w:beforeAutospacing="1" w:after="100" w:afterAutospacing="1"/>
      <w:outlineLvl w:val="1"/>
    </w:pPr>
    <w:rPr>
      <w:rFonts w:ascii="Times New Roman" w:eastAsia="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A65DE"/>
    <w:rPr>
      <w:sz w:val="16"/>
      <w:szCs w:val="16"/>
    </w:rPr>
  </w:style>
  <w:style w:type="paragraph" w:styleId="CommentText">
    <w:name w:val="annotation text"/>
    <w:basedOn w:val="Normal"/>
    <w:link w:val="CommentTextChar"/>
    <w:uiPriority w:val="99"/>
    <w:rsid w:val="008A65DE"/>
    <w:rPr>
      <w:szCs w:val="20"/>
    </w:rPr>
  </w:style>
  <w:style w:type="character" w:customStyle="1" w:styleId="CommentTextChar">
    <w:name w:val="Comment Text Char"/>
    <w:basedOn w:val="DefaultParagraphFont"/>
    <w:link w:val="CommentText"/>
    <w:uiPriority w:val="99"/>
    <w:rsid w:val="008A65DE"/>
    <w:rPr>
      <w:lang w:eastAsia="ko-KR"/>
    </w:rPr>
  </w:style>
  <w:style w:type="paragraph" w:styleId="CommentSubject">
    <w:name w:val="annotation subject"/>
    <w:basedOn w:val="CommentText"/>
    <w:next w:val="CommentText"/>
    <w:link w:val="CommentSubjectChar"/>
    <w:rsid w:val="008A65DE"/>
    <w:rPr>
      <w:b/>
      <w:bCs/>
    </w:rPr>
  </w:style>
  <w:style w:type="character" w:customStyle="1" w:styleId="CommentSubjectChar">
    <w:name w:val="Comment Subject Char"/>
    <w:basedOn w:val="CommentTextChar"/>
    <w:link w:val="CommentSubject"/>
    <w:rsid w:val="008A65DE"/>
    <w:rPr>
      <w:b/>
      <w:bCs/>
      <w:lang w:eastAsia="ko-KR"/>
    </w:rPr>
  </w:style>
  <w:style w:type="paragraph" w:styleId="BalloonText">
    <w:name w:val="Balloon Text"/>
    <w:basedOn w:val="Normal"/>
    <w:link w:val="BalloonTextChar"/>
    <w:rsid w:val="008A65DE"/>
    <w:rPr>
      <w:rFonts w:ascii="Segoe UI" w:hAnsi="Segoe UI" w:cs="Segoe UI"/>
      <w:sz w:val="18"/>
      <w:szCs w:val="18"/>
    </w:rPr>
  </w:style>
  <w:style w:type="character" w:customStyle="1" w:styleId="BalloonTextChar">
    <w:name w:val="Balloon Text Char"/>
    <w:basedOn w:val="DefaultParagraphFont"/>
    <w:link w:val="BalloonText"/>
    <w:rsid w:val="008A65DE"/>
    <w:rPr>
      <w:rFonts w:ascii="Segoe UI" w:hAnsi="Segoe UI" w:cs="Segoe UI"/>
      <w:sz w:val="18"/>
      <w:szCs w:val="18"/>
      <w:lang w:eastAsia="ko-KR"/>
    </w:rPr>
  </w:style>
  <w:style w:type="paragraph" w:styleId="Header">
    <w:name w:val="header"/>
    <w:basedOn w:val="Normal"/>
    <w:link w:val="HeaderChar"/>
    <w:rsid w:val="00D33654"/>
    <w:pPr>
      <w:tabs>
        <w:tab w:val="center" w:pos="4513"/>
        <w:tab w:val="right" w:pos="9026"/>
      </w:tabs>
    </w:pPr>
  </w:style>
  <w:style w:type="character" w:customStyle="1" w:styleId="HeaderChar">
    <w:name w:val="Header Char"/>
    <w:basedOn w:val="DefaultParagraphFont"/>
    <w:link w:val="Header"/>
    <w:rsid w:val="00D33654"/>
    <w:rPr>
      <w:sz w:val="24"/>
      <w:szCs w:val="24"/>
      <w:lang w:eastAsia="ko-KR"/>
    </w:rPr>
  </w:style>
  <w:style w:type="paragraph" w:styleId="Footer">
    <w:name w:val="footer"/>
    <w:basedOn w:val="Normal"/>
    <w:link w:val="FooterChar"/>
    <w:uiPriority w:val="99"/>
    <w:rsid w:val="00D33654"/>
    <w:pPr>
      <w:tabs>
        <w:tab w:val="center" w:pos="4513"/>
        <w:tab w:val="right" w:pos="9026"/>
      </w:tabs>
    </w:pPr>
  </w:style>
  <w:style w:type="character" w:customStyle="1" w:styleId="FooterChar">
    <w:name w:val="Footer Char"/>
    <w:basedOn w:val="DefaultParagraphFont"/>
    <w:link w:val="Footer"/>
    <w:uiPriority w:val="99"/>
    <w:rsid w:val="00D33654"/>
    <w:rPr>
      <w:sz w:val="24"/>
      <w:szCs w:val="24"/>
      <w:lang w:eastAsia="ko-KR"/>
    </w:rPr>
  </w:style>
  <w:style w:type="character" w:styleId="Hyperlink">
    <w:name w:val="Hyperlink"/>
    <w:basedOn w:val="DefaultParagraphFont"/>
    <w:uiPriority w:val="99"/>
    <w:unhideWhenUsed/>
    <w:rsid w:val="00956E09"/>
    <w:rPr>
      <w:color w:val="0563C1"/>
      <w:u w:val="single"/>
    </w:rPr>
  </w:style>
  <w:style w:type="table" w:styleId="TableGrid">
    <w:name w:val="Table Grid"/>
    <w:basedOn w:val="TableNormal"/>
    <w:rsid w:val="0013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5917"/>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925917"/>
    <w:rPr>
      <w:b/>
      <w:bCs/>
    </w:rPr>
  </w:style>
  <w:style w:type="paragraph" w:styleId="Revision">
    <w:name w:val="Revision"/>
    <w:hidden/>
    <w:uiPriority w:val="99"/>
    <w:semiHidden/>
    <w:rsid w:val="00925917"/>
    <w:rPr>
      <w:rFonts w:asciiTheme="minorHAnsi" w:hAnsiTheme="minorHAnsi"/>
      <w:szCs w:val="24"/>
      <w:lang w:eastAsia="ko-KR"/>
    </w:rPr>
  </w:style>
  <w:style w:type="paragraph" w:styleId="ListParagraph">
    <w:name w:val="List Paragraph"/>
    <w:basedOn w:val="Normal"/>
    <w:uiPriority w:val="1"/>
    <w:qFormat/>
    <w:rsid w:val="00924BA0"/>
    <w:pPr>
      <w:ind w:left="720"/>
      <w:contextualSpacing/>
    </w:pPr>
  </w:style>
  <w:style w:type="paragraph" w:customStyle="1" w:styleId="EndNoteBibliographyTitle">
    <w:name w:val="EndNote Bibliography Title"/>
    <w:basedOn w:val="Normal"/>
    <w:link w:val="EndNoteBibliographyTitleChar"/>
    <w:rsid w:val="00B16F52"/>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16F52"/>
    <w:rPr>
      <w:rFonts w:ascii="Calibri" w:hAnsi="Calibri"/>
      <w:noProof/>
      <w:szCs w:val="24"/>
      <w:lang w:eastAsia="ko-KR"/>
    </w:rPr>
  </w:style>
  <w:style w:type="paragraph" w:customStyle="1" w:styleId="EndNoteBibliography">
    <w:name w:val="EndNote Bibliography"/>
    <w:basedOn w:val="Normal"/>
    <w:link w:val="EndNoteBibliographyChar"/>
    <w:rsid w:val="00B16F52"/>
    <w:rPr>
      <w:rFonts w:ascii="Calibri" w:hAnsi="Calibri"/>
      <w:noProof/>
    </w:rPr>
  </w:style>
  <w:style w:type="character" w:customStyle="1" w:styleId="EndNoteBibliographyChar">
    <w:name w:val="EndNote Bibliography Char"/>
    <w:basedOn w:val="DefaultParagraphFont"/>
    <w:link w:val="EndNoteBibliography"/>
    <w:rsid w:val="00B16F52"/>
    <w:rPr>
      <w:rFonts w:ascii="Calibri" w:hAnsi="Calibri"/>
      <w:noProof/>
      <w:szCs w:val="24"/>
      <w:lang w:eastAsia="ko-KR"/>
    </w:rPr>
  </w:style>
  <w:style w:type="character" w:customStyle="1" w:styleId="apple-converted-space">
    <w:name w:val="apple-converted-space"/>
    <w:basedOn w:val="DefaultParagraphFont"/>
    <w:rsid w:val="003A3D2A"/>
  </w:style>
  <w:style w:type="character" w:styleId="Emphasis">
    <w:name w:val="Emphasis"/>
    <w:basedOn w:val="DefaultParagraphFont"/>
    <w:uiPriority w:val="20"/>
    <w:qFormat/>
    <w:rsid w:val="003A3D2A"/>
    <w:rPr>
      <w:i/>
      <w:iCs/>
    </w:rPr>
  </w:style>
  <w:style w:type="character" w:customStyle="1" w:styleId="UnresolvedMention1">
    <w:name w:val="Unresolved Mention1"/>
    <w:basedOn w:val="DefaultParagraphFont"/>
    <w:uiPriority w:val="99"/>
    <w:semiHidden/>
    <w:unhideWhenUsed/>
    <w:rsid w:val="00937937"/>
    <w:rPr>
      <w:color w:val="808080"/>
      <w:shd w:val="clear" w:color="auto" w:fill="E6E6E6"/>
    </w:rPr>
  </w:style>
  <w:style w:type="character" w:styleId="PlaceholderText">
    <w:name w:val="Placeholder Text"/>
    <w:basedOn w:val="DefaultParagraphFont"/>
    <w:uiPriority w:val="99"/>
    <w:semiHidden/>
    <w:rsid w:val="002169AB"/>
    <w:rPr>
      <w:color w:val="808080"/>
    </w:rPr>
  </w:style>
  <w:style w:type="character" w:customStyle="1" w:styleId="Heading1Char">
    <w:name w:val="Heading 1 Char"/>
    <w:basedOn w:val="DefaultParagraphFont"/>
    <w:link w:val="Heading1"/>
    <w:uiPriority w:val="9"/>
    <w:rsid w:val="00610030"/>
    <w:rPr>
      <w:rFonts w:eastAsia="Times New Roman"/>
      <w:b/>
      <w:bCs/>
      <w:kern w:val="36"/>
      <w:sz w:val="48"/>
      <w:szCs w:val="48"/>
      <w:lang w:val="en-US"/>
    </w:rPr>
  </w:style>
  <w:style w:type="character" w:customStyle="1" w:styleId="Heading2Char">
    <w:name w:val="Heading 2 Char"/>
    <w:basedOn w:val="DefaultParagraphFont"/>
    <w:link w:val="Heading2"/>
    <w:uiPriority w:val="9"/>
    <w:rsid w:val="00610030"/>
    <w:rPr>
      <w:rFonts w:eastAsia="Times New Roman"/>
      <w:b/>
      <w:bCs/>
      <w:sz w:val="36"/>
      <w:szCs w:val="36"/>
      <w:lang w:val="en-US"/>
    </w:rPr>
  </w:style>
  <w:style w:type="character" w:styleId="LineNumber">
    <w:name w:val="line number"/>
    <w:basedOn w:val="DefaultParagraphFont"/>
    <w:rsid w:val="00A14CD2"/>
  </w:style>
  <w:style w:type="paragraph" w:styleId="PlainText">
    <w:name w:val="Plain Text"/>
    <w:basedOn w:val="Normal"/>
    <w:link w:val="PlainTextChar"/>
    <w:uiPriority w:val="99"/>
    <w:unhideWhenUsed/>
    <w:rsid w:val="00655919"/>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55919"/>
    <w:rPr>
      <w:rFonts w:ascii="Calibri" w:hAnsi="Calibri" w:cstheme="minorBidi"/>
      <w:sz w:val="22"/>
      <w:szCs w:val="21"/>
    </w:rPr>
  </w:style>
  <w:style w:type="paragraph" w:styleId="BodyText">
    <w:name w:val="Body Text"/>
    <w:basedOn w:val="Normal"/>
    <w:link w:val="BodyTextChar"/>
    <w:uiPriority w:val="1"/>
    <w:qFormat/>
    <w:rsid w:val="00327385"/>
    <w:pPr>
      <w:widowControl w:val="0"/>
      <w:autoSpaceDE w:val="0"/>
      <w:autoSpaceDN w:val="0"/>
    </w:pPr>
    <w:rPr>
      <w:rFonts w:ascii="Calibri" w:eastAsia="Calibri" w:hAnsi="Calibri" w:cs="Calibri"/>
      <w:sz w:val="18"/>
      <w:szCs w:val="18"/>
      <w:lang w:val="en-US" w:eastAsia="en-US"/>
    </w:rPr>
  </w:style>
  <w:style w:type="character" w:customStyle="1" w:styleId="BodyTextChar">
    <w:name w:val="Body Text Char"/>
    <w:basedOn w:val="DefaultParagraphFont"/>
    <w:link w:val="BodyText"/>
    <w:uiPriority w:val="1"/>
    <w:rsid w:val="00327385"/>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9520">
      <w:bodyDiv w:val="1"/>
      <w:marLeft w:val="0"/>
      <w:marRight w:val="0"/>
      <w:marTop w:val="0"/>
      <w:marBottom w:val="0"/>
      <w:divBdr>
        <w:top w:val="none" w:sz="0" w:space="0" w:color="auto"/>
        <w:left w:val="none" w:sz="0" w:space="0" w:color="auto"/>
        <w:bottom w:val="none" w:sz="0" w:space="0" w:color="auto"/>
        <w:right w:val="none" w:sz="0" w:space="0" w:color="auto"/>
      </w:divBdr>
    </w:div>
    <w:div w:id="195428672">
      <w:bodyDiv w:val="1"/>
      <w:marLeft w:val="0"/>
      <w:marRight w:val="0"/>
      <w:marTop w:val="0"/>
      <w:marBottom w:val="0"/>
      <w:divBdr>
        <w:top w:val="none" w:sz="0" w:space="0" w:color="auto"/>
        <w:left w:val="none" w:sz="0" w:space="0" w:color="auto"/>
        <w:bottom w:val="none" w:sz="0" w:space="0" w:color="auto"/>
        <w:right w:val="none" w:sz="0" w:space="0" w:color="auto"/>
      </w:divBdr>
    </w:div>
    <w:div w:id="245044085">
      <w:bodyDiv w:val="1"/>
      <w:marLeft w:val="0"/>
      <w:marRight w:val="0"/>
      <w:marTop w:val="0"/>
      <w:marBottom w:val="0"/>
      <w:divBdr>
        <w:top w:val="none" w:sz="0" w:space="0" w:color="auto"/>
        <w:left w:val="none" w:sz="0" w:space="0" w:color="auto"/>
        <w:bottom w:val="none" w:sz="0" w:space="0" w:color="auto"/>
        <w:right w:val="none" w:sz="0" w:space="0" w:color="auto"/>
      </w:divBdr>
    </w:div>
    <w:div w:id="288704039">
      <w:bodyDiv w:val="1"/>
      <w:marLeft w:val="0"/>
      <w:marRight w:val="0"/>
      <w:marTop w:val="0"/>
      <w:marBottom w:val="0"/>
      <w:divBdr>
        <w:top w:val="none" w:sz="0" w:space="0" w:color="auto"/>
        <w:left w:val="none" w:sz="0" w:space="0" w:color="auto"/>
        <w:bottom w:val="none" w:sz="0" w:space="0" w:color="auto"/>
        <w:right w:val="none" w:sz="0" w:space="0" w:color="auto"/>
      </w:divBdr>
    </w:div>
    <w:div w:id="319815990">
      <w:bodyDiv w:val="1"/>
      <w:marLeft w:val="0"/>
      <w:marRight w:val="0"/>
      <w:marTop w:val="0"/>
      <w:marBottom w:val="0"/>
      <w:divBdr>
        <w:top w:val="none" w:sz="0" w:space="0" w:color="auto"/>
        <w:left w:val="none" w:sz="0" w:space="0" w:color="auto"/>
        <w:bottom w:val="none" w:sz="0" w:space="0" w:color="auto"/>
        <w:right w:val="none" w:sz="0" w:space="0" w:color="auto"/>
      </w:divBdr>
    </w:div>
    <w:div w:id="340475494">
      <w:bodyDiv w:val="1"/>
      <w:marLeft w:val="0"/>
      <w:marRight w:val="0"/>
      <w:marTop w:val="0"/>
      <w:marBottom w:val="0"/>
      <w:divBdr>
        <w:top w:val="none" w:sz="0" w:space="0" w:color="auto"/>
        <w:left w:val="none" w:sz="0" w:space="0" w:color="auto"/>
        <w:bottom w:val="none" w:sz="0" w:space="0" w:color="auto"/>
        <w:right w:val="none" w:sz="0" w:space="0" w:color="auto"/>
      </w:divBdr>
    </w:div>
    <w:div w:id="386301114">
      <w:bodyDiv w:val="1"/>
      <w:marLeft w:val="0"/>
      <w:marRight w:val="0"/>
      <w:marTop w:val="0"/>
      <w:marBottom w:val="0"/>
      <w:divBdr>
        <w:top w:val="none" w:sz="0" w:space="0" w:color="auto"/>
        <w:left w:val="none" w:sz="0" w:space="0" w:color="auto"/>
        <w:bottom w:val="none" w:sz="0" w:space="0" w:color="auto"/>
        <w:right w:val="none" w:sz="0" w:space="0" w:color="auto"/>
      </w:divBdr>
    </w:div>
    <w:div w:id="447553000">
      <w:bodyDiv w:val="1"/>
      <w:marLeft w:val="0"/>
      <w:marRight w:val="0"/>
      <w:marTop w:val="0"/>
      <w:marBottom w:val="0"/>
      <w:divBdr>
        <w:top w:val="none" w:sz="0" w:space="0" w:color="auto"/>
        <w:left w:val="none" w:sz="0" w:space="0" w:color="auto"/>
        <w:bottom w:val="none" w:sz="0" w:space="0" w:color="auto"/>
        <w:right w:val="none" w:sz="0" w:space="0" w:color="auto"/>
      </w:divBdr>
    </w:div>
    <w:div w:id="456684472">
      <w:bodyDiv w:val="1"/>
      <w:marLeft w:val="0"/>
      <w:marRight w:val="0"/>
      <w:marTop w:val="0"/>
      <w:marBottom w:val="0"/>
      <w:divBdr>
        <w:top w:val="none" w:sz="0" w:space="0" w:color="auto"/>
        <w:left w:val="none" w:sz="0" w:space="0" w:color="auto"/>
        <w:bottom w:val="none" w:sz="0" w:space="0" w:color="auto"/>
        <w:right w:val="none" w:sz="0" w:space="0" w:color="auto"/>
      </w:divBdr>
    </w:div>
    <w:div w:id="498426181">
      <w:bodyDiv w:val="1"/>
      <w:marLeft w:val="0"/>
      <w:marRight w:val="0"/>
      <w:marTop w:val="0"/>
      <w:marBottom w:val="0"/>
      <w:divBdr>
        <w:top w:val="none" w:sz="0" w:space="0" w:color="auto"/>
        <w:left w:val="none" w:sz="0" w:space="0" w:color="auto"/>
        <w:bottom w:val="none" w:sz="0" w:space="0" w:color="auto"/>
        <w:right w:val="none" w:sz="0" w:space="0" w:color="auto"/>
      </w:divBdr>
    </w:div>
    <w:div w:id="618268740">
      <w:bodyDiv w:val="1"/>
      <w:marLeft w:val="0"/>
      <w:marRight w:val="0"/>
      <w:marTop w:val="0"/>
      <w:marBottom w:val="0"/>
      <w:divBdr>
        <w:top w:val="none" w:sz="0" w:space="0" w:color="auto"/>
        <w:left w:val="none" w:sz="0" w:space="0" w:color="auto"/>
        <w:bottom w:val="none" w:sz="0" w:space="0" w:color="auto"/>
        <w:right w:val="none" w:sz="0" w:space="0" w:color="auto"/>
      </w:divBdr>
    </w:div>
    <w:div w:id="679814232">
      <w:bodyDiv w:val="1"/>
      <w:marLeft w:val="0"/>
      <w:marRight w:val="0"/>
      <w:marTop w:val="0"/>
      <w:marBottom w:val="0"/>
      <w:divBdr>
        <w:top w:val="none" w:sz="0" w:space="0" w:color="auto"/>
        <w:left w:val="none" w:sz="0" w:space="0" w:color="auto"/>
        <w:bottom w:val="none" w:sz="0" w:space="0" w:color="auto"/>
        <w:right w:val="none" w:sz="0" w:space="0" w:color="auto"/>
      </w:divBdr>
    </w:div>
    <w:div w:id="784159009">
      <w:bodyDiv w:val="1"/>
      <w:marLeft w:val="0"/>
      <w:marRight w:val="0"/>
      <w:marTop w:val="0"/>
      <w:marBottom w:val="0"/>
      <w:divBdr>
        <w:top w:val="none" w:sz="0" w:space="0" w:color="auto"/>
        <w:left w:val="none" w:sz="0" w:space="0" w:color="auto"/>
        <w:bottom w:val="none" w:sz="0" w:space="0" w:color="auto"/>
        <w:right w:val="none" w:sz="0" w:space="0" w:color="auto"/>
      </w:divBdr>
    </w:div>
    <w:div w:id="945579328">
      <w:bodyDiv w:val="1"/>
      <w:marLeft w:val="0"/>
      <w:marRight w:val="0"/>
      <w:marTop w:val="0"/>
      <w:marBottom w:val="0"/>
      <w:divBdr>
        <w:top w:val="none" w:sz="0" w:space="0" w:color="auto"/>
        <w:left w:val="none" w:sz="0" w:space="0" w:color="auto"/>
        <w:bottom w:val="none" w:sz="0" w:space="0" w:color="auto"/>
        <w:right w:val="none" w:sz="0" w:space="0" w:color="auto"/>
      </w:divBdr>
    </w:div>
    <w:div w:id="968322099">
      <w:bodyDiv w:val="1"/>
      <w:marLeft w:val="0"/>
      <w:marRight w:val="0"/>
      <w:marTop w:val="0"/>
      <w:marBottom w:val="0"/>
      <w:divBdr>
        <w:top w:val="none" w:sz="0" w:space="0" w:color="auto"/>
        <w:left w:val="none" w:sz="0" w:space="0" w:color="auto"/>
        <w:bottom w:val="none" w:sz="0" w:space="0" w:color="auto"/>
        <w:right w:val="none" w:sz="0" w:space="0" w:color="auto"/>
      </w:divBdr>
    </w:div>
    <w:div w:id="981809763">
      <w:bodyDiv w:val="1"/>
      <w:marLeft w:val="0"/>
      <w:marRight w:val="0"/>
      <w:marTop w:val="0"/>
      <w:marBottom w:val="0"/>
      <w:divBdr>
        <w:top w:val="none" w:sz="0" w:space="0" w:color="auto"/>
        <w:left w:val="none" w:sz="0" w:space="0" w:color="auto"/>
        <w:bottom w:val="none" w:sz="0" w:space="0" w:color="auto"/>
        <w:right w:val="none" w:sz="0" w:space="0" w:color="auto"/>
      </w:divBdr>
    </w:div>
    <w:div w:id="1234123857">
      <w:bodyDiv w:val="1"/>
      <w:marLeft w:val="0"/>
      <w:marRight w:val="0"/>
      <w:marTop w:val="0"/>
      <w:marBottom w:val="0"/>
      <w:divBdr>
        <w:top w:val="none" w:sz="0" w:space="0" w:color="auto"/>
        <w:left w:val="none" w:sz="0" w:space="0" w:color="auto"/>
        <w:bottom w:val="none" w:sz="0" w:space="0" w:color="auto"/>
        <w:right w:val="none" w:sz="0" w:space="0" w:color="auto"/>
      </w:divBdr>
    </w:div>
    <w:div w:id="1267932346">
      <w:bodyDiv w:val="1"/>
      <w:marLeft w:val="0"/>
      <w:marRight w:val="0"/>
      <w:marTop w:val="0"/>
      <w:marBottom w:val="0"/>
      <w:divBdr>
        <w:top w:val="none" w:sz="0" w:space="0" w:color="auto"/>
        <w:left w:val="none" w:sz="0" w:space="0" w:color="auto"/>
        <w:bottom w:val="none" w:sz="0" w:space="0" w:color="auto"/>
        <w:right w:val="none" w:sz="0" w:space="0" w:color="auto"/>
      </w:divBdr>
    </w:div>
    <w:div w:id="1277910361">
      <w:bodyDiv w:val="1"/>
      <w:marLeft w:val="0"/>
      <w:marRight w:val="0"/>
      <w:marTop w:val="0"/>
      <w:marBottom w:val="0"/>
      <w:divBdr>
        <w:top w:val="none" w:sz="0" w:space="0" w:color="auto"/>
        <w:left w:val="none" w:sz="0" w:space="0" w:color="auto"/>
        <w:bottom w:val="none" w:sz="0" w:space="0" w:color="auto"/>
        <w:right w:val="none" w:sz="0" w:space="0" w:color="auto"/>
      </w:divBdr>
    </w:div>
    <w:div w:id="1301108194">
      <w:bodyDiv w:val="1"/>
      <w:marLeft w:val="0"/>
      <w:marRight w:val="0"/>
      <w:marTop w:val="0"/>
      <w:marBottom w:val="0"/>
      <w:divBdr>
        <w:top w:val="none" w:sz="0" w:space="0" w:color="auto"/>
        <w:left w:val="none" w:sz="0" w:space="0" w:color="auto"/>
        <w:bottom w:val="none" w:sz="0" w:space="0" w:color="auto"/>
        <w:right w:val="none" w:sz="0" w:space="0" w:color="auto"/>
      </w:divBdr>
    </w:div>
    <w:div w:id="1332832736">
      <w:bodyDiv w:val="1"/>
      <w:marLeft w:val="0"/>
      <w:marRight w:val="0"/>
      <w:marTop w:val="0"/>
      <w:marBottom w:val="0"/>
      <w:divBdr>
        <w:top w:val="none" w:sz="0" w:space="0" w:color="auto"/>
        <w:left w:val="none" w:sz="0" w:space="0" w:color="auto"/>
        <w:bottom w:val="none" w:sz="0" w:space="0" w:color="auto"/>
        <w:right w:val="none" w:sz="0" w:space="0" w:color="auto"/>
      </w:divBdr>
    </w:div>
    <w:div w:id="1364788144">
      <w:bodyDiv w:val="1"/>
      <w:marLeft w:val="0"/>
      <w:marRight w:val="0"/>
      <w:marTop w:val="0"/>
      <w:marBottom w:val="0"/>
      <w:divBdr>
        <w:top w:val="none" w:sz="0" w:space="0" w:color="auto"/>
        <w:left w:val="none" w:sz="0" w:space="0" w:color="auto"/>
        <w:bottom w:val="none" w:sz="0" w:space="0" w:color="auto"/>
        <w:right w:val="none" w:sz="0" w:space="0" w:color="auto"/>
      </w:divBdr>
    </w:div>
    <w:div w:id="1431900461">
      <w:bodyDiv w:val="1"/>
      <w:marLeft w:val="0"/>
      <w:marRight w:val="0"/>
      <w:marTop w:val="0"/>
      <w:marBottom w:val="0"/>
      <w:divBdr>
        <w:top w:val="none" w:sz="0" w:space="0" w:color="auto"/>
        <w:left w:val="none" w:sz="0" w:space="0" w:color="auto"/>
        <w:bottom w:val="none" w:sz="0" w:space="0" w:color="auto"/>
        <w:right w:val="none" w:sz="0" w:space="0" w:color="auto"/>
      </w:divBdr>
    </w:div>
    <w:div w:id="1435318736">
      <w:bodyDiv w:val="1"/>
      <w:marLeft w:val="0"/>
      <w:marRight w:val="0"/>
      <w:marTop w:val="0"/>
      <w:marBottom w:val="0"/>
      <w:divBdr>
        <w:top w:val="none" w:sz="0" w:space="0" w:color="auto"/>
        <w:left w:val="none" w:sz="0" w:space="0" w:color="auto"/>
        <w:bottom w:val="none" w:sz="0" w:space="0" w:color="auto"/>
        <w:right w:val="none" w:sz="0" w:space="0" w:color="auto"/>
      </w:divBdr>
    </w:div>
    <w:div w:id="1494643768">
      <w:bodyDiv w:val="1"/>
      <w:marLeft w:val="0"/>
      <w:marRight w:val="0"/>
      <w:marTop w:val="0"/>
      <w:marBottom w:val="0"/>
      <w:divBdr>
        <w:top w:val="none" w:sz="0" w:space="0" w:color="auto"/>
        <w:left w:val="none" w:sz="0" w:space="0" w:color="auto"/>
        <w:bottom w:val="none" w:sz="0" w:space="0" w:color="auto"/>
        <w:right w:val="none" w:sz="0" w:space="0" w:color="auto"/>
      </w:divBdr>
    </w:div>
    <w:div w:id="1533345982">
      <w:bodyDiv w:val="1"/>
      <w:marLeft w:val="0"/>
      <w:marRight w:val="0"/>
      <w:marTop w:val="0"/>
      <w:marBottom w:val="0"/>
      <w:divBdr>
        <w:top w:val="none" w:sz="0" w:space="0" w:color="auto"/>
        <w:left w:val="none" w:sz="0" w:space="0" w:color="auto"/>
        <w:bottom w:val="none" w:sz="0" w:space="0" w:color="auto"/>
        <w:right w:val="none" w:sz="0" w:space="0" w:color="auto"/>
      </w:divBdr>
    </w:div>
    <w:div w:id="1552233573">
      <w:bodyDiv w:val="1"/>
      <w:marLeft w:val="0"/>
      <w:marRight w:val="0"/>
      <w:marTop w:val="0"/>
      <w:marBottom w:val="0"/>
      <w:divBdr>
        <w:top w:val="none" w:sz="0" w:space="0" w:color="auto"/>
        <w:left w:val="none" w:sz="0" w:space="0" w:color="auto"/>
        <w:bottom w:val="none" w:sz="0" w:space="0" w:color="auto"/>
        <w:right w:val="none" w:sz="0" w:space="0" w:color="auto"/>
      </w:divBdr>
    </w:div>
    <w:div w:id="1588421027">
      <w:bodyDiv w:val="1"/>
      <w:marLeft w:val="0"/>
      <w:marRight w:val="0"/>
      <w:marTop w:val="0"/>
      <w:marBottom w:val="0"/>
      <w:divBdr>
        <w:top w:val="none" w:sz="0" w:space="0" w:color="auto"/>
        <w:left w:val="none" w:sz="0" w:space="0" w:color="auto"/>
        <w:bottom w:val="none" w:sz="0" w:space="0" w:color="auto"/>
        <w:right w:val="none" w:sz="0" w:space="0" w:color="auto"/>
      </w:divBdr>
    </w:div>
    <w:div w:id="1612476125">
      <w:bodyDiv w:val="1"/>
      <w:marLeft w:val="0"/>
      <w:marRight w:val="0"/>
      <w:marTop w:val="0"/>
      <w:marBottom w:val="0"/>
      <w:divBdr>
        <w:top w:val="none" w:sz="0" w:space="0" w:color="auto"/>
        <w:left w:val="none" w:sz="0" w:space="0" w:color="auto"/>
        <w:bottom w:val="none" w:sz="0" w:space="0" w:color="auto"/>
        <w:right w:val="none" w:sz="0" w:space="0" w:color="auto"/>
      </w:divBdr>
    </w:div>
    <w:div w:id="1626035249">
      <w:bodyDiv w:val="1"/>
      <w:marLeft w:val="0"/>
      <w:marRight w:val="0"/>
      <w:marTop w:val="0"/>
      <w:marBottom w:val="0"/>
      <w:divBdr>
        <w:top w:val="none" w:sz="0" w:space="0" w:color="auto"/>
        <w:left w:val="none" w:sz="0" w:space="0" w:color="auto"/>
        <w:bottom w:val="none" w:sz="0" w:space="0" w:color="auto"/>
        <w:right w:val="none" w:sz="0" w:space="0" w:color="auto"/>
      </w:divBdr>
    </w:div>
    <w:div w:id="1628391425">
      <w:bodyDiv w:val="1"/>
      <w:marLeft w:val="0"/>
      <w:marRight w:val="0"/>
      <w:marTop w:val="0"/>
      <w:marBottom w:val="0"/>
      <w:divBdr>
        <w:top w:val="none" w:sz="0" w:space="0" w:color="auto"/>
        <w:left w:val="none" w:sz="0" w:space="0" w:color="auto"/>
        <w:bottom w:val="none" w:sz="0" w:space="0" w:color="auto"/>
        <w:right w:val="none" w:sz="0" w:space="0" w:color="auto"/>
      </w:divBdr>
    </w:div>
    <w:div w:id="1757704475">
      <w:bodyDiv w:val="1"/>
      <w:marLeft w:val="0"/>
      <w:marRight w:val="0"/>
      <w:marTop w:val="0"/>
      <w:marBottom w:val="0"/>
      <w:divBdr>
        <w:top w:val="none" w:sz="0" w:space="0" w:color="auto"/>
        <w:left w:val="none" w:sz="0" w:space="0" w:color="auto"/>
        <w:bottom w:val="none" w:sz="0" w:space="0" w:color="auto"/>
        <w:right w:val="none" w:sz="0" w:space="0" w:color="auto"/>
      </w:divBdr>
    </w:div>
    <w:div w:id="1770277005">
      <w:bodyDiv w:val="1"/>
      <w:marLeft w:val="0"/>
      <w:marRight w:val="0"/>
      <w:marTop w:val="0"/>
      <w:marBottom w:val="0"/>
      <w:divBdr>
        <w:top w:val="none" w:sz="0" w:space="0" w:color="auto"/>
        <w:left w:val="none" w:sz="0" w:space="0" w:color="auto"/>
        <w:bottom w:val="none" w:sz="0" w:space="0" w:color="auto"/>
        <w:right w:val="none" w:sz="0" w:space="0" w:color="auto"/>
      </w:divBdr>
    </w:div>
    <w:div w:id="1847402054">
      <w:bodyDiv w:val="1"/>
      <w:marLeft w:val="0"/>
      <w:marRight w:val="0"/>
      <w:marTop w:val="0"/>
      <w:marBottom w:val="0"/>
      <w:divBdr>
        <w:top w:val="none" w:sz="0" w:space="0" w:color="auto"/>
        <w:left w:val="none" w:sz="0" w:space="0" w:color="auto"/>
        <w:bottom w:val="none" w:sz="0" w:space="0" w:color="auto"/>
        <w:right w:val="none" w:sz="0" w:space="0" w:color="auto"/>
      </w:divBdr>
    </w:div>
    <w:div w:id="1856184994">
      <w:bodyDiv w:val="1"/>
      <w:marLeft w:val="0"/>
      <w:marRight w:val="0"/>
      <w:marTop w:val="0"/>
      <w:marBottom w:val="0"/>
      <w:divBdr>
        <w:top w:val="none" w:sz="0" w:space="0" w:color="auto"/>
        <w:left w:val="none" w:sz="0" w:space="0" w:color="auto"/>
        <w:bottom w:val="none" w:sz="0" w:space="0" w:color="auto"/>
        <w:right w:val="none" w:sz="0" w:space="0" w:color="auto"/>
      </w:divBdr>
    </w:div>
    <w:div w:id="1902017228">
      <w:marLeft w:val="0"/>
      <w:marRight w:val="0"/>
      <w:marTop w:val="0"/>
      <w:marBottom w:val="0"/>
      <w:divBdr>
        <w:top w:val="none" w:sz="0" w:space="0" w:color="auto"/>
        <w:left w:val="none" w:sz="0" w:space="0" w:color="auto"/>
        <w:bottom w:val="none" w:sz="0" w:space="0" w:color="auto"/>
        <w:right w:val="none" w:sz="0" w:space="0" w:color="auto"/>
      </w:divBdr>
    </w:div>
    <w:div w:id="2006009439">
      <w:bodyDiv w:val="1"/>
      <w:marLeft w:val="0"/>
      <w:marRight w:val="0"/>
      <w:marTop w:val="0"/>
      <w:marBottom w:val="0"/>
      <w:divBdr>
        <w:top w:val="none" w:sz="0" w:space="0" w:color="auto"/>
        <w:left w:val="none" w:sz="0" w:space="0" w:color="auto"/>
        <w:bottom w:val="none" w:sz="0" w:space="0" w:color="auto"/>
        <w:right w:val="none" w:sz="0" w:space="0" w:color="auto"/>
      </w:divBdr>
    </w:div>
    <w:div w:id="21097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05EC-99E1-4ED1-97EE-A02D20B3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CDCF241.dotm</Template>
  <TotalTime>1461</TotalTime>
  <Pages>28</Pages>
  <Words>7534</Words>
  <Characters>93605</Characters>
  <Application>Microsoft Office Word</Application>
  <DocSecurity>0</DocSecurity>
  <Lines>780</Lines>
  <Paragraphs>201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100938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Geert Hiddink</dc:creator>
  <cp:lastModifiedBy>Jan Geert Hiddink</cp:lastModifiedBy>
  <cp:revision>258</cp:revision>
  <cp:lastPrinted>2018-08-02T10:55:00Z</cp:lastPrinted>
  <dcterms:created xsi:type="dcterms:W3CDTF">2018-05-21T08:26:00Z</dcterms:created>
  <dcterms:modified xsi:type="dcterms:W3CDTF">2018-08-21T08:35:00Z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