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DBD157" w14:textId="57B5C91C" w:rsidR="001B30D8" w:rsidRPr="002D1321" w:rsidRDefault="002D1321" w:rsidP="002D1321">
      <w:pPr>
        <w:jc w:val="both"/>
        <w:rPr>
          <w:rFonts w:ascii="Calibri" w:hAnsi="Calibri" w:cs="Calibri"/>
          <w:b/>
        </w:rPr>
      </w:pPr>
      <w:bookmarkStart w:id="0" w:name="_Hlk37225294"/>
      <w:r w:rsidRPr="002D1321">
        <w:rPr>
          <w:rFonts w:ascii="Calibri" w:hAnsi="Calibri" w:cs="Calibri"/>
          <w:b/>
        </w:rPr>
        <w:t>Enhancing the</w:t>
      </w:r>
      <w:r w:rsidR="0075004F" w:rsidRPr="002D1321">
        <w:rPr>
          <w:rFonts w:ascii="Calibri" w:hAnsi="Calibri" w:cs="Calibri"/>
          <w:b/>
        </w:rPr>
        <w:t xml:space="preserve"> stability of perovskite solar cells </w:t>
      </w:r>
      <w:r w:rsidRPr="002D1321">
        <w:rPr>
          <w:rFonts w:ascii="Calibri" w:hAnsi="Calibri" w:cs="Calibri"/>
          <w:b/>
        </w:rPr>
        <w:t>through</w:t>
      </w:r>
      <w:r w:rsidR="0075004F" w:rsidRPr="002D1321">
        <w:rPr>
          <w:rFonts w:ascii="Calibri" w:hAnsi="Calibri" w:cs="Calibri"/>
          <w:b/>
        </w:rPr>
        <w:t xml:space="preserve"> functionali</w:t>
      </w:r>
      <w:r w:rsidRPr="002D1321">
        <w:rPr>
          <w:rFonts w:ascii="Calibri" w:hAnsi="Calibri" w:cs="Calibri"/>
          <w:b/>
        </w:rPr>
        <w:t xml:space="preserve">sation of metal oxide transport layers </w:t>
      </w:r>
      <w:r w:rsidR="0075004F" w:rsidRPr="002D1321">
        <w:rPr>
          <w:rFonts w:ascii="Calibri" w:hAnsi="Calibri" w:cs="Calibri"/>
          <w:b/>
        </w:rPr>
        <w:t xml:space="preserve">with self-assembled monolayers </w:t>
      </w:r>
    </w:p>
    <w:bookmarkEnd w:id="0"/>
    <w:p w14:paraId="18B47A86" w14:textId="20E3D1DC" w:rsidR="00B4029C" w:rsidRDefault="00B4029C" w:rsidP="00B4029C">
      <w:pPr>
        <w:jc w:val="both"/>
        <w:rPr>
          <w:rFonts w:ascii="Calibri" w:hAnsi="Calibri" w:cs="Calibri"/>
        </w:rPr>
      </w:pPr>
      <w:r w:rsidRPr="008D462D">
        <w:rPr>
          <w:rFonts w:ascii="Calibri" w:hAnsi="Calibri" w:cs="Calibri"/>
        </w:rPr>
        <w:t xml:space="preserve">Helder </w:t>
      </w:r>
      <w:proofErr w:type="spellStart"/>
      <w:r w:rsidRPr="008D462D">
        <w:rPr>
          <w:rFonts w:ascii="Calibri" w:hAnsi="Calibri" w:cs="Calibri"/>
        </w:rPr>
        <w:t>Anizelli</w:t>
      </w:r>
      <w:r w:rsidRPr="00EA5DC7">
        <w:rPr>
          <w:rFonts w:ascii="Calibri" w:hAnsi="Calibri" w:cs="Calibri"/>
          <w:vertAlign w:val="superscript"/>
        </w:rPr>
        <w:t>a</w:t>
      </w:r>
      <w:proofErr w:type="spellEnd"/>
      <w:r w:rsidRPr="002D1321">
        <w:rPr>
          <w:rFonts w:ascii="Calibri" w:hAnsi="Calibri" w:cs="Calibri"/>
        </w:rPr>
        <w:t xml:space="preserve">, </w:t>
      </w:r>
      <w:proofErr w:type="spellStart"/>
      <w:r w:rsidRPr="002D1321">
        <w:rPr>
          <w:rFonts w:ascii="Calibri" w:hAnsi="Calibri" w:cs="Calibri"/>
        </w:rPr>
        <w:t>T</w:t>
      </w:r>
      <w:r>
        <w:rPr>
          <w:rFonts w:ascii="Calibri" w:hAnsi="Calibri" w:cs="Calibri"/>
        </w:rPr>
        <w:t>udur</w:t>
      </w:r>
      <w:proofErr w:type="spellEnd"/>
      <w:r w:rsidRPr="002D1321">
        <w:rPr>
          <w:rFonts w:ascii="Calibri" w:hAnsi="Calibri" w:cs="Calibri"/>
        </w:rPr>
        <w:t xml:space="preserve"> </w:t>
      </w:r>
      <w:r w:rsidR="00810C58">
        <w:rPr>
          <w:rFonts w:ascii="Calibri" w:hAnsi="Calibri" w:cs="Calibri"/>
        </w:rPr>
        <w:t xml:space="preserve">Wyn </w:t>
      </w:r>
      <w:proofErr w:type="spellStart"/>
      <w:r w:rsidRPr="002D1321">
        <w:rPr>
          <w:rFonts w:ascii="Calibri" w:hAnsi="Calibri" w:cs="Calibri"/>
        </w:rPr>
        <w:t>David</w:t>
      </w:r>
      <w:r w:rsidRPr="00EA5DC7">
        <w:rPr>
          <w:rFonts w:ascii="Calibri" w:hAnsi="Calibri" w:cs="Calibri"/>
          <w:vertAlign w:val="superscript"/>
        </w:rPr>
        <w:t>b</w:t>
      </w:r>
      <w:proofErr w:type="spellEnd"/>
      <w:r w:rsidRPr="002D1321">
        <w:rPr>
          <w:rFonts w:ascii="Calibri" w:hAnsi="Calibri" w:cs="Calibri"/>
        </w:rPr>
        <w:t xml:space="preserve">, </w:t>
      </w:r>
      <w:r>
        <w:rPr>
          <w:rFonts w:ascii="Calibri" w:hAnsi="Calibri" w:cs="Calibri"/>
        </w:rPr>
        <w:t>P</w:t>
      </w:r>
      <w:r w:rsidRPr="008D462D">
        <w:rPr>
          <w:rFonts w:ascii="Calibri" w:hAnsi="Calibri" w:cs="Calibri"/>
        </w:rPr>
        <w:t xml:space="preserve">riyanka </w:t>
      </w:r>
      <w:proofErr w:type="spellStart"/>
      <w:r w:rsidRPr="002D1321">
        <w:rPr>
          <w:rFonts w:ascii="Calibri" w:hAnsi="Calibri" w:cs="Calibri"/>
        </w:rPr>
        <w:t>Tyagi</w:t>
      </w:r>
      <w:r w:rsidRPr="00EA5DC7">
        <w:rPr>
          <w:rFonts w:ascii="Calibri" w:hAnsi="Calibri" w:cs="Calibri"/>
          <w:vertAlign w:val="superscript"/>
        </w:rPr>
        <w:t>b</w:t>
      </w:r>
      <w:proofErr w:type="spellEnd"/>
      <w:r w:rsidRPr="002D1321">
        <w:rPr>
          <w:rFonts w:ascii="Calibri" w:hAnsi="Calibri" w:cs="Calibri"/>
        </w:rPr>
        <w:t>, E</w:t>
      </w:r>
      <w:r>
        <w:rPr>
          <w:rFonts w:ascii="Calibri" w:hAnsi="Calibri" w:cs="Calibri"/>
        </w:rPr>
        <w:t>dson</w:t>
      </w:r>
      <w:r w:rsidRPr="002D1321">
        <w:rPr>
          <w:rFonts w:ascii="Calibri" w:hAnsi="Calibri" w:cs="Calibri"/>
        </w:rPr>
        <w:t xml:space="preserve"> </w:t>
      </w:r>
      <w:proofErr w:type="spellStart"/>
      <w:r w:rsidRPr="002D1321">
        <w:rPr>
          <w:rFonts w:ascii="Calibri" w:hAnsi="Calibri" w:cs="Calibri"/>
        </w:rPr>
        <w:t>Laureto</w:t>
      </w:r>
      <w:r w:rsidRPr="00EA5DC7">
        <w:rPr>
          <w:rFonts w:ascii="Calibri" w:hAnsi="Calibri" w:cs="Calibri"/>
          <w:vertAlign w:val="superscript"/>
        </w:rPr>
        <w:t>a</w:t>
      </w:r>
      <w:proofErr w:type="spellEnd"/>
      <w:r w:rsidRPr="002D1321">
        <w:rPr>
          <w:rFonts w:ascii="Calibri" w:hAnsi="Calibri" w:cs="Calibri"/>
        </w:rPr>
        <w:t>, J</w:t>
      </w:r>
      <w:r>
        <w:rPr>
          <w:rFonts w:ascii="Calibri" w:hAnsi="Calibri" w:cs="Calibri"/>
        </w:rPr>
        <w:t>eff</w:t>
      </w:r>
      <w:r w:rsidRPr="002D1321">
        <w:rPr>
          <w:rFonts w:ascii="Calibri" w:hAnsi="Calibri" w:cs="Calibri"/>
        </w:rPr>
        <w:t xml:space="preserve"> </w:t>
      </w:r>
      <w:proofErr w:type="spellStart"/>
      <w:r w:rsidRPr="002D1321">
        <w:rPr>
          <w:rFonts w:ascii="Calibri" w:hAnsi="Calibri" w:cs="Calibri"/>
        </w:rPr>
        <w:t>Kettle</w:t>
      </w:r>
      <w:r w:rsidRPr="00EA5DC7">
        <w:rPr>
          <w:rFonts w:ascii="Calibri" w:hAnsi="Calibri" w:cs="Calibri"/>
          <w:vertAlign w:val="superscript"/>
        </w:rPr>
        <w:t>b</w:t>
      </w:r>
      <w:proofErr w:type="spellEnd"/>
      <w:r>
        <w:rPr>
          <w:rFonts w:ascii="Calibri" w:hAnsi="Calibri" w:cs="Calibri"/>
        </w:rPr>
        <w:t>.</w:t>
      </w:r>
    </w:p>
    <w:p w14:paraId="5ECD1BA7" w14:textId="77777777" w:rsidR="00B4029C" w:rsidRDefault="00B4029C" w:rsidP="00B4029C">
      <w:pPr>
        <w:jc w:val="both"/>
        <w:rPr>
          <w:rFonts w:ascii="Calibri" w:hAnsi="Calibri" w:cs="Calibri"/>
          <w:lang w:val="pt-BR"/>
        </w:rPr>
      </w:pPr>
      <w:r w:rsidRPr="00EA5DC7">
        <w:rPr>
          <w:rFonts w:ascii="Calibri" w:hAnsi="Calibri" w:cs="Calibri"/>
          <w:vertAlign w:val="superscript"/>
          <w:lang w:val="pt-BR"/>
        </w:rPr>
        <w:t>a</w:t>
      </w:r>
      <w:r>
        <w:rPr>
          <w:rFonts w:ascii="Calibri" w:hAnsi="Calibri" w:cs="Calibri"/>
          <w:lang w:val="pt-BR"/>
        </w:rPr>
        <w:t xml:space="preserve"> </w:t>
      </w:r>
      <w:r w:rsidRPr="00EA5DC7">
        <w:rPr>
          <w:rFonts w:ascii="Calibri" w:hAnsi="Calibri" w:cs="Calibri"/>
          <w:lang w:val="pt-BR"/>
        </w:rPr>
        <w:t xml:space="preserve">Departamento de Física, Centro de Ciências Exatas, Universidade Estadual de Londrina, 86051-990, Londrina, PR, </w:t>
      </w:r>
      <w:proofErr w:type="spellStart"/>
      <w:r w:rsidRPr="00EA5DC7">
        <w:rPr>
          <w:rFonts w:ascii="Calibri" w:hAnsi="Calibri" w:cs="Calibri"/>
          <w:lang w:val="pt-BR"/>
        </w:rPr>
        <w:t>Brazil</w:t>
      </w:r>
      <w:proofErr w:type="spellEnd"/>
      <w:r>
        <w:rPr>
          <w:rFonts w:ascii="Calibri" w:hAnsi="Calibri" w:cs="Calibri"/>
          <w:lang w:val="pt-BR"/>
        </w:rPr>
        <w:t>.</w:t>
      </w:r>
    </w:p>
    <w:p w14:paraId="7DAABF9D" w14:textId="0D9D6F7D" w:rsidR="00B4029C" w:rsidRDefault="00B4029C" w:rsidP="00B4029C">
      <w:pPr>
        <w:jc w:val="both"/>
        <w:rPr>
          <w:rFonts w:ascii="Calibri" w:hAnsi="Calibri" w:cs="Calibri"/>
        </w:rPr>
      </w:pPr>
      <w:r w:rsidRPr="00EA5DC7">
        <w:rPr>
          <w:rFonts w:ascii="Calibri" w:hAnsi="Calibri" w:cs="Calibri"/>
          <w:vertAlign w:val="superscript"/>
        </w:rPr>
        <w:t>b</w:t>
      </w:r>
      <w:r>
        <w:rPr>
          <w:rFonts w:ascii="Calibri" w:hAnsi="Calibri" w:cs="Calibri"/>
          <w:vertAlign w:val="superscript"/>
        </w:rPr>
        <w:t xml:space="preserve"> </w:t>
      </w:r>
      <w:r w:rsidRPr="00EA5DC7">
        <w:rPr>
          <w:rFonts w:ascii="Calibri" w:hAnsi="Calibri" w:cs="Calibri"/>
        </w:rPr>
        <w:t>School of Electronic Engineering, Bangor University, Dean St., Bangor, Gwynedd, LL57 1UT, Wales,</w:t>
      </w:r>
      <w:r>
        <w:rPr>
          <w:rFonts w:ascii="Calibri" w:hAnsi="Calibri" w:cs="Calibri"/>
        </w:rPr>
        <w:t xml:space="preserve"> </w:t>
      </w:r>
      <w:r w:rsidRPr="00EA5DC7">
        <w:rPr>
          <w:rFonts w:ascii="Calibri" w:hAnsi="Calibri" w:cs="Calibri"/>
        </w:rPr>
        <w:t>UK</w:t>
      </w:r>
      <w:r>
        <w:rPr>
          <w:rFonts w:ascii="Calibri" w:hAnsi="Calibri" w:cs="Calibri"/>
        </w:rPr>
        <w:t>.</w:t>
      </w:r>
    </w:p>
    <w:p w14:paraId="48C191D6" w14:textId="24496827" w:rsidR="00720840" w:rsidRDefault="00720840" w:rsidP="00B4029C">
      <w:pPr>
        <w:jc w:val="both"/>
        <w:rPr>
          <w:rFonts w:ascii="Calibri" w:hAnsi="Calibri" w:cs="Calibri"/>
        </w:rPr>
      </w:pPr>
      <w:r>
        <w:rPr>
          <w:rFonts w:ascii="Calibri" w:hAnsi="Calibri" w:cs="Calibri"/>
        </w:rPr>
        <w:t>Contact author:</w:t>
      </w:r>
    </w:p>
    <w:p w14:paraId="2F2D6B19" w14:textId="001991C8" w:rsidR="00720840" w:rsidRPr="00EA5DC7" w:rsidRDefault="00720840" w:rsidP="00B4029C">
      <w:pPr>
        <w:jc w:val="both"/>
        <w:rPr>
          <w:rFonts w:ascii="Calibri" w:hAnsi="Calibri" w:cs="Calibri"/>
          <w:vertAlign w:val="superscript"/>
        </w:rPr>
      </w:pPr>
      <w:r>
        <w:rPr>
          <w:rFonts w:ascii="Calibri" w:hAnsi="Calibri" w:cs="Calibri"/>
        </w:rPr>
        <w:t>laureto@uel.br</w:t>
      </w:r>
    </w:p>
    <w:p w14:paraId="48E331FB" w14:textId="7178F053" w:rsidR="009A072C" w:rsidRPr="00AF3AA9" w:rsidRDefault="00AD3111" w:rsidP="00B4029C">
      <w:pPr>
        <w:jc w:val="both"/>
        <w:rPr>
          <w:rFonts w:ascii="Calibri" w:hAnsi="Calibri" w:cs="Calibri"/>
          <w:b/>
          <w:bCs/>
        </w:rPr>
      </w:pPr>
      <w:r w:rsidRPr="00AF3AA9">
        <w:rPr>
          <w:rFonts w:ascii="Calibri" w:hAnsi="Calibri" w:cs="Calibri"/>
          <w:b/>
          <w:bCs/>
        </w:rPr>
        <w:t>Abstract</w:t>
      </w:r>
    </w:p>
    <w:p w14:paraId="00DBFF7B" w14:textId="2B664595" w:rsidR="00143133" w:rsidRDefault="00955A7D" w:rsidP="00615476">
      <w:pPr>
        <w:jc w:val="both"/>
        <w:rPr>
          <w:rFonts w:ascii="Calibri" w:hAnsi="Calibri" w:cs="Calibri"/>
        </w:rPr>
      </w:pPr>
      <w:bookmarkStart w:id="1" w:name="_Hlk33250430"/>
      <w:r w:rsidRPr="00955A7D">
        <w:rPr>
          <w:rFonts w:ascii="Calibri" w:hAnsi="Calibri" w:cs="Calibri"/>
        </w:rPr>
        <w:t>A systematic study of the application of self-assembly monolayers (SAMs) onto electron and hole transporting layers for perovskite solar cells (PSCs) stability is reported.  Cs</w:t>
      </w:r>
      <w:r w:rsidRPr="00955A7D">
        <w:rPr>
          <w:rFonts w:ascii="Calibri" w:hAnsi="Calibri" w:cs="Calibri"/>
          <w:vertAlign w:val="subscript"/>
        </w:rPr>
        <w:t>0.05</w:t>
      </w:r>
      <w:r w:rsidRPr="00955A7D">
        <w:rPr>
          <w:rFonts w:ascii="Calibri" w:hAnsi="Calibri" w:cs="Calibri"/>
        </w:rPr>
        <w:t>FA</w:t>
      </w:r>
      <w:r w:rsidRPr="00955A7D">
        <w:rPr>
          <w:rFonts w:ascii="Calibri" w:hAnsi="Calibri" w:cs="Calibri"/>
          <w:vertAlign w:val="subscript"/>
        </w:rPr>
        <w:t>0.83</w:t>
      </w:r>
      <w:r w:rsidRPr="00955A7D">
        <w:rPr>
          <w:rFonts w:ascii="Calibri" w:hAnsi="Calibri" w:cs="Calibri"/>
        </w:rPr>
        <w:t>MA</w:t>
      </w:r>
      <w:r w:rsidRPr="00955A7D">
        <w:rPr>
          <w:rFonts w:ascii="Calibri" w:hAnsi="Calibri" w:cs="Calibri"/>
          <w:vertAlign w:val="subscript"/>
        </w:rPr>
        <w:t>0.17</w:t>
      </w:r>
      <w:r w:rsidRPr="00955A7D">
        <w:rPr>
          <w:rFonts w:ascii="Calibri" w:hAnsi="Calibri" w:cs="Calibri"/>
        </w:rPr>
        <w:t>Pb(I</w:t>
      </w:r>
      <w:r w:rsidRPr="00955A7D">
        <w:rPr>
          <w:rFonts w:ascii="Calibri" w:hAnsi="Calibri" w:cs="Calibri"/>
          <w:vertAlign w:val="subscript"/>
        </w:rPr>
        <w:t>0.87</w:t>
      </w:r>
      <w:r w:rsidRPr="00955A7D">
        <w:rPr>
          <w:rFonts w:ascii="Calibri" w:hAnsi="Calibri" w:cs="Calibri"/>
        </w:rPr>
        <w:t>Br</w:t>
      </w:r>
      <w:r w:rsidRPr="00955A7D">
        <w:rPr>
          <w:rFonts w:ascii="Calibri" w:hAnsi="Calibri" w:cs="Calibri"/>
          <w:vertAlign w:val="subscript"/>
        </w:rPr>
        <w:t>0.13</w:t>
      </w:r>
      <w:r w:rsidRPr="00955A7D">
        <w:rPr>
          <w:rFonts w:ascii="Calibri" w:hAnsi="Calibri" w:cs="Calibri"/>
        </w:rPr>
        <w:t>)</w:t>
      </w:r>
      <w:r w:rsidRPr="00955A7D">
        <w:rPr>
          <w:rFonts w:ascii="Calibri" w:hAnsi="Calibri" w:cs="Calibri"/>
          <w:vertAlign w:val="subscript"/>
        </w:rPr>
        <w:t>3</w:t>
      </w:r>
      <w:r w:rsidRPr="00955A7D">
        <w:rPr>
          <w:rFonts w:ascii="Calibri" w:hAnsi="Calibri" w:cs="Calibri"/>
        </w:rPr>
        <w:t xml:space="preserve"> (FMC) perovskite films were deposited onto tin oxide (SnO</w:t>
      </w:r>
      <w:r w:rsidRPr="00955A7D">
        <w:rPr>
          <w:rFonts w:ascii="Calibri" w:hAnsi="Calibri" w:cs="Calibri"/>
          <w:vertAlign w:val="subscript"/>
        </w:rPr>
        <w:t>2</w:t>
      </w:r>
      <w:r w:rsidR="00A07858">
        <w:rPr>
          <w:rFonts w:ascii="Calibri" w:hAnsi="Calibri" w:cs="Calibri"/>
        </w:rPr>
        <w:t>) and n</w:t>
      </w:r>
      <w:r w:rsidRPr="00955A7D">
        <w:rPr>
          <w:rFonts w:ascii="Calibri" w:hAnsi="Calibri" w:cs="Calibri"/>
        </w:rPr>
        <w:t>ickel oxide (</w:t>
      </w:r>
      <w:proofErr w:type="spellStart"/>
      <w:r w:rsidRPr="00955A7D">
        <w:rPr>
          <w:rFonts w:ascii="Calibri" w:hAnsi="Calibri" w:cs="Calibri"/>
        </w:rPr>
        <w:t>NiOx</w:t>
      </w:r>
      <w:proofErr w:type="spellEnd"/>
      <w:r w:rsidRPr="00955A7D">
        <w:rPr>
          <w:rFonts w:ascii="Calibri" w:hAnsi="Calibri" w:cs="Calibri"/>
        </w:rPr>
        <w:t xml:space="preserve">) layers that were functionalized with </w:t>
      </w:r>
      <w:proofErr w:type="spellStart"/>
      <w:r w:rsidR="00A07858">
        <w:rPr>
          <w:rFonts w:ascii="Calibri" w:hAnsi="Calibri" w:cs="Calibri"/>
        </w:rPr>
        <w:t>e</w:t>
      </w:r>
      <w:r w:rsidRPr="00955A7D">
        <w:rPr>
          <w:rFonts w:ascii="Calibri" w:hAnsi="Calibri" w:cs="Calibri"/>
        </w:rPr>
        <w:t>thylphosphonic</w:t>
      </w:r>
      <w:proofErr w:type="spellEnd"/>
      <w:r w:rsidRPr="00955A7D">
        <w:rPr>
          <w:rFonts w:ascii="Calibri" w:hAnsi="Calibri" w:cs="Calibri"/>
        </w:rPr>
        <w:t xml:space="preserve"> </w:t>
      </w:r>
      <w:r w:rsidR="00A07858">
        <w:rPr>
          <w:rFonts w:ascii="Calibri" w:hAnsi="Calibri" w:cs="Calibri"/>
        </w:rPr>
        <w:t>a</w:t>
      </w:r>
      <w:r w:rsidRPr="00955A7D">
        <w:rPr>
          <w:rFonts w:ascii="Calibri" w:hAnsi="Calibri" w:cs="Calibri"/>
        </w:rPr>
        <w:t>cid (EPA) and 4-</w:t>
      </w:r>
      <w:r w:rsidR="00A07858">
        <w:rPr>
          <w:rFonts w:ascii="Calibri" w:hAnsi="Calibri" w:cs="Calibri"/>
        </w:rPr>
        <w:t>b</w:t>
      </w:r>
      <w:r w:rsidRPr="00955A7D">
        <w:rPr>
          <w:rFonts w:ascii="Calibri" w:hAnsi="Calibri" w:cs="Calibri"/>
        </w:rPr>
        <w:t xml:space="preserve">romobenzoic </w:t>
      </w:r>
      <w:r w:rsidR="00A07858">
        <w:rPr>
          <w:rFonts w:ascii="Calibri" w:hAnsi="Calibri" w:cs="Calibri"/>
        </w:rPr>
        <w:t>a</w:t>
      </w:r>
      <w:r w:rsidRPr="00955A7D">
        <w:rPr>
          <w:rFonts w:ascii="Calibri" w:hAnsi="Calibri" w:cs="Calibri"/>
        </w:rPr>
        <w:t xml:space="preserve">cid (BBA) SAMs. X-ray </w:t>
      </w:r>
      <w:r w:rsidR="00F9278E" w:rsidRPr="00955A7D">
        <w:rPr>
          <w:rFonts w:ascii="Calibri" w:hAnsi="Calibri" w:cs="Calibri"/>
        </w:rPr>
        <w:t>diffractometry</w:t>
      </w:r>
      <w:r w:rsidRPr="00955A7D">
        <w:rPr>
          <w:rFonts w:ascii="Calibri" w:hAnsi="Calibri" w:cs="Calibri"/>
        </w:rPr>
        <w:t xml:space="preserve"> measurements were performed on these films shortly after they were deposited. The diffractograms agree with the positions reported in the literature for the crystal structure of the FMC. The results show that the deposition of SAMs on the metal oxide layers yields positive improvements in the FMC film stability and in the device stability when using FMC as the active layer. The work shows that by adopting SAMs, the long-term stability of PSCs cells under accelerated test conditions can be enhanced, and this provides one step on the way to making this technology a commercial reality.</w:t>
      </w:r>
      <w:r w:rsidR="00143133" w:rsidRPr="00143133">
        <w:rPr>
          <w:rFonts w:ascii="Calibri" w:hAnsi="Calibri" w:cs="Calibri"/>
        </w:rPr>
        <w:t xml:space="preserve"> </w:t>
      </w:r>
    </w:p>
    <w:p w14:paraId="4B79B1A0" w14:textId="0CD21F9F" w:rsidR="00740A94" w:rsidRPr="00A427B4" w:rsidRDefault="00A427B4" w:rsidP="00615476">
      <w:pPr>
        <w:jc w:val="both"/>
        <w:rPr>
          <w:rFonts w:ascii="Calibri" w:hAnsi="Calibri" w:cs="Calibri"/>
        </w:rPr>
      </w:pPr>
      <w:r w:rsidRPr="00A427B4">
        <w:rPr>
          <w:rFonts w:ascii="Calibri" w:hAnsi="Calibri" w:cs="Calibri"/>
          <w:b/>
          <w:bCs/>
        </w:rPr>
        <w:t>Keywords:</w:t>
      </w:r>
      <w:r>
        <w:rPr>
          <w:rFonts w:ascii="Calibri" w:hAnsi="Calibri" w:cs="Calibri"/>
          <w:b/>
          <w:bCs/>
        </w:rPr>
        <w:t xml:space="preserve"> </w:t>
      </w:r>
      <w:r>
        <w:rPr>
          <w:rFonts w:ascii="Calibri" w:hAnsi="Calibri" w:cs="Calibri"/>
        </w:rPr>
        <w:t>Self-Assembly Monolayer, Degradation Study, Perovskite Film, Perovskites Device, Light induced degradation, Temperature induced degradation.</w:t>
      </w:r>
    </w:p>
    <w:bookmarkEnd w:id="1"/>
    <w:p w14:paraId="7F98242A" w14:textId="77777777" w:rsidR="00143133" w:rsidRDefault="00143133" w:rsidP="002D1321">
      <w:pPr>
        <w:jc w:val="both"/>
        <w:rPr>
          <w:rFonts w:ascii="Calibri" w:hAnsi="Calibri" w:cs="Calibri"/>
          <w:b/>
        </w:rPr>
      </w:pPr>
    </w:p>
    <w:p w14:paraId="47A883BB" w14:textId="4E71D228" w:rsidR="00AD3111" w:rsidRPr="002D1321" w:rsidRDefault="002D1321" w:rsidP="002D1321">
      <w:pPr>
        <w:jc w:val="both"/>
        <w:rPr>
          <w:rFonts w:ascii="Calibri" w:hAnsi="Calibri" w:cs="Calibri"/>
          <w:b/>
        </w:rPr>
      </w:pPr>
      <w:r>
        <w:rPr>
          <w:rFonts w:ascii="Calibri" w:hAnsi="Calibri" w:cs="Calibri"/>
          <w:b/>
        </w:rPr>
        <w:t xml:space="preserve">1. </w:t>
      </w:r>
      <w:r w:rsidR="00F44E78" w:rsidRPr="002D1321">
        <w:rPr>
          <w:rFonts w:ascii="Calibri" w:hAnsi="Calibri" w:cs="Calibri"/>
          <w:b/>
        </w:rPr>
        <w:t>Introduction</w:t>
      </w:r>
    </w:p>
    <w:p w14:paraId="03AB621A" w14:textId="575322EF" w:rsidR="00D91D4C" w:rsidRPr="00064B65" w:rsidRDefault="00810C58" w:rsidP="002D1321">
      <w:pPr>
        <w:jc w:val="both"/>
        <w:rPr>
          <w:rFonts w:ascii="Calibri" w:hAnsi="Calibri" w:cs="Calibri"/>
          <w:b/>
          <w:color w:val="FF0000"/>
        </w:rPr>
      </w:pPr>
      <w:r>
        <w:rPr>
          <w:rFonts w:ascii="Calibri" w:hAnsi="Calibri" w:cs="Calibri"/>
          <w:color w:val="212121"/>
        </w:rPr>
        <w:t>Perovskite Solar Cells (</w:t>
      </w:r>
      <w:r w:rsidR="002D1321" w:rsidRPr="002D1321">
        <w:rPr>
          <w:rFonts w:ascii="Calibri" w:hAnsi="Calibri" w:cs="Calibri"/>
          <w:color w:val="212121"/>
        </w:rPr>
        <w:t>PSCs</w:t>
      </w:r>
      <w:r>
        <w:rPr>
          <w:rFonts w:ascii="Calibri" w:hAnsi="Calibri" w:cs="Calibri"/>
          <w:color w:val="212121"/>
        </w:rPr>
        <w:t>)</w:t>
      </w:r>
      <w:r w:rsidR="002D1321" w:rsidRPr="002D1321">
        <w:rPr>
          <w:rFonts w:ascii="Calibri" w:hAnsi="Calibri" w:cs="Calibri"/>
          <w:color w:val="212121"/>
        </w:rPr>
        <w:t xml:space="preserve"> are among the most promising emerging PV technologies, especially when used in high-efficiency multi-jun</w:t>
      </w:r>
      <w:r w:rsidR="00A07858">
        <w:rPr>
          <w:rFonts w:ascii="Calibri" w:hAnsi="Calibri" w:cs="Calibri"/>
          <w:color w:val="212121"/>
        </w:rPr>
        <w:t>ction architectures and show a power conversion e</w:t>
      </w:r>
      <w:r w:rsidR="002D1321" w:rsidRPr="002D1321">
        <w:rPr>
          <w:rFonts w:ascii="Calibri" w:hAnsi="Calibri" w:cs="Calibri"/>
          <w:color w:val="212121"/>
        </w:rPr>
        <w:t xml:space="preserve">fficiency (PCE) which can match many mature </w:t>
      </w:r>
      <w:r w:rsidRPr="002D1321">
        <w:rPr>
          <w:rFonts w:ascii="Calibri" w:hAnsi="Calibri" w:cs="Calibri"/>
          <w:color w:val="212121"/>
        </w:rPr>
        <w:t>technologies</w:t>
      </w:r>
      <w:r w:rsidR="002D1321" w:rsidRPr="002D1321">
        <w:rPr>
          <w:rFonts w:ascii="Calibri" w:hAnsi="Calibri" w:cs="Calibri"/>
          <w:color w:val="212121"/>
        </w:rPr>
        <w:t>. The PCE of these potentially inexpensive, solution-processable devices has now reached over 25% in a single junction PSC and 28% in a perovskite-on-silicon tandem</w:t>
      </w:r>
      <w:r w:rsidR="00720840">
        <w:rPr>
          <w:rFonts w:ascii="Calibri" w:hAnsi="Calibri" w:cs="Calibri"/>
          <w:color w:val="212121"/>
        </w:rPr>
        <w:fldChar w:fldCharType="begin" w:fldLock="1"/>
      </w:r>
      <w:r w:rsidR="00720840">
        <w:rPr>
          <w:rFonts w:ascii="Calibri" w:hAnsi="Calibri" w:cs="Calibri"/>
          <w:color w:val="212121"/>
        </w:rPr>
        <w:instrText>ADDIN CSL_CITATION {"citationItems":[{"id":"ITEM-1","itemData":{"DOI":"10.1021/am4008374","ISSN":"1944-8244","author":[{"dropping-particle":"","family":"Bauer","given":"Thilo","non-dropping-particle":"","parse-names":false,"suffix":""},{"dropping-particle":"","family":"Schmaltz","given":"Thomas","non-dropping-particle":"","parse-names":false,"suffix":""},{"dropping-particle":"","family":"Lenz","given":"Thomas","non-dropping-particle":"","parse-names":false,"suffix":""},{"dropping-particle":"","family":"Halik","given":"Marcus","non-dropping-particle":"","parse-names":false,"suffix":""},{"dropping-particle":"","family":"Meyer","given":"Bernd","non-dropping-particle":"","parse-names":false,"suffix":""},{"dropping-particle":"","family":"Clark","given":"Timothy","non-dropping-particle":"","parse-names":false,"suffix":""}],"container-title":"ACS Applied Materials &amp; Interfaces","id":"ITEM-1","issue":"13","issued":{"date-parts":[["2013","7","10"]]},"note":"doi: 10.1021/am4008374","page":"6073-6080","publisher":"American Chemical Society","title":"Phosphonate- and Carboxylate-Based Self-Assembled Monolayers for Organic Devices: A Theoretical Study of Surface Binding on Aluminum Oxide with Experimental Support","type":"article-journal","volume":"5"},"uris":["http://www.mendeley.com/documents/?uuid=04022007-5ec6-4fb8-9cdc-07c1080bbba5"]}],"mendeley":{"formattedCitation":"(Bauer et al., 2013)","plainTextFormattedCitation":"(Bauer et al., 2013)","previouslyFormattedCitation":"(Bauer et al., 2013)"},"properties":{"noteIndex":0},"schema":"https://github.com/citation-style-language/schema/raw/master/csl-citation.json"}</w:instrText>
      </w:r>
      <w:r w:rsidR="00720840">
        <w:rPr>
          <w:rFonts w:ascii="Calibri" w:hAnsi="Calibri" w:cs="Calibri"/>
          <w:color w:val="212121"/>
        </w:rPr>
        <w:fldChar w:fldCharType="separate"/>
      </w:r>
      <w:r w:rsidR="00720840" w:rsidRPr="00720840">
        <w:rPr>
          <w:rFonts w:ascii="Calibri" w:hAnsi="Calibri" w:cs="Calibri"/>
          <w:noProof/>
          <w:color w:val="212121"/>
        </w:rPr>
        <w:t>(Bauer et al., 2013)</w:t>
      </w:r>
      <w:r w:rsidR="00720840">
        <w:rPr>
          <w:rFonts w:ascii="Calibri" w:hAnsi="Calibri" w:cs="Calibri"/>
          <w:color w:val="212121"/>
        </w:rPr>
        <w:fldChar w:fldCharType="end"/>
      </w:r>
      <w:r w:rsidR="002D1321" w:rsidRPr="002D1321">
        <w:rPr>
          <w:rFonts w:ascii="Calibri" w:hAnsi="Calibri" w:cs="Calibri"/>
          <w:color w:val="212121"/>
        </w:rPr>
        <w:t xml:space="preserve">. </w:t>
      </w:r>
      <w:r w:rsidR="009A072C" w:rsidRPr="002D1321">
        <w:rPr>
          <w:rFonts w:ascii="Calibri" w:hAnsi="Calibri" w:cs="Calibri"/>
          <w:color w:val="212121"/>
          <w:lang w:val="en"/>
        </w:rPr>
        <w:t>However, problems related to stability and upscaling still need to be overcome for commercialization of photovoltaic panels based on perovskites</w:t>
      </w:r>
      <w:r w:rsidR="002D1321" w:rsidRPr="002D1321">
        <w:rPr>
          <w:rFonts w:ascii="Calibri" w:hAnsi="Calibri" w:cs="Calibri"/>
          <w:color w:val="212121"/>
          <w:lang w:val="en"/>
        </w:rPr>
        <w:t xml:space="preserve"> </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{"citationItems":[{"id":"ITEM-1","itemData":{"DOI":"10.1126/science.aat8235","abstract":"The high power conversion efficiencies of small-area perovskite solar cells (PSCs) have driven interest in the development of commercial devices. Rong et al. review recent progress in addressing stability, how to allow mass production, and how to maintain uniformity of large-area films. They note that lifetimes exceeding 10,000 hours under 1 sun (1 kW/m2) illumination have been reported for printable triple mesoscopic PSCs.Science, this issue p. eaat8235BACKGROUNDPerovskite solar cells (PSCs) have attracted intensive attention because of their ever-increasing power conversion effi­ciency (PCE), low-cost materials constituents, and simple solution fabrication process. Initi­ated in 2009 with an efficiency of 3.8%, PSCs have now achieved a lab-scale power conversion efficiency of 23.3%, rivaling the performance of commercial multicrystalline silicon solar cells, as well as copper indium gallium selenide (CIGS) and cadmium telluride (CdTe) thin-film solar cells. Thousands of articles re­lated to PSCs have been published each year since 2015, highlighting PSCs as a topic of in­tense interest in photovoltaics (PV) research. With high efficiencies achieved in lab devices, stability and remaining challenges in upscal­ing the manufacture of PSCs are two critical concerns that must be addressed on the path to PSC commercialization.ADVANCESWe review recent progress in PSCs and discuss the remaining challenges along the pathway to their commercialization. Device configurations of PSCs (see the figure) include mesoscopic formal (n-i-p) and inverted (p-i-n) structures, planar formal and inverted struc­tures, and the printable triple mesoscopic structures. PCEs of devices that use these structures have advanced rapidly in the case of small-area devices (~0.1 cm2). PSCs are also attracting attention as top cells for the construction of tandem solar cells with existing mature PV technologies to increase efficiency beyond the Shockley-Queisser limit of single-junction devices.The stability of PSCs has attracted much well-deserved attention of late, and notable progress has been made in the past few years. PSCs have recently achieved exhibited life­times of 10,000 hours under 1 sun (1 kW/m2) illumina­tion with an ultraviolet filter at a stabilized temperature of 55°C and at short-circuit conditions for a printable triple mesoscopic PSCs. This irradiation is equivalent to the total irradiation of 10 years of outdoor use in most of Europe. However, within the PSC community…","author":[{"dropping-particle":"","family":"Rong","given":"Yaoguang","non-dropping-particle":"","parse-names":false,"suffix":""},{"dropping-particle":"","family":"Hu","given":"Yue","non-dropping-particle":"","parse-names":false,"suffix":""},{"dropping-particle":"","family":"Mei","given":"Anyi","non-dropping-particle":"","parse-names":false,"suffix":""},{"dropping-particle":"","family":"Tan","given":"Hairen","non-dropping-particle":"","parse-names":false,"suffix":""},{"dropping-particle":"","family":"Saidaminov","given":"Makhsud I","non-dropping-particle":"","parse-names":false,"suffix":""},{"dropping-particle":"Il","family":"Seok","given":"Sang","non-dropping-particle":"","parse-names":false,"suffix":""},{"dropping-particle":"","family":"McGehee","given":"Michael D","non-dropping-particle":"","parse-names":false,"suffix":""},{"dropping-particle":"","family":"Sargent","given":"Edward H","non-dropping-particle":"","parse-names":false,"suffix":""},{"dropping-particle":"","family":"Han","given":"Hongwei","non-dropping-particle":"","parse-names":false,"suffix":""}],"container-title":"Science","id":"ITEM-1","issue":"6408","issued":{"date-parts":[["2018","9","21"]]},"page":"eaat8235","title":"Challenges for commercializing perovskite solar cells","type":"article-journal","volume":"361"},"uris":["http://www.mendeley.com/documents/?uuid=94e82400-b624-4d45-bec8-7b6dc6a6e015"]}],"mendeley":{"formattedCitation":"(Rong et al., 2018)","plainTextFormattedCitation":"(Rong et al., 2018)","previouslyFormattedCitation":"(Rong et al., 2018)"},"properties":{"noteIndex":0},"schema":"https://github.com/citation-style-language/schema/raw/master/csl-citation.json"}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(Rong et al., 2018)</w:t>
      </w:r>
      <w:r w:rsidR="00634747">
        <w:rPr>
          <w:rStyle w:val="Refdenotaderodap"/>
          <w:rFonts w:ascii="Calibri" w:hAnsi="Calibri" w:cs="Calibri"/>
          <w:color w:val="212121"/>
          <w:lang w:val="en"/>
        </w:rPr>
        <w:fldChar w:fldCharType="end"/>
      </w:r>
      <w:r w:rsidR="009A072C" w:rsidRPr="002D1321">
        <w:rPr>
          <w:rFonts w:ascii="Calibri" w:hAnsi="Calibri" w:cs="Calibri"/>
          <w:color w:val="212121"/>
          <w:lang w:val="en"/>
        </w:rPr>
        <w:t xml:space="preserve">. These materials are very susceptible to </w:t>
      </w:r>
      <w:r w:rsidR="00EC5805" w:rsidRPr="002D1321">
        <w:rPr>
          <w:rFonts w:ascii="Calibri" w:hAnsi="Calibri" w:cs="Calibri"/>
          <w:color w:val="212121"/>
          <w:lang w:val="en"/>
        </w:rPr>
        <w:t xml:space="preserve">moisture, UV light and heat, which cause degradation </w:t>
      </w:r>
      <w:r w:rsidR="002D1321" w:rsidRPr="002D1321">
        <w:rPr>
          <w:rFonts w:ascii="Calibri" w:hAnsi="Calibri" w:cs="Calibri"/>
          <w:color w:val="212121"/>
          <w:lang w:val="en"/>
        </w:rPr>
        <w:t>to</w:t>
      </w:r>
      <w:r w:rsidR="00EC5805" w:rsidRPr="002D1321">
        <w:rPr>
          <w:rFonts w:ascii="Calibri" w:hAnsi="Calibri" w:cs="Calibri"/>
          <w:color w:val="212121"/>
          <w:lang w:val="en"/>
        </w:rPr>
        <w:t xml:space="preserve"> the perovskite thin films and deterioration of the electrical </w:t>
      </w:r>
      <w:r w:rsidR="002D1321" w:rsidRPr="002D1321">
        <w:rPr>
          <w:rFonts w:ascii="Calibri" w:hAnsi="Calibri" w:cs="Calibri"/>
          <w:color w:val="212121"/>
          <w:lang w:val="en"/>
        </w:rPr>
        <w:t>properties</w:t>
      </w:r>
      <w:r w:rsidR="00EC5805" w:rsidRPr="002D1321">
        <w:rPr>
          <w:rFonts w:ascii="Calibri" w:hAnsi="Calibri" w:cs="Calibri"/>
          <w:color w:val="212121"/>
          <w:lang w:val="en"/>
        </w:rPr>
        <w:t xml:space="preserve"> of the devices</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{"citationItems":[{"id":"ITEM-1","itemData":{"DOI":"10.1016/j.joule.2018.07.007","ISSN":"2542-4785","author":[{"dropping-particle":"","family":"Ono","given":"Luis K","non-dropping-particle":"","parse-names":false,"suffix":""},{"dropping-particle":"","family":"Qi","given":"Yabing","non-dropping-particle":"","parse-names":false,"suffix":""},{"dropping-particle":"","family":"Liu","given":"Shengzhong (Frank)","non-dropping-particle":"","parse-names":false,"suffix":""}],"container-title":"Joule","id":"ITEM-1","issue":"10","issued":{"date-parts":[["2018","10","17"]]},"note":"doi: 10.1016/j.joule.2018.07.007","page":"1961-1990","publisher":"Elsevier","title":"Progress toward Stable Lead Halide Perovskite Solar Cells","type":"article-journal","volume":"2"},"uris":["http://www.mendeley.com/documents/?uuid=4df88f2a-184d-46b6-a055-3220374fbec5"]}],"mendeley":{"formattedCitation":"(Ono et al., 2018)","plainTextFormattedCitation":"(Ono et al., 2018)","previouslyFormattedCitation":"(Ono et al., 2018)"},"properties":{"noteIndex":0},"schema":"https://github.com/citation-style-language/schema/raw/master/csl-citation.json"}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(Ono et al., 2018)</w:t>
      </w:r>
      <w:r w:rsidR="00634747">
        <w:rPr>
          <w:rStyle w:val="Refdenotaderodap"/>
          <w:rFonts w:ascii="Calibri" w:hAnsi="Calibri" w:cs="Calibri"/>
          <w:color w:val="212121"/>
          <w:lang w:val="en"/>
        </w:rPr>
        <w:fldChar w:fldCharType="end"/>
      </w:r>
      <w:r w:rsidR="009A072C" w:rsidRPr="002D1321">
        <w:rPr>
          <w:rFonts w:ascii="Calibri" w:hAnsi="Calibri" w:cs="Calibri"/>
          <w:color w:val="212121"/>
          <w:lang w:val="en"/>
        </w:rPr>
        <w:t>. Several strategies have already</w:t>
      </w:r>
      <w:r w:rsidR="009E36B4">
        <w:rPr>
          <w:rFonts w:ascii="Calibri" w:hAnsi="Calibri" w:cs="Calibri"/>
          <w:color w:val="212121"/>
          <w:lang w:val="en"/>
        </w:rPr>
        <w:t xml:space="preserve"> been</w:t>
      </w:r>
      <w:r w:rsidR="009A072C" w:rsidRPr="002D1321">
        <w:rPr>
          <w:rFonts w:ascii="Calibri" w:hAnsi="Calibri" w:cs="Calibri"/>
          <w:color w:val="212121"/>
          <w:lang w:val="en"/>
        </w:rPr>
        <w:t xml:space="preserve"> </w:t>
      </w:r>
      <w:r w:rsidR="002D1321">
        <w:rPr>
          <w:rFonts w:ascii="Calibri" w:hAnsi="Calibri" w:cs="Calibri"/>
          <w:color w:val="212121"/>
          <w:lang w:val="en"/>
        </w:rPr>
        <w:t>reported</w:t>
      </w:r>
      <w:r w:rsidR="009A072C" w:rsidRPr="002D1321">
        <w:rPr>
          <w:rFonts w:ascii="Calibri" w:hAnsi="Calibri" w:cs="Calibri"/>
          <w:color w:val="212121"/>
          <w:lang w:val="en"/>
        </w:rPr>
        <w:t xml:space="preserve"> in order to extend the lifetime of photovoltaic devices based on hybrid perovskites: </w:t>
      </w:r>
      <w:r w:rsidR="002D1321">
        <w:rPr>
          <w:rFonts w:ascii="Calibri" w:hAnsi="Calibri" w:cs="Calibri"/>
          <w:color w:val="212121"/>
          <w:lang w:val="en"/>
        </w:rPr>
        <w:t>optimizing</w:t>
      </w:r>
      <w:r w:rsidR="009A072C" w:rsidRPr="002D1321">
        <w:rPr>
          <w:rFonts w:ascii="Calibri" w:hAnsi="Calibri" w:cs="Calibri"/>
          <w:color w:val="212121"/>
          <w:lang w:val="en"/>
        </w:rPr>
        <w:t xml:space="preserve"> cation</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{"citationItems":[{"id":"ITEM-1","itemData":{"DOI":"10.1002/cssc.201701203","ISSN":"1864-5631","abstract":"Abstract Altering cation and anion ratios in perovskites has proven an excellent means of tuning the perovskite properties and enhancing the performance. Recently, methylammonium/formamidinium/cesium triple-cation mixed-halide perovskites have demonstrated efficiencies up to 22?%. Similar to the widely explored methylammonium lead halide, excess PbI2 is added to these perovskite films to enhance their performances. The excess PbI2 is known to be beneficial for the performance. However, its impact on stability is less well known. Triple-cation perovskites deploy excess PbI2 up to 8?%. Thus, it is imperative to analyze the role of excess PbI2 in the degradation kinetics. In this study, the amount of PbI2 in the triple-cation perovskite films is varied and the degradation kinetics monitored by X-ray diffraction and optical absorption spectroscopy. The inclusion of excess PbI2 is shown to adversely affect the stability of the material. Faster degradation kinetics are observed for samples with higher PbI2 contents. However, samples with excess PbI2 also showed superior properties such as enhanced grain sizes and better optical absorption. Thus, careful management of the PbI2 quantity is required to obtain better stability and alternative pathways should be explored to achieve better device performance rather than adding excess PbI2.","author":[{"dropping-particle":"","family":"Shukla","given":"Shashwat","non-dropping-particle":"","parse-names":false,"suffix":""},{"dropping-particle":"","family":"Shukla","given":"Sudhanshu","non-dropping-particle":"","parse-names":false,"suffix":""},{"dropping-particle":"","family":"Haur","given":"Lew Jia","non-dropping-particle":"","parse-names":false,"suffix":""},{"dropping-particle":"","family":"Dintakurti","given":"Sai S H","non-dropping-particle":"","parse-names":false,"suffix":""},{"dropping-particle":"","family":"Han","given":"Guifang","non-dropping-particle":"","parse-names":false,"suffix":""},{"dropping-particle":"","family":"Priyadarshi","given":"Anish","non-dropping-particle":"","parse-names":false,"suffix":""},{"dropping-particle":"","family":"Baikie","given":"Tom","non-dropping-particle":"","parse-names":false,"suffix":""},{"dropping-particle":"","family":"Mhaisalkar","given":"Subodh G","non-dropping-particle":"","parse-names":false,"suffix":""},{"dropping-particle":"","family":"Mathews","given":"Nripan","non-dropping-particle":"","parse-names":false,"suffix":""}],"container-title":"ChemSusChem","id":"ITEM-1","issue":"19","issued":{"date-parts":[["2017","10","9"]]},"note":"doi: 10.1002/cssc.201701203","page":"3804-3809","publisher":"John Wiley &amp; Sons, Ltd","title":"Effect of Formamidinium/Cesium Substitution and PbI2 on the Long-Term Stability of Triple-Cation Perovskites","type":"article-journal","volume":"10"},"uris":["http://www.mendeley.com/documents/?uuid=407a2e22-0f51-45c0-aa22-7e1b48414a12"]}],"mendeley":{"formattedCitation":"(Shukla et al., 2017)","plainTextFormattedCitation":"(Shukla et al., 2017)","previouslyFormattedCitation":"(Shukla et al., 2017)"},"properties":{"noteIndex":0},"schema":"https://github.com/citation-style-language/schema/raw/master/csl-citation.json"}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(Shukla et al., 2017)</w:t>
      </w:r>
      <w:r w:rsidR="00634747">
        <w:rPr>
          <w:rStyle w:val="Refdenotaderodap"/>
          <w:rFonts w:ascii="Calibri" w:hAnsi="Calibri" w:cs="Calibri"/>
          <w:color w:val="212121"/>
          <w:lang w:val="en"/>
        </w:rPr>
        <w:fldChar w:fldCharType="end"/>
      </w:r>
      <w:r w:rsidR="009A072C" w:rsidRPr="002D1321">
        <w:rPr>
          <w:rFonts w:ascii="Calibri" w:hAnsi="Calibri" w:cs="Calibri"/>
          <w:color w:val="212121"/>
          <w:lang w:val="en"/>
        </w:rPr>
        <w:t xml:space="preserve"> and halid</w:t>
      </w:r>
      <w:r w:rsidR="00281A07" w:rsidRPr="002D1321">
        <w:rPr>
          <w:rFonts w:ascii="Calibri" w:hAnsi="Calibri" w:cs="Calibri"/>
          <w:color w:val="212121"/>
          <w:lang w:val="en"/>
        </w:rPr>
        <w:t>es</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{"citationItems":[{"id":"ITEM-1","itemData":{"DOI":"dx.doi.org/10.1021/nl400349b","author":[{"dropping-particle":"","family":"Noh","given":"Jun Hong","non-dropping-particle":"","parse-names":false,"suffix":""},{"dropping-particle":"","family":"Im","given":"Sang Hyuk","non-dropping-particle":"","parse-names":false,"suffix":""},{"dropping-particle":"","family":"Heo","given":"Jin Hyuck","non-dropping-particle":"","parse-names":false,"suffix":""},{"dropping-particle":"","family":"Mandal","given":"Tarak N","non-dropping-particle":"","parse-names":false,"suffix":""},{"dropping-particle":"Il","family":"Seok","given":"Sang","non-dropping-particle":"","parse-names":false,"suffix":""}],"container-title":"Nano Letters","id":"ITEM-1","issued":{"date-parts":[["2013"]]},"page":"1764-1769","title":"Chemical Management for Colorful, E ffi cient, and Stable Inorganic − Organic Hybrid Nanostructured Solar Cells","type":"article-journal","volume":"13"},"uris":["http://www.mendeley.com/documents/?uuid=5d61b417-d73b-4940-8c36-a51d300572b2"]}],"mendeley":{"formattedCitation":"(Noh et al., 2013)","plainTextFormattedCitation":"(Noh et al., 2013)","previouslyFormattedCitation":"(Noh et al., 2013)"},"properties":{"noteIndex":0},"schema":"https://github.com/citation-style-language/schema/raw/master/csl-citation.json"}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(Noh et al., 2013)</w:t>
      </w:r>
      <w:r w:rsidR="00634747">
        <w:rPr>
          <w:rStyle w:val="Refdenotaderodap"/>
          <w:rFonts w:ascii="Calibri" w:hAnsi="Calibri" w:cs="Calibri"/>
          <w:color w:val="212121"/>
          <w:lang w:val="en"/>
        </w:rPr>
        <w:fldChar w:fldCharType="end"/>
      </w:r>
      <w:r w:rsidR="002D1321">
        <w:rPr>
          <w:rFonts w:ascii="Calibri" w:hAnsi="Calibri" w:cs="Calibri"/>
          <w:color w:val="212121"/>
          <w:lang w:val="en"/>
        </w:rPr>
        <w:t xml:space="preserve"> composition</w:t>
      </w:r>
      <w:r w:rsidR="00281A07" w:rsidRPr="002D1321">
        <w:rPr>
          <w:rFonts w:ascii="Calibri" w:hAnsi="Calibri" w:cs="Calibri"/>
          <w:color w:val="212121"/>
          <w:lang w:val="en"/>
        </w:rPr>
        <w:t xml:space="preserve">, </w:t>
      </w:r>
      <w:r w:rsidR="002D1321">
        <w:rPr>
          <w:rFonts w:ascii="Calibri" w:hAnsi="Calibri" w:cs="Calibri"/>
          <w:color w:val="212121"/>
          <w:lang w:val="en"/>
        </w:rPr>
        <w:t>altering the</w:t>
      </w:r>
      <w:r w:rsidR="00281A07" w:rsidRPr="002D1321">
        <w:rPr>
          <w:rFonts w:ascii="Calibri" w:hAnsi="Calibri" w:cs="Calibri"/>
          <w:color w:val="212121"/>
          <w:lang w:val="en"/>
        </w:rPr>
        <w:t xml:space="preserve"> electron </w:t>
      </w:r>
      <w:r w:rsidR="002D1321">
        <w:rPr>
          <w:rFonts w:ascii="Calibri" w:hAnsi="Calibri" w:cs="Calibri"/>
          <w:color w:val="212121"/>
          <w:lang w:val="en"/>
        </w:rPr>
        <w:t>or</w:t>
      </w:r>
      <w:r w:rsidR="00281A07" w:rsidRPr="002D1321">
        <w:rPr>
          <w:rFonts w:ascii="Calibri" w:hAnsi="Calibri" w:cs="Calibri"/>
          <w:color w:val="212121"/>
          <w:lang w:val="en"/>
        </w:rPr>
        <w:t xml:space="preserve"> hole transporting layer (</w:t>
      </w:r>
      <w:r w:rsidR="002D1321">
        <w:rPr>
          <w:rFonts w:ascii="Calibri" w:hAnsi="Calibri" w:cs="Calibri"/>
          <w:color w:val="212121"/>
          <w:lang w:val="en"/>
        </w:rPr>
        <w:t xml:space="preserve">ETL and </w:t>
      </w:r>
      <w:r w:rsidR="00281A07" w:rsidRPr="002D1321">
        <w:rPr>
          <w:rFonts w:ascii="Calibri" w:hAnsi="Calibri" w:cs="Calibri"/>
          <w:color w:val="212121"/>
          <w:lang w:val="en"/>
        </w:rPr>
        <w:t>HTL</w:t>
      </w:r>
      <w:r w:rsidR="002D1321">
        <w:rPr>
          <w:rFonts w:ascii="Calibri" w:hAnsi="Calibri" w:cs="Calibri"/>
          <w:color w:val="212121"/>
          <w:lang w:val="en"/>
        </w:rPr>
        <w:t>, respectively</w:t>
      </w:r>
      <w:r w:rsidR="00281A07" w:rsidRPr="002D1321">
        <w:rPr>
          <w:rFonts w:ascii="Calibri" w:hAnsi="Calibri" w:cs="Calibri"/>
          <w:color w:val="212121"/>
          <w:lang w:val="en"/>
        </w:rPr>
        <w:t>)</w:t>
      </w:r>
      <w:r w:rsidR="009A072C" w:rsidRPr="002D1321">
        <w:rPr>
          <w:rFonts w:ascii="Calibri" w:hAnsi="Calibri" w:cs="Calibri"/>
          <w:color w:val="212121"/>
          <w:lang w:val="en"/>
        </w:rPr>
        <w:t>, the electrodes</w:t>
      </w:r>
      <w:r w:rsidR="002D1321">
        <w:rPr>
          <w:rFonts w:ascii="Calibri" w:hAnsi="Calibri" w:cs="Calibri"/>
          <w:color w:val="212121"/>
          <w:lang w:val="en"/>
        </w:rPr>
        <w:t xml:space="preserve"> choice</w:t>
      </w:r>
      <w:r w:rsidR="009E36B4">
        <w:rPr>
          <w:rFonts w:ascii="Calibri" w:hAnsi="Calibri" w:cs="Calibri"/>
          <w:color w:val="212121"/>
          <w:lang w:val="en"/>
        </w:rPr>
        <w:t xml:space="preserve"> </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{"citationItems":[{"id":"ITEM-1","itemData":{"DOI":"10.1063/1.4961210","author":[{"dropping-particle":"","family":"Habisreutinger","given":"Severin N","non-dropping-particle":"","parse-names":false,"suffix":""},{"dropping-particle":"","family":"McMeekin","given":"David P","non-dropping-particle":"","parse-names":false,"suffix":""},{"dropping-particle":"","family":"Snaith","given":"Henry J","non-dropping-particle":"","parse-names":false,"suffix":""},{"dropping-particle":"","family":"Nicholas","given":"Robin J","non-dropping-particle":"","parse-names":false,"suffix":""}],"container-title":"APL Materials","id":"ITEM-1","issue":"9","issued":{"date-parts":[["2016","8","25"]]},"note":"doi: 10.1063/1.4961210","page":"91503","publisher":"American Institute of Physics","title":"Research Update: Strategies for improving the stability of perovskite solar cells","type":"article-journal","volume":"4"},"uris":["http://www.mendeley.com/documents/?uuid=31ccc3a6-755e-495d-852e-2a041aa851fd"]}],"mendeley":{"formattedCitation":"(Habisreutinger et al., 2016)","plainTextFormattedCitation":"(Habisreutinger et al., 2016)","previouslyFormattedCitation":"(Habisreutinger et al., 2016)"},"properties":{"noteIndex":0},"schema":"https://github.com/citation-style-language/schema/raw/master/csl-citation.json"}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(Habisreutinger et al., 2016)</w:t>
      </w:r>
      <w:r w:rsidR="00634747">
        <w:rPr>
          <w:rStyle w:val="Refdenotaderodap"/>
          <w:rFonts w:ascii="Calibri" w:hAnsi="Calibri" w:cs="Calibri"/>
          <w:color w:val="212121"/>
          <w:lang w:val="en"/>
        </w:rPr>
        <w:fldChar w:fldCharType="end"/>
      </w:r>
      <w:r w:rsidR="009A072C" w:rsidRPr="002D1321">
        <w:rPr>
          <w:rFonts w:ascii="Calibri" w:hAnsi="Calibri" w:cs="Calibri"/>
          <w:color w:val="212121"/>
          <w:lang w:val="en"/>
        </w:rPr>
        <w:t xml:space="preserve">, amongst others. </w:t>
      </w:r>
      <w:r w:rsidR="00A07858">
        <w:rPr>
          <w:rFonts w:ascii="Calibri" w:hAnsi="Calibri" w:cs="Calibri"/>
          <w:color w:val="212121"/>
          <w:lang w:val="en"/>
        </w:rPr>
        <w:t>Electron and hole transport l</w:t>
      </w:r>
      <w:r>
        <w:rPr>
          <w:rFonts w:ascii="Calibri" w:hAnsi="Calibri" w:cs="Calibri"/>
          <w:color w:val="212121"/>
          <w:lang w:val="en"/>
        </w:rPr>
        <w:t>ayers (</w:t>
      </w:r>
      <w:r w:rsidR="00974647" w:rsidRPr="002D1321">
        <w:rPr>
          <w:rFonts w:ascii="Calibri" w:hAnsi="Calibri" w:cs="Calibri"/>
          <w:color w:val="212121"/>
        </w:rPr>
        <w:t>ETL and HTL</w:t>
      </w:r>
      <w:r>
        <w:rPr>
          <w:rFonts w:ascii="Calibri" w:hAnsi="Calibri" w:cs="Calibri"/>
          <w:color w:val="212121"/>
        </w:rPr>
        <w:t>, respectively)</w:t>
      </w:r>
      <w:r w:rsidR="00974647" w:rsidRPr="002D1321">
        <w:rPr>
          <w:rFonts w:ascii="Calibri" w:hAnsi="Calibri" w:cs="Calibri"/>
          <w:color w:val="212121"/>
        </w:rPr>
        <w:t xml:space="preserve"> formed by metal oxides (</w:t>
      </w:r>
      <w:proofErr w:type="spellStart"/>
      <w:r w:rsidR="00974647" w:rsidRPr="002D1321">
        <w:rPr>
          <w:rFonts w:ascii="Calibri" w:hAnsi="Calibri" w:cs="Calibri"/>
          <w:color w:val="212121"/>
        </w:rPr>
        <w:t>MO</w:t>
      </w:r>
      <w:r w:rsidR="002D1321">
        <w:rPr>
          <w:rFonts w:ascii="Calibri" w:hAnsi="Calibri" w:cs="Calibri"/>
          <w:color w:val="212121"/>
        </w:rPr>
        <w:t>x</w:t>
      </w:r>
      <w:proofErr w:type="spellEnd"/>
      <w:r w:rsidR="00974647" w:rsidRPr="002D1321">
        <w:rPr>
          <w:rFonts w:ascii="Calibri" w:hAnsi="Calibri" w:cs="Calibri"/>
          <w:color w:val="212121"/>
        </w:rPr>
        <w:t>) significant</w:t>
      </w:r>
      <w:r w:rsidR="002D1321">
        <w:rPr>
          <w:rFonts w:ascii="Calibri" w:hAnsi="Calibri" w:cs="Calibri"/>
          <w:color w:val="212121"/>
        </w:rPr>
        <w:t>ly affect the</w:t>
      </w:r>
      <w:r w:rsidR="00974647" w:rsidRPr="002D1321">
        <w:rPr>
          <w:rFonts w:ascii="Calibri" w:hAnsi="Calibri" w:cs="Calibri"/>
          <w:color w:val="212121"/>
        </w:rPr>
        <w:t xml:space="preserve"> device lif</w:t>
      </w:r>
      <w:r w:rsidR="00670AC9" w:rsidRPr="002D1321">
        <w:rPr>
          <w:rFonts w:ascii="Calibri" w:hAnsi="Calibri" w:cs="Calibri"/>
          <w:color w:val="212121"/>
        </w:rPr>
        <w:t>etim</w:t>
      </w:r>
      <w:r w:rsidR="00974647" w:rsidRPr="002D1321">
        <w:rPr>
          <w:rFonts w:ascii="Calibri" w:hAnsi="Calibri" w:cs="Calibri"/>
          <w:color w:val="212121"/>
        </w:rPr>
        <w:t>e</w:t>
      </w:r>
      <w:r w:rsidR="00386DAD" w:rsidRPr="002D1321">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{"citationItems":[{"id":"ITEM-1","itemData":{"DOI":"10.1002/adfm.201900455","ISSN":"1616-301X","abstract":"Abstract Currently, the efficiency of perovskite solar cells (PSCs) is ≈24%. For the fabrication of such high efficiency PSCs, it is necessary to use both electron and hole transport layers to effectively separate the charges generated by light absorption of the perovskite layer and selectively transfer the separated electrons and holes. In addition to the efficiency, the materials used for transporting charges must be resilient to light, heat, and moisture to ensure long-term stability of PSCs; furthermore, low-cost fabrication is required to form a charge transport layer at low temperatures by a solution process. For this purpose, metal oxides are best suited as charge transport materials for PSCs because of their advantages such as low cost, long-term stability, and high efficiency. In this Review, the metal oxide electron and hole transport materials used in PSCs are reviewed and preparation of these materials is summarized. Finally, the challenges and future research direction for metal oxide-based charge transport materials are described.","author":[{"dropping-particle":"","family":"Shin","given":"Seong Sik","non-dropping-particle":"","parse-names":false,"suffix":""},{"dropping-particle":"","family":"Lee","given":"Seon Joo","non-dropping-particle":"","parse-names":false,"suffix":""},{"dropping-particle":"Il","family":"Seok","given":"Sang","non-dropping-particle":"","parse-names":false,"suffix":""}],"container-title":"Advanced Functional Materials","id":"ITEM-1","issue":"47","issued":{"date-parts":[["2019","11","1"]]},"note":"doi: 10.1002/adfm.201900455","page":"1900455","publisher":"John Wiley &amp; Sons, Ltd","title":"Metal Oxide Charge Transport Layers for Efficient and Stable Perovskite Solar Cells","type":"article-journal","volume":"29"},"uris":["http://www.mendeley.com/documents/?uuid=950354d3-e76a-4b20-87f9-a293fa4978ba"]}],"mendeley":{"formattedCitation":"(Shin et al., 2019)","plainTextFormattedCitation":"(Shin et al., 2019)","previouslyFormattedCitation":"(Shin et al., 2019)"},"properties":{"noteIndex":0},"schema":"https://github.com/citation-style-language/schema/raw/master/csl-citation.json"}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(Shin et al., 2019)</w:t>
      </w:r>
      <w:r w:rsidR="00634747">
        <w:rPr>
          <w:rStyle w:val="Refdenotaderodap"/>
          <w:rFonts w:ascii="Calibri" w:hAnsi="Calibri" w:cs="Calibri"/>
          <w:color w:val="212121"/>
        </w:rPr>
        <w:fldChar w:fldCharType="end"/>
      </w:r>
      <w:r w:rsidR="00194599" w:rsidRPr="002D1321">
        <w:rPr>
          <w:rFonts w:ascii="Calibri" w:hAnsi="Calibri" w:cs="Calibri"/>
          <w:color w:val="212121"/>
        </w:rPr>
        <w:t xml:space="preserve">. </w:t>
      </w:r>
      <w:r>
        <w:rPr>
          <w:rFonts w:ascii="Calibri" w:hAnsi="Calibri" w:cs="Calibri"/>
          <w:color w:val="212121"/>
          <w:lang w:val="en"/>
        </w:rPr>
        <w:t>R</w:t>
      </w:r>
      <w:r w:rsidR="009A072C" w:rsidRPr="002D1321">
        <w:rPr>
          <w:rFonts w:ascii="Calibri" w:hAnsi="Calibri" w:cs="Calibri"/>
          <w:color w:val="212121"/>
          <w:lang w:val="en"/>
        </w:rPr>
        <w:t xml:space="preserve">ecent </w:t>
      </w:r>
      <w:r w:rsidR="002D1321">
        <w:rPr>
          <w:rFonts w:ascii="Calibri" w:hAnsi="Calibri" w:cs="Calibri"/>
          <w:color w:val="212121"/>
          <w:lang w:val="en"/>
        </w:rPr>
        <w:t>attempts have been made to</w:t>
      </w:r>
      <w:r w:rsidR="009A072C" w:rsidRPr="002D1321">
        <w:rPr>
          <w:rFonts w:ascii="Calibri" w:hAnsi="Calibri" w:cs="Calibri"/>
          <w:color w:val="212121"/>
          <w:lang w:val="en"/>
        </w:rPr>
        <w:t xml:space="preserve"> functionalized </w:t>
      </w:r>
      <w:proofErr w:type="spellStart"/>
      <w:r w:rsidR="009A072C" w:rsidRPr="002D1321">
        <w:rPr>
          <w:rFonts w:ascii="Calibri" w:hAnsi="Calibri" w:cs="Calibri"/>
          <w:color w:val="212121"/>
          <w:lang w:val="en"/>
        </w:rPr>
        <w:t>MO</w:t>
      </w:r>
      <w:r w:rsidR="005E3FDA">
        <w:rPr>
          <w:rFonts w:ascii="Calibri" w:hAnsi="Calibri" w:cs="Calibri"/>
          <w:color w:val="212121"/>
          <w:lang w:val="en"/>
        </w:rPr>
        <w:t>x</w:t>
      </w:r>
      <w:proofErr w:type="spellEnd"/>
      <w:r w:rsidR="009A072C" w:rsidRPr="002D1321">
        <w:rPr>
          <w:rFonts w:ascii="Calibri" w:hAnsi="Calibri" w:cs="Calibri"/>
          <w:color w:val="212121"/>
          <w:lang w:val="en"/>
        </w:rPr>
        <w:t xml:space="preserve"> layers </w:t>
      </w:r>
      <w:r w:rsidR="002D1321">
        <w:rPr>
          <w:rFonts w:ascii="Calibri" w:hAnsi="Calibri" w:cs="Calibri"/>
          <w:color w:val="212121"/>
          <w:lang w:val="en"/>
        </w:rPr>
        <w:t>which has been shown to</w:t>
      </w:r>
      <w:r w:rsidR="009A072C" w:rsidRPr="002D1321">
        <w:rPr>
          <w:rFonts w:ascii="Calibri" w:hAnsi="Calibri" w:cs="Calibri"/>
          <w:color w:val="212121"/>
          <w:lang w:val="en"/>
        </w:rPr>
        <w:t xml:space="preserve"> extend the</w:t>
      </w:r>
      <w:r w:rsidR="00985D19" w:rsidRPr="002D1321">
        <w:rPr>
          <w:rFonts w:ascii="Calibri" w:hAnsi="Calibri" w:cs="Calibri"/>
          <w:color w:val="212121"/>
          <w:lang w:val="en"/>
        </w:rPr>
        <w:t xml:space="preserve"> lifetime of these devices</w:t>
      </w:r>
      <w:r w:rsidR="002D1321">
        <w:rPr>
          <w:rFonts w:ascii="Calibri" w:hAnsi="Calibri" w:cs="Calibri"/>
          <w:color w:val="212121"/>
          <w:lang w:val="en"/>
        </w:rPr>
        <w:t xml:space="preserve"> in some cases </w:t>
      </w:r>
      <w:r w:rsidR="00634747">
        <w:rPr>
          <w:rStyle w:val="Refdenotaderodap"/>
          <w:rFonts w:ascii="Calibri" w:hAnsi="Calibri" w:cs="Calibri"/>
          <w:color w:val="212121"/>
          <w:lang w:val="en"/>
        </w:rPr>
        <w:fldChar w:fldCharType="begin" w:fldLock="1"/>
      </w:r>
      <w:r w:rsidR="000F482D">
        <w:rPr>
          <w:rFonts w:ascii="Calibri" w:hAnsi="Calibri" w:cs="Calibri"/>
          <w:color w:val="212121"/>
          <w:lang w:val="en"/>
        </w:rPr>
        <w:instrText>ADDIN CSL_CITATION {"citationItems":[{"id":"ITEM-1","itemData":{"DOI":"10.1039/C8EE01101J","abstract":"Long-term device stability is one of the most critical issues that impede perovskite solar cell commercialization. Here we show that a thin layer of a functional hygroscopic polymer{,} poly(ethylene oxide){,} PEO{,} on top of the perovskite thin film{,} can make perovskite-based solar cells highly stable during operation and in a humid atmosphere. We prove that PEO chemically interacts with lead ions on the perovskite surface{,} and thus passivates undercoordinated defect sites. Importantly{,} defect healing by PEO not only results in an improvement of the photo-voltage but also makes the perovskite thin film stable. We demonstrate that the hygroscopic PEO thin film can prevent water inclusion into the perovskite film by screening water molecules{,} thus having a multi-functional role. Overall{,} such interface engineering leads to highly durable perovskite solar cells{,} which{,} in the presence of PEO passivation{,} retained more than 95% of their initial power conversion efficiency over 15 h illumination{,} under load{,} in ambient atmosphere without encapsulation. Our findings experimentally reveal the role of interface engineering in mastering the instability of perovskite materials and propose a general approach for improving the reliability of perovskite-based optoelectronic devices.","author":[{"dropping-particle":"","family":"Kim","given":"Min","non-dropping-particle":"","parse-names":false,"suffix":""},{"dropping-particle":"","family":"Motti","given":"Silvia G","non-dropping-particle":"","parse-names":false,"suffix":""},{"dropping-particle":"","family":"Sorrentino","given":"Roberto","non-dropping-particle":"","parse-names":false,"suffix":""},{"dropping-particle":"","family":"Petrozza","given":"Annamaria","non-dropping-particle":"","parse-names":false,"suffix":""}],"container-title":"Energy Environ. Sci.","id":"ITEM-1","issue":"9","issued":{"date-parts":[["2018"]]},"page":"2609-2619","publisher":"The Royal Society of Chemistry","title":"Enhanced solar cell stability by hygroscopic polymer passivation of metal halide perovskite thin film","type":"article-journal","volume":"11"},"uris":["http://www.mendeley.com/documents/?uuid=2692a999-4ada-45bc-b7ea-55a1155e630e"]},{"id":"ITEM-2","itemData":{"DOI":"10.1038/s41467-018-05760-x","ISSN":"2041-1723","abstract":"Even though the mesoporous-type perovskite solar cell (PSC) is known for high efficiency, its planar-type counterpart exhibits lower efficiency and hysteretic response. Herein, we report success in suppressing hysteresis and record efficiency for planar-type devices using EDTA-complexed tin oxide (SnO2) electron-transport layer. The Fermi level of EDTA-complexed SnO2 is better matched with the conduction band of perovskite, leading to high open-circuit voltage. Its electron mobility is about three times larger than that of the SnO2. The record power conversion efficiency of planar-type PSCs with EDTA-complexed SnO2 increases to 21.60% (certified at 21.52% by Newport) with negligible hysteresis. Meanwhile, the low-temperature processed EDTA-complexed SnO2 enables 18.28% efficiency for a flexible device. Moreover, the unsealed PSCs with EDTA-complexed SnO2 degrade only by 8% exposed in an ambient atmosphere after 2880 h, and only by 14% after 120 h under irradiation at 100 mW cm−2.","author":[{"dropping-particle":"","family":"Yang","given":"Dong","non-dropping-particle":"","parse-names":false,"suffix":""},{"dropping-particle":"","family":"Yang","given":"Ruixia","non-dropping-particle":"","parse-names":false,"suffix":""},{"dropping-particle":"","family":"Wang","given":"Kai","non-dropping-particle":"","parse-names":false,"suffix":""},{"dropping-particle":"","family":"Wu","given":"Congcong","non-dropping-particle":"","parse-names":false,"suffix":""},{"dropping-particle":"","family":"Zhu","given":"Xuejie","non-dropping-particle":"","parse-names":false,"suffix":""},{"dropping-particle":"","family":"Feng","given":"Jiangshan","non-dropping-particle":"","parse-names":false,"suffix":""},{"dropping-particle":"","family":"Ren","given":"Xiaodong","non-dropping-particle":"","parse-names":false,"suffix":""},{"dropping-particle":"","family":"Fang","given":"Guojia","non-dropping-particle":"","parse-names":false,"suffix":""},{"dropping-particle":"","family":"Priya","given":"Shashank","non-dropping-particle":"","parse-names":false,"suffix":""},{"dropping-particle":"","family":"Liu","given":"Shengzhong (Frank)","non-dropping-particle":"","parse-names":false,"suffix":""}],"container-title":"Nature Communications","id":"ITEM-2","issue":"1","issued":{"date-parts":[["2018"]]},"page":"3239","title":"High efficiency planar-type perovskite solar cells with negligible hysteresis using EDTA-complexed SnO2","type":"article-journal","volume":"9"},"uris":["http://www.mendeley.com/documents/?uuid=2e3aaa9d-f500-41c8-b90b-eaf9d94909e9"]},{"id":"ITEM-3","itemData":{"DOI":"10.1002/aenm.201701722","ISSN":"1614-6832","abstract":"Abstract A novel atomic stacking transporting layer (ASTL) based on 2D atomic sheets of titania (Ti1?δO2) is demonstrated in organic?inorganic lead halide perovskite solar cells. The atomically thin ASTL of 2D titania, which is fabricated using a solution-processed self-assembly atomic layer-by-layer deposition technique, exhibits the unique features of high UV transparency and negligible (or very low) oxygen vacancies, making it a promising electron transporting material in the development of stable and high-performance perovskite solar cells. In particular, the solution-processable atomically thin ASTL of 2D titania atomic sheets shows superior inhibition of UV degradation of perovskite solar cell devices, compared to the conventional high-temperature sintered TiO2 counterpart, which usually causes the notorious instability of devices under UV irradiation. The discovery opens up a new dimension to utilize the 2D layered materials with a great variety of homostructrual or heterostructural atomic stacking architectures to be integrated with the fabrication of large-area photovoltaic or optoelectronic devices based on the solution processes.","author":[{"dropping-particle":"","family":"Chen","given":"Tzu-Pei","non-dropping-particle":"","parse-names":false,"suffix":""},{"dropping-particle":"","family":"Lin","given":"Chung-Wei","non-dropping-particle":"","parse-names":false,"suffix":""},{"dropping-particle":"","family":"Li","given":"Shao-Sian","non-dropping-particle":"","parse-names":false,"suffix":""},{"dropping-particle":"","family":"Tsai","given":"Yung-Han","non-dropping-particle":"","parse-names":false,"suffix":""},{"dropping-particle":"","family":"Wen","given":"Cheng-Yen","non-dropping-particle":"","parse-names":false,"suffix":""},{"dropping-particle":"","family":"Lin","given":"Wendy Jessica","non-dropping-particle":"","parse-names":false,"suffix":""},{"dropping-particle":"","family":"Hsiao","given":"Fei-Man","non-dropping-particle":"","parse-names":false,"suffix":""},{"dropping-particle":"","family":"Chiu","given":"Ya-Ping","non-dropping-particle":"","parse-names":false,"suffix":""},{"dropping-particle":"","family":"Tsukagoshi","given":"Kazuhito","non-dropping-particle":"","parse-names":false,"suffix":""},{"dropping-particle":"","family":"Osada","given":"Minoru","non-dropping-particle":"","parse-names":false,"suffix":""},{"dropping-particle":"","family":"Sasaki","given":"Takayoshi","non-dropping-particle":"","parse-names":false,"suffix":""},{"dropping-particle":"","family":"Chen","given":"Chun-Wei","non-dropping-particle":"","parse-names":false,"suffix":""}],"container-title":"Advanced Energy Materials","id":"ITEM-3","issue":"2","issued":{"date-parts":[["2018","1","1"]]},"note":"doi: 10.1002/aenm.201701722","page":"1701722","publisher":"John Wiley &amp; Sons, Ltd","title":"Self-Assembly Atomic Stacking Transport Layer of 2D Layered Titania for Perovskite Solar Cells with Extended UV Stability","type":"article-journal","volume":"8"},"uris":["http://www.mendeley.com/documents/?uuid=3abf1369-8ef3-4c7d-a1d2-11e16e6a2b59"]}],"mendeley":{"formattedCitation":"(Chen et al., 2018; Kim et al., 2018; Yang et al., 2018)","plainTextFormattedCitation":"(Chen et al., 2018; Kim et al., 2018; Yang et al., 2018)","previouslyFormattedCitation":"(Chen et al., 2018; Kim et al., 2018; Yang et al., 2018)"},"properties":{"noteIndex":0},"schema":"https://github.com/citation-style-language/schema/raw/master/csl-citation.json"}</w:instrText>
      </w:r>
      <w:r w:rsidR="00634747">
        <w:rPr>
          <w:rStyle w:val="Refdenotaderodap"/>
          <w:rFonts w:ascii="Calibri" w:hAnsi="Calibri" w:cs="Calibri"/>
          <w:color w:val="212121"/>
          <w:lang w:val="en"/>
        </w:rPr>
        <w:fldChar w:fldCharType="separate"/>
      </w:r>
      <w:r w:rsidR="00A36D0F" w:rsidRPr="00A36D0F">
        <w:rPr>
          <w:rFonts w:ascii="Calibri" w:hAnsi="Calibri" w:cs="Calibri"/>
          <w:bCs/>
          <w:noProof/>
          <w:color w:val="212121"/>
        </w:rPr>
        <w:t>(Chen et al., 2018; Kim et al., 2018; Yang et al., 2018)</w:t>
      </w:r>
      <w:r w:rsidR="00634747">
        <w:rPr>
          <w:rStyle w:val="Refdenotaderodap"/>
          <w:rFonts w:ascii="Calibri" w:hAnsi="Calibri" w:cs="Calibri"/>
          <w:color w:val="212121"/>
          <w:lang w:val="en"/>
        </w:rPr>
        <w:fldChar w:fldCharType="end"/>
      </w:r>
      <w:r w:rsidR="009A072C" w:rsidRPr="002D1321">
        <w:rPr>
          <w:rFonts w:ascii="Calibri" w:hAnsi="Calibri" w:cs="Calibri"/>
          <w:color w:val="212121"/>
          <w:lang w:val="en"/>
        </w:rPr>
        <w:t>.</w:t>
      </w:r>
      <w:r w:rsidR="00974647" w:rsidRPr="002D1321">
        <w:rPr>
          <w:rFonts w:ascii="Calibri" w:hAnsi="Calibri" w:cs="Calibri"/>
          <w:color w:val="212121"/>
          <w:lang w:val="en"/>
        </w:rPr>
        <w:t xml:space="preserve"> </w:t>
      </w:r>
      <w:r w:rsidR="00974647" w:rsidRPr="002D1321">
        <w:rPr>
          <w:rFonts w:ascii="Calibri" w:hAnsi="Calibri" w:cs="Calibri"/>
          <w:color w:val="212121"/>
        </w:rPr>
        <w:t xml:space="preserve">Functional self-assembled monolayers (SAMs) with </w:t>
      </w:r>
      <w:r w:rsidR="002D1321">
        <w:rPr>
          <w:rFonts w:ascii="Calibri" w:hAnsi="Calibri" w:cs="Calibri"/>
          <w:color w:val="212121"/>
        </w:rPr>
        <w:t>suitable</w:t>
      </w:r>
      <w:r w:rsidR="00974647" w:rsidRPr="002D1321">
        <w:rPr>
          <w:rFonts w:ascii="Calibri" w:hAnsi="Calibri" w:cs="Calibri"/>
          <w:color w:val="212121"/>
        </w:rPr>
        <w:t xml:space="preserve"> molecular structure can provide better energy </w:t>
      </w:r>
      <w:r w:rsidR="002D1321">
        <w:rPr>
          <w:rFonts w:ascii="Calibri" w:hAnsi="Calibri" w:cs="Calibri"/>
          <w:color w:val="212121"/>
        </w:rPr>
        <w:t xml:space="preserve">band </w:t>
      </w:r>
      <w:r w:rsidR="00974647" w:rsidRPr="002D1321">
        <w:rPr>
          <w:rFonts w:ascii="Calibri" w:hAnsi="Calibri" w:cs="Calibri"/>
          <w:color w:val="212121"/>
        </w:rPr>
        <w:t>alig</w:t>
      </w:r>
      <w:r w:rsidR="00DA7552" w:rsidRPr="002D1321">
        <w:rPr>
          <w:rFonts w:ascii="Calibri" w:hAnsi="Calibri" w:cs="Calibri"/>
          <w:color w:val="212121"/>
        </w:rPr>
        <w:t xml:space="preserve">nment </w:t>
      </w:r>
      <w:r w:rsidR="002D1321">
        <w:rPr>
          <w:rFonts w:ascii="Calibri" w:hAnsi="Calibri" w:cs="Calibri"/>
          <w:color w:val="212121"/>
        </w:rPr>
        <w:t>at</w:t>
      </w:r>
      <w:r w:rsidR="00DA7552" w:rsidRPr="002D1321">
        <w:rPr>
          <w:rFonts w:ascii="Calibri" w:hAnsi="Calibri" w:cs="Calibri"/>
          <w:color w:val="212121"/>
        </w:rPr>
        <w:t xml:space="preserve"> the interfaces and</w:t>
      </w:r>
      <w:r w:rsidR="00974647" w:rsidRPr="002D1321">
        <w:rPr>
          <w:rFonts w:ascii="Calibri" w:hAnsi="Calibri" w:cs="Calibri"/>
          <w:color w:val="212121"/>
        </w:rPr>
        <w:t xml:space="preserve"> help defect passivation at the oxide surf</w:t>
      </w:r>
      <w:r w:rsidR="002D2EB3" w:rsidRPr="002D1321">
        <w:rPr>
          <w:rFonts w:ascii="Calibri" w:hAnsi="Calibri" w:cs="Calibri"/>
          <w:color w:val="212121"/>
        </w:rPr>
        <w:t>ace</w:t>
      </w:r>
      <w:r w:rsidR="000F482D">
        <w:rPr>
          <w:rFonts w:ascii="Calibri" w:hAnsi="Calibri" w:cs="Calibri"/>
          <w:color w:val="212121"/>
        </w:rPr>
        <w:t xml:space="preserve"> </w:t>
      </w:r>
      <w:r w:rsidR="00FD5364">
        <w:rPr>
          <w:rFonts w:ascii="Calibri" w:hAnsi="Calibri" w:cs="Calibri"/>
          <w:color w:val="212121"/>
        </w:rPr>
        <w:lastRenderedPageBreak/>
        <w:fldChar w:fldCharType="begin" w:fldLock="1"/>
      </w:r>
      <w:r w:rsidR="00FD5364">
        <w:rPr>
          <w:rFonts w:ascii="Calibri" w:hAnsi="Calibri" w:cs="Calibri"/>
          <w:color w:val="212121"/>
        </w:rPr>
        <w:instrText>ADDIN CSL_CITATION {"citationItems":[{"id":"ITEM-1","itemData":{"DOI":"10.1002/admi.201800367","ISSN":"2196-7350","abstract":"Abstract Oxides employed in halide perovskite solar cells (PSCs) have already demonstrated to deliver enhanced stability, low cost, and the ease of fabrication required for the commercialization of the technology. The most stable PSCs configuration, the carbon-based hole transport layer-free PSC (HTL-free PSC), has demonstrated a stability of more than one year of continuous operation partially due to the dual presence of insulating oxide scaffolds and conductive oxides. Despite these advances, the stability of PSCs is still a concern and a strong limiting factor for their industrial implementation. The engineering of oxide interfaces functionalized with molecules (like self-assembly monolayers) or polymers results in the passivation of defects (traps), providing numerous advantages such as the elimination of hysteresis and the enhancement of solar cell efficiency. But most important is the beneficial effect of interfacial engineering on the lifetime and stability of PSCs. In this work, the authors provide a brief insight into the recent developments reported on the surface functionalization of oxide interfaces in PSCs with emphasis on the effect of device stability. This paper also discusses the different binding modes, their effect on defect passivation, band alignment or dipole formation, and how these parameters influence device lifetime.","author":[{"dropping-particle":"","family":"Mingorance","given":"Alba","non-dropping-particle":"","parse-names":false,"suffix":""},{"dropping-particle":"","family":"Xie","given":"Haibing","non-dropping-particle":"","parse-names":false,"suffix":""},{"dropping-particle":"","family":"Kim","given":"Hui-Seon","non-dropping-particle":"","parse-names":false,"suffix":""},{"dropping-particle":"","family":"Wang","given":"Zaiwei","non-dropping-particle":"","parse-names":false,"suffix":""},{"dropping-particle":"","family":"Balsells","given":"Marc","non-dropping-particle":"","parse-names":false,"suffix":""},{"dropping-particle":"","family":"Morales-Melgares","given":"Anna","non-dropping-particle":"","parse-names":false,"suffix":""},{"dropping-particle":"","family":"Domingo","given":"Neus","non-dropping-particle":"","parse-names":false,"suffix":""},{"dropping-particle":"","family":"Kazuteru","given":"Nonomura","non-dropping-particle":"","parse-names":false,"suffix":""},{"dropping-particle":"","family":"Tress","given":"Wolfgang","non-dropping-particle":"","parse-names":false,"suffix":""},{"dropping-particle":"","family":"Fraxedas","given":"Jordi","non-dropping-particle":"","parse-names":false,"suffix":""},{"dropping-particle":"","family":"Vlachopoulos","given":"Nick","non-dropping-particle":"","parse-names":false,"suffix":""},{"dropping-particle":"","family":"Hagfeldt","given":"Anders","non-dropping-particle":"","parse-names":false,"suffix":""},{"dropping-particle":"","family":"Lira-Cantu","given":"Monica","non-dropping-particle":"","parse-names":false,"suffix":""}],"container-title":"Advanced Materials Interfaces","id":"ITEM-1","issue":"22","issued":{"date-parts":[["2018","11","1"]]},"note":"doi: 10.1002/admi.201800367","page":"1800367","publisher":"John Wiley &amp; Sons, Ltd","title":"Interfacial Engineering of Metal Oxides for Highly Stable Halide Perovskite Solar Cells","type":"article-journal","volume":"5"},"uris":["http://www.mendeley.com/documents/?uuid=fb133936-3cd4-4311-be5d-8b80a48805a7"]},{"id":"ITEM-2","itemData":{"DOI":"10.1021/ja512518r","ISSN":"0002-7863","author":[{"dropping-particle":"","family":"Zuo","given":"Lijian","non-dropping-particle":"","parse-names":false,"suffix":""},{"dropping-particle":"","family":"Gu","given":"Zhuowei","non-dropping-particle":"","parse-names":false,"suffix":""},{"dropping-particle":"","family":"Ye","given":"Tao","non-dropping-particle":"","parse-names":false,"suffix":""},{"dropping-particle":"","family":"Fu","given":"Weifei","non-dropping-particle":"","parse-names":false,"suffix":""},{"dropping-particle":"","family":"Wu","given":"Gang","non-dropping-particle":"","parse-names":false,"suffix":""},{"dropping-particle":"","family":"Li","given":"Hanying","non-dropping-particle":"","parse-names":false,"suffix":""},{"dropping-particle":"","family":"Chen","given":"Hongzheng","non-dropping-particle":"","parse-names":false,"suffix":""}],"container-title":"Journal of the American Chemical Society","id":"ITEM-2","issue":"7","issued":{"date-parts":[["2015","2","25"]]},"note":"doi: 10.1021/ja512518r","page":"2674-2679","publisher":"American Chemical Society","title":"Enhanced Photovoltaic Performance of CH3NH3PbI3 Perovskite Solar Cells through Interfacial Engineering Using Self-Assembling Monolayer","type":"article-journal","volume":"137"},"uris":["http://www.mendeley.com/documents/?uuid=3ec9d0c7-95fe-4bde-852a-b6e0a9639a4c"]}],"mendeley":{"formattedCitation":"(Mingorance et al., 2018; Zuo et al., 2015)","plainTextFormattedCitation":"(Mingorance et al., 2018; Zuo et al., 2015)","previouslyFormattedCitation":"(Mingorance et al., 2018; Zuo et al., 2015)"},"properties":{"noteIndex":0},"schema":"https://github.com/citation-style-language/schema/raw/master/csl-citation.json"}</w:instrText>
      </w:r>
      <w:r w:rsidR="00FD5364">
        <w:rPr>
          <w:rFonts w:ascii="Calibri" w:hAnsi="Calibri" w:cs="Calibri"/>
          <w:color w:val="212121"/>
        </w:rPr>
        <w:fldChar w:fldCharType="separate"/>
      </w:r>
      <w:r w:rsidR="00FD5364" w:rsidRPr="00FD5364">
        <w:rPr>
          <w:rFonts w:ascii="Calibri" w:hAnsi="Calibri" w:cs="Calibri"/>
          <w:noProof/>
          <w:color w:val="212121"/>
        </w:rPr>
        <w:t>(Mingorance et al., 2018; Zuo et al., 2015)</w:t>
      </w:r>
      <w:r w:rsidR="00FD5364">
        <w:rPr>
          <w:rFonts w:ascii="Calibri" w:hAnsi="Calibri" w:cs="Calibri"/>
          <w:color w:val="212121"/>
        </w:rPr>
        <w:fldChar w:fldCharType="end"/>
      </w:r>
      <w:r w:rsidR="002D1321">
        <w:rPr>
          <w:rFonts w:ascii="Calibri" w:hAnsi="Calibri" w:cs="Calibri"/>
          <w:color w:val="212121"/>
        </w:rPr>
        <w:t xml:space="preserve">, as well as improve subsequent </w:t>
      </w:r>
      <w:r w:rsidR="00DA7552" w:rsidRPr="002D1321">
        <w:rPr>
          <w:rFonts w:ascii="Calibri" w:hAnsi="Calibri" w:cs="Calibri"/>
          <w:color w:val="212121"/>
        </w:rPr>
        <w:t>crystallization of the</w:t>
      </w:r>
      <w:r w:rsidR="005E1BA5" w:rsidRPr="002D1321">
        <w:rPr>
          <w:rFonts w:ascii="Calibri" w:hAnsi="Calibri" w:cs="Calibri"/>
          <w:color w:val="212121"/>
        </w:rPr>
        <w:t xml:space="preserve"> perovskite active layer</w:t>
      </w:r>
      <w:r w:rsidR="000F482D">
        <w:rPr>
          <w:rFonts w:ascii="Calibri" w:hAnsi="Calibri" w:cs="Calibri"/>
          <w:color w:val="212121"/>
        </w:rPr>
        <w:fldChar w:fldCharType="begin" w:fldLock="1"/>
      </w:r>
      <w:r w:rsidR="00CD2B8C">
        <w:rPr>
          <w:rFonts w:ascii="Calibri" w:hAnsi="Calibri" w:cs="Calibri"/>
          <w:color w:val="212121"/>
        </w:rPr>
        <w:instrText>ADDIN CSL_CITATION {"citationItems":[{"id":"ITEM-1","itemData":{"DOI":"10.1021/acs.jpcc.9b02621","ISSN":"1932-7447","author":[{"dropping-particle":"","family":"Guan","given":"Lin","non-dropping-particle":"","parse-names":false,"suffix":""},{"dropping-particle":"","family":"Jiao","given":"Nan","non-dropping-particle":"","parse-names":false,"suffix":""},{"dropping-particle":"","family":"Guo","given":"Yiping","non-dropping-particle":"","parse-names":false,"suffix":""}],"container-title":"The Journal of Physical Chemistry C","id":"ITEM-1","issue":"23","issued":{"date-parts":[["2019","6","13"]]},"note":"doi: 10.1021/acs.jpcc.9b02621","page":"14223-14228","publisher":"American Chemical Society","title":"Trap-State Passivation by Nonvolatile Small Molecules with Carboxylic Acid Groups for Efficient Planar Perovskite Solar Cells","type":"article-journal","volume":"123"},"uris":["http://www.mendeley.com/documents/?uuid=51187d0c-f9d6-4c0b-ab57-45652f461a03"]}],"mendeley":{"formattedCitation":"(Guan et al., 2019)","plainTextFormattedCitation":"(Guan et al., 2019)","previouslyFormattedCitation":"(Guan et al., 2019)"},"properties":{"noteIndex":0},"schema":"https://github.com/citation-style-language/schema/raw/master/csl-citation.json"}</w:instrText>
      </w:r>
      <w:r w:rsidR="000F482D">
        <w:rPr>
          <w:rFonts w:ascii="Calibri" w:hAnsi="Calibri" w:cs="Calibri"/>
          <w:color w:val="212121"/>
        </w:rPr>
        <w:fldChar w:fldCharType="separate"/>
      </w:r>
      <w:r w:rsidR="000F482D" w:rsidRPr="000F482D">
        <w:rPr>
          <w:rFonts w:ascii="Calibri" w:hAnsi="Calibri" w:cs="Calibri"/>
          <w:noProof/>
          <w:color w:val="212121"/>
        </w:rPr>
        <w:t>(Guan et al., 2019)</w:t>
      </w:r>
      <w:r w:rsidR="000F482D">
        <w:rPr>
          <w:rFonts w:ascii="Calibri" w:hAnsi="Calibri" w:cs="Calibri"/>
          <w:color w:val="212121"/>
        </w:rPr>
        <w:fldChar w:fldCharType="end"/>
      </w:r>
      <w:r w:rsidR="00194599" w:rsidRPr="00064B65">
        <w:rPr>
          <w:rFonts w:ascii="Calibri" w:hAnsi="Calibri" w:cs="Calibri"/>
          <w:color w:val="212121"/>
        </w:rPr>
        <w:t>.</w:t>
      </w:r>
      <w:r w:rsidR="005E3FDA" w:rsidRPr="00064B65">
        <w:rPr>
          <w:rFonts w:ascii="Calibri" w:hAnsi="Calibri" w:cs="Calibri"/>
          <w:color w:val="212121"/>
        </w:rPr>
        <w:t xml:space="preserve"> </w:t>
      </w:r>
    </w:p>
    <w:p w14:paraId="3FC3D741" w14:textId="3FBB1954" w:rsidR="009A072C" w:rsidRDefault="00D91D4C" w:rsidP="002D1321">
      <w:pPr>
        <w:jc w:val="both"/>
        <w:rPr>
          <w:rFonts w:ascii="Calibri" w:hAnsi="Calibri" w:cs="Calibri"/>
        </w:rPr>
      </w:pPr>
      <w:r w:rsidRPr="00064B65">
        <w:rPr>
          <w:rFonts w:ascii="Calibri" w:hAnsi="Calibri" w:cs="Calibri"/>
          <w:b/>
          <w:color w:val="FF0000"/>
        </w:rPr>
        <w:tab/>
      </w:r>
      <w:r w:rsidRPr="00A253D0">
        <w:rPr>
          <w:rFonts w:ascii="Calibri" w:hAnsi="Calibri" w:cs="Calibri"/>
        </w:rPr>
        <w:t>SAMs have a head</w:t>
      </w:r>
      <w:r w:rsidR="0005128D" w:rsidRPr="00A253D0">
        <w:rPr>
          <w:rFonts w:ascii="Calibri" w:hAnsi="Calibri" w:cs="Calibri"/>
        </w:rPr>
        <w:t xml:space="preserve"> </w:t>
      </w:r>
      <w:r w:rsidRPr="00A253D0">
        <w:rPr>
          <w:rFonts w:ascii="Calibri" w:hAnsi="Calibri" w:cs="Calibri"/>
        </w:rPr>
        <w:t xml:space="preserve">group-spacer-terminal group structure where the head (or anchoring) group binds to the substrate, while terminal (or functional) group </w:t>
      </w:r>
      <w:proofErr w:type="spellStart"/>
      <w:r w:rsidRPr="00A253D0">
        <w:rPr>
          <w:rFonts w:ascii="Calibri" w:hAnsi="Calibri" w:cs="Calibri"/>
        </w:rPr>
        <w:t>reconfigurates</w:t>
      </w:r>
      <w:proofErr w:type="spellEnd"/>
      <w:r w:rsidRPr="00A253D0">
        <w:rPr>
          <w:rFonts w:ascii="Calibri" w:hAnsi="Calibri" w:cs="Calibri"/>
        </w:rPr>
        <w:t xml:space="preserve"> the subst</w:t>
      </w:r>
      <w:r w:rsidR="0005128D" w:rsidRPr="00A253D0">
        <w:rPr>
          <w:rFonts w:ascii="Calibri" w:hAnsi="Calibri" w:cs="Calibri"/>
        </w:rPr>
        <w:t xml:space="preserve">rate surface for the </w:t>
      </w:r>
      <w:r w:rsidR="006021D8" w:rsidRPr="00A253D0">
        <w:rPr>
          <w:rFonts w:ascii="Calibri" w:hAnsi="Calibri" w:cs="Calibri"/>
        </w:rPr>
        <w:t xml:space="preserve">perovskite </w:t>
      </w:r>
      <w:r w:rsidR="00033856" w:rsidRPr="00A253D0">
        <w:rPr>
          <w:rFonts w:ascii="Calibri" w:hAnsi="Calibri" w:cs="Calibri"/>
        </w:rPr>
        <w:t>film deposition. Head</w:t>
      </w:r>
      <w:r w:rsidRPr="00A253D0">
        <w:rPr>
          <w:rFonts w:ascii="Calibri" w:hAnsi="Calibri" w:cs="Calibri"/>
        </w:rPr>
        <w:t>groups can be silanes, amines, phosphonates, carboxylates, among others</w:t>
      </w:r>
      <w:r w:rsidR="00311F7E" w:rsidRPr="00A253D0">
        <w:rPr>
          <w:rFonts w:ascii="Calibri" w:hAnsi="Calibri" w:cs="Calibri"/>
        </w:rPr>
        <w:t xml:space="preserve"> </w:t>
      </w:r>
      <w:r w:rsidR="00FD5364">
        <w:rPr>
          <w:rStyle w:val="Refdenotaderodap"/>
          <w:rFonts w:ascii="Calibri" w:hAnsi="Calibri" w:cs="Calibri"/>
        </w:rPr>
        <w:fldChar w:fldCharType="begin" w:fldLock="1"/>
      </w:r>
      <w:r w:rsidR="00FD5364">
        <w:rPr>
          <w:rFonts w:ascii="Calibri" w:hAnsi="Calibri" w:cs="Calibri"/>
        </w:rPr>
        <w:instrText>ADDIN CSL_CITATION {"citationItems":[{"id":"ITEM-1","itemData":{"DOI":"10.1021/acs.jpcc.9b02621","ISSN":"1932-7447","author":[{"dropping-particle":"","family":"Guan","given":"Lin","non-dropping-particle":"","parse-names":false,"suffix":""},{"dropping-particle":"","family":"Jiao","given":"Nan","non-dropping-particle":"","parse-names":false,"suffix":""},{"dropping-particle":"","family":"Guo","given":"Yiping","non-dropping-particle":"","parse-names":false,"suffix":""}],"container-title":"The Journal of Physical Chemistry C","id":"ITEM-1","issue":"23","issued":{"date-parts":[["2019","6","13"]]},"note":"doi: 10.1021/acs.jpcc.9b02621","page":"14223-14228","publisher":"American Chemical Society","title":"Trap-State Passivation by Nonvolatile Small Molecules with Carboxylic Acid Groups for Efficient Planar Perovskite Solar Cells","type":"article-journal","volume":"123"},"uris":["http://www.mendeley.com/documents/?uuid=51187d0c-f9d6-4c0b-ab57-45652f461a03"]},{"id":"ITEM-2","itemData":{"DOI":"DOI: 10.1557/jmr.2017.477","ISSN":"0884-2914","abstract":"Organic–inorganic halide perovskite solar cells (OIHPSCs) offer a fantastic opportunity to harness solar energy in a low cost and efficient way. This ambition for commercialization has been greatly encouraged by the surge in device performance from 3.8% in 2009 to the state-of-the-art 22.7%. For high device performance, tailoring the interfacial properties is demonstrated essentially important. Being in a molecular scale, the self-assembly monolayers (SAMs) are proved a facile but effective tool for interface modification. And lots of studies have demonstrated that SAMs have a variety of positive effects for perovskite solar cells, including mediating the morphology, improving energy level alignment, passivating trap states, etc. In this mini review, we give an insightful summary on the recent application of SAMs in OIHPSCs, analyze the mechanisms to improve device performance, and provide guidance to SAM-boosted perovskite solar cells for high performance and practical application. Finally, a landscape is depicted for future application of SAMs in perovskite solar cells.","author":[{"dropping-particle":"","family":"Qiao","given":"Ru","non-dropping-particle":"","parse-names":false,"suffix":""},{"dropping-particle":"","family":"Zuo","given":"Lijian","non-dropping-particle":"","parse-names":false,"suffix":""}],"container-title":"Journal of Materials Research","edition":"2018/01/24","id":"ITEM-2","issue":"4","issued":{"date-parts":[["2018","2","28"]]},"page":"387-400","publisher":"Cambridge University Press","title":"Self-assembly monolayers boosting organic–inorganic halide perovskite solar cell performance","type":"article-journal","volume":"33"},"uris":["http://www.mendeley.com/documents/?uuid=9e0a1f28-3b3f-4d40-91a9-34938fa6109c"]}],"mendeley":{"formattedCitation":"(Guan et al., 2019; Qiao and Zuo, 2018)","plainTextFormattedCitation":"(Guan et al., 2019; Qiao and Zuo, 2018)","previouslyFormattedCitation":"(Guan et al., 2019; Qiao and Zuo, 2018)"},"properties":{"noteIndex":0},"schema":"https://github.com/citation-style-language/schema/raw/master/csl-citation.json"}</w:instrText>
      </w:r>
      <w:r w:rsidR="00FD5364">
        <w:rPr>
          <w:rStyle w:val="Refdenotaderodap"/>
          <w:rFonts w:ascii="Calibri" w:hAnsi="Calibri" w:cs="Calibri"/>
        </w:rPr>
        <w:fldChar w:fldCharType="separate"/>
      </w:r>
      <w:r w:rsidR="00FD5364" w:rsidRPr="00FD5364">
        <w:rPr>
          <w:rFonts w:ascii="Calibri" w:hAnsi="Calibri" w:cs="Calibri"/>
          <w:noProof/>
        </w:rPr>
        <w:t>(Guan et al., 2019; Qiao and Zuo, 2018)</w:t>
      </w:r>
      <w:r w:rsidR="00FD5364">
        <w:rPr>
          <w:rStyle w:val="Refdenotaderodap"/>
          <w:rFonts w:ascii="Calibri" w:hAnsi="Calibri" w:cs="Calibri"/>
        </w:rPr>
        <w:fldChar w:fldCharType="end"/>
      </w:r>
      <w:r w:rsidRPr="00A253D0">
        <w:rPr>
          <w:rFonts w:ascii="Calibri" w:hAnsi="Calibri" w:cs="Calibri"/>
        </w:rPr>
        <w:t xml:space="preserve">. The </w:t>
      </w:r>
      <w:r w:rsidR="00112458" w:rsidRPr="00A253D0">
        <w:rPr>
          <w:rFonts w:ascii="Calibri" w:hAnsi="Calibri" w:cs="Calibri"/>
        </w:rPr>
        <w:t>compounds</w:t>
      </w:r>
      <w:r w:rsidRPr="00A253D0">
        <w:rPr>
          <w:rFonts w:ascii="Calibri" w:hAnsi="Calibri" w:cs="Calibri"/>
        </w:rPr>
        <w:t xml:space="preserve"> used as SAM</w:t>
      </w:r>
      <w:r w:rsidR="00033856" w:rsidRPr="00A253D0">
        <w:rPr>
          <w:rFonts w:ascii="Calibri" w:hAnsi="Calibri" w:cs="Calibri"/>
        </w:rPr>
        <w:t xml:space="preserve">s in the present work, </w:t>
      </w:r>
      <w:proofErr w:type="spellStart"/>
      <w:r w:rsidR="00033856" w:rsidRPr="00A253D0">
        <w:rPr>
          <w:rFonts w:ascii="Calibri" w:hAnsi="Calibri" w:cs="Calibri"/>
        </w:rPr>
        <w:t>e</w:t>
      </w:r>
      <w:r w:rsidR="0005128D" w:rsidRPr="00A253D0">
        <w:rPr>
          <w:rFonts w:ascii="Calibri" w:hAnsi="Calibri" w:cs="Calibri"/>
        </w:rPr>
        <w:t>t</w:t>
      </w:r>
      <w:r w:rsidR="00033856" w:rsidRPr="00A253D0">
        <w:rPr>
          <w:rFonts w:ascii="Calibri" w:hAnsi="Calibri" w:cs="Calibri"/>
        </w:rPr>
        <w:t>hylphosphonic</w:t>
      </w:r>
      <w:proofErr w:type="spellEnd"/>
      <w:r w:rsidR="00033856" w:rsidRPr="00A253D0">
        <w:rPr>
          <w:rFonts w:ascii="Calibri" w:hAnsi="Calibri" w:cs="Calibri"/>
        </w:rPr>
        <w:t xml:space="preserve"> acid (EPA) and 4-b</w:t>
      </w:r>
      <w:r w:rsidR="0005128D" w:rsidRPr="00A253D0">
        <w:rPr>
          <w:rFonts w:ascii="Calibri" w:hAnsi="Calibri" w:cs="Calibri"/>
        </w:rPr>
        <w:t>romobenzoic acid (BBA) were chosen because they are representative compounds of this class of materials.</w:t>
      </w:r>
    </w:p>
    <w:p w14:paraId="4295CFDF" w14:textId="28FA7D87" w:rsidR="00670AC9" w:rsidRPr="00B77EC8" w:rsidRDefault="00E41830" w:rsidP="00A253D0">
      <w:pPr>
        <w:jc w:val="both"/>
        <w:rPr>
          <w:rFonts w:ascii="Calibri" w:hAnsi="Calibri" w:cs="Calibri"/>
        </w:rPr>
      </w:pPr>
      <w:r>
        <w:rPr>
          <w:rFonts w:ascii="Calibri" w:hAnsi="Calibri" w:cs="Calibri"/>
          <w:b/>
          <w:color w:val="4472C4" w:themeColor="accent1"/>
        </w:rPr>
        <w:tab/>
      </w:r>
      <w:r w:rsidRPr="00E41830">
        <w:rPr>
          <w:rFonts w:ascii="Calibri" w:hAnsi="Calibri" w:cs="Calibri"/>
        </w:rPr>
        <w:t>SAMs usually cause improvements in electrical parameters, which contribute to increased efficiency</w:t>
      </w:r>
      <w:r w:rsidR="00327C02">
        <w:rPr>
          <w:rFonts w:ascii="Calibri" w:hAnsi="Calibri" w:cs="Calibri"/>
        </w:rPr>
        <w:t xml:space="preserve"> </w:t>
      </w:r>
      <w:r w:rsidR="00634747">
        <w:rPr>
          <w:rStyle w:val="Refdenotaderodap"/>
          <w:rFonts w:ascii="Calibri" w:hAnsi="Calibri" w:cs="Calibri"/>
        </w:rPr>
        <w:fldChar w:fldCharType="begin" w:fldLock="1"/>
      </w:r>
      <w:r w:rsidR="00720840">
        <w:rPr>
          <w:rFonts w:ascii="Calibri" w:hAnsi="Calibri" w:cs="Calibri"/>
        </w:rPr>
        <w:instrText>ADDIN CSL_CITATION {"citationItems":[{"id":"ITEM-1","itemData":{"DOI":"10.1002/cssc.201701262","ISSN":"1864-5631","abstract":"Abstract Entirely low-temperature solution-processed (≤100?°C) planar p-i-n perovskite solar cells (PSCs) offer great potential for commercialization of roll-to-roll fabricated photovoltaic devices. However, the stable inorganic hole-transporting layer (HTL) in PSCs is usually processed at high temperature (200?500?°C), which is far beyond the tolerant temperature (≤150?°C) of roll-to-roll fabrication. In this context, inorganic NiOx nanoparticles (NPs) are an excellent candidate to serve as the HTL in PSCs, owing to their excellent solution processability at room temperature. However, the low-temperature processing condition is usually accompanied with defect formation, which deteriorates the film quality and device efficiency to a large extent. To suppress this setback, we used a series of benzoic acid selfassembled monolayers (SAMs) to passivate the surface defects of the NiOx NPs and found that 4-bromobenzoic acid could effectively play the role of the surface passivation. This SAM layer reduces the trap-assisted recombination, minimizes the energy offset between the NiOx NPs and perovskite, and changes the HTL surface wettability, thus enhancing the perovskite crystallization, resulting in more stable PSCs with enhanced power conversion efficiency (PCE) of 18.4?%, exceeding the control device PCE (15.5?%). Also, we incorporated the above-mentioned SAMs into flexible PSCs (F-PSCs) and achieved one of the highest PCE of 16.2?% on a polyethylene terephthalate (PET) substrate with a remarkable power-per-weight of 26.9?W?g?1. This facile interfacial engineering method offers great potential for the large-scale manufacturing and commercialization of PSCs.","author":[{"dropping-particle":"","family":"Wang","given":"Qin","non-dropping-particle":"","parse-names":false,"suffix":""},{"dropping-particle":"","family":"Chueh","given":"Chu-Chen","non-dropping-particle":"","parse-names":false,"suffix":""},{"dropping-particle":"","family":"Zhao","given":"Ting","non-dropping-particle":"","parse-names":false,"suffix":""},{"dropping-particle":"","family":"Cheng","given":"Jiaqi","non-dropping-particle":"","parse-names":false,"suffix":""},{"dropping-particle":"","family":"Eslamian","given":"Morteza","non-dropping-particle":"","parse-names":false,"suffix":""},{"dropping-particle":"","family":"Choy","given":"Wallace C H","non-dropping-particle":"","parse-names":false,"suffix":""},{"dropping-particle":"","family":"Jen","given":"Alex K.-Y.","non-dropping-particle":"","parse-names":false,"suffix":""}],"container-title":"ChemSusChem","id":"ITEM-1","issue":"19","issued":{"date-parts":[["2017","10","9"]]},"note":"doi: 10.1002/cssc.201701262","page":"3794-3803","publisher":"John Wiley &amp; Sons, Ltd","title":"Effects of Self-Assembled Monolayer Modification of Nickel Oxide Nanoparticles Layer on the Performance and Application of Inverted Perovskite Solar Cells","type":"article-journal","volume":"10"},"uris":["http://www.mendeley.com/documents/?uuid=dc7a0b48-dcd4-4f75-9f6e-d5e7a474a51d"]},{"id":"ITEM-2","itemData":{"DOI":"https://doi.org/10.1016/j.electacta.2018.10.130","ISSN":"0013-4686","abstract":"The electron transporting layer/perovskite interface is crucial to the power conversion efficiency of perovskite solar cell. In this work, we study the effect of bifunctional 4-picolinic acid self-assembled monolayer as electron transporting layer/perovskite interface linker on perovskite crystallinity and electron transporting layer/perovskite interface transfer property for high performance perovskite solar cell. Our result shows that the 4-picolinic acid self-assembled monolayer modified device exhibits the highest efficiency of 18.90% and negligible hysteresis index of 0.03 under illumination of AM 1.5G (100 mW cm−2), compared to that (14.65%) of the unmodified device. It can be concluded that the bifunctional self-assembled monolayer can be grappled with the TiO2, increase grain sizes of MAPbI3, effectively passivate TiO2/perovskite interface, and preferably balance electrons and holes transfer, which significantly improves device performance with negligible hysteresis. Our results also indicate bifunctional self-assembled monolayer is a preferable pathway for fabricating high performance and low hysteresis perovskite solar cells.","author":[{"dropping-particle":"","family":"Han","given":"Fei","non-dropping-particle":"","parse-names":false,"suffix":""},{"dropping-particle":"","family":"Hao","given":"Guimin","non-dropping-particle":"","parse-names":false,"suffix":""},{"dropping-particle":"","family":"Wan","given":"Zhongquan","non-dropping-particle":"","parse-names":false,"suffix":""},{"dropping-particle":"","family":"Luo","given":"Junsheng","non-dropping-particle":"","parse-names":false,"suffix":""},{"dropping-particle":"","family":"Xia","given":"Jianxing","non-dropping-particle":"","parse-names":false,"suffix":""},{"dropping-particle":"","family":"Jia","given":"Chunyang","non-dropping-particle":"","parse-names":false,"suffix":""}],"container-title":"Electrochimica Acta","id":"ITEM-2","issued":{"date-parts":[["2019"]]},"page":"75-81","title":"Bifunctional electron transporting layer/perovskite interface linker for highly efficient perovskite solar cells","type":"article-journal","volume":"296"},"uris":["http://www.mendeley.com/documents/?uuid=4f715246-396b-4bcb-803e-347b6b73f4fa"]},{"id":"ITEM-3","itemData":{"DOI":"10.1021/ja512518r","ISSN":"0002-7863","author":[{"dropping-particle":"","family":"Zuo","given":"Lijian","non-dropping-particle":"","parse-names":false,"suffix":""},{"dropping-particle":"","family":"Gu","given":"Zhuowei","non-dropping-particle":"","parse-names":false,"suffix":""},{"dropping-particle":"","family":"Ye","given":"Tao","non-dropping-particle":"","parse-names":false,"suffix":""},{"dropping-particle":"","family":"Fu","given":"Weifei","non-dropping-particle":"","parse-names":false,"suffix":""},{"dropping-particle":"","family":"Wu","given":"Gang","non-dropping-particle":"","parse-names":false,"suffix":""},{"dropping-particle":"","family":"Li","given":"Hanying","non-dropping-particle":"","parse-names":false,"suffix":""},{"dropping-particle":"","family":"Chen","given":"Hongzheng","non-dropping-particle":"","parse-names":false,"suffix":""}],"container-title":"Journal of the American Chemical Society","id":"ITEM-3","issue":"7","issued":{"date-parts":[["2015","2","25"]]},"note":"doi: 10.1021/ja512518r","page":"2674-2679","publisher":"American Chemical Society","title":"Enhanced Photovoltaic Performance of CH3NH3PbI3 Perovskite Solar Cells through Interfacial Engineering Using Self-Assembling Monolayer","type":"article-journal","volume":"137"},"uris":["http://www.mendeley.com/documents/?uuid=3ec9d0c7-95fe-4bde-852a-b6e0a9639a4c"]},{"id":"ITEM-4","itemData":{"DOI":"10.1021/acsami.8b10332","ISSN":"1944-8244","author":[{"dropping-particle":"","family":"Hou","given":"Meihui","non-dropping-particle":"","parse-names":false,"suffix":""},{"dropping-particle":"","family":"Zhang","given":"Haijuan","non-dropping-particle":"","parse-names":false,"suffix":""},{"dropping-particle":"","family":"Wang","given":"Ze","non-dropping-particle":"","parse-names":false,"suffix":""},{"dropping-particle":"","family":"Xia","given":"Yingdong","non-dropping-particle":"","parse-names":false,"suffix":""},{"dropping-particle":"","family":"Chen","given":"Yonghua","non-dropping-particle":"","parse-names":false,"suffix":""},{"dropping-particle":"","family":"Huang","given":"Wei","non-dropping-particle":"","parse-names":false,"suffix":""}],"container-title":"ACS Applied Materials &amp; Interfaces","id":"ITEM-4","issue":"36","issued":{"date-parts":[["2018","9","12"]]},"note":"doi: 10.1021/acsami.8b10332","page":"30607-30613","publisher":"American Chemical Society","title":"Enhancing Efficiency and Stability of Perovskite Solar Cells via a Self-Assembled Dopamine Interfacial Layer","type":"article-journal","volume":"10"},"uris":["http://www.mendeley.com/documents/?uuid=73c899ad-3bf2-40bd-8a13-9eadff214b0f"]},{"id":"ITEM-5","itemData":{"DOI":"10.1039/C6TA08783C","ISSN":"2050-7488","abstract":"We report a simple and effective interface engineering method for achieving highly efficient planar perovskite solar cells (PSCs) employing SnO2 electron selective layers (ESLs). Herein, a 3-aminopropyltriethoxysilane (APTES) self-assembled monolayer (SAM) was used to modify the SnO2 ESL/perovskite layer interface. This APTES SAM demonstrates multiple functions: (1) it can increase the surface energy and enhance the affinity of the SnO2 ESL, which induce the formation of high quality perovskite films with a better morphology and enhanced crystallinity. (2) Its terminal functional groups form dipoles on the SnO2 surface, leading to a decreased work function of SnO2 and enlarged built-in potential of SnO2/perovskite heterojunctions. (3) The terminal groups can passivate the trap states at the perovskite surface via hydrogen bonding. (4) The thin insulating layer at the interface can hinder electron back transfer and reduce the recombination process at the interface effectively. With these desirable properties, the best-performing cell employing a APTES SAM modified-SnO2 ESL achieved a PCE over 18% and a steady-state efficiency of 17.54%. Impressively, to the best of our knowledge, the obtained VOC of 1.16 V is the highest value reported for the CH3NH3PbI3 (MAPbI3) system. Our results suggest that the ESL/perovskite interface engineering with a APTES SAM is a promising method for fabricating efficient and hysteresis-less PSCs.","author":[{"dropping-particle":"","family":"Yang","given":"Guang","non-dropping-particle":"","parse-names":false,"suffix":""},{"dropping-particle":"","family":"Wang","given":"Changlei","non-dropping-particle":"","parse-names":false,"suffix":""},{"dropping-particle":"","family":"Lei","given":"Hongwei","non-dropping-particle":"","parse-names":false,"suffix":""},{"dropping-particle":"","family":"Zheng","given":"Xiaolu","non-dropping-particle":"","parse-names":false,"suffix":""},{"dropping-particle":"","family":"Qin","given":"Pingli","non-dropping-particle":"","parse-names":false,"suffix":""},{"dropping-particle":"","family":"Xiong","given":"Liangbin","non-dropping-particle":"","parse-names":false,"suffix":""},{"dropping-particle":"","family":"Zhao","given":"Xingzhong","non-dropping-particle":"","parse-names":false,"suffix":""},{"dropping-particle":"","family":"Yan","given":"Yanfa","non-dropping-particle":"","parse-names":false,"suffix":""},{"dropping-particle":"","family":"Fang","given":"Guojia","non-dropping-particle":"","parse-names":false,"suffix":""}],"container-title":"Journal of Materials Chemistry A","id":"ITEM-5","issue":"4","issued":{"date-parts":[["2017"]]},"page":"1658-1666","publisher":"The Royal Society of Chemistry","title":"Interface engineering in planar perovskite solar cells: energy level alignment, perovskite morphology control and high performance achievement","type":"article-journal","volume":"5"},"uris":["http://www.mendeley.com/documents/?uuid=83e5923c-33a2-4574-80a9-8574ad103112"]}],"mendeley":{"formattedCitation":"(Han et al., 2019; Hou et al., 2018; Wang et al., 2017; Yang et al., 2017; Zuo et al., 2015)","plainTextFormattedCitation":"(Han et al., 2019; Hou et al., 2018; Wang et al., 2017; Yang et al., 2017; Zuo et al., 2015)","previouslyFormattedCitation":"(Han et al., 2019; Hou et al., 2018; Wang et al., 2017; Yang et al., 2017; Zuo et al., 2015)"},"properties":{"noteIndex":0},"schema":"https://github.com/citation-style-language/schema/raw/master/csl-citation.json"}</w:instrText>
      </w:r>
      <w:r w:rsidR="00634747">
        <w:rPr>
          <w:rStyle w:val="Refdenotaderodap"/>
          <w:rFonts w:ascii="Calibri" w:hAnsi="Calibri" w:cs="Calibri"/>
        </w:rPr>
        <w:fldChar w:fldCharType="separate"/>
      </w:r>
      <w:r w:rsidR="00A36D0F" w:rsidRPr="00A36D0F">
        <w:rPr>
          <w:rFonts w:ascii="Calibri" w:hAnsi="Calibri" w:cs="Calibri"/>
          <w:bCs/>
          <w:noProof/>
        </w:rPr>
        <w:t>(Han et al., 2019; Hou et al., 2018; Wang et al., 2017; Yang et al., 2017; Zuo et al., 2015)</w:t>
      </w:r>
      <w:r w:rsidR="00634747">
        <w:rPr>
          <w:rStyle w:val="Refdenotaderodap"/>
          <w:rFonts w:ascii="Calibri" w:hAnsi="Calibri" w:cs="Calibri"/>
        </w:rPr>
        <w:fldChar w:fldCharType="end"/>
      </w:r>
      <w:r w:rsidRPr="00E41830">
        <w:rPr>
          <w:rFonts w:ascii="Calibri" w:hAnsi="Calibri" w:cs="Calibri"/>
        </w:rPr>
        <w:t>.</w:t>
      </w:r>
      <w:r w:rsidR="00A253D0" w:rsidRPr="00E77627">
        <w:rPr>
          <w:rFonts w:ascii="Calibri" w:hAnsi="Calibri" w:cs="Calibri"/>
          <w:color w:val="FF0000"/>
        </w:rPr>
        <w:t xml:space="preserve"> </w:t>
      </w:r>
      <w:r w:rsidRPr="00E41830">
        <w:rPr>
          <w:rFonts w:ascii="Calibri" w:hAnsi="Calibri" w:cs="Calibri"/>
        </w:rPr>
        <w:t>However, there are few reports on the stability of these devices under real operating conditions (temperature and light soaking). In this work, a study was made on the stability tests of films and devices (with both inverted and non-inverted structures), with and without self-assembled layers, at an operating temperature of 75 °C and continuous light incidence.</w:t>
      </w:r>
      <w:r w:rsidR="00A253D0" w:rsidRPr="00E41830">
        <w:rPr>
          <w:rFonts w:ascii="Calibri" w:hAnsi="Calibri" w:cs="Calibri"/>
          <w:b/>
          <w:color w:val="4472C4" w:themeColor="accent1"/>
        </w:rPr>
        <w:t xml:space="preserve"> </w:t>
      </w:r>
      <w:r w:rsidR="009B15EB">
        <w:rPr>
          <w:rFonts w:ascii="Calibri" w:hAnsi="Calibri" w:cs="Calibri"/>
          <w:color w:val="0070C0"/>
        </w:rPr>
        <w:t>Whilst</w:t>
      </w:r>
      <w:r w:rsidR="009B15EB" w:rsidRPr="009B15EB">
        <w:rPr>
          <w:rFonts w:ascii="Calibri" w:hAnsi="Calibri" w:cs="Calibri"/>
          <w:b/>
          <w:color w:val="0070C0"/>
        </w:rPr>
        <w:t xml:space="preserve"> </w:t>
      </w:r>
      <w:r w:rsidR="002D1321" w:rsidRPr="009B15EB">
        <w:rPr>
          <w:rFonts w:ascii="Calibri" w:hAnsi="Calibri" w:cs="Calibri"/>
          <w:color w:val="0070C0"/>
        </w:rPr>
        <w:t xml:space="preserve">SAMs </w:t>
      </w:r>
      <w:r w:rsidR="00A253D0" w:rsidRPr="009B15EB">
        <w:rPr>
          <w:rFonts w:ascii="Calibri" w:hAnsi="Calibri" w:cs="Calibri"/>
          <w:color w:val="0070C0"/>
        </w:rPr>
        <w:t>(EPA and BBA)</w:t>
      </w:r>
      <w:r w:rsidR="00327C02" w:rsidRPr="009B15EB">
        <w:rPr>
          <w:rFonts w:ascii="Calibri" w:hAnsi="Calibri" w:cs="Calibri"/>
          <w:color w:val="0070C0"/>
        </w:rPr>
        <w:t xml:space="preserve"> has been reported before, this paper investigates their stability in much greater detail and considers how the stability changes are impacted by the applications of the SAMs in inverted or non-inverted configuration.</w:t>
      </w:r>
      <w:r w:rsidR="002D1321" w:rsidRPr="002D1321">
        <w:rPr>
          <w:rFonts w:ascii="Calibri" w:hAnsi="Calibri" w:cs="Calibri"/>
          <w:color w:val="212121"/>
        </w:rPr>
        <w:t xml:space="preserve"> </w:t>
      </w:r>
      <w:r w:rsidR="00327C02">
        <w:rPr>
          <w:rFonts w:ascii="Calibri" w:hAnsi="Calibri" w:cs="Calibri"/>
          <w:color w:val="212121"/>
        </w:rPr>
        <w:t xml:space="preserve"> SAMs have been </w:t>
      </w:r>
      <w:r w:rsidR="002D1321" w:rsidRPr="002D1321">
        <w:rPr>
          <w:rFonts w:ascii="Calibri" w:hAnsi="Calibri" w:cs="Calibri"/>
          <w:color w:val="212121"/>
        </w:rPr>
        <w:t>deposited</w:t>
      </w:r>
      <w:r w:rsidR="002D1321">
        <w:rPr>
          <w:rFonts w:ascii="Calibri" w:hAnsi="Calibri" w:cs="Calibri"/>
          <w:color w:val="212121"/>
        </w:rPr>
        <w:t xml:space="preserve"> on tin oxide (</w:t>
      </w:r>
      <w:r w:rsidR="00615476">
        <w:rPr>
          <w:rFonts w:ascii="Calibri" w:hAnsi="Calibri" w:cs="Calibri"/>
          <w:color w:val="212121"/>
        </w:rPr>
        <w:t>SnO</w:t>
      </w:r>
      <w:r w:rsidR="00615476" w:rsidRPr="00615476">
        <w:rPr>
          <w:rFonts w:ascii="Calibri" w:hAnsi="Calibri" w:cs="Calibri"/>
          <w:color w:val="212121"/>
          <w:vertAlign w:val="subscript"/>
        </w:rPr>
        <w:t>2</w:t>
      </w:r>
      <w:r w:rsidR="002D1321">
        <w:rPr>
          <w:rFonts w:ascii="Calibri" w:hAnsi="Calibri" w:cs="Calibri"/>
          <w:color w:val="212121"/>
        </w:rPr>
        <w:t xml:space="preserve">) </w:t>
      </w:r>
      <w:r w:rsidR="002D1321" w:rsidRPr="002D1321">
        <w:rPr>
          <w:rFonts w:ascii="Calibri" w:hAnsi="Calibri" w:cs="Calibri"/>
          <w:color w:val="212121"/>
        </w:rPr>
        <w:t xml:space="preserve">and </w:t>
      </w:r>
      <w:r w:rsidR="00A07858">
        <w:rPr>
          <w:rFonts w:ascii="Calibri" w:hAnsi="Calibri" w:cs="Calibri"/>
          <w:color w:val="212121"/>
        </w:rPr>
        <w:t>n</w:t>
      </w:r>
      <w:r w:rsidR="002D1321">
        <w:rPr>
          <w:rFonts w:ascii="Calibri" w:hAnsi="Calibri" w:cs="Calibri"/>
          <w:color w:val="212121"/>
        </w:rPr>
        <w:t>ickel oxide (</w:t>
      </w:r>
      <w:proofErr w:type="spellStart"/>
      <w:r w:rsidR="002D1321" w:rsidRPr="002D1321">
        <w:rPr>
          <w:rFonts w:ascii="Calibri" w:hAnsi="Calibri" w:cs="Calibri"/>
          <w:color w:val="212121"/>
        </w:rPr>
        <w:t>NiO</w:t>
      </w:r>
      <w:r w:rsidR="002D1321" w:rsidRPr="002D1321">
        <w:rPr>
          <w:rFonts w:ascii="Calibri" w:hAnsi="Calibri" w:cs="Calibri"/>
          <w:color w:val="212121"/>
          <w:vertAlign w:val="subscript"/>
        </w:rPr>
        <w:t>x</w:t>
      </w:r>
      <w:proofErr w:type="spellEnd"/>
      <w:r w:rsidR="002D1321">
        <w:rPr>
          <w:rFonts w:ascii="Calibri" w:hAnsi="Calibri" w:cs="Calibri"/>
          <w:color w:val="212121"/>
        </w:rPr>
        <w:t>)</w:t>
      </w:r>
      <w:r w:rsidR="00F162E6" w:rsidRPr="002D1321">
        <w:rPr>
          <w:rFonts w:ascii="Calibri" w:hAnsi="Calibri" w:cs="Calibri"/>
          <w:color w:val="212121"/>
        </w:rPr>
        <w:t xml:space="preserve"> and the influence on the electrical p</w:t>
      </w:r>
      <w:r w:rsidR="002D1321">
        <w:rPr>
          <w:rFonts w:ascii="Calibri" w:hAnsi="Calibri" w:cs="Calibri"/>
          <w:color w:val="212121"/>
        </w:rPr>
        <w:t>erformance</w:t>
      </w:r>
      <w:r w:rsidR="00F162E6" w:rsidRPr="002D1321">
        <w:rPr>
          <w:rFonts w:ascii="Calibri" w:hAnsi="Calibri" w:cs="Calibri"/>
          <w:color w:val="212121"/>
        </w:rPr>
        <w:t xml:space="preserve"> and on the lifetime of </w:t>
      </w:r>
      <w:r w:rsidR="002D1321">
        <w:rPr>
          <w:rFonts w:ascii="Calibri" w:hAnsi="Calibri" w:cs="Calibri"/>
          <w:color w:val="212121"/>
        </w:rPr>
        <w:t xml:space="preserve">solar cell </w:t>
      </w:r>
      <w:r w:rsidR="00F162E6" w:rsidRPr="002D1321">
        <w:rPr>
          <w:rFonts w:ascii="Calibri" w:hAnsi="Calibri" w:cs="Calibri"/>
          <w:color w:val="212121"/>
        </w:rPr>
        <w:t xml:space="preserve">devices </w:t>
      </w:r>
      <w:r w:rsidR="002D1321">
        <w:rPr>
          <w:rFonts w:ascii="Calibri" w:hAnsi="Calibri" w:cs="Calibri"/>
          <w:color w:val="212121"/>
        </w:rPr>
        <w:t>has been quantified</w:t>
      </w:r>
      <w:r w:rsidR="00F162E6" w:rsidRPr="002D1321">
        <w:rPr>
          <w:rFonts w:ascii="Calibri" w:hAnsi="Calibri" w:cs="Calibri"/>
          <w:color w:val="212121"/>
        </w:rPr>
        <w:t>.</w:t>
      </w:r>
      <w:r w:rsidR="00A253D0">
        <w:rPr>
          <w:rFonts w:ascii="Calibri" w:hAnsi="Calibri" w:cs="Calibri"/>
          <w:color w:val="212121"/>
        </w:rPr>
        <w:t xml:space="preserve"> </w:t>
      </w:r>
      <w:r w:rsidR="00A75F01" w:rsidRPr="002D1321">
        <w:rPr>
          <w:rFonts w:ascii="Calibri" w:hAnsi="Calibri" w:cs="Calibri"/>
          <w:color w:val="212121"/>
        </w:rPr>
        <w:t xml:space="preserve"> Significant changes were observed in the evolution of the absorbance of </w:t>
      </w:r>
      <w:r w:rsidR="001F2839" w:rsidRPr="001F2839">
        <w:rPr>
          <w:rFonts w:cstheme="minorHAnsi"/>
          <w:color w:val="212121"/>
        </w:rPr>
        <w:t>Cs</w:t>
      </w:r>
      <w:r w:rsidR="001F2839" w:rsidRPr="001F2839">
        <w:rPr>
          <w:rFonts w:cstheme="minorHAnsi"/>
          <w:color w:val="212121"/>
          <w:vertAlign w:val="subscript"/>
        </w:rPr>
        <w:t>0.05</w:t>
      </w:r>
      <w:r w:rsidR="001F2839" w:rsidRPr="001F2839">
        <w:rPr>
          <w:rFonts w:cstheme="minorHAnsi"/>
          <w:color w:val="212121"/>
        </w:rPr>
        <w:t>FA</w:t>
      </w:r>
      <w:r w:rsidR="001F2839" w:rsidRPr="001F2839">
        <w:rPr>
          <w:rFonts w:cstheme="minorHAnsi"/>
          <w:color w:val="212121"/>
          <w:vertAlign w:val="subscript"/>
        </w:rPr>
        <w:t>0.83</w:t>
      </w:r>
      <w:r w:rsidR="001F2839" w:rsidRPr="001F2839">
        <w:rPr>
          <w:rFonts w:cstheme="minorHAnsi"/>
          <w:color w:val="212121"/>
        </w:rPr>
        <w:t>MA</w:t>
      </w:r>
      <w:r w:rsidR="001F2839" w:rsidRPr="001F2839">
        <w:rPr>
          <w:rFonts w:cstheme="minorHAnsi"/>
          <w:color w:val="212121"/>
          <w:vertAlign w:val="subscript"/>
        </w:rPr>
        <w:t>0.17</w:t>
      </w:r>
      <w:r w:rsidR="001F2839" w:rsidRPr="001F2839">
        <w:rPr>
          <w:rFonts w:cstheme="minorHAnsi"/>
          <w:color w:val="212121"/>
        </w:rPr>
        <w:t>Pb(I</w:t>
      </w:r>
      <w:r w:rsidR="001F2839" w:rsidRPr="001F2839">
        <w:rPr>
          <w:rFonts w:cstheme="minorHAnsi"/>
          <w:color w:val="212121"/>
          <w:vertAlign w:val="subscript"/>
        </w:rPr>
        <w:t>0.87</w:t>
      </w:r>
      <w:r w:rsidR="001F2839" w:rsidRPr="001F2839">
        <w:rPr>
          <w:rFonts w:cstheme="minorHAnsi"/>
          <w:color w:val="212121"/>
        </w:rPr>
        <w:t>Br</w:t>
      </w:r>
      <w:r w:rsidR="001F2839" w:rsidRPr="001F2839">
        <w:rPr>
          <w:rFonts w:cstheme="minorHAnsi"/>
          <w:color w:val="212121"/>
          <w:vertAlign w:val="subscript"/>
        </w:rPr>
        <w:t>0.13</w:t>
      </w:r>
      <w:r w:rsidR="001F2839" w:rsidRPr="001F2839">
        <w:rPr>
          <w:rFonts w:cstheme="minorHAnsi"/>
          <w:color w:val="212121"/>
        </w:rPr>
        <w:t>)</w:t>
      </w:r>
      <w:r w:rsidR="001F2839" w:rsidRPr="001F2839">
        <w:rPr>
          <w:rFonts w:cstheme="minorHAnsi"/>
          <w:color w:val="212121"/>
          <w:vertAlign w:val="subscript"/>
        </w:rPr>
        <w:t>3</w:t>
      </w:r>
      <w:r w:rsidR="001F2839" w:rsidRPr="001F2839">
        <w:rPr>
          <w:rFonts w:ascii="Arial" w:hAnsi="Arial" w:cs="Arial"/>
          <w:color w:val="212121"/>
          <w:sz w:val="24"/>
          <w:szCs w:val="24"/>
        </w:rPr>
        <w:t xml:space="preserve"> (</w:t>
      </w:r>
      <w:r w:rsidR="00A75F01" w:rsidRPr="002D1321">
        <w:rPr>
          <w:rFonts w:ascii="Calibri" w:hAnsi="Calibri" w:cs="Calibri"/>
          <w:color w:val="212121"/>
        </w:rPr>
        <w:t>FMC</w:t>
      </w:r>
      <w:r w:rsidR="001F2839">
        <w:rPr>
          <w:rFonts w:ascii="Calibri" w:hAnsi="Calibri" w:cs="Calibri"/>
          <w:color w:val="212121"/>
        </w:rPr>
        <w:t>)</w:t>
      </w:r>
      <w:r w:rsidR="00A75F01" w:rsidRPr="002D1321">
        <w:rPr>
          <w:rFonts w:ascii="Calibri" w:hAnsi="Calibri" w:cs="Calibri"/>
          <w:color w:val="212121"/>
        </w:rPr>
        <w:t xml:space="preserve"> </w:t>
      </w:r>
      <w:r w:rsidR="001F2839">
        <w:rPr>
          <w:rFonts w:ascii="Calibri" w:hAnsi="Calibri" w:cs="Calibri"/>
          <w:color w:val="212121"/>
        </w:rPr>
        <w:t xml:space="preserve">perovskite thin </w:t>
      </w:r>
      <w:r w:rsidR="00A75F01" w:rsidRPr="002D1321">
        <w:rPr>
          <w:rFonts w:ascii="Calibri" w:hAnsi="Calibri" w:cs="Calibri"/>
          <w:color w:val="212121"/>
        </w:rPr>
        <w:t xml:space="preserve">films with the irradiation time due to the introduction of SAMs. </w:t>
      </w:r>
      <w:r w:rsidR="00A75F01" w:rsidRPr="00E41830">
        <w:rPr>
          <w:rFonts w:ascii="Calibri" w:hAnsi="Calibri" w:cs="Calibri"/>
          <w:color w:val="212121"/>
        </w:rPr>
        <w:t>SAMs also provided different changes in electrical parameters (J</w:t>
      </w:r>
      <w:r w:rsidR="00A75F01" w:rsidRPr="00E41830">
        <w:rPr>
          <w:rFonts w:ascii="Calibri" w:hAnsi="Calibri" w:cs="Calibri"/>
          <w:color w:val="212121"/>
          <w:vertAlign w:val="subscript"/>
        </w:rPr>
        <w:t>SC</w:t>
      </w:r>
      <w:r w:rsidR="00A75F01" w:rsidRPr="00E41830">
        <w:rPr>
          <w:rFonts w:ascii="Calibri" w:hAnsi="Calibri" w:cs="Calibri"/>
          <w:color w:val="212121"/>
        </w:rPr>
        <w:t>, V</w:t>
      </w:r>
      <w:r w:rsidR="00A75F01" w:rsidRPr="00E41830">
        <w:rPr>
          <w:rFonts w:ascii="Calibri" w:hAnsi="Calibri" w:cs="Calibri"/>
          <w:color w:val="212121"/>
          <w:vertAlign w:val="subscript"/>
        </w:rPr>
        <w:t>OC</w:t>
      </w:r>
      <w:r w:rsidR="00A75F01" w:rsidRPr="00E41830">
        <w:rPr>
          <w:rFonts w:ascii="Calibri" w:hAnsi="Calibri" w:cs="Calibri"/>
          <w:color w:val="212121"/>
        </w:rPr>
        <w:t xml:space="preserve">, and FF) </w:t>
      </w:r>
      <w:r w:rsidR="00A253D0" w:rsidRPr="00E41830">
        <w:rPr>
          <w:rFonts w:ascii="Calibri" w:hAnsi="Calibri" w:cs="Calibri"/>
          <w:color w:val="212121"/>
        </w:rPr>
        <w:t xml:space="preserve">of the devices </w:t>
      </w:r>
      <w:r w:rsidR="00A75F01" w:rsidRPr="00E41830">
        <w:rPr>
          <w:rFonts w:ascii="Calibri" w:hAnsi="Calibri" w:cs="Calibri"/>
          <w:color w:val="212121"/>
        </w:rPr>
        <w:t xml:space="preserve">in terms of their chemical nature and their combination with the </w:t>
      </w:r>
      <w:proofErr w:type="spellStart"/>
      <w:r w:rsidR="00A75F01" w:rsidRPr="00E41830">
        <w:rPr>
          <w:rFonts w:ascii="Calibri" w:hAnsi="Calibri" w:cs="Calibri"/>
          <w:color w:val="212121"/>
        </w:rPr>
        <w:t>MO</w:t>
      </w:r>
      <w:r w:rsidR="006021D8" w:rsidRPr="00E41830">
        <w:rPr>
          <w:rFonts w:ascii="Calibri" w:hAnsi="Calibri" w:cs="Calibri"/>
          <w:color w:val="212121"/>
        </w:rPr>
        <w:t>x</w:t>
      </w:r>
      <w:proofErr w:type="spellEnd"/>
      <w:r w:rsidR="00A75F01" w:rsidRPr="00E41830">
        <w:rPr>
          <w:rFonts w:ascii="Calibri" w:hAnsi="Calibri" w:cs="Calibri"/>
          <w:color w:val="212121"/>
        </w:rPr>
        <w:t xml:space="preserve"> layer. </w:t>
      </w:r>
      <w:r w:rsidR="00A75F01" w:rsidRPr="0010483D">
        <w:rPr>
          <w:rFonts w:ascii="Calibri" w:hAnsi="Calibri" w:cs="Calibri"/>
        </w:rPr>
        <w:t xml:space="preserve">Finally, SAMs </w:t>
      </w:r>
      <w:r w:rsidR="002D1321" w:rsidRPr="0010483D">
        <w:rPr>
          <w:rFonts w:ascii="Calibri" w:hAnsi="Calibri" w:cs="Calibri"/>
        </w:rPr>
        <w:t xml:space="preserve">are shown to </w:t>
      </w:r>
      <w:r w:rsidR="00A75F01" w:rsidRPr="0010483D">
        <w:rPr>
          <w:rFonts w:ascii="Calibri" w:hAnsi="Calibri" w:cs="Calibri"/>
        </w:rPr>
        <w:t>sign</w:t>
      </w:r>
      <w:r w:rsidR="00C625FA" w:rsidRPr="0010483D">
        <w:rPr>
          <w:rFonts w:ascii="Calibri" w:hAnsi="Calibri" w:cs="Calibri"/>
        </w:rPr>
        <w:t>ificantly affect the lifetime</w:t>
      </w:r>
      <w:r w:rsidR="00A75F01" w:rsidRPr="0010483D">
        <w:rPr>
          <w:rFonts w:ascii="Calibri" w:hAnsi="Calibri" w:cs="Calibri"/>
        </w:rPr>
        <w:t xml:space="preserve"> of perovskite</w:t>
      </w:r>
      <w:r w:rsidR="00670AC9" w:rsidRPr="0010483D">
        <w:rPr>
          <w:rFonts w:ascii="Calibri" w:hAnsi="Calibri" w:cs="Calibri"/>
        </w:rPr>
        <w:t>-based</w:t>
      </w:r>
      <w:r w:rsidR="00A75F01" w:rsidRPr="0010483D">
        <w:rPr>
          <w:rFonts w:ascii="Calibri" w:hAnsi="Calibri" w:cs="Calibri"/>
        </w:rPr>
        <w:t xml:space="preserve"> devices, extending up to five t</w:t>
      </w:r>
      <w:r w:rsidRPr="0010483D">
        <w:rPr>
          <w:rFonts w:ascii="Calibri" w:hAnsi="Calibri" w:cs="Calibri"/>
        </w:rPr>
        <w:t xml:space="preserve">imes the device's </w:t>
      </w:r>
      <w:r w:rsidR="00B77EC8" w:rsidRPr="0010483D">
        <w:rPr>
          <w:rFonts w:ascii="Calibri" w:hAnsi="Calibri" w:cs="Calibri"/>
          <w:color w:val="212121"/>
        </w:rPr>
        <w:t>T</w:t>
      </w:r>
      <w:r w:rsidR="00B77EC8" w:rsidRPr="0010483D">
        <w:rPr>
          <w:rFonts w:ascii="Calibri" w:hAnsi="Calibri" w:cs="Calibri"/>
          <w:color w:val="212121"/>
          <w:vertAlign w:val="subscript"/>
        </w:rPr>
        <w:t>50%</w:t>
      </w:r>
      <w:r w:rsidR="00B77EC8" w:rsidRPr="0010483D">
        <w:rPr>
          <w:rFonts w:ascii="Calibri" w:hAnsi="Calibri" w:cs="Calibri"/>
          <w:color w:val="212121"/>
        </w:rPr>
        <w:t xml:space="preserve"> (time for efficiency to reach half of its initial value) </w:t>
      </w:r>
      <w:r w:rsidR="00A75F01" w:rsidRPr="0010483D">
        <w:rPr>
          <w:rFonts w:ascii="Calibri" w:hAnsi="Calibri" w:cs="Calibri"/>
        </w:rPr>
        <w:t>in some cases.</w:t>
      </w:r>
      <w:r w:rsidR="00A75F01" w:rsidRPr="002D1321">
        <w:rPr>
          <w:rFonts w:ascii="Calibri" w:hAnsi="Calibri" w:cs="Calibri"/>
          <w:color w:val="212121"/>
        </w:rPr>
        <w:t xml:space="preserve"> </w:t>
      </w:r>
    </w:p>
    <w:p w14:paraId="1E085AFE" w14:textId="77777777" w:rsidR="00D0357A" w:rsidRPr="00B77EC8" w:rsidRDefault="00D0357A" w:rsidP="00C92F75">
      <w:pPr>
        <w:ind w:firstLine="720"/>
        <w:jc w:val="both"/>
        <w:rPr>
          <w:rFonts w:ascii="Calibri" w:hAnsi="Calibri" w:cs="Calibri"/>
          <w:b/>
          <w:color w:val="FF0000"/>
        </w:rPr>
      </w:pPr>
    </w:p>
    <w:p w14:paraId="09B10031" w14:textId="1F3C4EAB" w:rsidR="00F52FF1" w:rsidRPr="002D1321" w:rsidRDefault="002D1321" w:rsidP="00F52FF1">
      <w:pPr>
        <w:jc w:val="both"/>
        <w:rPr>
          <w:rFonts w:ascii="Calibri" w:hAnsi="Calibri" w:cs="Calibri"/>
          <w:b/>
        </w:rPr>
      </w:pPr>
      <w:r>
        <w:rPr>
          <w:rFonts w:ascii="Calibri" w:hAnsi="Calibri" w:cs="Calibri"/>
          <w:b/>
        </w:rPr>
        <w:t>2</w:t>
      </w:r>
      <w:r w:rsidR="00F52FF1" w:rsidRPr="002D1321">
        <w:rPr>
          <w:rFonts w:ascii="Calibri" w:hAnsi="Calibri" w:cs="Calibri"/>
          <w:b/>
        </w:rPr>
        <w:t>. Experimental</w:t>
      </w:r>
    </w:p>
    <w:p w14:paraId="51DC2788" w14:textId="7DE83B5C" w:rsidR="00810C58" w:rsidRPr="002D1321" w:rsidRDefault="002D1321" w:rsidP="00F52FF1">
      <w:pPr>
        <w:jc w:val="both"/>
        <w:rPr>
          <w:rFonts w:ascii="Calibri" w:hAnsi="Calibri" w:cs="Calibri"/>
        </w:rPr>
      </w:pPr>
      <w:r>
        <w:rPr>
          <w:rFonts w:ascii="Calibri" w:hAnsi="Calibri" w:cs="Calibri"/>
        </w:rPr>
        <w:t>2</w:t>
      </w:r>
      <w:r w:rsidR="00F52FF1" w:rsidRPr="002D1321">
        <w:rPr>
          <w:rFonts w:ascii="Calibri" w:hAnsi="Calibri" w:cs="Calibri"/>
        </w:rPr>
        <w:t>.a – Materials</w:t>
      </w:r>
      <w:r>
        <w:rPr>
          <w:rFonts w:ascii="Calibri" w:hAnsi="Calibri" w:cs="Calibri"/>
        </w:rPr>
        <w:t xml:space="preserve"> and device preparation</w:t>
      </w:r>
    </w:p>
    <w:p w14:paraId="54721D40" w14:textId="14A8A737" w:rsidR="002D1321" w:rsidRDefault="00F52FF1" w:rsidP="00F52FF1">
      <w:pPr>
        <w:jc w:val="both"/>
        <w:rPr>
          <w:rFonts w:ascii="Calibri" w:hAnsi="Calibri" w:cs="Calibri"/>
        </w:rPr>
      </w:pPr>
      <w:proofErr w:type="spellStart"/>
      <w:r w:rsidRPr="002D1321">
        <w:rPr>
          <w:rFonts w:ascii="Calibri" w:hAnsi="Calibri" w:cs="Calibri"/>
        </w:rPr>
        <w:t>Cesium</w:t>
      </w:r>
      <w:proofErr w:type="spellEnd"/>
      <w:r w:rsidRPr="002D1321">
        <w:rPr>
          <w:rFonts w:ascii="Calibri" w:hAnsi="Calibri" w:cs="Calibri"/>
        </w:rPr>
        <w:t xml:space="preserve"> </w:t>
      </w:r>
      <w:r w:rsidR="00A07858">
        <w:rPr>
          <w:rFonts w:ascii="Calibri" w:hAnsi="Calibri" w:cs="Calibri"/>
        </w:rPr>
        <w:t>iodide (</w:t>
      </w:r>
      <w:proofErr w:type="spellStart"/>
      <w:r w:rsidR="00A07858">
        <w:rPr>
          <w:rFonts w:ascii="Calibri" w:hAnsi="Calibri" w:cs="Calibri"/>
        </w:rPr>
        <w:t>CsI</w:t>
      </w:r>
      <w:proofErr w:type="spellEnd"/>
      <w:r w:rsidR="00A07858">
        <w:rPr>
          <w:rFonts w:ascii="Calibri" w:hAnsi="Calibri" w:cs="Calibri"/>
        </w:rPr>
        <w:t>), lead(II) b</w:t>
      </w:r>
      <w:r w:rsidRPr="002D1321">
        <w:rPr>
          <w:rFonts w:ascii="Calibri" w:hAnsi="Calibri" w:cs="Calibri"/>
        </w:rPr>
        <w:t>romide (PbBr</w:t>
      </w:r>
      <w:r w:rsidRPr="002D1321">
        <w:rPr>
          <w:rFonts w:ascii="Calibri" w:hAnsi="Calibri" w:cs="Calibri"/>
          <w:vertAlign w:val="subscript"/>
        </w:rPr>
        <w:t>2</w:t>
      </w:r>
      <w:r w:rsidR="00A07858">
        <w:rPr>
          <w:rFonts w:ascii="Calibri" w:hAnsi="Calibri" w:cs="Calibri"/>
        </w:rPr>
        <w:t xml:space="preserve">), nickel(II) nitrate hexahydrate, </w:t>
      </w:r>
      <w:proofErr w:type="spellStart"/>
      <w:r w:rsidR="00A07858">
        <w:rPr>
          <w:rFonts w:ascii="Calibri" w:hAnsi="Calibri" w:cs="Calibri"/>
        </w:rPr>
        <w:t>bathcuporine</w:t>
      </w:r>
      <w:proofErr w:type="spellEnd"/>
      <w:r w:rsidR="00A07858">
        <w:rPr>
          <w:rFonts w:ascii="Calibri" w:hAnsi="Calibri" w:cs="Calibri"/>
        </w:rPr>
        <w:t xml:space="preserve"> (BCP), 4-bromobenzoic acid (BBA) and </w:t>
      </w:r>
      <w:proofErr w:type="spellStart"/>
      <w:r w:rsidR="00A07858">
        <w:rPr>
          <w:rFonts w:ascii="Calibri" w:hAnsi="Calibri" w:cs="Calibri"/>
        </w:rPr>
        <w:t>ethylphosphonic</w:t>
      </w:r>
      <w:proofErr w:type="spellEnd"/>
      <w:r w:rsidR="00A07858">
        <w:rPr>
          <w:rFonts w:ascii="Calibri" w:hAnsi="Calibri" w:cs="Calibri"/>
        </w:rPr>
        <w:t xml:space="preserve"> a</w:t>
      </w:r>
      <w:r w:rsidRPr="002D1321">
        <w:rPr>
          <w:rFonts w:ascii="Calibri" w:hAnsi="Calibri" w:cs="Calibri"/>
        </w:rPr>
        <w:t>cid (EPA) were purchased from</w:t>
      </w:r>
      <w:r w:rsidR="00A07858">
        <w:rPr>
          <w:rFonts w:ascii="Calibri" w:hAnsi="Calibri" w:cs="Calibri"/>
        </w:rPr>
        <w:t xml:space="preserve"> Sigma Aldrich. Methylammonium iodide (MAI), </w:t>
      </w:r>
      <w:proofErr w:type="spellStart"/>
      <w:r w:rsidR="00A07858">
        <w:rPr>
          <w:rFonts w:ascii="Calibri" w:hAnsi="Calibri" w:cs="Calibri"/>
        </w:rPr>
        <w:t>formamidinium</w:t>
      </w:r>
      <w:proofErr w:type="spellEnd"/>
      <w:r w:rsidR="00A07858">
        <w:rPr>
          <w:rFonts w:ascii="Calibri" w:hAnsi="Calibri" w:cs="Calibri"/>
        </w:rPr>
        <w:t xml:space="preserve"> iodide (FAI), lead i</w:t>
      </w:r>
      <w:r w:rsidRPr="002D1321">
        <w:rPr>
          <w:rFonts w:ascii="Calibri" w:hAnsi="Calibri" w:cs="Calibri"/>
        </w:rPr>
        <w:t>odide (PbI</w:t>
      </w:r>
      <w:r w:rsidRPr="002D1321">
        <w:rPr>
          <w:rFonts w:ascii="Calibri" w:hAnsi="Calibri" w:cs="Calibri"/>
          <w:vertAlign w:val="subscript"/>
        </w:rPr>
        <w:t>2</w:t>
      </w:r>
      <w:r w:rsidR="00A07858">
        <w:rPr>
          <w:rFonts w:ascii="Calibri" w:hAnsi="Calibri" w:cs="Calibri"/>
        </w:rPr>
        <w:t xml:space="preserve">), and </w:t>
      </w:r>
      <w:proofErr w:type="spellStart"/>
      <w:r w:rsidR="00A07858">
        <w:rPr>
          <w:rFonts w:ascii="Calibri" w:hAnsi="Calibri" w:cs="Calibri"/>
        </w:rPr>
        <w:t>s</w:t>
      </w:r>
      <w:r w:rsidRPr="002D1321">
        <w:rPr>
          <w:rFonts w:ascii="Calibri" w:hAnsi="Calibri" w:cs="Calibri"/>
        </w:rPr>
        <w:t>piro-MeOTAD</w:t>
      </w:r>
      <w:proofErr w:type="spellEnd"/>
      <w:r w:rsidRPr="002D1321">
        <w:rPr>
          <w:rFonts w:ascii="Calibri" w:hAnsi="Calibri" w:cs="Calibri"/>
        </w:rPr>
        <w:t xml:space="preserve"> were </w:t>
      </w:r>
      <w:r w:rsidR="00A07858">
        <w:rPr>
          <w:rFonts w:ascii="Calibri" w:hAnsi="Calibri" w:cs="Calibri"/>
        </w:rPr>
        <w:t xml:space="preserve">purchased from </w:t>
      </w:r>
      <w:proofErr w:type="spellStart"/>
      <w:r w:rsidR="00A07858">
        <w:rPr>
          <w:rFonts w:ascii="Calibri" w:hAnsi="Calibri" w:cs="Calibri"/>
        </w:rPr>
        <w:t>Lumtec</w:t>
      </w:r>
      <w:proofErr w:type="spellEnd"/>
      <w:r w:rsidR="00A07858">
        <w:rPr>
          <w:rFonts w:ascii="Calibri" w:hAnsi="Calibri" w:cs="Calibri"/>
        </w:rPr>
        <w:t>. Tin(IV) o</w:t>
      </w:r>
      <w:r w:rsidRPr="002D1321">
        <w:rPr>
          <w:rFonts w:ascii="Calibri" w:hAnsi="Calibri" w:cs="Calibri"/>
        </w:rPr>
        <w:t>xide, 15% in H</w:t>
      </w:r>
      <w:r w:rsidRPr="002D1321">
        <w:rPr>
          <w:rFonts w:ascii="Calibri" w:hAnsi="Calibri" w:cs="Calibri"/>
          <w:vertAlign w:val="subscript"/>
        </w:rPr>
        <w:t>2</w:t>
      </w:r>
      <w:r w:rsidRPr="002D1321">
        <w:rPr>
          <w:rFonts w:ascii="Calibri" w:hAnsi="Calibri" w:cs="Calibri"/>
        </w:rPr>
        <w:t xml:space="preserve">0 were purchased from Alfa </w:t>
      </w:r>
      <w:proofErr w:type="spellStart"/>
      <w:r w:rsidRPr="002D1321">
        <w:rPr>
          <w:rFonts w:ascii="Calibri" w:hAnsi="Calibri" w:cs="Calibri"/>
        </w:rPr>
        <w:t>Aesar</w:t>
      </w:r>
      <w:proofErr w:type="spellEnd"/>
      <w:r w:rsidR="008E7A41" w:rsidRPr="002D1321">
        <w:rPr>
          <w:rFonts w:ascii="Calibri" w:hAnsi="Calibri" w:cs="Calibri"/>
        </w:rPr>
        <w:t xml:space="preserve"> and </w:t>
      </w:r>
      <w:r w:rsidRPr="002D1321">
        <w:rPr>
          <w:rFonts w:ascii="Calibri" w:hAnsi="Calibri" w:cs="Calibri"/>
        </w:rPr>
        <w:t>PC</w:t>
      </w:r>
      <w:r w:rsidRPr="002D1321">
        <w:rPr>
          <w:rFonts w:ascii="Calibri" w:hAnsi="Calibri" w:cs="Calibri"/>
          <w:vertAlign w:val="subscript"/>
        </w:rPr>
        <w:t>61</w:t>
      </w:r>
      <w:r w:rsidRPr="002D1321">
        <w:rPr>
          <w:rFonts w:ascii="Calibri" w:hAnsi="Calibri" w:cs="Calibri"/>
        </w:rPr>
        <w:t xml:space="preserve">BM </w:t>
      </w:r>
      <w:r w:rsidR="002D1321">
        <w:rPr>
          <w:rFonts w:ascii="Calibri" w:hAnsi="Calibri" w:cs="Calibri"/>
        </w:rPr>
        <w:t xml:space="preserve">was </w:t>
      </w:r>
      <w:r w:rsidRPr="002D1321">
        <w:rPr>
          <w:rFonts w:ascii="Calibri" w:hAnsi="Calibri" w:cs="Calibri"/>
        </w:rPr>
        <w:t>bought from Nano-C.</w:t>
      </w:r>
      <w:r w:rsidR="00810C58">
        <w:rPr>
          <w:rFonts w:ascii="Calibri" w:hAnsi="Calibri" w:cs="Calibri"/>
        </w:rPr>
        <w:t xml:space="preserve"> </w:t>
      </w:r>
      <w:r w:rsidR="00FC15F3" w:rsidRPr="002D1321">
        <w:rPr>
          <w:rFonts w:ascii="Calibri" w:hAnsi="Calibri" w:cs="Calibri"/>
        </w:rPr>
        <w:t>Both SAM solutions were dissolved in methanol with concentration of 0.5 mg.ml</w:t>
      </w:r>
      <w:r w:rsidR="00FC15F3" w:rsidRPr="002D1321">
        <w:rPr>
          <w:rFonts w:ascii="Calibri" w:hAnsi="Calibri" w:cs="Calibri"/>
          <w:vertAlign w:val="superscript"/>
        </w:rPr>
        <w:t>-1</w:t>
      </w:r>
      <w:r w:rsidR="00FC15F3" w:rsidRPr="002D1321">
        <w:rPr>
          <w:rFonts w:ascii="Calibri" w:hAnsi="Calibri" w:cs="Calibri"/>
        </w:rPr>
        <w:t>. Th</w:t>
      </w:r>
      <w:r w:rsidR="004E4E59" w:rsidRPr="002D1321">
        <w:rPr>
          <w:rFonts w:ascii="Calibri" w:hAnsi="Calibri" w:cs="Calibri"/>
        </w:rPr>
        <w:t>e perovskite (FMC) solution was</w:t>
      </w:r>
      <w:r w:rsidR="00FC15F3" w:rsidRPr="002D1321">
        <w:rPr>
          <w:rFonts w:ascii="Calibri" w:hAnsi="Calibri" w:cs="Calibri"/>
        </w:rPr>
        <w:t xml:space="preserve"> prepared by using 26 mg of </w:t>
      </w:r>
      <w:proofErr w:type="spellStart"/>
      <w:r w:rsidR="00FC15F3" w:rsidRPr="002D1321">
        <w:rPr>
          <w:rFonts w:ascii="Calibri" w:hAnsi="Calibri" w:cs="Calibri"/>
        </w:rPr>
        <w:t>CsI</w:t>
      </w:r>
      <w:proofErr w:type="spellEnd"/>
      <w:r w:rsidR="00FC15F3" w:rsidRPr="002D1321">
        <w:rPr>
          <w:rFonts w:ascii="Calibri" w:hAnsi="Calibri" w:cs="Calibri"/>
        </w:rPr>
        <w:t>, 32 mg MAI, 92 mg PbBr</w:t>
      </w:r>
      <w:r w:rsidR="00FC15F3" w:rsidRPr="002D1321">
        <w:rPr>
          <w:rFonts w:ascii="Calibri" w:hAnsi="Calibri" w:cs="Calibri"/>
          <w:vertAlign w:val="subscript"/>
        </w:rPr>
        <w:t>2</w:t>
      </w:r>
      <w:r w:rsidR="00FC15F3" w:rsidRPr="002D1321">
        <w:rPr>
          <w:rFonts w:ascii="Calibri" w:hAnsi="Calibri" w:cs="Calibri"/>
        </w:rPr>
        <w:t>, 121 mg FAI and 346 mg PbI</w:t>
      </w:r>
      <w:r w:rsidR="00FC15F3" w:rsidRPr="002D1321">
        <w:rPr>
          <w:rFonts w:ascii="Calibri" w:hAnsi="Calibri" w:cs="Calibri"/>
          <w:vertAlign w:val="subscript"/>
        </w:rPr>
        <w:t>2</w:t>
      </w:r>
      <w:r w:rsidR="00FC15F3" w:rsidRPr="002D1321">
        <w:rPr>
          <w:rFonts w:ascii="Calibri" w:hAnsi="Calibri" w:cs="Calibri"/>
        </w:rPr>
        <w:t xml:space="preserve"> dissolved in 1 ml in DMF. The solution was stirred overnight at 70</w:t>
      </w:r>
      <w:r w:rsidR="00FC15F3" w:rsidRPr="002D1321">
        <w:rPr>
          <w:rFonts w:ascii="Calibri" w:hAnsi="Calibri" w:cs="Calibri"/>
          <w:vertAlign w:val="superscript"/>
        </w:rPr>
        <w:t>o</w:t>
      </w:r>
      <w:r w:rsidR="00FC15F3" w:rsidRPr="002D1321">
        <w:rPr>
          <w:rFonts w:ascii="Calibri" w:hAnsi="Calibri" w:cs="Calibri"/>
        </w:rPr>
        <w:t xml:space="preserve">C. </w:t>
      </w:r>
    </w:p>
    <w:p w14:paraId="6CAA90B4" w14:textId="721B2900" w:rsidR="00F52FF1" w:rsidRPr="002D1321" w:rsidRDefault="00F52FF1" w:rsidP="002D1321">
      <w:pPr>
        <w:ind w:firstLine="720"/>
        <w:jc w:val="both"/>
        <w:rPr>
          <w:rFonts w:ascii="Calibri" w:hAnsi="Calibri" w:cs="Calibri"/>
        </w:rPr>
      </w:pPr>
      <w:r w:rsidRPr="002D1321">
        <w:rPr>
          <w:rFonts w:ascii="Calibri" w:hAnsi="Calibri" w:cs="Calibri"/>
        </w:rPr>
        <w:t xml:space="preserve">Glass/ITO (15Ω/square) substrates were cleaned with deionized water, acetone and isopropyl alcohol (IPA), </w:t>
      </w:r>
      <w:r w:rsidR="002D1321">
        <w:rPr>
          <w:rFonts w:ascii="Calibri" w:hAnsi="Calibri" w:cs="Calibri"/>
        </w:rPr>
        <w:t>and the</w:t>
      </w:r>
      <w:r w:rsidRPr="002D1321">
        <w:rPr>
          <w:rFonts w:ascii="Calibri" w:hAnsi="Calibri" w:cs="Calibri"/>
        </w:rPr>
        <w:t xml:space="preserve">n treated </w:t>
      </w:r>
      <w:r w:rsidR="00F8539C">
        <w:rPr>
          <w:rFonts w:ascii="Calibri" w:hAnsi="Calibri" w:cs="Calibri"/>
        </w:rPr>
        <w:t xml:space="preserve">with </w:t>
      </w:r>
      <w:r w:rsidRPr="002D1321">
        <w:rPr>
          <w:rFonts w:ascii="Calibri" w:hAnsi="Calibri" w:cs="Calibri"/>
        </w:rPr>
        <w:t xml:space="preserve">oxygen plasma for 5 minutes. </w:t>
      </w:r>
      <w:r w:rsidR="00F8539C">
        <w:rPr>
          <w:rFonts w:ascii="Calibri" w:hAnsi="Calibri" w:cs="Calibri"/>
        </w:rPr>
        <w:t xml:space="preserve">For non-inverted devices, </w:t>
      </w:r>
      <w:r w:rsidR="0059540C" w:rsidRPr="002D1321">
        <w:rPr>
          <w:rFonts w:ascii="Calibri" w:hAnsi="Calibri" w:cs="Calibri"/>
          <w:color w:val="212121"/>
        </w:rPr>
        <w:t>SnO</w:t>
      </w:r>
      <w:r w:rsidR="0059540C" w:rsidRPr="002D1321">
        <w:rPr>
          <w:rFonts w:ascii="Calibri" w:hAnsi="Calibri" w:cs="Calibri"/>
          <w:color w:val="212121"/>
          <w:vertAlign w:val="subscript"/>
        </w:rPr>
        <w:t>2</w:t>
      </w:r>
      <w:r w:rsidR="004E4E59" w:rsidRPr="002D1321">
        <w:rPr>
          <w:rFonts w:ascii="Calibri" w:hAnsi="Calibri" w:cs="Calibri"/>
        </w:rPr>
        <w:t xml:space="preserve"> layer was</w:t>
      </w:r>
      <w:r w:rsidRPr="002D1321">
        <w:rPr>
          <w:rFonts w:ascii="Calibri" w:hAnsi="Calibri" w:cs="Calibri"/>
        </w:rPr>
        <w:t xml:space="preserve"> deposited by spin-coating at 4000 rpm, 1000 rpm.s</w:t>
      </w:r>
      <w:r w:rsidRPr="002D1321">
        <w:rPr>
          <w:rFonts w:ascii="Calibri" w:hAnsi="Calibri" w:cs="Calibri"/>
          <w:vertAlign w:val="superscript"/>
        </w:rPr>
        <w:t>-1</w:t>
      </w:r>
      <w:r w:rsidRPr="002D1321">
        <w:rPr>
          <w:rFonts w:ascii="Calibri" w:hAnsi="Calibri" w:cs="Calibri"/>
        </w:rPr>
        <w:t xml:space="preserve"> for 40 seconds, and annealed at 150</w:t>
      </w:r>
      <w:r w:rsidRPr="002D1321">
        <w:rPr>
          <w:rFonts w:ascii="Calibri" w:hAnsi="Calibri" w:cs="Calibri"/>
          <w:vertAlign w:val="superscript"/>
        </w:rPr>
        <w:t>o</w:t>
      </w:r>
      <w:r w:rsidRPr="002D1321">
        <w:rPr>
          <w:rFonts w:ascii="Calibri" w:hAnsi="Calibri" w:cs="Calibri"/>
        </w:rPr>
        <w:t>C for 30 minutes.</w:t>
      </w:r>
      <w:r w:rsidR="00F8539C">
        <w:rPr>
          <w:rFonts w:ascii="Calibri" w:hAnsi="Calibri" w:cs="Calibri"/>
        </w:rPr>
        <w:t xml:space="preserve"> For inverted devices,</w:t>
      </w:r>
      <w:r w:rsidRPr="002D1321">
        <w:rPr>
          <w:rFonts w:ascii="Calibri" w:hAnsi="Calibri" w:cs="Calibri"/>
        </w:rPr>
        <w:t xml:space="preserve"> </w:t>
      </w:r>
      <w:r w:rsidR="004E4E59" w:rsidRPr="002D1321">
        <w:rPr>
          <w:rFonts w:ascii="Calibri" w:hAnsi="Calibri" w:cs="Calibri"/>
        </w:rPr>
        <w:t>182 mg of nickel acetate h</w:t>
      </w:r>
      <w:r w:rsidRPr="002D1321">
        <w:rPr>
          <w:rFonts w:ascii="Calibri" w:hAnsi="Calibri" w:cs="Calibri"/>
        </w:rPr>
        <w:t xml:space="preserve">exahydrate </w:t>
      </w:r>
      <w:r w:rsidR="00F8539C">
        <w:rPr>
          <w:rFonts w:ascii="Calibri" w:hAnsi="Calibri" w:cs="Calibri"/>
        </w:rPr>
        <w:t>was</w:t>
      </w:r>
      <w:r w:rsidRPr="002D1321">
        <w:rPr>
          <w:rFonts w:ascii="Calibri" w:hAnsi="Calibri" w:cs="Calibri"/>
        </w:rPr>
        <w:t xml:space="preserve"> dissolved in 60 </w:t>
      </w:r>
      <w:r w:rsidRPr="002D1321">
        <w:rPr>
          <w:rFonts w:ascii="Calibri" w:hAnsi="Calibri" w:cs="Calibri"/>
        </w:rPr>
        <w:sym w:font="Symbol" w:char="F06D"/>
      </w:r>
      <w:r w:rsidRPr="002D1321">
        <w:rPr>
          <w:rFonts w:ascii="Calibri" w:hAnsi="Calibri" w:cs="Calibri"/>
        </w:rPr>
        <w:t xml:space="preserve">l of </w:t>
      </w:r>
      <w:proofErr w:type="spellStart"/>
      <w:r w:rsidRPr="002D1321">
        <w:rPr>
          <w:rFonts w:ascii="Calibri" w:hAnsi="Calibri" w:cs="Calibri"/>
        </w:rPr>
        <w:t>ethalinediamine</w:t>
      </w:r>
      <w:proofErr w:type="spellEnd"/>
      <w:r w:rsidRPr="002D1321">
        <w:rPr>
          <w:rFonts w:ascii="Calibri" w:hAnsi="Calibri" w:cs="Calibri"/>
        </w:rPr>
        <w:t xml:space="preserve"> and 1 ml of ethylene glycol, and left stirring for 3 hours at 70°C. The </w:t>
      </w:r>
      <w:r w:rsidR="004E4E59" w:rsidRPr="002D1321">
        <w:rPr>
          <w:rFonts w:ascii="Calibri" w:hAnsi="Calibri" w:cs="Calibri"/>
        </w:rPr>
        <w:t>solution was</w:t>
      </w:r>
      <w:r w:rsidRPr="002D1321">
        <w:rPr>
          <w:rFonts w:ascii="Calibri" w:hAnsi="Calibri" w:cs="Calibri"/>
        </w:rPr>
        <w:t xml:space="preserve"> then deposited by spin-coating at 2000 rpm, 1000 rpm.s</w:t>
      </w:r>
      <w:r w:rsidRPr="002D1321">
        <w:rPr>
          <w:rFonts w:ascii="Calibri" w:hAnsi="Calibri" w:cs="Calibri"/>
          <w:vertAlign w:val="superscript"/>
        </w:rPr>
        <w:t>-1</w:t>
      </w:r>
      <w:r w:rsidR="00670AC9" w:rsidRPr="002D1321">
        <w:rPr>
          <w:rFonts w:ascii="Calibri" w:hAnsi="Calibri" w:cs="Calibri"/>
        </w:rPr>
        <w:t xml:space="preserve"> for 90 seconds, and annealed</w:t>
      </w:r>
      <w:r w:rsidRPr="002D1321">
        <w:rPr>
          <w:rFonts w:ascii="Calibri" w:hAnsi="Calibri" w:cs="Calibri"/>
        </w:rPr>
        <w:t xml:space="preserve"> at 300°C for 1 hour. </w:t>
      </w:r>
      <w:r w:rsidR="004E4E59" w:rsidRPr="002D1321">
        <w:rPr>
          <w:rFonts w:ascii="Calibri" w:hAnsi="Calibri" w:cs="Calibri"/>
        </w:rPr>
        <w:t>SAMs were</w:t>
      </w:r>
      <w:r w:rsidRPr="002D1321">
        <w:rPr>
          <w:rFonts w:ascii="Calibri" w:hAnsi="Calibri" w:cs="Calibri"/>
        </w:rPr>
        <w:t xml:space="preserve"> deposited by dripping a volume of 90</w:t>
      </w:r>
      <w:r w:rsidR="008E7A41" w:rsidRPr="002D1321">
        <w:rPr>
          <w:rFonts w:ascii="Calibri" w:hAnsi="Calibri" w:cs="Calibri"/>
        </w:rPr>
        <w:t xml:space="preserve"> </w:t>
      </w:r>
      <w:r w:rsidR="008E7A41" w:rsidRPr="002D1321">
        <w:rPr>
          <w:rFonts w:ascii="Calibri" w:hAnsi="Calibri" w:cs="Calibri"/>
        </w:rPr>
        <w:sym w:font="Symbol" w:char="F06D"/>
      </w:r>
      <w:r w:rsidRPr="002D1321">
        <w:rPr>
          <w:rFonts w:ascii="Calibri" w:hAnsi="Calibri" w:cs="Calibri"/>
        </w:rPr>
        <w:t>L onto substrates with a wait time of 60 seconds and then spin-coating at 3000 rpm, 1500 rpm.s</w:t>
      </w:r>
      <w:r w:rsidRPr="002D1321">
        <w:rPr>
          <w:rFonts w:ascii="Calibri" w:hAnsi="Calibri" w:cs="Calibri"/>
          <w:vertAlign w:val="superscript"/>
        </w:rPr>
        <w:t>-1</w:t>
      </w:r>
      <w:r w:rsidRPr="002D1321">
        <w:rPr>
          <w:rFonts w:ascii="Calibri" w:hAnsi="Calibri" w:cs="Calibri"/>
        </w:rPr>
        <w:t xml:space="preserve"> for 30 seconds. A</w:t>
      </w:r>
      <w:r w:rsidR="004E4E59" w:rsidRPr="002D1321">
        <w:rPr>
          <w:rFonts w:ascii="Calibri" w:hAnsi="Calibri" w:cs="Calibri"/>
        </w:rPr>
        <w:t>fter the annealing</w:t>
      </w:r>
      <w:r w:rsidR="00670AC9" w:rsidRPr="002D1321">
        <w:rPr>
          <w:rFonts w:ascii="Calibri" w:hAnsi="Calibri" w:cs="Calibri"/>
        </w:rPr>
        <w:t xml:space="preserve"> </w:t>
      </w:r>
      <w:r w:rsidRPr="002D1321">
        <w:rPr>
          <w:rFonts w:ascii="Calibri" w:hAnsi="Calibri" w:cs="Calibri"/>
        </w:rPr>
        <w:t>at 120</w:t>
      </w:r>
      <w:r w:rsidRPr="002D1321">
        <w:rPr>
          <w:rFonts w:ascii="Calibri" w:hAnsi="Calibri" w:cs="Calibri"/>
          <w:vertAlign w:val="superscript"/>
        </w:rPr>
        <w:t>o</w:t>
      </w:r>
      <w:r w:rsidRPr="002D1321">
        <w:rPr>
          <w:rFonts w:ascii="Calibri" w:hAnsi="Calibri" w:cs="Calibri"/>
        </w:rPr>
        <w:t xml:space="preserve">C </w:t>
      </w:r>
      <w:r w:rsidR="004E4E59" w:rsidRPr="002D1321">
        <w:rPr>
          <w:rFonts w:ascii="Calibri" w:hAnsi="Calibri" w:cs="Calibri"/>
        </w:rPr>
        <w:t xml:space="preserve">for 15 minutes, samples </w:t>
      </w:r>
      <w:r w:rsidR="00F8539C">
        <w:rPr>
          <w:rFonts w:ascii="Calibri" w:hAnsi="Calibri" w:cs="Calibri"/>
        </w:rPr>
        <w:t>were</w:t>
      </w:r>
      <w:r w:rsidR="004E4E59" w:rsidRPr="002D1321">
        <w:rPr>
          <w:rFonts w:ascii="Calibri" w:hAnsi="Calibri" w:cs="Calibri"/>
        </w:rPr>
        <w:t xml:space="preserve"> </w:t>
      </w:r>
      <w:r w:rsidR="00670AC9" w:rsidRPr="002D1321">
        <w:rPr>
          <w:rFonts w:ascii="Calibri" w:hAnsi="Calibri" w:cs="Calibri"/>
        </w:rPr>
        <w:t>washed with</w:t>
      </w:r>
      <w:r w:rsidR="00F8539C">
        <w:rPr>
          <w:rFonts w:ascii="Calibri" w:hAnsi="Calibri" w:cs="Calibri"/>
        </w:rPr>
        <w:t xml:space="preserve"> methanol</w:t>
      </w:r>
      <w:r w:rsidRPr="002D1321">
        <w:rPr>
          <w:rFonts w:ascii="Calibri" w:hAnsi="Calibri" w:cs="Calibri"/>
        </w:rPr>
        <w:t xml:space="preserve">. </w:t>
      </w:r>
    </w:p>
    <w:p w14:paraId="667E2939" w14:textId="62868E0E" w:rsidR="00F52FF1" w:rsidRPr="002D1321" w:rsidRDefault="00F52FF1" w:rsidP="00F52FF1">
      <w:pPr>
        <w:jc w:val="both"/>
        <w:rPr>
          <w:rFonts w:ascii="Calibri" w:hAnsi="Calibri" w:cs="Calibri"/>
        </w:rPr>
      </w:pPr>
      <w:r w:rsidRPr="002D1321">
        <w:rPr>
          <w:rFonts w:ascii="Calibri" w:hAnsi="Calibri" w:cs="Calibri"/>
        </w:rPr>
        <w:lastRenderedPageBreak/>
        <w:tab/>
        <w:t>Films/devices were transferred to glovebox for FMC</w:t>
      </w:r>
      <w:r w:rsidR="004E4E59" w:rsidRPr="002D1321">
        <w:rPr>
          <w:rFonts w:ascii="Calibri" w:hAnsi="Calibri" w:cs="Calibri"/>
        </w:rPr>
        <w:t xml:space="preserve"> deposition. The deposition was made</w:t>
      </w:r>
      <w:r w:rsidRPr="002D1321">
        <w:rPr>
          <w:rFonts w:ascii="Calibri" w:hAnsi="Calibri" w:cs="Calibri"/>
        </w:rPr>
        <w:t xml:space="preserve"> by spin-coating at 4000 rpm, 2000 rpm.s</w:t>
      </w:r>
      <w:r w:rsidRPr="002D1321">
        <w:rPr>
          <w:rFonts w:ascii="Calibri" w:hAnsi="Calibri" w:cs="Calibri"/>
          <w:vertAlign w:val="superscript"/>
        </w:rPr>
        <w:t>-1</w:t>
      </w:r>
      <w:r w:rsidRPr="002D1321">
        <w:rPr>
          <w:rFonts w:ascii="Calibri" w:hAnsi="Calibri" w:cs="Calibri"/>
        </w:rPr>
        <w:t xml:space="preserve"> for 20 s and then at the final 5 s 90 </w:t>
      </w:r>
      <w:r w:rsidR="008E7A41" w:rsidRPr="002D1321">
        <w:rPr>
          <w:rFonts w:ascii="Calibri" w:hAnsi="Calibri" w:cs="Calibri"/>
        </w:rPr>
        <w:sym w:font="Symbol" w:char="F06D"/>
      </w:r>
      <w:r w:rsidR="004E4E59" w:rsidRPr="002D1321">
        <w:rPr>
          <w:rFonts w:ascii="Calibri" w:hAnsi="Calibri" w:cs="Calibri"/>
        </w:rPr>
        <w:t>L of toluene was</w:t>
      </w:r>
      <w:r w:rsidRPr="002D1321">
        <w:rPr>
          <w:rFonts w:ascii="Calibri" w:hAnsi="Calibri" w:cs="Calibri"/>
        </w:rPr>
        <w:t xml:space="preserve"> dispersed onto FMC solution, followed by annealing at 100</w:t>
      </w:r>
      <w:r w:rsidRPr="002D1321">
        <w:rPr>
          <w:rFonts w:ascii="Calibri" w:hAnsi="Calibri" w:cs="Calibri"/>
          <w:vertAlign w:val="superscript"/>
        </w:rPr>
        <w:t>o</w:t>
      </w:r>
      <w:r w:rsidRPr="002D1321">
        <w:rPr>
          <w:rFonts w:ascii="Calibri" w:hAnsi="Calibri" w:cs="Calibri"/>
        </w:rPr>
        <w:t xml:space="preserve">C for 1 hour. </w:t>
      </w:r>
      <w:r w:rsidR="00F8539C">
        <w:rPr>
          <w:rFonts w:ascii="Calibri" w:hAnsi="Calibri" w:cs="Calibri"/>
        </w:rPr>
        <w:t xml:space="preserve">For non-inverted devices, </w:t>
      </w:r>
      <w:proofErr w:type="spellStart"/>
      <w:r w:rsidR="00A07858">
        <w:rPr>
          <w:rFonts w:ascii="Calibri" w:hAnsi="Calibri" w:cs="Calibri"/>
        </w:rPr>
        <w:t>s</w:t>
      </w:r>
      <w:r w:rsidR="004E4E59" w:rsidRPr="002D1321">
        <w:rPr>
          <w:rFonts w:ascii="Calibri" w:hAnsi="Calibri" w:cs="Calibri"/>
        </w:rPr>
        <w:t>piro-MeOTAD</w:t>
      </w:r>
      <w:proofErr w:type="spellEnd"/>
      <w:r w:rsidR="004E4E59" w:rsidRPr="002D1321">
        <w:rPr>
          <w:rFonts w:ascii="Calibri" w:hAnsi="Calibri" w:cs="Calibri"/>
        </w:rPr>
        <w:t xml:space="preserve"> was</w:t>
      </w:r>
      <w:r w:rsidRPr="002D1321">
        <w:rPr>
          <w:rFonts w:ascii="Calibri" w:hAnsi="Calibri" w:cs="Calibri"/>
        </w:rPr>
        <w:t xml:space="preserve"> dissolved using 90 mg in chlorobenzene and doped with 30 </w:t>
      </w:r>
      <w:r w:rsidRPr="002D1321">
        <w:rPr>
          <w:rFonts w:ascii="Calibri" w:hAnsi="Calibri" w:cs="Calibri"/>
        </w:rPr>
        <w:sym w:font="Symbol" w:char="F06D"/>
      </w:r>
      <w:r w:rsidRPr="002D1321">
        <w:rPr>
          <w:rFonts w:ascii="Calibri" w:hAnsi="Calibri" w:cs="Calibri"/>
        </w:rPr>
        <w:t>l of lithium bis(</w:t>
      </w:r>
      <w:proofErr w:type="spellStart"/>
      <w:r w:rsidRPr="002D1321">
        <w:rPr>
          <w:rFonts w:ascii="Calibri" w:hAnsi="Calibri" w:cs="Calibri"/>
        </w:rPr>
        <w:t>trifluoromethanesulfonyl</w:t>
      </w:r>
      <w:proofErr w:type="spellEnd"/>
      <w:r w:rsidRPr="002D1321">
        <w:rPr>
          <w:rFonts w:ascii="Calibri" w:hAnsi="Calibri" w:cs="Calibri"/>
        </w:rPr>
        <w:t>)imide (</w:t>
      </w:r>
      <w:proofErr w:type="spellStart"/>
      <w:r w:rsidRPr="002D1321">
        <w:rPr>
          <w:rFonts w:ascii="Calibri" w:hAnsi="Calibri" w:cs="Calibri"/>
        </w:rPr>
        <w:t>LiTFSI</w:t>
      </w:r>
      <w:proofErr w:type="spellEnd"/>
      <w:r w:rsidRPr="002D1321">
        <w:rPr>
          <w:rFonts w:ascii="Calibri" w:hAnsi="Calibri" w:cs="Calibri"/>
        </w:rPr>
        <w:t xml:space="preserve"> – 200 mg dissolved in 1 ml of acetonitrile), and 15</w:t>
      </w:r>
      <w:r w:rsidRPr="002D1321">
        <w:rPr>
          <w:rFonts w:ascii="Calibri" w:hAnsi="Calibri" w:cs="Calibri"/>
        </w:rPr>
        <w:sym w:font="Symbol" w:char="F06D"/>
      </w:r>
      <w:r w:rsidRPr="002D1321">
        <w:rPr>
          <w:rFonts w:ascii="Calibri" w:hAnsi="Calibri" w:cs="Calibri"/>
        </w:rPr>
        <w:t>l 4-tert-butylpyridine. The solution were then filtered and deposited by spin-coating at 3000 rpm, 1500 rpm.s</w:t>
      </w:r>
      <w:r w:rsidRPr="002D1321">
        <w:rPr>
          <w:rFonts w:ascii="Calibri" w:hAnsi="Calibri" w:cs="Calibri"/>
          <w:vertAlign w:val="superscript"/>
        </w:rPr>
        <w:t>-1</w:t>
      </w:r>
      <w:r w:rsidRPr="002D1321">
        <w:rPr>
          <w:rFonts w:ascii="Calibri" w:hAnsi="Calibri" w:cs="Calibri"/>
        </w:rPr>
        <w:t xml:space="preserve"> for 30 s.  </w:t>
      </w:r>
      <w:r w:rsidR="00F8539C">
        <w:rPr>
          <w:rFonts w:ascii="Calibri" w:hAnsi="Calibri" w:cs="Calibri"/>
        </w:rPr>
        <w:t xml:space="preserve">For inverted devices, </w:t>
      </w:r>
      <w:r w:rsidRPr="002D1321">
        <w:rPr>
          <w:rFonts w:ascii="Calibri" w:hAnsi="Calibri" w:cs="Calibri"/>
        </w:rPr>
        <w:t>PC</w:t>
      </w:r>
      <w:r w:rsidRPr="002D1321">
        <w:rPr>
          <w:rFonts w:ascii="Calibri" w:hAnsi="Calibri" w:cs="Calibri"/>
          <w:vertAlign w:val="subscript"/>
        </w:rPr>
        <w:t>60</w:t>
      </w:r>
      <w:r w:rsidRPr="002D1321">
        <w:rPr>
          <w:rFonts w:ascii="Calibri" w:hAnsi="Calibri" w:cs="Calibri"/>
        </w:rPr>
        <w:t xml:space="preserve">BM </w:t>
      </w:r>
      <w:r w:rsidR="00F8539C">
        <w:rPr>
          <w:rFonts w:ascii="Calibri" w:hAnsi="Calibri" w:cs="Calibri"/>
        </w:rPr>
        <w:t xml:space="preserve">was deposited onto the FMC later. </w:t>
      </w:r>
      <w:r w:rsidRPr="002D1321">
        <w:rPr>
          <w:rFonts w:ascii="Calibri" w:hAnsi="Calibri" w:cs="Calibri"/>
        </w:rPr>
        <w:t>Devices were then transferred for evap</w:t>
      </w:r>
      <w:r w:rsidR="00251B8C" w:rsidRPr="002D1321">
        <w:rPr>
          <w:rFonts w:ascii="Calibri" w:hAnsi="Calibri" w:cs="Calibri"/>
        </w:rPr>
        <w:t xml:space="preserve">oration </w:t>
      </w:r>
      <w:r w:rsidR="00F8539C">
        <w:rPr>
          <w:rFonts w:ascii="Calibri" w:hAnsi="Calibri" w:cs="Calibri"/>
        </w:rPr>
        <w:t>with</w:t>
      </w:r>
      <w:r w:rsidR="00251B8C" w:rsidRPr="002D1321">
        <w:rPr>
          <w:rFonts w:ascii="Calibri" w:hAnsi="Calibri" w:cs="Calibri"/>
        </w:rPr>
        <w:t xml:space="preserve"> 100 nm of Au or</w:t>
      </w:r>
      <w:r w:rsidRPr="002D1321">
        <w:rPr>
          <w:rFonts w:ascii="Calibri" w:hAnsi="Calibri" w:cs="Calibri"/>
        </w:rPr>
        <w:t xml:space="preserve"> Ag</w:t>
      </w:r>
      <w:r w:rsidR="00F8539C">
        <w:rPr>
          <w:rFonts w:ascii="Calibri" w:hAnsi="Calibri" w:cs="Calibri"/>
        </w:rPr>
        <w:t xml:space="preserve"> deposited</w:t>
      </w:r>
      <w:r w:rsidR="00251B8C" w:rsidRPr="002D1321">
        <w:rPr>
          <w:rFonts w:ascii="Calibri" w:hAnsi="Calibri" w:cs="Calibri"/>
        </w:rPr>
        <w:t>, depending of the structure of the device</w:t>
      </w:r>
      <w:r w:rsidRPr="002D1321">
        <w:rPr>
          <w:rFonts w:ascii="Calibri" w:hAnsi="Calibri" w:cs="Calibri"/>
        </w:rPr>
        <w:t xml:space="preserve"> (</w:t>
      </w:r>
      <w:r w:rsidR="00251B8C" w:rsidRPr="002D1321">
        <w:rPr>
          <w:rFonts w:ascii="Calibri" w:hAnsi="Calibri" w:cs="Calibri"/>
        </w:rPr>
        <w:t>according to Figure 1).</w:t>
      </w:r>
    </w:p>
    <w:p w14:paraId="49D58F2D" w14:textId="77777777" w:rsidR="00693D57" w:rsidRPr="002D1321" w:rsidRDefault="00693D57" w:rsidP="00C92F75">
      <w:pPr>
        <w:ind w:firstLine="720"/>
        <w:jc w:val="both"/>
        <w:rPr>
          <w:rFonts w:ascii="Calibri" w:hAnsi="Calibri" w:cs="Calibri"/>
          <w:color w:val="212121"/>
        </w:rPr>
      </w:pPr>
    </w:p>
    <w:p w14:paraId="27455855" w14:textId="77777777" w:rsidR="00AB6C08" w:rsidRDefault="00AB6C08" w:rsidP="00AB6C08">
      <w:pPr>
        <w:ind w:firstLine="720"/>
        <w:jc w:val="both"/>
        <w:rPr>
          <w:rFonts w:ascii="Calibri" w:hAnsi="Calibri" w:cs="Calibri"/>
          <w:color w:val="212121"/>
          <w:lang w:val="pt-BR"/>
        </w:rPr>
      </w:pPr>
      <w:r>
        <w:rPr>
          <w:rFonts w:ascii="Calibri" w:hAnsi="Calibri" w:cs="Calibri"/>
          <w:noProof/>
          <w:color w:val="212121"/>
          <w:lang w:val="pt-BR" w:eastAsia="pt-BR"/>
        </w:rPr>
        <w:drawing>
          <wp:inline distT="0" distB="0" distL="0" distR="0" wp14:anchorId="6080EC2C" wp14:editId="6751FBC8">
            <wp:extent cx="6180819" cy="3476625"/>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 1 - Devices - 5.jpg"/>
                    <pic:cNvPicPr/>
                  </pic:nvPicPr>
                  <pic:blipFill>
                    <a:blip r:embed="rId7">
                      <a:extLst>
                        <a:ext uri="{28A0092B-C50C-407E-A947-70E740481C1C}">
                          <a14:useLocalDpi xmlns:a14="http://schemas.microsoft.com/office/drawing/2010/main" val="0"/>
                        </a:ext>
                      </a:extLst>
                    </a:blip>
                    <a:stretch>
                      <a:fillRect/>
                    </a:stretch>
                  </pic:blipFill>
                  <pic:spPr>
                    <a:xfrm>
                      <a:off x="0" y="0"/>
                      <a:ext cx="6184310" cy="3478589"/>
                    </a:xfrm>
                    <a:prstGeom prst="rect">
                      <a:avLst/>
                    </a:prstGeom>
                  </pic:spPr>
                </pic:pic>
              </a:graphicData>
            </a:graphic>
          </wp:inline>
        </w:drawing>
      </w:r>
    </w:p>
    <w:p w14:paraId="432236C3" w14:textId="4E1AF5D1" w:rsidR="00F44E78" w:rsidRPr="002D1321" w:rsidRDefault="00F44E78" w:rsidP="00AB6C08">
      <w:pPr>
        <w:jc w:val="both"/>
        <w:rPr>
          <w:rFonts w:ascii="Calibri" w:hAnsi="Calibri" w:cs="Calibri"/>
        </w:rPr>
      </w:pPr>
      <w:r w:rsidRPr="002D1321">
        <w:rPr>
          <w:rFonts w:ascii="Calibri" w:hAnsi="Calibri" w:cs="Calibri"/>
        </w:rPr>
        <w:t xml:space="preserve">Figure 1 – </w:t>
      </w:r>
      <w:r w:rsidR="00251B8C" w:rsidRPr="002D1321">
        <w:rPr>
          <w:rFonts w:ascii="Calibri" w:hAnsi="Calibri" w:cs="Calibri"/>
        </w:rPr>
        <w:t>Configurations for samples of films and devices</w:t>
      </w:r>
      <w:r w:rsidRPr="002D1321">
        <w:rPr>
          <w:rFonts w:ascii="Calibri" w:hAnsi="Calibri" w:cs="Calibri"/>
        </w:rPr>
        <w:t xml:space="preserve">. </w:t>
      </w:r>
      <w:r w:rsidR="00251B8C" w:rsidRPr="002D1321">
        <w:rPr>
          <w:rFonts w:ascii="Calibri" w:hAnsi="Calibri" w:cs="Calibri"/>
        </w:rPr>
        <w:t>(A)</w:t>
      </w:r>
      <w:r w:rsidRPr="002D1321">
        <w:rPr>
          <w:rFonts w:ascii="Calibri" w:hAnsi="Calibri" w:cs="Calibri"/>
        </w:rPr>
        <w:t xml:space="preserve"> Glass/SnO</w:t>
      </w:r>
      <w:r w:rsidRPr="002D1321">
        <w:rPr>
          <w:rFonts w:ascii="Calibri" w:hAnsi="Calibri" w:cs="Calibri"/>
          <w:vertAlign w:val="subscript"/>
        </w:rPr>
        <w:t>2</w:t>
      </w:r>
      <w:r w:rsidRPr="002D1321">
        <w:rPr>
          <w:rFonts w:ascii="Calibri" w:hAnsi="Calibri" w:cs="Calibri"/>
        </w:rPr>
        <w:t xml:space="preserve">/SAM/FMC </w:t>
      </w:r>
      <w:r w:rsidR="00251B8C" w:rsidRPr="002D1321">
        <w:rPr>
          <w:rFonts w:ascii="Calibri" w:hAnsi="Calibri" w:cs="Calibri"/>
        </w:rPr>
        <w:t>film</w:t>
      </w:r>
      <w:r w:rsidR="00AB6C08">
        <w:rPr>
          <w:rFonts w:ascii="Calibri" w:hAnsi="Calibri" w:cs="Calibri"/>
        </w:rPr>
        <w:t xml:space="preserve"> </w:t>
      </w:r>
      <w:r w:rsidR="00251B8C" w:rsidRPr="002D1321">
        <w:rPr>
          <w:rFonts w:ascii="Calibri" w:hAnsi="Calibri" w:cs="Calibri"/>
        </w:rPr>
        <w:t xml:space="preserve">and </w:t>
      </w:r>
      <w:r w:rsidRPr="002D1321">
        <w:rPr>
          <w:rFonts w:ascii="Calibri" w:hAnsi="Calibri" w:cs="Calibri"/>
        </w:rPr>
        <w:t>Glass/ITO/SnO</w:t>
      </w:r>
      <w:r w:rsidRPr="002D1321">
        <w:rPr>
          <w:rFonts w:ascii="Calibri" w:hAnsi="Calibri" w:cs="Calibri"/>
          <w:vertAlign w:val="subscript"/>
        </w:rPr>
        <w:t>2</w:t>
      </w:r>
      <w:r w:rsidRPr="002D1321">
        <w:rPr>
          <w:rFonts w:ascii="Calibri" w:hAnsi="Calibri" w:cs="Calibri"/>
        </w:rPr>
        <w:t>/SAM/FMC/Spiro-</w:t>
      </w:r>
      <w:proofErr w:type="spellStart"/>
      <w:r w:rsidRPr="002D1321">
        <w:rPr>
          <w:rFonts w:ascii="Calibri" w:hAnsi="Calibri" w:cs="Calibri"/>
        </w:rPr>
        <w:t>MeOTAD</w:t>
      </w:r>
      <w:proofErr w:type="spellEnd"/>
      <w:r w:rsidRPr="002D1321">
        <w:rPr>
          <w:rFonts w:ascii="Calibri" w:hAnsi="Calibri" w:cs="Calibri"/>
        </w:rPr>
        <w:t>/Au</w:t>
      </w:r>
      <w:r w:rsidR="00251B8C" w:rsidRPr="002D1321">
        <w:rPr>
          <w:rFonts w:ascii="Calibri" w:hAnsi="Calibri" w:cs="Calibri"/>
        </w:rPr>
        <w:t xml:space="preserve"> </w:t>
      </w:r>
      <w:r w:rsidR="0003166A">
        <w:rPr>
          <w:rFonts w:ascii="Calibri" w:hAnsi="Calibri" w:cs="Calibri"/>
        </w:rPr>
        <w:t xml:space="preserve">(non-inverted) </w:t>
      </w:r>
      <w:r w:rsidR="00251B8C" w:rsidRPr="002D1321">
        <w:rPr>
          <w:rFonts w:ascii="Calibri" w:hAnsi="Calibri" w:cs="Calibri"/>
        </w:rPr>
        <w:t>device</w:t>
      </w:r>
      <w:r w:rsidRPr="002D1321">
        <w:rPr>
          <w:rFonts w:ascii="Calibri" w:hAnsi="Calibri" w:cs="Calibri"/>
        </w:rPr>
        <w:t>, (B) Glass/</w:t>
      </w:r>
      <w:proofErr w:type="spellStart"/>
      <w:r w:rsidRPr="002D1321">
        <w:rPr>
          <w:rFonts w:ascii="Calibri" w:hAnsi="Calibri" w:cs="Calibri"/>
        </w:rPr>
        <w:t>NiO</w:t>
      </w:r>
      <w:r w:rsidRPr="002D1321">
        <w:rPr>
          <w:rFonts w:ascii="Calibri" w:hAnsi="Calibri" w:cs="Calibri"/>
          <w:vertAlign w:val="subscript"/>
        </w:rPr>
        <w:t>x</w:t>
      </w:r>
      <w:proofErr w:type="spellEnd"/>
      <w:r w:rsidRPr="002D1321">
        <w:rPr>
          <w:rFonts w:ascii="Calibri" w:hAnsi="Calibri" w:cs="Calibri"/>
        </w:rPr>
        <w:t xml:space="preserve">/SAM/FMC </w:t>
      </w:r>
      <w:r w:rsidR="00251B8C" w:rsidRPr="002D1321">
        <w:rPr>
          <w:rFonts w:ascii="Calibri" w:hAnsi="Calibri" w:cs="Calibri"/>
        </w:rPr>
        <w:t>film and</w:t>
      </w:r>
      <w:r w:rsidRPr="002D1321">
        <w:rPr>
          <w:rFonts w:ascii="Calibri" w:hAnsi="Calibri" w:cs="Calibri"/>
        </w:rPr>
        <w:t xml:space="preserve"> Glass/ITO/</w:t>
      </w:r>
      <w:proofErr w:type="spellStart"/>
      <w:r w:rsidRPr="002D1321">
        <w:rPr>
          <w:rFonts w:ascii="Calibri" w:hAnsi="Calibri" w:cs="Calibri"/>
        </w:rPr>
        <w:t>NiO</w:t>
      </w:r>
      <w:r w:rsidRPr="002D1321">
        <w:rPr>
          <w:rFonts w:ascii="Calibri" w:hAnsi="Calibri" w:cs="Calibri"/>
          <w:vertAlign w:val="subscript"/>
        </w:rPr>
        <w:t>x</w:t>
      </w:r>
      <w:proofErr w:type="spellEnd"/>
      <w:r w:rsidRPr="002D1321">
        <w:rPr>
          <w:rFonts w:ascii="Calibri" w:hAnsi="Calibri" w:cs="Calibri"/>
        </w:rPr>
        <w:t>/SAM/FMC/PC</w:t>
      </w:r>
      <w:r w:rsidRPr="002D1321">
        <w:rPr>
          <w:rFonts w:ascii="Calibri" w:hAnsi="Calibri" w:cs="Calibri"/>
          <w:vertAlign w:val="subscript"/>
        </w:rPr>
        <w:t>61</w:t>
      </w:r>
      <w:r w:rsidRPr="002D1321">
        <w:rPr>
          <w:rFonts w:ascii="Calibri" w:hAnsi="Calibri" w:cs="Calibri"/>
        </w:rPr>
        <w:t>BM/BCP/Ag</w:t>
      </w:r>
      <w:r w:rsidR="0003166A">
        <w:rPr>
          <w:rFonts w:ascii="Calibri" w:hAnsi="Calibri" w:cs="Calibri"/>
        </w:rPr>
        <w:t xml:space="preserve"> (inverted)</w:t>
      </w:r>
      <w:r w:rsidR="00251B8C" w:rsidRPr="002D1321">
        <w:rPr>
          <w:rFonts w:ascii="Calibri" w:hAnsi="Calibri" w:cs="Calibri"/>
        </w:rPr>
        <w:t xml:space="preserve"> device</w:t>
      </w:r>
      <w:r w:rsidRPr="002D1321">
        <w:rPr>
          <w:rFonts w:ascii="Calibri" w:hAnsi="Calibri" w:cs="Calibri"/>
        </w:rPr>
        <w:t>.</w:t>
      </w:r>
      <w:r w:rsidR="00A06E91">
        <w:rPr>
          <w:rFonts w:ascii="Calibri" w:hAnsi="Calibri" w:cs="Calibri"/>
        </w:rPr>
        <w:t xml:space="preserve"> A diagram of the energy levels for both device configurations is shown in figure </w:t>
      </w:r>
      <w:r w:rsidR="00A07858">
        <w:rPr>
          <w:rFonts w:ascii="Calibri" w:hAnsi="Calibri" w:cs="Calibri"/>
        </w:rPr>
        <w:t>S</w:t>
      </w:r>
      <w:r w:rsidR="00A06E91">
        <w:rPr>
          <w:rFonts w:ascii="Calibri" w:hAnsi="Calibri" w:cs="Calibri"/>
        </w:rPr>
        <w:t>1 of the supplemental information (SI) file.</w:t>
      </w:r>
    </w:p>
    <w:p w14:paraId="15532742" w14:textId="77777777" w:rsidR="00143993" w:rsidRPr="002D1321" w:rsidRDefault="00143993" w:rsidP="00F44E78">
      <w:pPr>
        <w:ind w:firstLine="720"/>
        <w:jc w:val="both"/>
        <w:rPr>
          <w:rFonts w:ascii="Calibri" w:hAnsi="Calibri" w:cs="Calibri"/>
        </w:rPr>
      </w:pPr>
    </w:p>
    <w:p w14:paraId="570EC552" w14:textId="18B65954" w:rsidR="00143993" w:rsidRPr="002D1321" w:rsidRDefault="00F8539C" w:rsidP="00F44E78">
      <w:pPr>
        <w:ind w:firstLine="720"/>
        <w:jc w:val="both"/>
        <w:rPr>
          <w:rFonts w:ascii="Calibri" w:hAnsi="Calibri" w:cs="Calibri"/>
        </w:rPr>
      </w:pPr>
      <w:r>
        <w:rPr>
          <w:rFonts w:ascii="Calibri" w:hAnsi="Calibri" w:cs="Calibri"/>
        </w:rPr>
        <w:t>2b</w:t>
      </w:r>
      <w:r w:rsidR="00143993" w:rsidRPr="002D1321">
        <w:rPr>
          <w:rFonts w:ascii="Calibri" w:hAnsi="Calibri" w:cs="Calibri"/>
        </w:rPr>
        <w:t xml:space="preserve"> – Measurements </w:t>
      </w:r>
    </w:p>
    <w:p w14:paraId="4E86B444" w14:textId="77777777" w:rsidR="00F51DB9" w:rsidRDefault="00143993" w:rsidP="00F51DB9">
      <w:pPr>
        <w:jc w:val="both"/>
      </w:pPr>
      <w:r w:rsidRPr="002D1321">
        <w:rPr>
          <w:rFonts w:ascii="Calibri" w:hAnsi="Calibri" w:cs="Calibri"/>
        </w:rPr>
        <w:t xml:space="preserve">X-Ray Diffraction (XRD) </w:t>
      </w:r>
      <w:r w:rsidR="00743926">
        <w:rPr>
          <w:rFonts w:ascii="Calibri" w:hAnsi="Calibri" w:cs="Calibri"/>
        </w:rPr>
        <w:t>measurements were made</w:t>
      </w:r>
      <w:r w:rsidRPr="002D1321">
        <w:rPr>
          <w:rFonts w:ascii="Calibri" w:hAnsi="Calibri" w:cs="Calibri"/>
        </w:rPr>
        <w:t xml:space="preserve"> with</w:t>
      </w:r>
      <w:r w:rsidR="00743926">
        <w:rPr>
          <w:rFonts w:ascii="Calibri" w:hAnsi="Calibri" w:cs="Calibri"/>
        </w:rPr>
        <w:t xml:space="preserve"> a</w:t>
      </w:r>
      <w:r w:rsidRPr="002D1321">
        <w:rPr>
          <w:rFonts w:ascii="Calibri" w:hAnsi="Calibri" w:cs="Calibri"/>
        </w:rPr>
        <w:t xml:space="preserve"> </w:t>
      </w:r>
      <w:proofErr w:type="spellStart"/>
      <w:r w:rsidRPr="002D1321">
        <w:rPr>
          <w:rFonts w:ascii="Calibri" w:hAnsi="Calibri" w:cs="Calibri"/>
        </w:rPr>
        <w:t>Panalytical</w:t>
      </w:r>
      <w:proofErr w:type="spellEnd"/>
      <w:r w:rsidRPr="002D1321">
        <w:rPr>
          <w:rFonts w:ascii="Calibri" w:hAnsi="Calibri" w:cs="Calibri"/>
        </w:rPr>
        <w:t xml:space="preserve"> Empyrean Powder diffractometer equipped with position-sensitive </w:t>
      </w:r>
      <w:proofErr w:type="spellStart"/>
      <w:r w:rsidRPr="002D1321">
        <w:rPr>
          <w:rFonts w:ascii="Calibri" w:hAnsi="Calibri" w:cs="Calibri"/>
        </w:rPr>
        <w:t>X’Celerator</w:t>
      </w:r>
      <w:proofErr w:type="spellEnd"/>
      <w:r w:rsidRPr="002D1321">
        <w:rPr>
          <w:rFonts w:ascii="Calibri" w:hAnsi="Calibri" w:cs="Calibri"/>
        </w:rPr>
        <w:t xml:space="preserve"> detector usi</w:t>
      </w:r>
      <w:r w:rsidR="00743926">
        <w:rPr>
          <w:rFonts w:ascii="Calibri" w:hAnsi="Calibri" w:cs="Calibri"/>
        </w:rPr>
        <w:t>n</w:t>
      </w:r>
      <w:r w:rsidRPr="002D1321">
        <w:rPr>
          <w:rFonts w:ascii="Calibri" w:hAnsi="Calibri" w:cs="Calibri"/>
        </w:rPr>
        <w:t>g Cu Kα radiation (λ = 1.5405 Å) and operated at 30 kV and 20 mA. UV-Vis absorption measurements were performed with the Ocean-Optics USB-4000 spectrometer using a Sulphur Lamp with intensity of 100 mW.cm</w:t>
      </w:r>
      <w:r w:rsidRPr="002D1321">
        <w:rPr>
          <w:rFonts w:ascii="Calibri" w:hAnsi="Calibri" w:cs="Calibri"/>
          <w:vertAlign w:val="superscript"/>
        </w:rPr>
        <w:t>-2</w:t>
      </w:r>
      <w:r w:rsidRPr="002D1321">
        <w:rPr>
          <w:rFonts w:ascii="Calibri" w:hAnsi="Calibri" w:cs="Calibri"/>
        </w:rPr>
        <w:t xml:space="preserve"> (calibrated using a silicon reference cell from RERA, Netherlands). </w:t>
      </w:r>
      <w:r w:rsidR="00F8539C">
        <w:rPr>
          <w:rFonts w:ascii="Calibri" w:hAnsi="Calibri" w:cs="Calibri"/>
        </w:rPr>
        <w:t>The surface temperature of the substrate was monitored during the test</w:t>
      </w:r>
      <w:r w:rsidRPr="002D1321">
        <w:rPr>
          <w:rFonts w:ascii="Calibri" w:hAnsi="Calibri" w:cs="Calibri"/>
        </w:rPr>
        <w:t xml:space="preserve"> </w:t>
      </w:r>
      <w:r w:rsidR="00F8539C">
        <w:rPr>
          <w:rFonts w:ascii="Calibri" w:hAnsi="Calibri" w:cs="Calibri"/>
        </w:rPr>
        <w:t>at</w:t>
      </w:r>
      <w:r w:rsidRPr="002D1321">
        <w:rPr>
          <w:rFonts w:ascii="Calibri" w:hAnsi="Calibri" w:cs="Calibri"/>
        </w:rPr>
        <w:t xml:space="preserve"> 7</w:t>
      </w:r>
      <w:r w:rsidR="00EF76FF" w:rsidRPr="002D1321">
        <w:rPr>
          <w:rFonts w:ascii="Calibri" w:hAnsi="Calibri" w:cs="Calibri"/>
        </w:rPr>
        <w:t>5</w:t>
      </w:r>
      <w:r w:rsidR="00743926">
        <w:rPr>
          <w:rFonts w:ascii="Calibri" w:hAnsi="Calibri" w:cs="Calibri"/>
        </w:rPr>
        <w:t xml:space="preserve"> </w:t>
      </w:r>
      <w:proofErr w:type="spellStart"/>
      <w:r w:rsidRPr="002D1321">
        <w:rPr>
          <w:rFonts w:ascii="Calibri" w:hAnsi="Calibri" w:cs="Calibri"/>
          <w:vertAlign w:val="superscript"/>
        </w:rPr>
        <w:t>o</w:t>
      </w:r>
      <w:r w:rsidRPr="002D1321">
        <w:rPr>
          <w:rFonts w:ascii="Calibri" w:hAnsi="Calibri" w:cs="Calibri"/>
        </w:rPr>
        <w:t>C</w:t>
      </w:r>
      <w:r w:rsidR="00CB2B9A" w:rsidRPr="002D1321">
        <w:rPr>
          <w:rFonts w:ascii="Calibri" w:hAnsi="Calibri" w:cs="Calibri"/>
        </w:rPr>
        <w:t>.</w:t>
      </w:r>
      <w:proofErr w:type="spellEnd"/>
      <w:r w:rsidR="00F8539C" w:rsidRPr="00F8539C">
        <w:rPr>
          <w:rFonts w:ascii="Calibri" w:hAnsi="Calibri" w:cs="Calibri"/>
        </w:rPr>
        <w:t xml:space="preserve"> </w:t>
      </w:r>
      <w:r w:rsidR="00F8539C">
        <w:rPr>
          <w:rFonts w:ascii="Calibri" w:hAnsi="Calibri" w:cs="Calibri"/>
        </w:rPr>
        <w:t xml:space="preserve">Devices </w:t>
      </w:r>
      <w:r w:rsidR="00F8539C" w:rsidRPr="002D1321">
        <w:rPr>
          <w:rFonts w:ascii="Calibri" w:hAnsi="Calibri" w:cs="Calibri"/>
        </w:rPr>
        <w:t xml:space="preserve">were first tested using a Newport solar simulator with 100 </w:t>
      </w:r>
      <w:proofErr w:type="spellStart"/>
      <w:r w:rsidR="00F8539C" w:rsidRPr="002D1321">
        <w:rPr>
          <w:rFonts w:ascii="Calibri" w:hAnsi="Calibri" w:cs="Calibri"/>
        </w:rPr>
        <w:t>mW</w:t>
      </w:r>
      <w:proofErr w:type="spellEnd"/>
      <w:r w:rsidR="00F8539C" w:rsidRPr="002D1321">
        <w:rPr>
          <w:rFonts w:ascii="Calibri" w:hAnsi="Calibri" w:cs="Calibri"/>
        </w:rPr>
        <w:t>/cm² AM 1.5G (calibrated using a silicon reference cell from RERA, Netherlands).</w:t>
      </w:r>
      <w:r w:rsidR="00F8539C" w:rsidRPr="00F8539C">
        <w:t xml:space="preserve"> </w:t>
      </w:r>
      <w:r w:rsidR="00F8539C">
        <w:t>Both films and devices were tested inside an air-tight chamber with optical windows and filled with nitrogen. The stability of the devices was then tested under sulphur-plasma irradiation.</w:t>
      </w:r>
    </w:p>
    <w:p w14:paraId="481EB414" w14:textId="77777777" w:rsidR="00F51DB9" w:rsidRDefault="00F51DB9" w:rsidP="00F51DB9">
      <w:pPr>
        <w:jc w:val="both"/>
      </w:pPr>
    </w:p>
    <w:p w14:paraId="22739230" w14:textId="20BE85C6" w:rsidR="00F44E78" w:rsidRPr="00F51DB9" w:rsidRDefault="00743926" w:rsidP="00F51DB9">
      <w:pPr>
        <w:jc w:val="both"/>
      </w:pPr>
      <w:r>
        <w:rPr>
          <w:rFonts w:ascii="Calibri" w:hAnsi="Calibri" w:cs="Calibri"/>
          <w:b/>
          <w:color w:val="212121"/>
        </w:rPr>
        <w:t>3</w:t>
      </w:r>
      <w:r w:rsidR="00F44E78" w:rsidRPr="002D1321">
        <w:rPr>
          <w:rFonts w:ascii="Calibri" w:hAnsi="Calibri" w:cs="Calibri"/>
          <w:b/>
          <w:color w:val="212121"/>
        </w:rPr>
        <w:t>. Results</w:t>
      </w:r>
    </w:p>
    <w:p w14:paraId="369EC96A" w14:textId="522EA5FA" w:rsidR="00810C58" w:rsidRDefault="00810C58" w:rsidP="00810C58">
      <w:pPr>
        <w:jc w:val="both"/>
        <w:rPr>
          <w:rFonts w:cstheme="minorHAnsi"/>
          <w:color w:val="212121"/>
        </w:rPr>
      </w:pPr>
      <w:r>
        <w:rPr>
          <w:rFonts w:cstheme="minorHAnsi"/>
          <w:color w:val="212121"/>
        </w:rPr>
        <w:t xml:space="preserve">By considering the chemical structure of the </w:t>
      </w:r>
      <w:r w:rsidRPr="00A253D0">
        <w:rPr>
          <w:rFonts w:ascii="Calibri" w:hAnsi="Calibri" w:cs="Calibri"/>
        </w:rPr>
        <w:t xml:space="preserve">head group-spacer-terminal group </w:t>
      </w:r>
      <w:r>
        <w:rPr>
          <w:rFonts w:ascii="Calibri" w:hAnsi="Calibri" w:cs="Calibri"/>
        </w:rPr>
        <w:t>in the SAM</w:t>
      </w:r>
      <w:r w:rsidR="001D0A2F">
        <w:rPr>
          <w:rFonts w:cstheme="minorHAnsi"/>
          <w:color w:val="212121"/>
        </w:rPr>
        <w:t xml:space="preserve"> compounds, it is expected</w:t>
      </w:r>
      <w:r>
        <w:rPr>
          <w:rFonts w:cstheme="minorHAnsi"/>
          <w:color w:val="212121"/>
        </w:rPr>
        <w:t xml:space="preserve"> that a </w:t>
      </w:r>
      <w:r w:rsidR="001D0A2F">
        <w:rPr>
          <w:rFonts w:cstheme="minorHAnsi"/>
          <w:color w:val="212121"/>
        </w:rPr>
        <w:t>strong</w:t>
      </w:r>
      <w:r w:rsidR="004C0FAB" w:rsidRPr="004C0FAB">
        <w:rPr>
          <w:rFonts w:cstheme="minorHAnsi"/>
          <w:color w:val="212121"/>
        </w:rPr>
        <w:t xml:space="preserve"> chemical bond between the </w:t>
      </w:r>
      <w:proofErr w:type="spellStart"/>
      <w:r w:rsidR="004C0FAB" w:rsidRPr="004C0FAB">
        <w:rPr>
          <w:rFonts w:cstheme="minorHAnsi"/>
          <w:color w:val="212121"/>
        </w:rPr>
        <w:t>MO</w:t>
      </w:r>
      <w:r w:rsidR="004C0FAB">
        <w:rPr>
          <w:rFonts w:cstheme="minorHAnsi"/>
          <w:color w:val="212121"/>
        </w:rPr>
        <w:t>x</w:t>
      </w:r>
      <w:proofErr w:type="spellEnd"/>
      <w:r w:rsidR="004C0FAB" w:rsidRPr="004C0FAB">
        <w:rPr>
          <w:rFonts w:cstheme="minorHAnsi"/>
          <w:color w:val="212121"/>
        </w:rPr>
        <w:t xml:space="preserve"> surface and the phosphonic</w:t>
      </w:r>
      <w:r w:rsidR="001D0A2F">
        <w:rPr>
          <w:rFonts w:cstheme="minorHAnsi"/>
          <w:color w:val="212121"/>
        </w:rPr>
        <w:t xml:space="preserve"> head</w:t>
      </w:r>
      <w:r w:rsidR="004C0FAB" w:rsidRPr="004C0FAB">
        <w:rPr>
          <w:rFonts w:cstheme="minorHAnsi"/>
          <w:color w:val="212121"/>
        </w:rPr>
        <w:t xml:space="preserve"> group</w:t>
      </w:r>
      <w:r>
        <w:rPr>
          <w:rFonts w:cstheme="minorHAnsi"/>
          <w:color w:val="212121"/>
        </w:rPr>
        <w:t xml:space="preserve"> will be formed</w:t>
      </w:r>
      <w:r w:rsidR="00634747">
        <w:rPr>
          <w:rStyle w:val="Refdenotaderodap"/>
          <w:rFonts w:cstheme="minorHAnsi"/>
          <w:color w:val="212121"/>
        </w:rPr>
        <w:fldChar w:fldCharType="begin" w:fldLock="1"/>
      </w:r>
      <w:r w:rsidR="000F482D">
        <w:rPr>
          <w:rFonts w:cstheme="minorHAnsi"/>
          <w:color w:val="212121"/>
        </w:rPr>
        <w:instrText>ADDIN CSL_CITATION {"citationItems":[{"id":"ITEM-1","itemData":{"DOI":"10.1021/am4008374","ISSN":"1944-8244","author":[{"dropping-particle":"","family":"Bauer","given":"Thilo","non-dropping-particle":"","parse-names":false,"suffix":""},{"dropping-particle":"","family":"Schmaltz","given":"Thomas","non-dropping-particle":"","parse-names":false,"suffix":""},{"dropping-particle":"","family":"Lenz","given":"Thomas","non-dropping-particle":"","parse-names":false,"suffix":""},{"dropping-particle":"","family":"Halik","given":"Marcus","non-dropping-particle":"","parse-names":false,"suffix":""},{"dropping-particle":"","family":"Meyer","given":"Bernd","non-dropping-particle":"","parse-names":false,"suffix":""},{"dropping-particle":"","family":"Clark","given":"Timothy","non-dropping-particle":"","parse-names":false,"suffix":""}],"container-title":"ACS Applied Materials &amp; Interfaces","id":"ITEM-1","issue":"13","issued":{"date-parts":[["2013","7","10"]]},"note":"doi: 10.1021/am4008374","page":"6073-6080","publisher":"American Chemical Society","title":"Phosphonate- and Carboxylate-Based Self-Assembled Monolayers for Organic Devices: A Theoretical Study of Surface Binding on Aluminum Oxide with Experimental Support","type":"article-journal","volume":"5"},"uris":["http://www.mendeley.com/documents/?uuid=04022007-5ec6-4fb8-9cdc-07c1080bbba5"]}],"mendeley":{"formattedCitation":"(Bauer et al., 2013)","plainTextFormattedCitation":"(Bauer et al., 2013)","previouslyFormattedCitation":"(Bauer et al., 2013)"},"properties":{"noteIndex":0},"schema":"https://github.com/citation-style-language/schema/raw/master/csl-citation.json"}</w:instrText>
      </w:r>
      <w:r w:rsidR="00634747">
        <w:rPr>
          <w:rStyle w:val="Refdenotaderodap"/>
          <w:rFonts w:cstheme="minorHAnsi"/>
          <w:color w:val="212121"/>
        </w:rPr>
        <w:fldChar w:fldCharType="separate"/>
      </w:r>
      <w:r w:rsidR="00A36D0F" w:rsidRPr="00A36D0F">
        <w:rPr>
          <w:rFonts w:cstheme="minorHAnsi"/>
          <w:bCs/>
          <w:noProof/>
          <w:color w:val="212121"/>
        </w:rPr>
        <w:t>(Bauer et al., 2013)</w:t>
      </w:r>
      <w:r w:rsidR="00634747">
        <w:rPr>
          <w:rStyle w:val="Refdenotaderodap"/>
          <w:rFonts w:cstheme="minorHAnsi"/>
          <w:color w:val="212121"/>
        </w:rPr>
        <w:fldChar w:fldCharType="end"/>
      </w:r>
      <w:r w:rsidR="004C0FAB" w:rsidRPr="004C0FAB">
        <w:rPr>
          <w:rFonts w:cstheme="minorHAnsi"/>
          <w:color w:val="212121"/>
        </w:rPr>
        <w:t xml:space="preserve">. </w:t>
      </w:r>
      <w:r w:rsidR="001D0A2F">
        <w:rPr>
          <w:rFonts w:cstheme="minorHAnsi"/>
          <w:color w:val="212121"/>
        </w:rPr>
        <w:t>Nevertheless,</w:t>
      </w:r>
      <w:r w:rsidR="004C0FAB">
        <w:rPr>
          <w:rFonts w:cstheme="minorHAnsi"/>
          <w:color w:val="212121"/>
        </w:rPr>
        <w:t xml:space="preserve"> </w:t>
      </w:r>
      <w:r w:rsidR="00974970">
        <w:rPr>
          <w:rFonts w:cstheme="minorHAnsi"/>
          <w:color w:val="212121"/>
        </w:rPr>
        <w:t>it is</w:t>
      </w:r>
      <w:r w:rsidR="004C0FAB">
        <w:rPr>
          <w:rFonts w:cstheme="minorHAnsi"/>
          <w:color w:val="212121"/>
        </w:rPr>
        <w:t xml:space="preserve"> the terminal group</w:t>
      </w:r>
      <w:r w:rsidR="00974970">
        <w:rPr>
          <w:rFonts w:cstheme="minorHAnsi"/>
          <w:color w:val="212121"/>
        </w:rPr>
        <w:t xml:space="preserve"> that can change the surface properties</w:t>
      </w:r>
      <w:r w:rsidR="004C0FAB">
        <w:rPr>
          <w:rFonts w:cstheme="minorHAnsi"/>
          <w:color w:val="212121"/>
        </w:rPr>
        <w:t xml:space="preserve">. </w:t>
      </w:r>
      <w:r w:rsidR="001D0A2F" w:rsidRPr="004C0FAB">
        <w:rPr>
          <w:rFonts w:cstheme="minorHAnsi"/>
          <w:color w:val="212121"/>
        </w:rPr>
        <w:t xml:space="preserve">Contact angle measurements were employed to evaluate the changes in the </w:t>
      </w:r>
      <w:proofErr w:type="spellStart"/>
      <w:r w:rsidR="001D0A2F" w:rsidRPr="004C0FAB">
        <w:rPr>
          <w:rFonts w:cstheme="minorHAnsi"/>
          <w:color w:val="212121"/>
        </w:rPr>
        <w:t>MO</w:t>
      </w:r>
      <w:r w:rsidR="001D0A2F">
        <w:rPr>
          <w:rFonts w:cstheme="minorHAnsi"/>
          <w:color w:val="212121"/>
        </w:rPr>
        <w:t>x</w:t>
      </w:r>
      <w:proofErr w:type="spellEnd"/>
      <w:r w:rsidR="001D0A2F" w:rsidRPr="004C0FAB">
        <w:rPr>
          <w:rFonts w:cstheme="minorHAnsi"/>
          <w:color w:val="212121"/>
        </w:rPr>
        <w:t xml:space="preserve"> surface due to SAMs deposition. The results of these measurements are shown in Table I. </w:t>
      </w:r>
      <w:r w:rsidR="004C0FAB">
        <w:rPr>
          <w:rFonts w:cstheme="minorHAnsi"/>
          <w:color w:val="212121"/>
        </w:rPr>
        <w:t>T</w:t>
      </w:r>
      <w:r w:rsidR="004C0FAB" w:rsidRPr="004C0FAB">
        <w:rPr>
          <w:rFonts w:cstheme="minorHAnsi"/>
          <w:color w:val="212121"/>
        </w:rPr>
        <w:t>he most significant changes in contact angle occurre</w:t>
      </w:r>
      <w:r w:rsidR="004C0FAB">
        <w:rPr>
          <w:rFonts w:cstheme="minorHAnsi"/>
          <w:color w:val="212121"/>
        </w:rPr>
        <w:t>d with BBA deposition</w:t>
      </w:r>
      <w:r>
        <w:rPr>
          <w:rFonts w:cstheme="minorHAnsi"/>
          <w:color w:val="212121"/>
        </w:rPr>
        <w:t>, which creates approximately 2x and 5x i</w:t>
      </w:r>
      <w:r w:rsidR="00A07858">
        <w:rPr>
          <w:rFonts w:cstheme="minorHAnsi"/>
          <w:color w:val="212121"/>
        </w:rPr>
        <w:t>ncrease in contact angle for SnO</w:t>
      </w:r>
      <w:r w:rsidR="00A07858" w:rsidRPr="00A07858">
        <w:rPr>
          <w:rFonts w:cstheme="minorHAnsi"/>
          <w:color w:val="212121"/>
          <w:vertAlign w:val="subscript"/>
        </w:rPr>
        <w:t>2</w:t>
      </w:r>
      <w:r w:rsidR="00A07858">
        <w:rPr>
          <w:rFonts w:cstheme="minorHAnsi"/>
          <w:color w:val="212121"/>
        </w:rPr>
        <w:t xml:space="preserve"> and </w:t>
      </w:r>
      <w:proofErr w:type="spellStart"/>
      <w:r w:rsidR="00A07858">
        <w:rPr>
          <w:rFonts w:cstheme="minorHAnsi"/>
          <w:color w:val="212121"/>
        </w:rPr>
        <w:t>NiO</w:t>
      </w:r>
      <w:r w:rsidR="00A07858" w:rsidRPr="00A07858">
        <w:rPr>
          <w:rFonts w:cstheme="minorHAnsi"/>
          <w:color w:val="212121"/>
          <w:vertAlign w:val="subscript"/>
        </w:rPr>
        <w:t>x</w:t>
      </w:r>
      <w:proofErr w:type="spellEnd"/>
      <w:r>
        <w:rPr>
          <w:rFonts w:cstheme="minorHAnsi"/>
          <w:color w:val="212121"/>
        </w:rPr>
        <w:t xml:space="preserve"> treated films, respectively</w:t>
      </w:r>
      <w:r w:rsidR="004C0FAB">
        <w:rPr>
          <w:rFonts w:cstheme="minorHAnsi"/>
          <w:color w:val="212121"/>
        </w:rPr>
        <w:t xml:space="preserve">. </w:t>
      </w:r>
      <w:r w:rsidRPr="004C0FAB">
        <w:rPr>
          <w:rFonts w:cstheme="minorHAnsi"/>
          <w:color w:val="212121"/>
        </w:rPr>
        <w:t xml:space="preserve">Figure </w:t>
      </w:r>
      <w:r w:rsidR="00A07858">
        <w:rPr>
          <w:rFonts w:cstheme="minorHAnsi"/>
        </w:rPr>
        <w:t>S</w:t>
      </w:r>
      <w:r>
        <w:rPr>
          <w:rFonts w:cstheme="minorHAnsi"/>
        </w:rPr>
        <w:t>2</w:t>
      </w:r>
      <w:r w:rsidRPr="004C0FAB">
        <w:rPr>
          <w:rFonts w:cstheme="minorHAnsi"/>
          <w:color w:val="212121"/>
        </w:rPr>
        <w:t xml:space="preserve"> (Supplemental File) shows the shape of water droplets formed on </w:t>
      </w:r>
      <w:proofErr w:type="spellStart"/>
      <w:r w:rsidRPr="004C0FAB">
        <w:rPr>
          <w:rFonts w:cstheme="minorHAnsi"/>
          <w:color w:val="212121"/>
        </w:rPr>
        <w:t>MO</w:t>
      </w:r>
      <w:r>
        <w:rPr>
          <w:rFonts w:cstheme="minorHAnsi"/>
          <w:color w:val="212121"/>
        </w:rPr>
        <w:t>x</w:t>
      </w:r>
      <w:proofErr w:type="spellEnd"/>
      <w:r w:rsidRPr="004C0FAB">
        <w:rPr>
          <w:rFonts w:cstheme="minorHAnsi"/>
          <w:color w:val="212121"/>
        </w:rPr>
        <w:t xml:space="preserve"> surfaces before and after functionalization with SAMs</w:t>
      </w:r>
      <w:r w:rsidR="00A07858">
        <w:rPr>
          <w:rFonts w:cstheme="minorHAnsi"/>
          <w:color w:val="212121"/>
        </w:rPr>
        <w:t>.</w:t>
      </w:r>
    </w:p>
    <w:p w14:paraId="3160DFD2" w14:textId="77777777" w:rsidR="00F86623" w:rsidRPr="002D1321" w:rsidRDefault="00F86623" w:rsidP="00C92F75">
      <w:pPr>
        <w:ind w:firstLine="720"/>
        <w:jc w:val="both"/>
        <w:rPr>
          <w:rFonts w:ascii="Calibri" w:hAnsi="Calibri" w:cs="Calibri"/>
          <w:color w:val="212121"/>
        </w:rPr>
      </w:pPr>
    </w:p>
    <w:p w14:paraId="4FEB2D2A" w14:textId="65D5163E" w:rsidR="00F44E78" w:rsidRPr="002D1321" w:rsidRDefault="00FE2153" w:rsidP="00F44E78">
      <w:pPr>
        <w:ind w:firstLine="720"/>
        <w:jc w:val="both"/>
        <w:rPr>
          <w:rFonts w:ascii="Calibri" w:hAnsi="Calibri" w:cs="Calibri"/>
        </w:rPr>
      </w:pPr>
      <w:r w:rsidRPr="002D1321">
        <w:rPr>
          <w:rFonts w:ascii="Calibri" w:hAnsi="Calibri" w:cs="Calibri"/>
        </w:rPr>
        <w:t>Table I</w:t>
      </w:r>
      <w:r w:rsidR="00F44E78" w:rsidRPr="002D1321">
        <w:rPr>
          <w:rFonts w:ascii="Calibri" w:hAnsi="Calibri" w:cs="Calibri"/>
        </w:rPr>
        <w:t xml:space="preserve"> – </w:t>
      </w:r>
      <w:r w:rsidRPr="002D1321">
        <w:rPr>
          <w:rFonts w:ascii="Calibri" w:hAnsi="Calibri" w:cs="Calibri"/>
        </w:rPr>
        <w:t xml:space="preserve">Contact angle of water droplet on non-functionalized and functionalized metal oxides surfaces. </w:t>
      </w:r>
    </w:p>
    <w:tbl>
      <w:tblPr>
        <w:tblStyle w:val="Tabelacomgrade"/>
        <w:tblW w:w="7235" w:type="dxa"/>
        <w:tblInd w:w="986" w:type="dxa"/>
        <w:tblLook w:val="0600" w:firstRow="0" w:lastRow="0" w:firstColumn="0" w:lastColumn="0" w:noHBand="1" w:noVBand="1"/>
      </w:tblPr>
      <w:tblGrid>
        <w:gridCol w:w="2428"/>
        <w:gridCol w:w="1090"/>
        <w:gridCol w:w="2627"/>
        <w:gridCol w:w="1090"/>
      </w:tblGrid>
      <w:tr w:rsidR="00F44E78" w:rsidRPr="002D1321" w14:paraId="5E89EE39" w14:textId="77777777" w:rsidTr="00C46D5D">
        <w:trPr>
          <w:trHeight w:val="303"/>
        </w:trPr>
        <w:tc>
          <w:tcPr>
            <w:tcW w:w="2428" w:type="dxa"/>
            <w:hideMark/>
          </w:tcPr>
          <w:p w14:paraId="0C3075C9" w14:textId="2F607200" w:rsidR="00F44E78" w:rsidRPr="002D1321" w:rsidRDefault="00313940" w:rsidP="00313940">
            <w:pPr>
              <w:spacing w:after="160" w:line="259" w:lineRule="auto"/>
              <w:jc w:val="both"/>
              <w:rPr>
                <w:rFonts w:ascii="Calibri" w:hAnsi="Calibri" w:cs="Calibri"/>
              </w:rPr>
            </w:pPr>
            <w:r>
              <w:rPr>
                <w:rFonts w:ascii="Calibri" w:hAnsi="Calibri" w:cs="Calibri"/>
              </w:rPr>
              <w:t>Non-inverted device</w:t>
            </w:r>
          </w:p>
        </w:tc>
        <w:tc>
          <w:tcPr>
            <w:tcW w:w="1090" w:type="dxa"/>
          </w:tcPr>
          <w:p w14:paraId="3A23451C" w14:textId="77777777" w:rsidR="00F44E78" w:rsidRPr="002D1321" w:rsidRDefault="00F44E78" w:rsidP="00313940">
            <w:pPr>
              <w:jc w:val="both"/>
              <w:rPr>
                <w:rFonts w:ascii="Calibri" w:hAnsi="Calibri" w:cs="Calibri"/>
              </w:rPr>
            </w:pPr>
            <w:r w:rsidRPr="002D1321">
              <w:rPr>
                <w:rFonts w:ascii="Calibri" w:hAnsi="Calibri" w:cs="Calibri"/>
              </w:rPr>
              <w:t>Angle (°)</w:t>
            </w:r>
          </w:p>
        </w:tc>
        <w:tc>
          <w:tcPr>
            <w:tcW w:w="2627" w:type="dxa"/>
            <w:hideMark/>
          </w:tcPr>
          <w:p w14:paraId="761F19A3" w14:textId="22023E99" w:rsidR="00F44E78" w:rsidRPr="002D1321" w:rsidRDefault="00313940" w:rsidP="00313940">
            <w:pPr>
              <w:spacing w:after="160" w:line="259" w:lineRule="auto"/>
              <w:jc w:val="both"/>
              <w:rPr>
                <w:rFonts w:ascii="Calibri" w:hAnsi="Calibri" w:cs="Calibri"/>
              </w:rPr>
            </w:pPr>
            <w:r>
              <w:rPr>
                <w:rFonts w:ascii="Calibri" w:hAnsi="Calibri" w:cs="Calibri"/>
              </w:rPr>
              <w:t>Inverted device</w:t>
            </w:r>
          </w:p>
        </w:tc>
        <w:tc>
          <w:tcPr>
            <w:tcW w:w="1090" w:type="dxa"/>
          </w:tcPr>
          <w:p w14:paraId="22277395" w14:textId="77777777" w:rsidR="00F44E78" w:rsidRPr="002D1321" w:rsidRDefault="00F44E78" w:rsidP="00313940">
            <w:pPr>
              <w:jc w:val="both"/>
              <w:rPr>
                <w:rFonts w:ascii="Calibri" w:hAnsi="Calibri" w:cs="Calibri"/>
              </w:rPr>
            </w:pPr>
            <w:r w:rsidRPr="002D1321">
              <w:rPr>
                <w:rFonts w:ascii="Calibri" w:hAnsi="Calibri" w:cs="Calibri"/>
              </w:rPr>
              <w:t>Angle (°)</w:t>
            </w:r>
          </w:p>
        </w:tc>
      </w:tr>
      <w:tr w:rsidR="00F44E78" w:rsidRPr="002D1321" w14:paraId="55028EED" w14:textId="77777777" w:rsidTr="00C46D5D">
        <w:trPr>
          <w:trHeight w:val="303"/>
        </w:trPr>
        <w:tc>
          <w:tcPr>
            <w:tcW w:w="2428" w:type="dxa"/>
            <w:hideMark/>
          </w:tcPr>
          <w:p w14:paraId="212E36C5" w14:textId="77777777" w:rsidR="00F44E78" w:rsidRPr="002D1321" w:rsidRDefault="00F44E78" w:rsidP="00313940">
            <w:pPr>
              <w:spacing w:after="160" w:line="259" w:lineRule="auto"/>
              <w:rPr>
                <w:rFonts w:ascii="Calibri" w:hAnsi="Calibri" w:cs="Calibri"/>
              </w:rPr>
            </w:pPr>
            <w:r w:rsidRPr="002D1321">
              <w:rPr>
                <w:rFonts w:ascii="Calibri" w:hAnsi="Calibri" w:cs="Calibri"/>
              </w:rPr>
              <w:t>SnO</w:t>
            </w:r>
            <w:r w:rsidRPr="002D1321">
              <w:rPr>
                <w:rFonts w:ascii="Calibri" w:hAnsi="Calibri" w:cs="Calibri"/>
                <w:vertAlign w:val="subscript"/>
              </w:rPr>
              <w:t>2</w:t>
            </w:r>
          </w:p>
        </w:tc>
        <w:tc>
          <w:tcPr>
            <w:tcW w:w="1090" w:type="dxa"/>
          </w:tcPr>
          <w:p w14:paraId="04F7DA0B" w14:textId="77777777" w:rsidR="00F44E78" w:rsidRPr="002D1321" w:rsidRDefault="00F44E78" w:rsidP="00313940">
            <w:pPr>
              <w:jc w:val="both"/>
              <w:rPr>
                <w:rFonts w:ascii="Calibri" w:hAnsi="Calibri" w:cs="Calibri"/>
              </w:rPr>
            </w:pPr>
            <w:r w:rsidRPr="002D1321">
              <w:rPr>
                <w:rFonts w:ascii="Calibri" w:hAnsi="Calibri" w:cs="Calibri"/>
              </w:rPr>
              <w:t>17</w:t>
            </w:r>
          </w:p>
        </w:tc>
        <w:tc>
          <w:tcPr>
            <w:tcW w:w="2627" w:type="dxa"/>
            <w:hideMark/>
          </w:tcPr>
          <w:p w14:paraId="33748D7F" w14:textId="77777777" w:rsidR="00F44E78" w:rsidRPr="002D1321" w:rsidRDefault="00F44E78" w:rsidP="00313940">
            <w:pPr>
              <w:spacing w:after="160" w:line="259" w:lineRule="auto"/>
              <w:jc w:val="both"/>
              <w:rPr>
                <w:rFonts w:ascii="Calibri" w:hAnsi="Calibri" w:cs="Calibri"/>
              </w:rPr>
            </w:pPr>
            <w:proofErr w:type="spellStart"/>
            <w:r w:rsidRPr="002D1321">
              <w:rPr>
                <w:rFonts w:ascii="Calibri" w:hAnsi="Calibri" w:cs="Calibri"/>
              </w:rPr>
              <w:t>NiO</w:t>
            </w:r>
            <w:r w:rsidRPr="002D1321">
              <w:rPr>
                <w:rFonts w:ascii="Calibri" w:hAnsi="Calibri" w:cs="Calibri"/>
                <w:vertAlign w:val="subscript"/>
              </w:rPr>
              <w:t>x</w:t>
            </w:r>
            <w:proofErr w:type="spellEnd"/>
          </w:p>
        </w:tc>
        <w:tc>
          <w:tcPr>
            <w:tcW w:w="1090" w:type="dxa"/>
          </w:tcPr>
          <w:p w14:paraId="19650F24" w14:textId="77777777" w:rsidR="00F44E78" w:rsidRPr="002D1321" w:rsidRDefault="00F44E78" w:rsidP="00313940">
            <w:pPr>
              <w:jc w:val="both"/>
              <w:rPr>
                <w:rFonts w:ascii="Calibri" w:hAnsi="Calibri" w:cs="Calibri"/>
              </w:rPr>
            </w:pPr>
            <w:r w:rsidRPr="002D1321">
              <w:rPr>
                <w:rFonts w:ascii="Calibri" w:hAnsi="Calibri" w:cs="Calibri"/>
              </w:rPr>
              <w:t>14</w:t>
            </w:r>
          </w:p>
        </w:tc>
      </w:tr>
      <w:tr w:rsidR="00F44E78" w:rsidRPr="002D1321" w14:paraId="11B13242" w14:textId="77777777" w:rsidTr="00C46D5D">
        <w:trPr>
          <w:trHeight w:val="303"/>
        </w:trPr>
        <w:tc>
          <w:tcPr>
            <w:tcW w:w="2428" w:type="dxa"/>
            <w:hideMark/>
          </w:tcPr>
          <w:p w14:paraId="5E31F270" w14:textId="772888FE" w:rsidR="00F44E78" w:rsidRPr="002D1321" w:rsidRDefault="00F44E78" w:rsidP="00313940">
            <w:pPr>
              <w:spacing w:after="160" w:line="259" w:lineRule="auto"/>
              <w:rPr>
                <w:rFonts w:ascii="Calibri" w:hAnsi="Calibri" w:cs="Calibri"/>
              </w:rPr>
            </w:pPr>
            <w:r w:rsidRPr="002D1321">
              <w:rPr>
                <w:rFonts w:ascii="Calibri" w:hAnsi="Calibri" w:cs="Calibri"/>
              </w:rPr>
              <w:t>SnO</w:t>
            </w:r>
            <w:r w:rsidRPr="00A07858">
              <w:rPr>
                <w:rFonts w:ascii="Calibri" w:hAnsi="Calibri" w:cs="Calibri"/>
                <w:vertAlign w:val="subscript"/>
              </w:rPr>
              <w:t>2</w:t>
            </w:r>
            <w:r w:rsidRPr="002D1321">
              <w:rPr>
                <w:rFonts w:ascii="Calibri" w:hAnsi="Calibri" w:cs="Calibri"/>
              </w:rPr>
              <w:t>/</w:t>
            </w:r>
            <w:proofErr w:type="spellStart"/>
            <w:r w:rsidRPr="002D1321">
              <w:rPr>
                <w:rFonts w:ascii="Calibri" w:hAnsi="Calibri" w:cs="Calibri"/>
              </w:rPr>
              <w:t>Ethylphosphonic</w:t>
            </w:r>
            <w:proofErr w:type="spellEnd"/>
            <w:r w:rsidRPr="002D1321">
              <w:rPr>
                <w:rFonts w:ascii="Calibri" w:hAnsi="Calibri" w:cs="Calibri"/>
              </w:rPr>
              <w:t xml:space="preserve"> Acid</w:t>
            </w:r>
            <w:r w:rsidR="00810C58">
              <w:rPr>
                <w:rFonts w:ascii="Calibri" w:hAnsi="Calibri" w:cs="Calibri"/>
              </w:rPr>
              <w:t xml:space="preserve"> (EPA)</w:t>
            </w:r>
          </w:p>
        </w:tc>
        <w:tc>
          <w:tcPr>
            <w:tcW w:w="1090" w:type="dxa"/>
          </w:tcPr>
          <w:p w14:paraId="3D2E9272" w14:textId="77777777" w:rsidR="00F44E78" w:rsidRPr="002D1321" w:rsidRDefault="00F44E78" w:rsidP="00313940">
            <w:pPr>
              <w:jc w:val="both"/>
              <w:rPr>
                <w:rFonts w:ascii="Calibri" w:hAnsi="Calibri" w:cs="Calibri"/>
              </w:rPr>
            </w:pPr>
            <w:r w:rsidRPr="002D1321">
              <w:rPr>
                <w:rFonts w:ascii="Calibri" w:hAnsi="Calibri" w:cs="Calibri"/>
              </w:rPr>
              <w:t>19</w:t>
            </w:r>
          </w:p>
        </w:tc>
        <w:tc>
          <w:tcPr>
            <w:tcW w:w="2627" w:type="dxa"/>
            <w:hideMark/>
          </w:tcPr>
          <w:p w14:paraId="3EB4FE80" w14:textId="5C5DDB75" w:rsidR="00F44E78" w:rsidRPr="002D1321" w:rsidRDefault="00F44E78" w:rsidP="00313940">
            <w:pPr>
              <w:spacing w:after="160" w:line="259" w:lineRule="auto"/>
              <w:jc w:val="both"/>
              <w:rPr>
                <w:rFonts w:ascii="Calibri" w:hAnsi="Calibri" w:cs="Calibri"/>
              </w:rPr>
            </w:pPr>
            <w:proofErr w:type="spellStart"/>
            <w:r w:rsidRPr="002D1321">
              <w:rPr>
                <w:rFonts w:ascii="Calibri" w:hAnsi="Calibri" w:cs="Calibri"/>
              </w:rPr>
              <w:t>NiO</w:t>
            </w:r>
            <w:r w:rsidRPr="002D1321">
              <w:rPr>
                <w:rFonts w:ascii="Calibri" w:hAnsi="Calibri" w:cs="Calibri"/>
                <w:vertAlign w:val="subscript"/>
              </w:rPr>
              <w:t>x</w:t>
            </w:r>
            <w:proofErr w:type="spellEnd"/>
            <w:r w:rsidRPr="002D1321">
              <w:rPr>
                <w:rFonts w:ascii="Calibri" w:hAnsi="Calibri" w:cs="Calibri"/>
              </w:rPr>
              <w:t>/</w:t>
            </w:r>
            <w:proofErr w:type="spellStart"/>
            <w:r w:rsidRPr="002D1321">
              <w:rPr>
                <w:rFonts w:ascii="Calibri" w:hAnsi="Calibri" w:cs="Calibri"/>
              </w:rPr>
              <w:t>Ethylphosphonic</w:t>
            </w:r>
            <w:proofErr w:type="spellEnd"/>
            <w:r w:rsidRPr="002D1321">
              <w:rPr>
                <w:rFonts w:ascii="Calibri" w:hAnsi="Calibri" w:cs="Calibri"/>
              </w:rPr>
              <w:t xml:space="preserve"> Acid</w:t>
            </w:r>
            <w:r w:rsidR="00810C58">
              <w:rPr>
                <w:rFonts w:ascii="Calibri" w:hAnsi="Calibri" w:cs="Calibri"/>
              </w:rPr>
              <w:t xml:space="preserve"> (EPA)</w:t>
            </w:r>
          </w:p>
        </w:tc>
        <w:tc>
          <w:tcPr>
            <w:tcW w:w="1090" w:type="dxa"/>
          </w:tcPr>
          <w:p w14:paraId="40943B3C" w14:textId="77777777" w:rsidR="00F44E78" w:rsidRPr="002D1321" w:rsidRDefault="00F44E78" w:rsidP="00313940">
            <w:pPr>
              <w:jc w:val="both"/>
              <w:rPr>
                <w:rFonts w:ascii="Calibri" w:hAnsi="Calibri" w:cs="Calibri"/>
              </w:rPr>
            </w:pPr>
            <w:r w:rsidRPr="002D1321">
              <w:rPr>
                <w:rFonts w:ascii="Calibri" w:hAnsi="Calibri" w:cs="Calibri"/>
              </w:rPr>
              <w:t>27</w:t>
            </w:r>
          </w:p>
        </w:tc>
      </w:tr>
      <w:tr w:rsidR="00F44E78" w:rsidRPr="002D1321" w14:paraId="677CF75A" w14:textId="77777777" w:rsidTr="00C46D5D">
        <w:trPr>
          <w:trHeight w:val="303"/>
        </w:trPr>
        <w:tc>
          <w:tcPr>
            <w:tcW w:w="2428" w:type="dxa"/>
            <w:hideMark/>
          </w:tcPr>
          <w:p w14:paraId="55E1D010" w14:textId="18CDA0C3" w:rsidR="00F44E78" w:rsidRPr="002D1321" w:rsidRDefault="00F44E78" w:rsidP="00313940">
            <w:pPr>
              <w:spacing w:after="160" w:line="259" w:lineRule="auto"/>
              <w:rPr>
                <w:rFonts w:ascii="Calibri" w:hAnsi="Calibri" w:cs="Calibri"/>
              </w:rPr>
            </w:pPr>
            <w:r w:rsidRPr="002D1321">
              <w:rPr>
                <w:rFonts w:ascii="Calibri" w:hAnsi="Calibri" w:cs="Calibri"/>
              </w:rPr>
              <w:t>SnO</w:t>
            </w:r>
            <w:r w:rsidRPr="00A07858">
              <w:rPr>
                <w:rFonts w:ascii="Calibri" w:hAnsi="Calibri" w:cs="Calibri"/>
                <w:vertAlign w:val="subscript"/>
              </w:rPr>
              <w:t>2</w:t>
            </w:r>
            <w:r w:rsidRPr="002D1321">
              <w:rPr>
                <w:rFonts w:ascii="Calibri" w:hAnsi="Calibri" w:cs="Calibri"/>
              </w:rPr>
              <w:t>/4-Bromobenzoic Acid</w:t>
            </w:r>
            <w:r w:rsidR="00810C58">
              <w:rPr>
                <w:rFonts w:ascii="Calibri" w:hAnsi="Calibri" w:cs="Calibri"/>
              </w:rPr>
              <w:t xml:space="preserve"> (BBA)</w:t>
            </w:r>
          </w:p>
        </w:tc>
        <w:tc>
          <w:tcPr>
            <w:tcW w:w="1090" w:type="dxa"/>
          </w:tcPr>
          <w:p w14:paraId="52F7D798" w14:textId="77777777" w:rsidR="00F44E78" w:rsidRPr="002D1321" w:rsidRDefault="00F44E78" w:rsidP="00313940">
            <w:pPr>
              <w:jc w:val="both"/>
              <w:rPr>
                <w:rFonts w:ascii="Calibri" w:hAnsi="Calibri" w:cs="Calibri"/>
              </w:rPr>
            </w:pPr>
            <w:r w:rsidRPr="002D1321">
              <w:rPr>
                <w:rFonts w:ascii="Calibri" w:hAnsi="Calibri" w:cs="Calibri"/>
              </w:rPr>
              <w:t>30</w:t>
            </w:r>
          </w:p>
        </w:tc>
        <w:tc>
          <w:tcPr>
            <w:tcW w:w="2627" w:type="dxa"/>
            <w:hideMark/>
          </w:tcPr>
          <w:p w14:paraId="0916BDA3" w14:textId="627A9436" w:rsidR="00F44E78" w:rsidRPr="002D1321" w:rsidRDefault="00F44E78" w:rsidP="00313940">
            <w:pPr>
              <w:spacing w:after="160" w:line="259" w:lineRule="auto"/>
              <w:jc w:val="both"/>
              <w:rPr>
                <w:rFonts w:ascii="Calibri" w:hAnsi="Calibri" w:cs="Calibri"/>
              </w:rPr>
            </w:pPr>
            <w:proofErr w:type="spellStart"/>
            <w:r w:rsidRPr="002D1321">
              <w:rPr>
                <w:rFonts w:ascii="Calibri" w:hAnsi="Calibri" w:cs="Calibri"/>
              </w:rPr>
              <w:t>NiO</w:t>
            </w:r>
            <w:r w:rsidRPr="002D1321">
              <w:rPr>
                <w:rFonts w:ascii="Calibri" w:hAnsi="Calibri" w:cs="Calibri"/>
                <w:vertAlign w:val="subscript"/>
              </w:rPr>
              <w:t>x</w:t>
            </w:r>
            <w:proofErr w:type="spellEnd"/>
            <w:r w:rsidRPr="002D1321">
              <w:rPr>
                <w:rFonts w:ascii="Calibri" w:hAnsi="Calibri" w:cs="Calibri"/>
              </w:rPr>
              <w:t>/4-Bromobenzoic Acid</w:t>
            </w:r>
            <w:r w:rsidR="00810C58">
              <w:rPr>
                <w:rFonts w:ascii="Calibri" w:hAnsi="Calibri" w:cs="Calibri"/>
              </w:rPr>
              <w:t xml:space="preserve"> (BBA)</w:t>
            </w:r>
          </w:p>
        </w:tc>
        <w:tc>
          <w:tcPr>
            <w:tcW w:w="1090" w:type="dxa"/>
          </w:tcPr>
          <w:p w14:paraId="4875BA68" w14:textId="77777777" w:rsidR="00F44E78" w:rsidRPr="002D1321" w:rsidRDefault="00F44E78" w:rsidP="00313940">
            <w:pPr>
              <w:jc w:val="both"/>
              <w:rPr>
                <w:rFonts w:ascii="Calibri" w:hAnsi="Calibri" w:cs="Calibri"/>
              </w:rPr>
            </w:pPr>
            <w:r w:rsidRPr="002D1321">
              <w:rPr>
                <w:rFonts w:ascii="Calibri" w:hAnsi="Calibri" w:cs="Calibri"/>
              </w:rPr>
              <w:t>68</w:t>
            </w:r>
          </w:p>
        </w:tc>
      </w:tr>
    </w:tbl>
    <w:p w14:paraId="26742116" w14:textId="77777777" w:rsidR="00397DCA" w:rsidRPr="002D1321" w:rsidRDefault="00397DCA" w:rsidP="00F44E78">
      <w:pPr>
        <w:ind w:firstLine="720"/>
        <w:jc w:val="both"/>
        <w:rPr>
          <w:rFonts w:ascii="Calibri" w:hAnsi="Calibri" w:cs="Calibri"/>
        </w:rPr>
      </w:pPr>
    </w:p>
    <w:p w14:paraId="05A7C105" w14:textId="56EB96AF" w:rsidR="0033634B" w:rsidRDefault="00397DCA" w:rsidP="0033634B">
      <w:pPr>
        <w:ind w:firstLine="720"/>
        <w:jc w:val="both"/>
        <w:rPr>
          <w:rFonts w:ascii="Calibri" w:hAnsi="Calibri" w:cs="Calibri"/>
          <w:color w:val="212121"/>
        </w:rPr>
      </w:pPr>
      <w:r w:rsidRPr="002D1321">
        <w:rPr>
          <w:rFonts w:ascii="Calibri" w:hAnsi="Calibri" w:cs="Calibri"/>
          <w:color w:val="212121"/>
        </w:rPr>
        <w:t xml:space="preserve">The FMC perovskite films were then deposited on the </w:t>
      </w:r>
      <w:proofErr w:type="spellStart"/>
      <w:r w:rsidRPr="002D1321">
        <w:rPr>
          <w:rFonts w:ascii="Calibri" w:hAnsi="Calibri" w:cs="Calibri"/>
          <w:color w:val="212121"/>
        </w:rPr>
        <w:t>MO</w:t>
      </w:r>
      <w:r w:rsidR="00302DFB">
        <w:rPr>
          <w:rFonts w:ascii="Calibri" w:hAnsi="Calibri" w:cs="Calibri"/>
          <w:color w:val="212121"/>
        </w:rPr>
        <w:t>x</w:t>
      </w:r>
      <w:proofErr w:type="spellEnd"/>
      <w:r w:rsidRPr="002D1321">
        <w:rPr>
          <w:rFonts w:ascii="Calibri" w:hAnsi="Calibri" w:cs="Calibri"/>
          <w:color w:val="212121"/>
        </w:rPr>
        <w:t xml:space="preserve"> without and with SAMs. XRD measurements were performed on these films shortly after </w:t>
      </w:r>
      <w:r w:rsidR="002A0BA0" w:rsidRPr="002D1321">
        <w:rPr>
          <w:rFonts w:ascii="Calibri" w:hAnsi="Calibri" w:cs="Calibri"/>
          <w:color w:val="212121"/>
        </w:rPr>
        <w:t>they were</w:t>
      </w:r>
      <w:r w:rsidRPr="002D1321">
        <w:rPr>
          <w:rFonts w:ascii="Calibri" w:hAnsi="Calibri" w:cs="Calibri"/>
          <w:color w:val="212121"/>
        </w:rPr>
        <w:t xml:space="preserve"> deposited. The diffractograms are shown in Figure 2. The 2</w:t>
      </w:r>
      <w:r w:rsidR="00FE2153" w:rsidRPr="002D1321">
        <w:rPr>
          <w:rFonts w:ascii="Calibri" w:hAnsi="Calibri" w:cs="Calibri"/>
          <w:color w:val="212121"/>
        </w:rPr>
        <w:sym w:font="Symbol" w:char="F071"/>
      </w:r>
      <w:r w:rsidRPr="002D1321">
        <w:rPr>
          <w:rFonts w:ascii="Calibri" w:hAnsi="Calibri" w:cs="Calibri"/>
          <w:color w:val="212121"/>
        </w:rPr>
        <w:t xml:space="preserve"> position of the main peaks observed in these diffractograms agree with the positions reported in the literature for the crystal structure of the FMC</w:t>
      </w:r>
      <w:r w:rsidR="00F24F40">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{"citationItems":[{"id":"ITEM-1","itemData":{"DOI":"10.1002/cssc.201701203","ISSN":"1864-5631","abstract":"Abstract Altering cation and anion ratios in perovskites has proven an excellent means of tuning the perovskite properties and enhancing the performance. Recently, methylammonium/formamidinium/cesium triple-cation mixed-halide perovskites have demonstrated efficiencies up to 22?%. Similar to the widely explored methylammonium lead halide, excess PbI2 is added to these perovskite films to enhance their performances. The excess PbI2 is known to be beneficial for the performance. However, its impact on stability is less well known. Triple-cation perovskites deploy excess PbI2 up to 8?%. Thus, it is imperative to analyze the role of excess PbI2 in the degradation kinetics. In this study, the amount of PbI2 in the triple-cation perovskite films is varied and the degradation kinetics monitored by X-ray diffraction and optical absorption spectroscopy. The inclusion of excess PbI2 is shown to adversely affect the stability of the material. Faster degradation kinetics are observed for samples with higher PbI2 contents. However, samples with excess PbI2 also showed superior properties such as enhanced grain sizes and better optical absorption. Thus, careful management of the PbI2 quantity is required to obtain better stability and alternative pathways should be explored to achieve better device performance rather than adding excess PbI2.","author":[{"dropping-particle":"","family":"Shukla","given":"Shashwat","non-dropping-particle":"","parse-names":false,"suffix":""},{"dropping-particle":"","family":"Shukla","given":"Sudhanshu","non-dropping-particle":"","parse-names":false,"suffix":""},{"dropping-particle":"","family":"Haur","given":"Lew Jia","non-dropping-particle":"","parse-names":false,"suffix":""},{"dropping-particle":"","family":"Dintakurti","given":"Sai S H","non-dropping-particle":"","parse-names":false,"suffix":""},{"dropping-particle":"","family":"Han","given":"Guifang","non-dropping-particle":"","parse-names":false,"suffix":""},{"dropping-particle":"","family":"Priyadarshi","given":"Anish","non-dropping-particle":"","parse-names":false,"suffix":""},{"dropping-particle":"","family":"Baikie","given":"Tom","non-dropping-particle":"","parse-names":false,"suffix":""},{"dropping-particle":"","family":"Mhaisalkar","given":"Subodh G","non-dropping-particle":"","parse-names":false,"suffix":""},{"dropping-particle":"","family":"Mathews","given":"Nripan","non-dropping-particle":"","parse-names":false,"suffix":""}],"container-title":"ChemSusChem","id":"ITEM-1","issue":"19","issued":{"date-parts":[["2017","10","9"]]},"note":"doi: 10.1002/cssc.201701203","page":"3804-3809","publisher":"John Wiley &amp; Sons, Ltd","title":"Effect of Formamidinium/Cesium Substitution and PbI2 on the Long-Term Stability of Triple-Cation Perovskites","type":"article-journal","volume":"10"},"uris":["http://www.mendeley.com/documents/?uuid=407a2e22-0f51-45c0-aa22-7e1b48414a12"]}],"mendeley":{"formattedCitation":"(Shukla et al., 2017)","plainTextFormattedCitation":"(Shukla et al., 2017)","previouslyFormattedCitation":"(Shukla et al., 2017)"},"properties":{"noteIndex":0},"schema":"https://github.com/citation-style-language/schema/raw/master/csl-citation.json"}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(Shukla et al., 2017)</w:t>
      </w:r>
      <w:r w:rsidR="00634747">
        <w:rPr>
          <w:rStyle w:val="Refdenotaderodap"/>
          <w:rFonts w:ascii="Calibri" w:hAnsi="Calibri" w:cs="Calibri"/>
          <w:color w:val="212121"/>
        </w:rPr>
        <w:fldChar w:fldCharType="end"/>
      </w:r>
      <w:r w:rsidR="00A85EBD" w:rsidRPr="002D1321">
        <w:rPr>
          <w:rFonts w:ascii="Calibri" w:hAnsi="Calibri" w:cs="Calibri"/>
          <w:color w:val="212121"/>
        </w:rPr>
        <w:t>.</w:t>
      </w:r>
      <w:r w:rsidR="00313940">
        <w:rPr>
          <w:rFonts w:ascii="Calibri" w:hAnsi="Calibri" w:cs="Calibri"/>
          <w:color w:val="212121"/>
        </w:rPr>
        <w:t xml:space="preserve"> From </w:t>
      </w:r>
      <w:r w:rsidR="00A85EBD" w:rsidRPr="002D1321">
        <w:rPr>
          <w:rFonts w:ascii="Calibri" w:hAnsi="Calibri" w:cs="Calibri"/>
          <w:color w:val="212121"/>
        </w:rPr>
        <w:t xml:space="preserve">Fig. 2(a)-(c), </w:t>
      </w:r>
      <w:r w:rsidR="00313940">
        <w:rPr>
          <w:rFonts w:ascii="Calibri" w:hAnsi="Calibri" w:cs="Calibri"/>
          <w:color w:val="212121"/>
        </w:rPr>
        <w:t xml:space="preserve">it is evident that </w:t>
      </w:r>
      <w:r w:rsidR="00A85EBD" w:rsidRPr="002D1321">
        <w:rPr>
          <w:rFonts w:ascii="Calibri" w:hAnsi="Calibri" w:cs="Calibri"/>
          <w:color w:val="212121"/>
        </w:rPr>
        <w:t>with the inclusion of SAMs on SnO</w:t>
      </w:r>
      <w:r w:rsidR="00A85EBD" w:rsidRPr="002D1321">
        <w:rPr>
          <w:rFonts w:ascii="Calibri" w:hAnsi="Calibri" w:cs="Calibri"/>
          <w:color w:val="212121"/>
          <w:vertAlign w:val="subscript"/>
        </w:rPr>
        <w:t>2</w:t>
      </w:r>
      <w:r w:rsidR="00A85EBD" w:rsidRPr="002D1321">
        <w:rPr>
          <w:rFonts w:ascii="Calibri" w:hAnsi="Calibri" w:cs="Calibri"/>
          <w:color w:val="212121"/>
        </w:rPr>
        <w:t xml:space="preserve"> films</w:t>
      </w:r>
      <w:r w:rsidR="00313940">
        <w:rPr>
          <w:rFonts w:ascii="Calibri" w:hAnsi="Calibri" w:cs="Calibri"/>
          <w:color w:val="212121"/>
        </w:rPr>
        <w:t>,</w:t>
      </w:r>
      <w:r w:rsidR="00A85EBD" w:rsidRPr="002D1321">
        <w:rPr>
          <w:rFonts w:ascii="Calibri" w:hAnsi="Calibri" w:cs="Calibri"/>
          <w:color w:val="212121"/>
        </w:rPr>
        <w:t xml:space="preserve"> </w:t>
      </w:r>
      <w:r w:rsidRPr="002D1321">
        <w:rPr>
          <w:rFonts w:ascii="Calibri" w:hAnsi="Calibri" w:cs="Calibri"/>
          <w:color w:val="212121"/>
        </w:rPr>
        <w:t>there was an increase in FMC-related peak intensity, which</w:t>
      </w:r>
      <w:r w:rsidR="00313940">
        <w:rPr>
          <w:rFonts w:ascii="Calibri" w:hAnsi="Calibri" w:cs="Calibri"/>
          <w:color w:val="212121"/>
        </w:rPr>
        <w:t xml:space="preserve"> is </w:t>
      </w:r>
      <w:r w:rsidRPr="002D1321">
        <w:rPr>
          <w:rFonts w:ascii="Calibri" w:hAnsi="Calibri" w:cs="Calibri"/>
          <w:color w:val="212121"/>
        </w:rPr>
        <w:t>indicative of</w:t>
      </w:r>
      <w:r w:rsidR="00313940">
        <w:rPr>
          <w:rFonts w:ascii="Calibri" w:hAnsi="Calibri" w:cs="Calibri"/>
          <w:color w:val="212121"/>
        </w:rPr>
        <w:t xml:space="preserve"> better </w:t>
      </w:r>
      <w:r w:rsidRPr="002D1321">
        <w:rPr>
          <w:rFonts w:ascii="Calibri" w:hAnsi="Calibri" w:cs="Calibri"/>
          <w:color w:val="212121"/>
        </w:rPr>
        <w:t xml:space="preserve">FMC crystallization when deposited on functionalized </w:t>
      </w:r>
      <w:proofErr w:type="spellStart"/>
      <w:r w:rsidRPr="002D1321">
        <w:rPr>
          <w:rFonts w:ascii="Calibri" w:hAnsi="Calibri" w:cs="Calibri"/>
          <w:color w:val="212121"/>
        </w:rPr>
        <w:t>MO</w:t>
      </w:r>
      <w:r w:rsidR="00302DFB">
        <w:rPr>
          <w:rFonts w:ascii="Calibri" w:hAnsi="Calibri" w:cs="Calibri"/>
          <w:color w:val="212121"/>
        </w:rPr>
        <w:t>x</w:t>
      </w:r>
      <w:proofErr w:type="spellEnd"/>
      <w:r w:rsidRPr="002D1321">
        <w:rPr>
          <w:rFonts w:ascii="Calibri" w:hAnsi="Calibri" w:cs="Calibri"/>
          <w:color w:val="212121"/>
        </w:rPr>
        <w:t xml:space="preserve"> surfaces. However, the same was not true for FMC films deposited on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Pr="002D1321">
        <w:rPr>
          <w:rFonts w:ascii="Calibri" w:hAnsi="Calibri" w:cs="Calibri"/>
          <w:color w:val="212121"/>
        </w:rPr>
        <w:t xml:space="preserve"> (Fig. 2 (d) - (f)). In thes</w:t>
      </w:r>
      <w:r w:rsidR="000D06B2" w:rsidRPr="002D1321">
        <w:rPr>
          <w:rFonts w:ascii="Calibri" w:hAnsi="Calibri" w:cs="Calibri"/>
          <w:color w:val="212121"/>
        </w:rPr>
        <w:t xml:space="preserve">e cases, a peak </w:t>
      </w:r>
      <w:r w:rsidR="00313940">
        <w:rPr>
          <w:rFonts w:ascii="Calibri" w:hAnsi="Calibri" w:cs="Calibri"/>
          <w:color w:val="212121"/>
        </w:rPr>
        <w:t xml:space="preserve">is positioned </w:t>
      </w:r>
      <w:r w:rsidR="000D06B2" w:rsidRPr="002D1321">
        <w:rPr>
          <w:rFonts w:ascii="Calibri" w:hAnsi="Calibri" w:cs="Calibri"/>
          <w:color w:val="212121"/>
        </w:rPr>
        <w:t>at 12.6</w:t>
      </w:r>
      <w:r w:rsidRPr="002D1321">
        <w:rPr>
          <w:rFonts w:ascii="Calibri" w:hAnsi="Calibri" w:cs="Calibri"/>
          <w:color w:val="212121"/>
        </w:rPr>
        <w:t xml:space="preserve">°, </w:t>
      </w:r>
      <w:r w:rsidR="00313940">
        <w:rPr>
          <w:rFonts w:ascii="Calibri" w:hAnsi="Calibri" w:cs="Calibri"/>
          <w:color w:val="212121"/>
        </w:rPr>
        <w:t xml:space="preserve">which is a </w:t>
      </w:r>
      <w:r w:rsidRPr="002D1321">
        <w:rPr>
          <w:rFonts w:ascii="Calibri" w:hAnsi="Calibri" w:cs="Calibri"/>
          <w:color w:val="212121"/>
        </w:rPr>
        <w:t>charact</w:t>
      </w:r>
      <w:r w:rsidR="002A0BA0" w:rsidRPr="002D1321">
        <w:rPr>
          <w:rFonts w:ascii="Calibri" w:hAnsi="Calibri" w:cs="Calibri"/>
          <w:color w:val="212121"/>
        </w:rPr>
        <w:t>eristic of the residual</w:t>
      </w:r>
      <w:r w:rsidRPr="002D1321">
        <w:rPr>
          <w:rFonts w:ascii="Calibri" w:hAnsi="Calibri" w:cs="Calibri"/>
          <w:color w:val="212121"/>
        </w:rPr>
        <w:t xml:space="preserve"> PbI</w:t>
      </w:r>
      <w:r w:rsidRPr="002D1321">
        <w:rPr>
          <w:rFonts w:ascii="Calibri" w:hAnsi="Calibri" w:cs="Calibri"/>
          <w:color w:val="212121"/>
          <w:vertAlign w:val="subscript"/>
        </w:rPr>
        <w:t>2</w:t>
      </w:r>
      <w:r w:rsidR="002A0BA0" w:rsidRPr="002D1321">
        <w:rPr>
          <w:rFonts w:ascii="Calibri" w:hAnsi="Calibri" w:cs="Calibri"/>
          <w:color w:val="212121"/>
        </w:rPr>
        <w:t xml:space="preserve"> compound</w:t>
      </w:r>
      <w:r w:rsidRPr="002D1321">
        <w:rPr>
          <w:rFonts w:ascii="Calibri" w:hAnsi="Calibri" w:cs="Calibri"/>
          <w:color w:val="212121"/>
        </w:rPr>
        <w:t>. This indicates that</w:t>
      </w:r>
      <w:r w:rsidR="00B4377E" w:rsidRPr="002D1321">
        <w:rPr>
          <w:rFonts w:ascii="Calibri" w:hAnsi="Calibri" w:cs="Calibri"/>
          <w:color w:val="212121"/>
        </w:rPr>
        <w:t xml:space="preserve"> there</w:t>
      </w:r>
      <w:r w:rsidR="00313940">
        <w:rPr>
          <w:rFonts w:ascii="Calibri" w:hAnsi="Calibri" w:cs="Calibri"/>
          <w:color w:val="212121"/>
        </w:rPr>
        <w:t xml:space="preserve"> is </w:t>
      </w:r>
      <w:r w:rsidR="00B4377E" w:rsidRPr="002D1321">
        <w:rPr>
          <w:rFonts w:ascii="Calibri" w:hAnsi="Calibri" w:cs="Calibri"/>
          <w:color w:val="212121"/>
        </w:rPr>
        <w:t>a</w:t>
      </w:r>
      <w:r w:rsidRPr="002D1321">
        <w:rPr>
          <w:rFonts w:ascii="Calibri" w:hAnsi="Calibri" w:cs="Calibri"/>
          <w:color w:val="212121"/>
        </w:rPr>
        <w:t xml:space="preserve"> </w:t>
      </w:r>
      <w:r w:rsidR="00B4377E" w:rsidRPr="002D1321">
        <w:rPr>
          <w:rFonts w:ascii="Calibri" w:hAnsi="Calibri" w:cs="Calibri"/>
          <w:color w:val="212121"/>
        </w:rPr>
        <w:t xml:space="preserve">segregation of this constituent in </w:t>
      </w:r>
      <w:r w:rsidRPr="002D1321">
        <w:rPr>
          <w:rFonts w:ascii="Calibri" w:hAnsi="Calibri" w:cs="Calibri"/>
          <w:color w:val="212121"/>
        </w:rPr>
        <w:t xml:space="preserve">the FMC films deposited on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Pr="002D1321">
        <w:rPr>
          <w:rFonts w:ascii="Calibri" w:hAnsi="Calibri" w:cs="Calibri"/>
          <w:color w:val="212121"/>
        </w:rPr>
        <w:t>, leading to the formation of PbI</w:t>
      </w:r>
      <w:r w:rsidRPr="002D1321">
        <w:rPr>
          <w:rFonts w:ascii="Calibri" w:hAnsi="Calibri" w:cs="Calibri"/>
          <w:color w:val="212121"/>
          <w:vertAlign w:val="subscript"/>
        </w:rPr>
        <w:t>2</w:t>
      </w:r>
      <w:r w:rsidRPr="002D1321">
        <w:rPr>
          <w:rFonts w:ascii="Calibri" w:hAnsi="Calibri" w:cs="Calibri"/>
          <w:color w:val="212121"/>
        </w:rPr>
        <w:t xml:space="preserve"> aggregates apart from the homogeneous FMC mixture. In</w:t>
      </w:r>
      <w:r w:rsidR="00BD17BA">
        <w:rPr>
          <w:rFonts w:ascii="Calibri" w:hAnsi="Calibri" w:cs="Calibri"/>
          <w:color w:val="212121"/>
        </w:rPr>
        <w:t xml:space="preserve"> </w:t>
      </w:r>
      <w:r w:rsidRPr="002D1321">
        <w:rPr>
          <w:rFonts w:ascii="Calibri" w:hAnsi="Calibri" w:cs="Calibri"/>
          <w:color w:val="212121"/>
        </w:rPr>
        <w:t xml:space="preserve">addition, the FWHM </w:t>
      </w:r>
      <w:r w:rsidR="00615476">
        <w:rPr>
          <w:rFonts w:ascii="Calibri" w:hAnsi="Calibri" w:cs="Calibri"/>
          <w:color w:val="212121"/>
        </w:rPr>
        <w:t xml:space="preserve">of </w:t>
      </w:r>
      <w:r w:rsidR="00810C58">
        <w:rPr>
          <w:rFonts w:ascii="Calibri" w:hAnsi="Calibri" w:cs="Calibri"/>
          <w:color w:val="212121"/>
        </w:rPr>
        <w:t>the</w:t>
      </w:r>
      <w:r w:rsidRPr="002D1321">
        <w:rPr>
          <w:rFonts w:ascii="Calibri" w:hAnsi="Calibri" w:cs="Calibri"/>
          <w:color w:val="212121"/>
        </w:rPr>
        <w:t xml:space="preserve"> FMC peaks deposited on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Pr="002D1321">
        <w:rPr>
          <w:rFonts w:ascii="Calibri" w:hAnsi="Calibri" w:cs="Calibri"/>
          <w:color w:val="212121"/>
        </w:rPr>
        <w:t xml:space="preserve"> is slightly higher than those deposited on SnO</w:t>
      </w:r>
      <w:r w:rsidRPr="002D1321">
        <w:rPr>
          <w:rFonts w:ascii="Calibri" w:hAnsi="Calibri" w:cs="Calibri"/>
          <w:color w:val="212121"/>
          <w:vertAlign w:val="subscript"/>
        </w:rPr>
        <w:t>2</w:t>
      </w:r>
      <w:r w:rsidRPr="002D1321">
        <w:rPr>
          <w:rFonts w:ascii="Calibri" w:hAnsi="Calibri" w:cs="Calibri"/>
          <w:color w:val="212121"/>
        </w:rPr>
        <w:t xml:space="preserve">, indicating that the </w:t>
      </w:r>
      <w:r w:rsidR="00B4377E" w:rsidRPr="002D1321">
        <w:rPr>
          <w:rFonts w:ascii="Calibri" w:hAnsi="Calibri" w:cs="Calibri"/>
          <w:color w:val="212121"/>
        </w:rPr>
        <w:t xml:space="preserve">perovskite </w:t>
      </w:r>
      <w:r w:rsidR="003F1F47" w:rsidRPr="002D1321">
        <w:rPr>
          <w:rFonts w:ascii="Calibri" w:hAnsi="Calibri" w:cs="Calibri"/>
          <w:color w:val="212121"/>
        </w:rPr>
        <w:t>crystals</w:t>
      </w:r>
      <w:r w:rsidR="00313940">
        <w:rPr>
          <w:rFonts w:ascii="Calibri" w:hAnsi="Calibri" w:cs="Calibri"/>
          <w:color w:val="212121"/>
        </w:rPr>
        <w:t xml:space="preserve"> are smaller on </w:t>
      </w:r>
      <w:proofErr w:type="spellStart"/>
      <w:r w:rsidR="00302DFB">
        <w:rPr>
          <w:rFonts w:ascii="Calibri" w:hAnsi="Calibri" w:cs="Calibri"/>
          <w:color w:val="212121"/>
        </w:rPr>
        <w:t>NiO</w:t>
      </w:r>
      <w:r w:rsidR="00302DFB" w:rsidRPr="00302DFB">
        <w:rPr>
          <w:rFonts w:ascii="Calibri" w:hAnsi="Calibri" w:cs="Calibri"/>
          <w:color w:val="212121"/>
          <w:vertAlign w:val="subscript"/>
        </w:rPr>
        <w:t>x</w:t>
      </w:r>
      <w:proofErr w:type="spellEnd"/>
      <w:r w:rsidR="00302DFB">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{"citationItems":[{"id":"ITEM-1","itemData":{"DOI":"10.1021/acsomega.7b00538","ISSN":"2470-1343","author":[{"dropping-particle":"","family":"Islam","given":"Md. Bodiul","non-dropping-particle":"","parse-names":false,"suffix":""},{"dropping-particle":"","family":"Yanagida","given":"Masatoshi","non-dropping-particle":"","parse-names":false,"suffix":""},{"dropping-particle":"","family":"Shirai","given":"Yasuhiro","non-dropping-particle":"","parse-names":false,"suffix":""},{"dropping-particle":"","family":"Nabetani","given":"Yoichi","non-dropping-particle":"","parse-names":false,"suffix":""},{"dropping-particle":"","family":"Miyano","given":"Kenjiro","non-dropping-particle":"","parse-names":false,"suffix":""}],"container-title":"ACS Omega","id":"ITEM-1","issue":"5","issued":{"date-parts":[["2017","5","31"]]},"note":"doi: 10.1021/acsomega.7b00538","page":"2291-2299","publisher":"American Chemical Society","title":"NiOx Hole Transport Layer for Perovskite Solar Cells with Improved Stability and Reproducibility","type":"article-journal","volume":"2"},"uris":["http://www.mendeley.com/documents/?uuid=8b3a5f9d-5609-4783-99ea-641c3b5b7fc5"]}],"mendeley":{"formattedCitation":"(Islam et al., 2017)","plainTextFormattedCitation":"(Islam et al., 2017)","previouslyFormattedCitation":"(Islam et al., 2017)"},"properties":{"noteIndex":0},"schema":"https://github.com/citation-style-language/schema/raw/master/csl-citation.json"}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(Islam et al., 2017)</w:t>
      </w:r>
      <w:r w:rsidR="00634747">
        <w:rPr>
          <w:rStyle w:val="Refdenotaderodap"/>
          <w:rFonts w:ascii="Calibri" w:hAnsi="Calibri" w:cs="Calibri"/>
          <w:color w:val="212121"/>
        </w:rPr>
        <w:fldChar w:fldCharType="end"/>
      </w:r>
      <w:r w:rsidRPr="002D1321">
        <w:rPr>
          <w:rFonts w:ascii="Calibri" w:hAnsi="Calibri" w:cs="Calibri"/>
          <w:color w:val="212121"/>
        </w:rPr>
        <w:t>.</w:t>
      </w:r>
    </w:p>
    <w:p w14:paraId="35A34ABD" w14:textId="05BDC212" w:rsidR="00F44E78" w:rsidRPr="002D1321" w:rsidRDefault="008A2282" w:rsidP="0033634B">
      <w:pPr>
        <w:ind w:firstLine="720"/>
        <w:rPr>
          <w:rFonts w:ascii="Calibri" w:hAnsi="Calibri" w:cs="Calibri"/>
        </w:rPr>
      </w:pPr>
      <w:r>
        <w:rPr>
          <w:rFonts w:ascii="Calibri" w:hAnsi="Calibri" w:cs="Calibri"/>
          <w:noProof/>
        </w:rPr>
        <w:lastRenderedPageBreak/>
        <w:pict w14:anchorId="2E1FCC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57.75pt;margin-top:-27.75pt;width:566.9pt;height:396pt;z-index:251659264;mso-position-horizontal-relative:margin;mso-position-vertical-relative:margin">
            <v:imagedata r:id="rId8" o:title=""/>
            <w10:wrap type="square" anchorx="margin" anchory="margin"/>
          </v:shape>
        </w:pict>
      </w:r>
      <w:r w:rsidR="00F44E78" w:rsidRPr="002D1321">
        <w:rPr>
          <w:rFonts w:ascii="Calibri" w:hAnsi="Calibri" w:cs="Calibri"/>
        </w:rPr>
        <w:t>Figure 2 – Dif</w:t>
      </w:r>
      <w:r w:rsidR="00A85EBD" w:rsidRPr="002D1321">
        <w:rPr>
          <w:rFonts w:ascii="Calibri" w:hAnsi="Calibri" w:cs="Calibri"/>
        </w:rPr>
        <w:t>f</w:t>
      </w:r>
      <w:r w:rsidR="00F44E78" w:rsidRPr="002D1321">
        <w:rPr>
          <w:rFonts w:ascii="Calibri" w:hAnsi="Calibri" w:cs="Calibri"/>
        </w:rPr>
        <w:t>ra</w:t>
      </w:r>
      <w:r w:rsidR="00A85EBD" w:rsidRPr="002D1321">
        <w:rPr>
          <w:rFonts w:ascii="Calibri" w:hAnsi="Calibri" w:cs="Calibri"/>
        </w:rPr>
        <w:t>ctogram</w:t>
      </w:r>
      <w:r w:rsidR="00F44E78" w:rsidRPr="002D1321">
        <w:rPr>
          <w:rFonts w:ascii="Calibri" w:hAnsi="Calibri" w:cs="Calibri"/>
        </w:rPr>
        <w:t xml:space="preserve">s </w:t>
      </w:r>
      <w:r w:rsidR="00A85EBD" w:rsidRPr="002D1321">
        <w:rPr>
          <w:rFonts w:ascii="Calibri" w:hAnsi="Calibri" w:cs="Calibri"/>
        </w:rPr>
        <w:t>of FMC films deposited on non-functionalized and functionalized MO surfaces</w:t>
      </w:r>
      <w:r w:rsidR="00F44E78" w:rsidRPr="002D1321">
        <w:rPr>
          <w:rFonts w:ascii="Calibri" w:hAnsi="Calibri" w:cs="Calibri"/>
        </w:rPr>
        <w:t>. (A) SnO</w:t>
      </w:r>
      <w:r w:rsidR="00F44E78" w:rsidRPr="002D1321">
        <w:rPr>
          <w:rFonts w:ascii="Calibri" w:hAnsi="Calibri" w:cs="Calibri"/>
          <w:vertAlign w:val="subscript"/>
        </w:rPr>
        <w:t>2</w:t>
      </w:r>
      <w:r w:rsidR="00F44E78" w:rsidRPr="002D1321">
        <w:rPr>
          <w:rFonts w:ascii="Calibri" w:hAnsi="Calibri" w:cs="Calibri"/>
        </w:rPr>
        <w:t>, (B) SnO</w:t>
      </w:r>
      <w:r w:rsidR="00F44E78" w:rsidRPr="002D1321">
        <w:rPr>
          <w:rFonts w:ascii="Calibri" w:hAnsi="Calibri" w:cs="Calibri"/>
          <w:vertAlign w:val="subscript"/>
        </w:rPr>
        <w:t>2</w:t>
      </w:r>
      <w:r w:rsidR="00F44E78" w:rsidRPr="002D1321">
        <w:rPr>
          <w:rFonts w:ascii="Calibri" w:hAnsi="Calibri" w:cs="Calibri"/>
        </w:rPr>
        <w:t>/</w:t>
      </w:r>
      <w:proofErr w:type="spellStart"/>
      <w:r w:rsidR="00F44E78" w:rsidRPr="002D1321">
        <w:rPr>
          <w:rFonts w:ascii="Calibri" w:hAnsi="Calibri" w:cs="Calibri"/>
        </w:rPr>
        <w:t>Ethylphosphonic</w:t>
      </w:r>
      <w:proofErr w:type="spellEnd"/>
      <w:r w:rsidR="00F44E78" w:rsidRPr="002D1321">
        <w:rPr>
          <w:rFonts w:ascii="Calibri" w:hAnsi="Calibri" w:cs="Calibri"/>
        </w:rPr>
        <w:t xml:space="preserve"> Acid, (C) SnO</w:t>
      </w:r>
      <w:r w:rsidR="00F44E78" w:rsidRPr="002D1321">
        <w:rPr>
          <w:rFonts w:ascii="Calibri" w:hAnsi="Calibri" w:cs="Calibri"/>
          <w:vertAlign w:val="subscript"/>
        </w:rPr>
        <w:t>2</w:t>
      </w:r>
      <w:r w:rsidR="00F44E78" w:rsidRPr="002D1321">
        <w:rPr>
          <w:rFonts w:ascii="Calibri" w:hAnsi="Calibri" w:cs="Calibri"/>
        </w:rPr>
        <w:t xml:space="preserve">/4-Bromobenzoic Acid, (D) </w:t>
      </w:r>
      <w:proofErr w:type="spellStart"/>
      <w:r w:rsidR="00F44E78" w:rsidRPr="002D1321">
        <w:rPr>
          <w:rFonts w:ascii="Calibri" w:hAnsi="Calibri" w:cs="Calibri"/>
        </w:rPr>
        <w:t>NiO</w:t>
      </w:r>
      <w:r w:rsidR="00F44E78" w:rsidRPr="002D1321">
        <w:rPr>
          <w:rFonts w:ascii="Calibri" w:hAnsi="Calibri" w:cs="Calibri"/>
          <w:vertAlign w:val="subscript"/>
        </w:rPr>
        <w:t>x</w:t>
      </w:r>
      <w:proofErr w:type="spellEnd"/>
      <w:r w:rsidR="00F44E78" w:rsidRPr="002D1321">
        <w:rPr>
          <w:rFonts w:ascii="Calibri" w:hAnsi="Calibri" w:cs="Calibri"/>
        </w:rPr>
        <w:t xml:space="preserve">, (E) </w:t>
      </w:r>
      <w:proofErr w:type="spellStart"/>
      <w:r w:rsidR="00F44E78" w:rsidRPr="002D1321">
        <w:rPr>
          <w:rFonts w:ascii="Calibri" w:hAnsi="Calibri" w:cs="Calibri"/>
        </w:rPr>
        <w:t>NiO</w:t>
      </w:r>
      <w:r w:rsidR="00F44E78" w:rsidRPr="002D1321">
        <w:rPr>
          <w:rFonts w:ascii="Calibri" w:hAnsi="Calibri" w:cs="Calibri"/>
          <w:vertAlign w:val="subscript"/>
        </w:rPr>
        <w:t>x</w:t>
      </w:r>
      <w:proofErr w:type="spellEnd"/>
      <w:r w:rsidR="00A07858">
        <w:rPr>
          <w:rFonts w:ascii="Calibri" w:hAnsi="Calibri" w:cs="Calibri"/>
        </w:rPr>
        <w:t>/</w:t>
      </w:r>
      <w:proofErr w:type="spellStart"/>
      <w:r w:rsidR="00A07858">
        <w:rPr>
          <w:rFonts w:ascii="Calibri" w:hAnsi="Calibri" w:cs="Calibri"/>
        </w:rPr>
        <w:t>Ethylphosphonic</w:t>
      </w:r>
      <w:proofErr w:type="spellEnd"/>
      <w:r w:rsidR="00A07858">
        <w:rPr>
          <w:rFonts w:ascii="Calibri" w:hAnsi="Calibri" w:cs="Calibri"/>
        </w:rPr>
        <w:t xml:space="preserve"> Acid and</w:t>
      </w:r>
      <w:r w:rsidR="00F44E78" w:rsidRPr="002D1321">
        <w:rPr>
          <w:rFonts w:ascii="Calibri" w:hAnsi="Calibri" w:cs="Calibri"/>
        </w:rPr>
        <w:t xml:space="preserve"> (F) </w:t>
      </w:r>
      <w:proofErr w:type="spellStart"/>
      <w:r w:rsidR="00F44E78" w:rsidRPr="002D1321">
        <w:rPr>
          <w:rFonts w:ascii="Calibri" w:hAnsi="Calibri" w:cs="Calibri"/>
        </w:rPr>
        <w:t>NiO</w:t>
      </w:r>
      <w:r w:rsidR="00F44E78" w:rsidRPr="002D1321">
        <w:rPr>
          <w:rFonts w:ascii="Calibri" w:hAnsi="Calibri" w:cs="Calibri"/>
          <w:vertAlign w:val="subscript"/>
        </w:rPr>
        <w:t>x</w:t>
      </w:r>
      <w:proofErr w:type="spellEnd"/>
      <w:r w:rsidR="00F44E78" w:rsidRPr="002D1321">
        <w:rPr>
          <w:rFonts w:ascii="Calibri" w:hAnsi="Calibri" w:cs="Calibri"/>
        </w:rPr>
        <w:t>/4-Bromobenzoic Acid.</w:t>
      </w:r>
    </w:p>
    <w:p w14:paraId="001EB8C7" w14:textId="42537095" w:rsidR="00F44E78" w:rsidRPr="002D1321" w:rsidRDefault="00F44E78" w:rsidP="00C92F75">
      <w:pPr>
        <w:ind w:firstLine="720"/>
        <w:jc w:val="both"/>
        <w:rPr>
          <w:rFonts w:ascii="Calibri" w:hAnsi="Calibri" w:cs="Calibri"/>
          <w:color w:val="212121"/>
        </w:rPr>
      </w:pPr>
    </w:p>
    <w:p w14:paraId="1205E533" w14:textId="69ED7D44" w:rsidR="00660B03" w:rsidRDefault="00313940" w:rsidP="004B49EC">
      <w:pPr>
        <w:ind w:firstLine="720"/>
        <w:jc w:val="both"/>
        <w:rPr>
          <w:rFonts w:ascii="Calibri" w:hAnsi="Calibri" w:cs="Calibri"/>
          <w:color w:val="212121"/>
        </w:rPr>
      </w:pPr>
      <w:r>
        <w:rPr>
          <w:rFonts w:ascii="Calibri" w:hAnsi="Calibri" w:cs="Calibri"/>
          <w:color w:val="212121"/>
        </w:rPr>
        <w:t xml:space="preserve">Initial studies were conducted in order to see how the absorption changed as a function of time during light soaking. Therefore, films </w:t>
      </w:r>
      <w:r w:rsidR="00302DFB">
        <w:rPr>
          <w:rFonts w:ascii="Calibri" w:hAnsi="Calibri" w:cs="Calibri"/>
          <w:color w:val="212121"/>
        </w:rPr>
        <w:t xml:space="preserve">were </w:t>
      </w:r>
      <w:r w:rsidR="001F29A4">
        <w:rPr>
          <w:rFonts w:ascii="Calibri" w:hAnsi="Calibri" w:cs="Calibri"/>
          <w:color w:val="212121"/>
        </w:rPr>
        <w:t xml:space="preserve">deposited and </w:t>
      </w:r>
      <w:r w:rsidR="00397DCA" w:rsidRPr="002D1321">
        <w:rPr>
          <w:rFonts w:ascii="Calibri" w:hAnsi="Calibri" w:cs="Calibri"/>
          <w:color w:val="212121"/>
        </w:rPr>
        <w:t xml:space="preserve">exposed to </w:t>
      </w:r>
      <w:r w:rsidR="003328A0" w:rsidRPr="002D1321">
        <w:rPr>
          <w:rFonts w:ascii="Calibri" w:hAnsi="Calibri" w:cs="Calibri"/>
          <w:color w:val="212121"/>
        </w:rPr>
        <w:t xml:space="preserve">a </w:t>
      </w:r>
      <w:r w:rsidR="001F29A4">
        <w:rPr>
          <w:rFonts w:ascii="Calibri" w:hAnsi="Calibri" w:cs="Calibri"/>
          <w:color w:val="212121"/>
        </w:rPr>
        <w:t xml:space="preserve">1 Sun of irradiance under a </w:t>
      </w:r>
      <w:r w:rsidR="003328A0" w:rsidRPr="002D1321">
        <w:rPr>
          <w:rFonts w:ascii="Calibri" w:hAnsi="Calibri" w:cs="Calibri"/>
          <w:color w:val="212121"/>
        </w:rPr>
        <w:t>sulph</w:t>
      </w:r>
      <w:r w:rsidR="00397DCA" w:rsidRPr="002D1321">
        <w:rPr>
          <w:rFonts w:ascii="Calibri" w:hAnsi="Calibri" w:cs="Calibri"/>
          <w:color w:val="212121"/>
        </w:rPr>
        <w:t xml:space="preserve">ur </w:t>
      </w:r>
      <w:r w:rsidR="001F29A4">
        <w:rPr>
          <w:rFonts w:ascii="Calibri" w:hAnsi="Calibri" w:cs="Calibri"/>
          <w:color w:val="212121"/>
        </w:rPr>
        <w:t xml:space="preserve">plasma lamp, </w:t>
      </w:r>
      <w:r w:rsidR="00397DCA" w:rsidRPr="002D1321">
        <w:rPr>
          <w:rFonts w:ascii="Calibri" w:hAnsi="Calibri" w:cs="Calibri"/>
          <w:color w:val="212121"/>
        </w:rPr>
        <w:t>in order to</w:t>
      </w:r>
      <w:r>
        <w:rPr>
          <w:rFonts w:ascii="Calibri" w:hAnsi="Calibri" w:cs="Calibri"/>
          <w:color w:val="212121"/>
        </w:rPr>
        <w:t xml:space="preserve"> study </w:t>
      </w:r>
      <w:r w:rsidR="00397DCA" w:rsidRPr="002D1321">
        <w:rPr>
          <w:rFonts w:ascii="Calibri" w:hAnsi="Calibri" w:cs="Calibri"/>
          <w:color w:val="212121"/>
        </w:rPr>
        <w:t>the evolution of its optical absorbance as a function of photo-irradiation time. These measurements were performed in ambient atmos</w:t>
      </w:r>
      <w:r w:rsidR="003F1F47" w:rsidRPr="002D1321">
        <w:rPr>
          <w:rFonts w:ascii="Calibri" w:hAnsi="Calibri" w:cs="Calibri"/>
          <w:color w:val="212121"/>
        </w:rPr>
        <w:t>phere</w:t>
      </w:r>
      <w:r>
        <w:rPr>
          <w:rFonts w:ascii="Calibri" w:hAnsi="Calibri" w:cs="Calibri"/>
          <w:color w:val="212121"/>
        </w:rPr>
        <w:t xml:space="preserve">. The surface temperature was measured at </w:t>
      </w:r>
      <w:r w:rsidR="003F1F47" w:rsidRPr="002D1321">
        <w:rPr>
          <w:rFonts w:ascii="Calibri" w:hAnsi="Calibri" w:cs="Calibri"/>
          <w:color w:val="212121"/>
        </w:rPr>
        <w:t>75</w:t>
      </w:r>
      <w:r w:rsidR="00CE796F">
        <w:rPr>
          <w:rFonts w:ascii="Calibri" w:hAnsi="Calibri" w:cs="Calibri"/>
          <w:color w:val="212121"/>
        </w:rPr>
        <w:t xml:space="preserve"> °</w:t>
      </w:r>
      <w:r w:rsidR="00397DCA" w:rsidRPr="002D1321">
        <w:rPr>
          <w:rFonts w:ascii="Calibri" w:hAnsi="Calibri" w:cs="Calibri"/>
          <w:color w:val="212121"/>
        </w:rPr>
        <w:t xml:space="preserve">C. </w:t>
      </w:r>
      <w:r w:rsidR="00A07858">
        <w:rPr>
          <w:rFonts w:ascii="Calibri" w:hAnsi="Calibri" w:cs="Calibri"/>
          <w:color w:val="212121"/>
        </w:rPr>
        <w:t xml:space="preserve">Representative optical absorbances took </w:t>
      </w:r>
      <w:r w:rsidR="00780958">
        <w:rPr>
          <w:rFonts w:ascii="Calibri" w:hAnsi="Calibri" w:cs="Calibri"/>
          <w:color w:val="212121"/>
        </w:rPr>
        <w:t xml:space="preserve">during the light exposure at high temperature are shown in Figure S3. </w:t>
      </w:r>
      <w:r w:rsidR="001D3F69" w:rsidRPr="00CE796F">
        <w:rPr>
          <w:rFonts w:ascii="Calibri" w:hAnsi="Calibri" w:cs="Calibri"/>
        </w:rPr>
        <w:t>From these measurements, a parameter called Absorption Degradation State (ADS) was calculated, as discussed in</w:t>
      </w:r>
      <w:r w:rsidR="00F24F40">
        <w:rPr>
          <w:rFonts w:ascii="Calibri" w:hAnsi="Calibri" w:cs="Calibri"/>
        </w:rPr>
        <w:t xml:space="preserve"> </w:t>
      </w:r>
      <w:r w:rsidR="00634747">
        <w:rPr>
          <w:rStyle w:val="Refdenotaderodap"/>
          <w:rFonts w:ascii="Calibri" w:hAnsi="Calibri" w:cs="Calibri"/>
        </w:rPr>
        <w:fldChar w:fldCharType="begin" w:fldLock="1"/>
      </w:r>
      <w:r w:rsidR="00720840">
        <w:rPr>
          <w:rFonts w:ascii="Calibri" w:hAnsi="Calibri" w:cs="Calibri"/>
        </w:rPr>
        <w:instrText>ADDIN CSL_CITATION {"citationItems":[{"id":"ITEM-1","itemData":{"DOI":"10.1021/jz502642b","ISBN":"1948-7185","ISSN":"19487185","PMID":"26261941","abstract":"We report on accelerated degradation testing of MAPbX3 films (X = I or Br) by exposure to concentrated sunlight of 100 suns, and show that the evolution of light absorption and the corresponding structural modifications are dependent on the type of halide ion and the exposure temperature. One hour of such exposure provides a photon dose equivalent to that of one sun exposure for one hundred hours. The degradation in absorption of MAPbI3 films after exposure to 100 suns for 60 minutes at elevated sample temperature (~45-55oC), due to decomposition of the hybrid perovskite material, is documented. No degradation was observed after exposure to the same sunlight concentration but at lower a sample temperature (~25oC). No photobleaching or decomposition of MAPbBr3 films were observed after exposure to similar stress conditions (light intensity, dose, and temperatures). Our results indicate that the degradation is highly dependent on the hybrid perovskite composition and can be light- and thermally enhanced. We report on accelerated degradation testing of MAPbX3 films (X = I or Br) by exposure to concentrated sunlight of 100 suns, and show that the evolution of light absorption and the corresponding structural modifications are dependent on the type of halide ion and the exposure temperature. One hour of such exposure provides a photon dose equivalent to that of one sun exposure for one hundred hours. The degradation in absorption of MAPbI3 films after exposure to 100 suns for 60 minutes at elevated sample temperature (~45-55oC), due to decomposition of the hybrid perovskite material, is documented. No degradation was observed after exposure to the same sunlight concentration but at lower a sample temperature (~25oC). No photobleaching or decomposition of MAPbBr3 films were observed after exposure to similar stress conditions (light intensity, dose, and temperatures). Our results indicate that the degradation is highly dependent on the hybrid perovskite composition and can be light- and thermally enhanced.","author":[{"dropping-particle":"","family":"Misra","given":"Ravi K.","non-dropping-particle":"","parse-names":false,"suffix":""},{"dropping-particle":"","family":"Aharon","given":"Sigalit","non-dropping-particle":"","parse-names":false,"suffix":""},{"dropping-particle":"","family":"Li","given":"Baili","non-dropping-particle":"","parse-names":false,"suffix":""},{"dropping-particle":"","family":"Mogilyansky","given":"Dmitri","non-dropping-particle":"","parse-names":false,"suffix":""},{"dropping-particle":"","family":"Visoly-Fisher","given":"Iris","non-dropping-particle":"","parse-names":false,"suffix":""},{"dropping-particle":"","family":"Etgar","given":"Lioz","non-dropping-particle":"","parse-names":false,"suffix":""},{"dropping-particle":"","family":"Katz","given":"Eugene A.","non-dropping-particle":"","parse-names":false,"suffix":""}],"container-title":"Journal of Physical Chemistry Letters","id":"ITEM-1","issue":"3","issued":{"date-parts":[["2015","2","5"]]},"note":"From Duplicate 1 (Temperature- and Component-Dependent Degradation of Perovskite Photovoltaic Materials under Concentrated Sunlight - Misra, Ravi K; Aharon, Sigalit; Li, Baili; Mogilyansky, Dmitri; Visoly-Fisher, Iris; Etgar, Lioz; Katz, Eugene A)\n\ndoi: 10.1021/jz502642b","page":"326-330","publisher":"American Chemical Society","title":"Temperature- and component-dependent degradation of perovskite photovoltaic materials under concentrated sunlight","type":"article-journal","volume":"6"},"uris":["http://www.mendeley.com/documents/?uuid=fc5d78a1-1141-4713-b143-cc517178a0f3"]}],"mendeley":{"formattedCitation":"(Misra et al., 2015)","plainTextFormattedCitation":"(Misra et al., 2015)","previouslyFormattedCitation":"(Misra et al., 2015)"},"properties":{"noteIndex":0},"schema":"https://github.com/citation-style-language/schema/raw/master/csl-citation.json"}</w:instrText>
      </w:r>
      <w:r w:rsidR="00634747">
        <w:rPr>
          <w:rStyle w:val="Refdenotaderodap"/>
          <w:rFonts w:ascii="Calibri" w:hAnsi="Calibri" w:cs="Calibri"/>
        </w:rPr>
        <w:fldChar w:fldCharType="separate"/>
      </w:r>
      <w:r w:rsidR="00A36D0F" w:rsidRPr="00A36D0F">
        <w:rPr>
          <w:rFonts w:ascii="Calibri" w:hAnsi="Calibri" w:cs="Calibri"/>
          <w:bCs/>
          <w:noProof/>
        </w:rPr>
        <w:t>(Misra et al., 2015)</w:t>
      </w:r>
      <w:r w:rsidR="00634747">
        <w:rPr>
          <w:rStyle w:val="Refdenotaderodap"/>
          <w:rFonts w:ascii="Calibri" w:hAnsi="Calibri" w:cs="Calibri"/>
        </w:rPr>
        <w:fldChar w:fldCharType="end"/>
      </w:r>
      <w:r w:rsidR="001D3F69" w:rsidRPr="00CE796F">
        <w:rPr>
          <w:rFonts w:ascii="Calibri" w:hAnsi="Calibri" w:cs="Calibri"/>
        </w:rPr>
        <w:t>.</w:t>
      </w:r>
      <w:r w:rsidR="004F6D8F" w:rsidRPr="00CE796F">
        <w:rPr>
          <w:rFonts w:ascii="Calibri" w:hAnsi="Calibri" w:cs="Calibri"/>
        </w:rPr>
        <w:t xml:space="preserve"> </w:t>
      </w:r>
      <w:r w:rsidR="000924F3" w:rsidRPr="00CE796F">
        <w:rPr>
          <w:rFonts w:ascii="Calibri" w:hAnsi="Calibri" w:cs="Calibri"/>
        </w:rPr>
        <w:t>The ADS as a function of the irradiation time represents the degrada</w:t>
      </w:r>
      <w:r w:rsidR="000924F3">
        <w:rPr>
          <w:rFonts w:ascii="Calibri" w:hAnsi="Calibri" w:cs="Calibri"/>
          <w:color w:val="212121"/>
        </w:rPr>
        <w:t xml:space="preserve">tion kinetics of the optical properties of the films. </w:t>
      </w:r>
    </w:p>
    <w:p w14:paraId="2EB50A8E" w14:textId="48907BE3" w:rsidR="00660B03" w:rsidRDefault="00397DCA" w:rsidP="00660B03">
      <w:pPr>
        <w:ind w:firstLine="720"/>
        <w:jc w:val="both"/>
        <w:rPr>
          <w:rFonts w:ascii="Calibri" w:hAnsi="Calibri" w:cs="Calibri"/>
          <w:color w:val="212121"/>
        </w:rPr>
      </w:pPr>
      <w:r w:rsidRPr="002D1321">
        <w:rPr>
          <w:rFonts w:ascii="Calibri" w:hAnsi="Calibri" w:cs="Calibri"/>
          <w:color w:val="212121"/>
        </w:rPr>
        <w:t xml:space="preserve">Figure 3 shows the ADS </w:t>
      </w:r>
      <w:r w:rsidR="00313940">
        <w:rPr>
          <w:rFonts w:ascii="Calibri" w:hAnsi="Calibri" w:cs="Calibri"/>
          <w:color w:val="212121"/>
        </w:rPr>
        <w:t>changes</w:t>
      </w:r>
      <w:r w:rsidR="00302DFB">
        <w:rPr>
          <w:rFonts w:ascii="Calibri" w:hAnsi="Calibri" w:cs="Calibri"/>
          <w:color w:val="212121"/>
        </w:rPr>
        <w:t xml:space="preserve"> </w:t>
      </w:r>
      <w:r w:rsidRPr="002D1321">
        <w:rPr>
          <w:rFonts w:ascii="Calibri" w:hAnsi="Calibri" w:cs="Calibri"/>
          <w:color w:val="212121"/>
        </w:rPr>
        <w:t>​​of the films as a function of the accumulated photo-irradiation dose.</w:t>
      </w:r>
      <w:r w:rsidR="001B47BF" w:rsidRPr="002D1321">
        <w:rPr>
          <w:rFonts w:ascii="Calibri" w:hAnsi="Calibri" w:cs="Calibri"/>
          <w:color w:val="212121"/>
        </w:rPr>
        <w:t xml:space="preserve"> </w:t>
      </w:r>
      <w:r w:rsidR="00313940">
        <w:rPr>
          <w:rFonts w:ascii="Calibri" w:hAnsi="Calibri" w:cs="Calibri"/>
          <w:color w:val="212121"/>
        </w:rPr>
        <w:t xml:space="preserve">Based upon the data in figure 3, </w:t>
      </w:r>
      <w:r w:rsidR="001F29A4">
        <w:rPr>
          <w:rFonts w:ascii="Calibri" w:hAnsi="Calibri" w:cs="Calibri"/>
          <w:color w:val="212121"/>
        </w:rPr>
        <w:t>it is evident</w:t>
      </w:r>
      <w:r w:rsidR="00313940">
        <w:rPr>
          <w:rFonts w:ascii="Calibri" w:hAnsi="Calibri" w:cs="Calibri"/>
          <w:color w:val="212121"/>
        </w:rPr>
        <w:t xml:space="preserve"> that FMC films deposited on</w:t>
      </w:r>
      <w:r w:rsidRPr="002D1321">
        <w:rPr>
          <w:rFonts w:ascii="Calibri" w:hAnsi="Calibri" w:cs="Calibri"/>
          <w:color w:val="212121"/>
        </w:rPr>
        <w:t xml:space="preserve">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Pr="002D1321">
        <w:rPr>
          <w:rFonts w:ascii="Calibri" w:hAnsi="Calibri" w:cs="Calibri"/>
          <w:color w:val="212121"/>
        </w:rPr>
        <w:t xml:space="preserve"> are more</w:t>
      </w:r>
      <w:r w:rsidR="00313940">
        <w:rPr>
          <w:rFonts w:ascii="Calibri" w:hAnsi="Calibri" w:cs="Calibri"/>
          <w:color w:val="212121"/>
        </w:rPr>
        <w:t xml:space="preserve"> stable</w:t>
      </w:r>
      <w:r w:rsidR="004B49EC">
        <w:rPr>
          <w:rFonts w:ascii="Calibri" w:hAnsi="Calibri" w:cs="Calibri"/>
          <w:color w:val="212121"/>
        </w:rPr>
        <w:t xml:space="preserve">, although the functionalisation </w:t>
      </w:r>
      <w:r w:rsidRPr="002D1321">
        <w:rPr>
          <w:rFonts w:ascii="Calibri" w:hAnsi="Calibri" w:cs="Calibri"/>
          <w:color w:val="212121"/>
        </w:rPr>
        <w:t xml:space="preserve">with SAMs does not significantly alter this </w:t>
      </w:r>
      <w:r w:rsidR="000F7563" w:rsidRPr="002D1321">
        <w:rPr>
          <w:rFonts w:ascii="Calibri" w:hAnsi="Calibri" w:cs="Calibri"/>
          <w:color w:val="212121"/>
        </w:rPr>
        <w:t>behaviour</w:t>
      </w:r>
      <w:r w:rsidRPr="002D1321">
        <w:rPr>
          <w:rFonts w:ascii="Calibri" w:hAnsi="Calibri" w:cs="Calibri"/>
          <w:color w:val="212121"/>
        </w:rPr>
        <w:t>.</w:t>
      </w:r>
      <w:r w:rsidR="00660B03">
        <w:rPr>
          <w:rFonts w:ascii="Calibri" w:hAnsi="Calibri" w:cs="Calibri"/>
          <w:color w:val="212121"/>
        </w:rPr>
        <w:t xml:space="preserve"> </w:t>
      </w:r>
      <w:r w:rsidR="004B49EC">
        <w:rPr>
          <w:rFonts w:ascii="Calibri" w:hAnsi="Calibri" w:cs="Calibri"/>
          <w:color w:val="212121"/>
        </w:rPr>
        <w:t xml:space="preserve">The reason for this improved stability of </w:t>
      </w:r>
      <w:r w:rsidRPr="002D1321">
        <w:rPr>
          <w:rFonts w:ascii="Calibri" w:hAnsi="Calibri" w:cs="Calibri"/>
          <w:color w:val="212121"/>
        </w:rPr>
        <w:t xml:space="preserve">FMC films deposited on </w:t>
      </w:r>
      <w:proofErr w:type="spellStart"/>
      <w:r w:rsidRPr="002D1321">
        <w:rPr>
          <w:rFonts w:ascii="Calibri" w:hAnsi="Calibri" w:cs="Calibri"/>
          <w:color w:val="212121"/>
        </w:rPr>
        <w:t>NiO</w:t>
      </w:r>
      <w:r w:rsidRPr="002D1321">
        <w:rPr>
          <w:rFonts w:ascii="Calibri" w:hAnsi="Calibri" w:cs="Calibri"/>
          <w:color w:val="212121"/>
          <w:vertAlign w:val="subscript"/>
        </w:rPr>
        <w:t>x</w:t>
      </w:r>
      <w:proofErr w:type="spellEnd"/>
      <w:r w:rsidRPr="002D1321">
        <w:rPr>
          <w:rFonts w:ascii="Calibri" w:hAnsi="Calibri" w:cs="Calibri"/>
          <w:color w:val="212121"/>
        </w:rPr>
        <w:t xml:space="preserve"> may be related to the presence of PbI</w:t>
      </w:r>
      <w:r w:rsidRPr="002D1321">
        <w:rPr>
          <w:rFonts w:ascii="Calibri" w:hAnsi="Calibri" w:cs="Calibri"/>
          <w:color w:val="212121"/>
          <w:vertAlign w:val="subscript"/>
        </w:rPr>
        <w:t>2</w:t>
      </w:r>
      <w:r w:rsidRPr="002D1321">
        <w:rPr>
          <w:rFonts w:ascii="Calibri" w:hAnsi="Calibri" w:cs="Calibri"/>
          <w:color w:val="212121"/>
        </w:rPr>
        <w:t xml:space="preserve"> crystals found by XRD measurements. Melvin et. al recently reported that PbI</w:t>
      </w:r>
      <w:r w:rsidRPr="002D1321">
        <w:rPr>
          <w:rFonts w:ascii="Calibri" w:hAnsi="Calibri" w:cs="Calibri"/>
          <w:color w:val="212121"/>
          <w:vertAlign w:val="subscript"/>
        </w:rPr>
        <w:t>2</w:t>
      </w:r>
      <w:r w:rsidRPr="002D1321">
        <w:rPr>
          <w:rFonts w:ascii="Calibri" w:hAnsi="Calibri" w:cs="Calibri"/>
          <w:color w:val="212121"/>
        </w:rPr>
        <w:t xml:space="preserve"> can act as a filter for UV radiatio</w:t>
      </w:r>
      <w:r w:rsidR="003F1F47" w:rsidRPr="002D1321">
        <w:rPr>
          <w:rFonts w:ascii="Calibri" w:hAnsi="Calibri" w:cs="Calibri"/>
          <w:color w:val="212121"/>
        </w:rPr>
        <w:t>n in perovskite films</w:t>
      </w:r>
      <w:r w:rsidR="00F24F40">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{"citationItems":[{"id":"ITEM-1","itemData":{"DOI":"https://doi.org/10.1016/j.solener.2017.11.054","ISSN":"0038-092X","abstract":"Encapsulated CH3NH3PbI3 films, the 'work horse' of the organic–inorganic perovskite-based photovoltaics, grown by one step- and two step- deposition methods, were used to study the effect of the film preparation method on their photostability. Time dependent light absorption decay under exposure to concentrated sunlight was used to estimate the degradation of the films. Films deposited by one step showed a significant decrease in the CH3NH3PbI3 absorbance when illuminated through the substrate, while films obtained through two step deposition exhibited almost no photodegradation under similar sunlight exposure. On the other hand, both types of films degraded significantly when irradiated through the top encapsulation. Unreacted PbI2 present near the substrate is suggested to be responsible for enhancing the photostability of the films obtained by two step deposition. Here, remnant PbI2 works as a UV filter and reduces UV light-induced degradation. The results demonstrate the significance of the preparation method in determining photochemical stability of the perovskite films, due to favorable property of remnant PbI2 in the absorber as a UV-protective layer.","author":[{"dropping-particle":"","family":"Melvin","given":"Ambrose A","non-dropping-particle":"","parse-names":false,"suffix":""},{"dropping-particle":"","family":"Stoichkov","given":"Vasil Dimitrov","non-dropping-particle":"","parse-names":false,"suffix":""},{"dropping-particle":"","family":"Kettle","given":"Jeff","non-dropping-particle":"","parse-names":false,"suffix":""},{"dropping-particle":"","family":"Mogilyansky","given":"Dmitri","non-dropping-particle":"","parse-names":false,"suffix":""},{"dropping-particle":"","family":"Katz","given":"Eugene A","non-dropping-particle":"","parse-names":false,"suffix":""},{"dropping-particle":"","family":"Visoly-Fisher","given":"Iris","non-dropping-particle":"","parse-names":false,"suffix":""}],"container-title":"Solar Energy","id":"ITEM-1","issued":{"date-parts":[["2018"]]},"page":"794-799","title":"Lead iodide as a buffer layer in UV-induced degradation of CH3NH3PbI3 films","type":"article-journal","volume":"159"},"uris":["http://www.mendeley.com/documents/?uuid=876f1b31-1b57-4a3f-baa5-a8e46a34576d"]}],"mendeley":{"formattedCitation":"(Melvin et al., 2018)","plainTextFormattedCitation":"(Melvin et al., 2018)","previouslyFormattedCitation":"(Melvin et al., 2018)"},"properties":{"noteIndex":0},"schema":"https://github.com/citation-style-language/schema/raw/master/csl-citation.json"}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(Melvin et al., 2018)</w:t>
      </w:r>
      <w:r w:rsidR="00634747">
        <w:rPr>
          <w:rStyle w:val="Refdenotaderodap"/>
          <w:rFonts w:ascii="Calibri" w:hAnsi="Calibri" w:cs="Calibri"/>
          <w:color w:val="212121"/>
        </w:rPr>
        <w:fldChar w:fldCharType="end"/>
      </w:r>
      <w:r w:rsidR="004B49EC">
        <w:rPr>
          <w:rFonts w:ascii="Calibri" w:hAnsi="Calibri" w:cs="Calibri"/>
          <w:color w:val="212121"/>
        </w:rPr>
        <w:t>,</w:t>
      </w:r>
      <w:r w:rsidR="001F29A4">
        <w:rPr>
          <w:rFonts w:ascii="Calibri" w:hAnsi="Calibri" w:cs="Calibri"/>
          <w:color w:val="212121"/>
        </w:rPr>
        <w:t xml:space="preserve"> so it is quite likely that the PbI</w:t>
      </w:r>
      <w:r w:rsidR="001F29A4" w:rsidRPr="00780958">
        <w:rPr>
          <w:rFonts w:ascii="Calibri" w:hAnsi="Calibri" w:cs="Calibri"/>
          <w:color w:val="212121"/>
          <w:vertAlign w:val="subscript"/>
        </w:rPr>
        <w:t>2</w:t>
      </w:r>
      <w:r w:rsidR="001F29A4">
        <w:rPr>
          <w:rFonts w:ascii="Calibri" w:hAnsi="Calibri" w:cs="Calibri"/>
          <w:color w:val="212121"/>
        </w:rPr>
        <w:t xml:space="preserve"> is filtering this in films deposited on </w:t>
      </w:r>
      <w:proofErr w:type="spellStart"/>
      <w:r w:rsidR="001F29A4">
        <w:rPr>
          <w:rFonts w:ascii="Calibri" w:hAnsi="Calibri" w:cs="Calibri"/>
          <w:color w:val="212121"/>
        </w:rPr>
        <w:t>NiOx</w:t>
      </w:r>
      <w:proofErr w:type="spellEnd"/>
      <w:r w:rsidR="00615476">
        <w:rPr>
          <w:rFonts w:ascii="Calibri" w:hAnsi="Calibri" w:cs="Calibri"/>
          <w:color w:val="212121"/>
        </w:rPr>
        <w:t>,</w:t>
      </w:r>
      <w:r w:rsidR="001F29A4">
        <w:rPr>
          <w:rFonts w:ascii="Calibri" w:hAnsi="Calibri" w:cs="Calibri"/>
          <w:color w:val="212121"/>
        </w:rPr>
        <w:t xml:space="preserve"> thus reducing the degradation</w:t>
      </w:r>
      <w:r w:rsidR="004B49EC">
        <w:rPr>
          <w:rFonts w:ascii="Calibri" w:hAnsi="Calibri" w:cs="Calibri"/>
          <w:color w:val="212121"/>
        </w:rPr>
        <w:t xml:space="preserve">. </w:t>
      </w:r>
    </w:p>
    <w:p w14:paraId="2C7D1CE4" w14:textId="52B65558" w:rsidR="003328A0" w:rsidRPr="002D1321" w:rsidRDefault="004B49EC" w:rsidP="00660B03">
      <w:pPr>
        <w:ind w:firstLine="720"/>
        <w:jc w:val="both"/>
        <w:rPr>
          <w:rFonts w:ascii="Calibri" w:hAnsi="Calibri" w:cs="Calibri"/>
          <w:color w:val="212121"/>
        </w:rPr>
      </w:pPr>
      <w:r>
        <w:rPr>
          <w:rFonts w:ascii="Calibri" w:hAnsi="Calibri" w:cs="Calibri"/>
          <w:color w:val="212121"/>
        </w:rPr>
        <w:lastRenderedPageBreak/>
        <w:t xml:space="preserve">In contrast to the films deposited on </w:t>
      </w:r>
      <w:proofErr w:type="spellStart"/>
      <w:r>
        <w:rPr>
          <w:rFonts w:ascii="Calibri" w:hAnsi="Calibri" w:cs="Calibri"/>
          <w:color w:val="212121"/>
        </w:rPr>
        <w:t>NiOx</w:t>
      </w:r>
      <w:proofErr w:type="spellEnd"/>
      <w:r>
        <w:rPr>
          <w:rFonts w:ascii="Calibri" w:hAnsi="Calibri" w:cs="Calibri"/>
          <w:color w:val="212121"/>
        </w:rPr>
        <w:t>, films deposited upon bare</w:t>
      </w:r>
      <w:r w:rsidR="00397DCA" w:rsidRPr="002D1321">
        <w:rPr>
          <w:rFonts w:ascii="Calibri" w:hAnsi="Calibri" w:cs="Calibri"/>
          <w:color w:val="212121"/>
        </w:rPr>
        <w:t xml:space="preserve"> SnO</w:t>
      </w:r>
      <w:r w:rsidR="00397DCA" w:rsidRPr="002D1321">
        <w:rPr>
          <w:rFonts w:ascii="Calibri" w:hAnsi="Calibri" w:cs="Calibri"/>
          <w:color w:val="212121"/>
          <w:vertAlign w:val="subscript"/>
        </w:rPr>
        <w:t>2</w:t>
      </w:r>
      <w:r w:rsidR="00397DCA" w:rsidRPr="002D1321">
        <w:rPr>
          <w:rFonts w:ascii="Calibri" w:hAnsi="Calibri" w:cs="Calibri"/>
          <w:color w:val="212121"/>
        </w:rPr>
        <w:t xml:space="preserve"> exhibits a relatively rapid loss of its light absorbi</w:t>
      </w:r>
      <w:r w:rsidR="003328A0" w:rsidRPr="002D1321">
        <w:rPr>
          <w:rFonts w:ascii="Calibri" w:hAnsi="Calibri" w:cs="Calibri"/>
          <w:color w:val="212121"/>
        </w:rPr>
        <w:t>ng properties</w:t>
      </w:r>
      <w:r>
        <w:rPr>
          <w:rFonts w:ascii="Calibri" w:hAnsi="Calibri" w:cs="Calibri"/>
          <w:color w:val="212121"/>
        </w:rPr>
        <w:t xml:space="preserve">. </w:t>
      </w:r>
      <w:r w:rsidR="00064B65">
        <w:rPr>
          <w:rFonts w:ascii="Calibri" w:hAnsi="Calibri" w:cs="Calibri"/>
          <w:color w:val="212121"/>
        </w:rPr>
        <w:t>However,</w:t>
      </w:r>
      <w:r>
        <w:rPr>
          <w:rFonts w:ascii="Calibri" w:hAnsi="Calibri" w:cs="Calibri"/>
          <w:color w:val="212121"/>
        </w:rPr>
        <w:t xml:space="preserve"> by functionalising the surface with a</w:t>
      </w:r>
      <w:r w:rsidR="00397DCA" w:rsidRPr="002D1321">
        <w:rPr>
          <w:rFonts w:ascii="Calibri" w:hAnsi="Calibri" w:cs="Calibri"/>
          <w:color w:val="212121"/>
        </w:rPr>
        <w:t xml:space="preserve"> SAM</w:t>
      </w:r>
      <w:r>
        <w:rPr>
          <w:rFonts w:ascii="Calibri" w:hAnsi="Calibri" w:cs="Calibri"/>
          <w:color w:val="212121"/>
        </w:rPr>
        <w:t>, the stability is greatly enhanced;</w:t>
      </w:r>
      <w:r w:rsidR="00397DCA" w:rsidRPr="002D1321">
        <w:rPr>
          <w:rFonts w:ascii="Calibri" w:hAnsi="Calibri" w:cs="Calibri"/>
          <w:color w:val="212121"/>
        </w:rPr>
        <w:t xml:space="preserve"> the EPA </w:t>
      </w:r>
      <w:r w:rsidR="003328A0" w:rsidRPr="002D1321">
        <w:rPr>
          <w:rFonts w:ascii="Calibri" w:hAnsi="Calibri" w:cs="Calibri"/>
          <w:color w:val="212121"/>
        </w:rPr>
        <w:t xml:space="preserve">being </w:t>
      </w:r>
      <w:r>
        <w:rPr>
          <w:rFonts w:ascii="Calibri" w:hAnsi="Calibri" w:cs="Calibri"/>
          <w:color w:val="212121"/>
        </w:rPr>
        <w:t xml:space="preserve">the </w:t>
      </w:r>
      <w:r w:rsidR="00397DCA" w:rsidRPr="002D1321">
        <w:rPr>
          <w:rFonts w:ascii="Calibri" w:hAnsi="Calibri" w:cs="Calibri"/>
          <w:color w:val="212121"/>
        </w:rPr>
        <w:t>more effective</w:t>
      </w:r>
      <w:r>
        <w:rPr>
          <w:rFonts w:ascii="Calibri" w:hAnsi="Calibri" w:cs="Calibri"/>
          <w:color w:val="212121"/>
        </w:rPr>
        <w:t xml:space="preserve"> of the two SAMs, </w:t>
      </w:r>
      <w:r w:rsidR="003328A0" w:rsidRPr="002D1321">
        <w:rPr>
          <w:rFonts w:ascii="Calibri" w:hAnsi="Calibri" w:cs="Calibri"/>
          <w:color w:val="212121"/>
        </w:rPr>
        <w:t>in this case</w:t>
      </w:r>
      <w:r w:rsidR="00397DCA" w:rsidRPr="002D1321">
        <w:rPr>
          <w:rFonts w:ascii="Calibri" w:hAnsi="Calibri" w:cs="Calibri"/>
          <w:color w:val="212121"/>
        </w:rPr>
        <w:t>. These results indicate that the in</w:t>
      </w:r>
      <w:r w:rsidR="003328A0" w:rsidRPr="002D1321">
        <w:rPr>
          <w:rFonts w:ascii="Calibri" w:hAnsi="Calibri" w:cs="Calibri"/>
          <w:color w:val="212121"/>
        </w:rPr>
        <w:t xml:space="preserve">corporation of SAMs in the </w:t>
      </w:r>
      <w:proofErr w:type="spellStart"/>
      <w:r w:rsidR="003328A0" w:rsidRPr="002D1321">
        <w:rPr>
          <w:rFonts w:ascii="Calibri" w:hAnsi="Calibri" w:cs="Calibri"/>
          <w:color w:val="212121"/>
        </w:rPr>
        <w:t>MO</w:t>
      </w:r>
      <w:r w:rsidR="00302DFB">
        <w:rPr>
          <w:rFonts w:ascii="Calibri" w:hAnsi="Calibri" w:cs="Calibri"/>
          <w:color w:val="212121"/>
        </w:rPr>
        <w:t>x</w:t>
      </w:r>
      <w:proofErr w:type="spellEnd"/>
      <w:r w:rsidR="003328A0" w:rsidRPr="002D1321">
        <w:rPr>
          <w:rFonts w:ascii="Calibri" w:hAnsi="Calibri" w:cs="Calibri"/>
          <w:color w:val="212121"/>
        </w:rPr>
        <w:t>/</w:t>
      </w:r>
      <w:r w:rsidR="00397DCA" w:rsidRPr="002D1321">
        <w:rPr>
          <w:rFonts w:ascii="Calibri" w:hAnsi="Calibri" w:cs="Calibri"/>
          <w:color w:val="212121"/>
        </w:rPr>
        <w:t>perovskite interface may be beneficial for the longevity of devices with FMC as active layer.</w:t>
      </w:r>
    </w:p>
    <w:p w14:paraId="2609C111" w14:textId="1F0785CB" w:rsidR="00E77382" w:rsidRPr="002D1321" w:rsidRDefault="00FD5364" w:rsidP="00C92F75">
      <w:pPr>
        <w:ind w:firstLine="720"/>
        <w:jc w:val="both"/>
        <w:rPr>
          <w:rFonts w:ascii="Calibri" w:hAnsi="Calibri" w:cs="Calibri"/>
        </w:rPr>
      </w:pPr>
      <w:r w:rsidRPr="002D1321">
        <w:rPr>
          <w:rFonts w:ascii="Calibri" w:hAnsi="Calibri" w:cs="Calibri"/>
        </w:rPr>
        <w:object w:dxaOrig="6487" w:dyaOrig="4950" w14:anchorId="160BD01D">
          <v:shape id="_x0000_i1033" type="#_x0000_t75" style="width:401.25pt;height:303.75pt" o:ole="">
            <v:imagedata r:id="rId9" o:title=""/>
          </v:shape>
          <o:OLEObject Type="Embed" ProgID="Origin95.Graph" ShapeID="_x0000_i1033" DrawAspect="Content" ObjectID="_1647940796" r:id="rId10"/>
        </w:object>
      </w:r>
    </w:p>
    <w:p w14:paraId="544BABE3" w14:textId="583EA2E0" w:rsidR="001B30D8" w:rsidRPr="002D1321" w:rsidRDefault="001B30D8" w:rsidP="00A06E91">
      <w:pPr>
        <w:jc w:val="both"/>
        <w:rPr>
          <w:rFonts w:ascii="Calibri" w:hAnsi="Calibri" w:cs="Calibri"/>
        </w:rPr>
      </w:pPr>
      <w:r w:rsidRPr="002D1321">
        <w:rPr>
          <w:rFonts w:ascii="Calibri" w:hAnsi="Calibri" w:cs="Calibri"/>
        </w:rPr>
        <w:t xml:space="preserve">Figure 3 – </w:t>
      </w:r>
      <w:r w:rsidR="003328A0" w:rsidRPr="002D1321">
        <w:rPr>
          <w:rFonts w:ascii="Calibri" w:hAnsi="Calibri" w:cs="Calibri"/>
        </w:rPr>
        <w:t>ADS of the FMC films as a function of accumulated dose of sulphur lamp irradiation</w:t>
      </w:r>
      <w:r w:rsidRPr="002D1321">
        <w:rPr>
          <w:rFonts w:ascii="Calibri" w:hAnsi="Calibri" w:cs="Calibri"/>
        </w:rPr>
        <w:t>.</w:t>
      </w:r>
    </w:p>
    <w:p w14:paraId="2ADF51A3" w14:textId="77777777" w:rsidR="001B30D8" w:rsidRPr="002D1321" w:rsidRDefault="001B30D8" w:rsidP="00C92F75">
      <w:pPr>
        <w:ind w:firstLine="720"/>
        <w:jc w:val="both"/>
        <w:rPr>
          <w:rFonts w:ascii="Calibri" w:hAnsi="Calibri" w:cs="Calibri"/>
          <w:color w:val="212121"/>
        </w:rPr>
      </w:pPr>
    </w:p>
    <w:p w14:paraId="656E1D35" w14:textId="730CAE88" w:rsidR="00397DCA" w:rsidRDefault="004B49EC" w:rsidP="004B49EC">
      <w:pPr>
        <w:ind w:firstLine="720"/>
        <w:jc w:val="both"/>
        <w:rPr>
          <w:rFonts w:ascii="Calibri" w:hAnsi="Calibri" w:cs="Calibri"/>
          <w:color w:val="212121"/>
        </w:rPr>
      </w:pPr>
      <w:r>
        <w:rPr>
          <w:rFonts w:ascii="Calibri" w:hAnsi="Calibri" w:cs="Calibri"/>
          <w:color w:val="212121"/>
        </w:rPr>
        <w:t>Solar cells with non-inverted</w:t>
      </w:r>
      <w:r w:rsidR="007722F7" w:rsidRPr="002D1321">
        <w:rPr>
          <w:rFonts w:ascii="Calibri" w:hAnsi="Calibri" w:cs="Calibri"/>
          <w:color w:val="212121"/>
        </w:rPr>
        <w:t xml:space="preserve"> </w:t>
      </w:r>
      <w:r w:rsidR="00AB5DFF" w:rsidRPr="002D1321">
        <w:rPr>
          <w:rFonts w:ascii="Calibri" w:hAnsi="Calibri" w:cs="Calibri"/>
          <w:color w:val="212121"/>
        </w:rPr>
        <w:t>(</w:t>
      </w:r>
      <w:r>
        <w:rPr>
          <w:rFonts w:ascii="Calibri" w:hAnsi="Calibri" w:cs="Calibri"/>
          <w:color w:val="212121"/>
        </w:rPr>
        <w:t xml:space="preserve">with </w:t>
      </w:r>
      <w:r w:rsidR="00397DCA" w:rsidRPr="002D1321">
        <w:rPr>
          <w:rFonts w:ascii="Calibri" w:hAnsi="Calibri" w:cs="Calibri"/>
          <w:color w:val="212121"/>
        </w:rPr>
        <w:t>SnO</w:t>
      </w:r>
      <w:r w:rsidR="00397DCA" w:rsidRPr="002D1321">
        <w:rPr>
          <w:rFonts w:ascii="Calibri" w:hAnsi="Calibri" w:cs="Calibri"/>
          <w:color w:val="212121"/>
          <w:vertAlign w:val="subscript"/>
        </w:rPr>
        <w:t>2</w:t>
      </w:r>
      <w:r w:rsidR="00397DCA" w:rsidRPr="002D1321">
        <w:rPr>
          <w:rFonts w:ascii="Calibri" w:hAnsi="Calibri" w:cs="Calibri"/>
          <w:color w:val="212121"/>
        </w:rPr>
        <w:t xml:space="preserve"> as ETL) and inverted </w:t>
      </w:r>
      <w:r w:rsidR="00AB5DFF" w:rsidRPr="002D1321">
        <w:rPr>
          <w:rFonts w:ascii="Calibri" w:hAnsi="Calibri" w:cs="Calibri"/>
          <w:color w:val="212121"/>
        </w:rPr>
        <w:t>(</w:t>
      </w:r>
      <w:r>
        <w:rPr>
          <w:rFonts w:ascii="Calibri" w:hAnsi="Calibri" w:cs="Calibri"/>
          <w:color w:val="212121"/>
        </w:rPr>
        <w:t xml:space="preserve">with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003328A0" w:rsidRPr="002D1321">
        <w:rPr>
          <w:rFonts w:ascii="Calibri" w:hAnsi="Calibri" w:cs="Calibri"/>
          <w:color w:val="212121"/>
        </w:rPr>
        <w:t xml:space="preserve"> as HTL)</w:t>
      </w:r>
      <w:r w:rsidR="00397DCA" w:rsidRPr="002D1321">
        <w:rPr>
          <w:rFonts w:ascii="Calibri" w:hAnsi="Calibri" w:cs="Calibri"/>
          <w:color w:val="212121"/>
        </w:rPr>
        <w:t xml:space="preserve"> </w:t>
      </w:r>
      <w:r w:rsidR="003328A0" w:rsidRPr="002D1321">
        <w:rPr>
          <w:rFonts w:ascii="Calibri" w:hAnsi="Calibri" w:cs="Calibri"/>
          <w:color w:val="212121"/>
        </w:rPr>
        <w:t>configuration</w:t>
      </w:r>
      <w:r>
        <w:rPr>
          <w:rFonts w:ascii="Calibri" w:hAnsi="Calibri" w:cs="Calibri"/>
          <w:color w:val="212121"/>
        </w:rPr>
        <w:t xml:space="preserve"> were manufactured to test the device performance and stability and the i</w:t>
      </w:r>
      <w:r w:rsidR="00196577">
        <w:rPr>
          <w:rFonts w:ascii="Calibri" w:hAnsi="Calibri" w:cs="Calibri"/>
          <w:color w:val="212121"/>
        </w:rPr>
        <w:t>nfluence of the SAM functionaliz</w:t>
      </w:r>
      <w:r>
        <w:rPr>
          <w:rFonts w:ascii="Calibri" w:hAnsi="Calibri" w:cs="Calibri"/>
          <w:color w:val="212121"/>
        </w:rPr>
        <w:t xml:space="preserve">ation. </w:t>
      </w:r>
      <w:r w:rsidR="00397DCA" w:rsidRPr="002D1321">
        <w:rPr>
          <w:rFonts w:ascii="Calibri" w:hAnsi="Calibri" w:cs="Calibri"/>
          <w:color w:val="212121"/>
        </w:rPr>
        <w:t>Figure 4 shows the characteristic JV curves of these devices. It is evident that there is</w:t>
      </w:r>
      <w:r>
        <w:rPr>
          <w:rFonts w:ascii="Calibri" w:hAnsi="Calibri" w:cs="Calibri"/>
          <w:color w:val="212121"/>
        </w:rPr>
        <w:t xml:space="preserve"> stronger </w:t>
      </w:r>
      <w:r w:rsidR="00397DCA" w:rsidRPr="002D1321">
        <w:rPr>
          <w:rFonts w:ascii="Calibri" w:hAnsi="Calibri" w:cs="Calibri"/>
          <w:color w:val="212121"/>
        </w:rPr>
        <w:t xml:space="preserve">hysteresis for the </w:t>
      </w:r>
      <w:r w:rsidR="00AB5DFF" w:rsidRPr="002D1321">
        <w:rPr>
          <w:rFonts w:ascii="Calibri" w:hAnsi="Calibri" w:cs="Calibri"/>
          <w:color w:val="212121"/>
        </w:rPr>
        <w:t>device with</w:t>
      </w:r>
      <w:r w:rsidR="00780958">
        <w:rPr>
          <w:rFonts w:ascii="Calibri" w:hAnsi="Calibri" w:cs="Calibri"/>
          <w:color w:val="212121"/>
        </w:rPr>
        <w:t xml:space="preserve"> a</w:t>
      </w:r>
      <w:r w:rsidR="001F29A4">
        <w:rPr>
          <w:rFonts w:ascii="Calibri" w:hAnsi="Calibri" w:cs="Calibri"/>
          <w:color w:val="212121"/>
        </w:rPr>
        <w:t xml:space="preserve"> </w:t>
      </w:r>
      <w:r w:rsidR="00397DCA" w:rsidRPr="002D1321">
        <w:rPr>
          <w:rFonts w:ascii="Calibri" w:hAnsi="Calibri" w:cs="Calibri"/>
          <w:color w:val="212121"/>
        </w:rPr>
        <w:t>SnO</w:t>
      </w:r>
      <w:r w:rsidR="00397DCA" w:rsidRPr="002D1321">
        <w:rPr>
          <w:rFonts w:ascii="Calibri" w:hAnsi="Calibri" w:cs="Calibri"/>
          <w:color w:val="212121"/>
          <w:vertAlign w:val="subscript"/>
        </w:rPr>
        <w:t>2</w:t>
      </w:r>
      <w:r w:rsidR="001F29A4">
        <w:rPr>
          <w:rFonts w:ascii="Calibri" w:hAnsi="Calibri" w:cs="Calibri"/>
          <w:color w:val="212121"/>
        </w:rPr>
        <w:t xml:space="preserve"> ETL</w:t>
      </w:r>
      <w:r w:rsidR="00060690">
        <w:rPr>
          <w:rFonts w:ascii="Calibri" w:hAnsi="Calibri" w:cs="Calibri"/>
          <w:color w:val="212121"/>
        </w:rPr>
        <w:t xml:space="preserve"> and</w:t>
      </w:r>
      <w:r>
        <w:rPr>
          <w:rFonts w:ascii="Calibri" w:hAnsi="Calibri" w:cs="Calibri"/>
          <w:color w:val="212121"/>
        </w:rPr>
        <w:t xml:space="preserve"> </w:t>
      </w:r>
      <w:r w:rsidR="001F29A4">
        <w:rPr>
          <w:rFonts w:ascii="Calibri" w:hAnsi="Calibri" w:cs="Calibri"/>
          <w:color w:val="212121"/>
        </w:rPr>
        <w:t xml:space="preserve">that </w:t>
      </w:r>
      <w:r>
        <w:rPr>
          <w:rFonts w:ascii="Calibri" w:hAnsi="Calibri" w:cs="Calibri"/>
          <w:color w:val="212121"/>
        </w:rPr>
        <w:t xml:space="preserve">the </w:t>
      </w:r>
      <w:r w:rsidR="00AB5DFF" w:rsidRPr="002D1321">
        <w:rPr>
          <w:rFonts w:ascii="Calibri" w:hAnsi="Calibri" w:cs="Calibri"/>
          <w:color w:val="212121"/>
        </w:rPr>
        <w:t>functionalization</w:t>
      </w:r>
      <w:r w:rsidR="001F29A4">
        <w:rPr>
          <w:rFonts w:ascii="Calibri" w:hAnsi="Calibri" w:cs="Calibri"/>
          <w:color w:val="212121"/>
        </w:rPr>
        <w:t xml:space="preserve"> with SAMs</w:t>
      </w:r>
      <w:r w:rsidR="00AB5DFF" w:rsidRPr="002D1321">
        <w:rPr>
          <w:rFonts w:ascii="Calibri" w:hAnsi="Calibri" w:cs="Calibri"/>
          <w:color w:val="212121"/>
        </w:rPr>
        <w:t xml:space="preserve"> led</w:t>
      </w:r>
      <w:r w:rsidR="00397DCA" w:rsidRPr="002D1321">
        <w:rPr>
          <w:rFonts w:ascii="Calibri" w:hAnsi="Calibri" w:cs="Calibri"/>
          <w:color w:val="212121"/>
        </w:rPr>
        <w:t xml:space="preserve"> to a significant decrease in this effect. Such hysteresis does not occur</w:t>
      </w:r>
      <w:r>
        <w:rPr>
          <w:rFonts w:ascii="Calibri" w:hAnsi="Calibri" w:cs="Calibri"/>
          <w:color w:val="212121"/>
        </w:rPr>
        <w:t xml:space="preserve"> in inverted </w:t>
      </w:r>
      <w:r w:rsidR="00397DCA" w:rsidRPr="002D1321">
        <w:rPr>
          <w:rFonts w:ascii="Calibri" w:hAnsi="Calibri" w:cs="Calibri"/>
          <w:color w:val="212121"/>
        </w:rPr>
        <w:t xml:space="preserve">structure devices that employed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00397DCA" w:rsidRPr="002D1321">
        <w:rPr>
          <w:rFonts w:ascii="Calibri" w:hAnsi="Calibri" w:cs="Calibri"/>
          <w:color w:val="212121"/>
        </w:rPr>
        <w:t xml:space="preserve"> as HTL, which agrees with </w:t>
      </w:r>
      <w:r w:rsidR="00AB5DFF" w:rsidRPr="002D1321">
        <w:rPr>
          <w:rFonts w:ascii="Calibri" w:hAnsi="Calibri" w:cs="Calibri"/>
          <w:color w:val="212121"/>
        </w:rPr>
        <w:t>previous reports</w:t>
      </w:r>
      <w:r w:rsidR="00F24F40">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{"citationItems":[{"id":"ITEM-1","itemData":{"DOI":"10.1002/cssc.201701262","ISSN":"1864-5631","abstract":"Abstract Entirely low-temperature solution-processed (≤100?°C) planar p-i-n perovskite solar cells (PSCs) offer great potential for commercialization of roll-to-roll fabricated photovoltaic devices. However, the stable inorganic hole-transporting layer (HTL) in PSCs is usually processed at high temperature (200?500?°C), which is far beyond the tolerant temperature (≤150?°C) of roll-to-roll fabrication. In this context, inorganic NiOx nanoparticles (NPs) are an excellent candidate to serve as the HTL in PSCs, owing to their excellent solution processability at room temperature. However, the low-temperature processing condition is usually accompanied with defect formation, which deteriorates the film quality and device efficiency to a large extent. To suppress this setback, we used a series of benzoic acid selfassembled monolayers (SAMs) to passivate the surface defects of the NiOx NPs and found that 4-bromobenzoic acid could effectively play the role of the surface passivation. This SAM layer reduces the trap-assisted recombination, minimizes the energy offset between the NiOx NPs and perovskite, and changes the HTL surface wettability, thus enhancing the perovskite crystallization, resulting in more stable PSCs with enhanced power conversion efficiency (PCE) of 18.4?%, exceeding the control device PCE (15.5?%). Also, we incorporated the above-mentioned SAMs into flexible PSCs (F-PSCs) and achieved one of the highest PCE of 16.2?% on a polyethylene terephthalate (PET) substrate with a remarkable power-per-weight of 26.9?W?g?1. This facile interfacial engineering method offers great potential for the large-scale manufacturing and commercialization of PSCs.","author":[{"dropping-particle":"","family":"Wang","given":"Qin","non-dropping-particle":"","parse-names":false,"suffix":""},{"dropping-particle":"","family":"Chueh","given":"Chu-Chen","non-dropping-particle":"","parse-names":false,"suffix":""},{"dropping-particle":"","family":"Zhao","given":"Ting","non-dropping-particle":"","parse-names":false,"suffix":""},{"dropping-particle":"","family":"Cheng","given":"Jiaqi","non-dropping-particle":"","parse-names":false,"suffix":""},{"dropping-particle":"","family":"Eslamian","given":"Morteza","non-dropping-particle":"","parse-names":false,"suffix":""},{"dropping-particle":"","family":"Choy","given":"Wallace C H","non-dropping-particle":"","parse-names":false,"suffix":""},{"dropping-particle":"","family":"Jen","given":"Alex K.-Y.","non-dropping-particle":"","parse-names":false,"suffix":""}],"container-title":"ChemSusChem","id":"ITEM-1","issue":"19","issued":{"date-parts":[["2017","10","9"]]},"note":"doi: 10.1002/cssc.201701262","page":"3794-3803","publisher":"John Wiley &amp; Sons, Ltd","title":"Effects of Self-Assembled Monolayer Modification of Nickel Oxide Nanoparticles Layer on the Performance and Application of Inverted Perovskite Solar Cells","type":"article-journal","volume":"10"},"uris":["http://www.mendeley.com/documents/?uuid=dc7a0b48-dcd4-4f75-9f6e-d5e7a474a51d"]}],"mendeley":{"formattedCitation":"(Wang et al., 2017)","plainTextFormattedCitation":"(Wang et al., 2017)","previouslyFormattedCitation":"(Wang et al., 2017)"},"properties":{"noteIndex":0},"schema":"https://github.com/citation-style-language/schema/raw/master/csl-citation.json"}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(Wang et al., 2017)</w:t>
      </w:r>
      <w:r w:rsidR="00634747">
        <w:rPr>
          <w:rStyle w:val="Refdenotaderodap"/>
          <w:rFonts w:ascii="Calibri" w:hAnsi="Calibri" w:cs="Calibri"/>
          <w:color w:val="212121"/>
        </w:rPr>
        <w:fldChar w:fldCharType="end"/>
      </w:r>
      <w:r w:rsidR="00397DCA" w:rsidRPr="002D1321">
        <w:rPr>
          <w:rFonts w:ascii="Calibri" w:hAnsi="Calibri" w:cs="Calibri"/>
          <w:color w:val="212121"/>
        </w:rPr>
        <w:t xml:space="preserve">. Thus, </w:t>
      </w:r>
      <w:r w:rsidR="00060690">
        <w:rPr>
          <w:rFonts w:ascii="Calibri" w:hAnsi="Calibri" w:cs="Calibri"/>
          <w:color w:val="212121"/>
        </w:rPr>
        <w:t xml:space="preserve">it is proven that </w:t>
      </w:r>
      <w:r w:rsidR="00397DCA" w:rsidRPr="002D1321">
        <w:rPr>
          <w:rFonts w:ascii="Calibri" w:hAnsi="Calibri" w:cs="Calibri"/>
          <w:color w:val="212121"/>
        </w:rPr>
        <w:t xml:space="preserve">the use of SAMs in </w:t>
      </w:r>
      <w:r w:rsidR="00AB5DFF" w:rsidRPr="002D1321">
        <w:rPr>
          <w:rFonts w:ascii="Calibri" w:hAnsi="Calibri" w:cs="Calibri"/>
          <w:color w:val="212121"/>
        </w:rPr>
        <w:t xml:space="preserve">planar </w:t>
      </w:r>
      <w:r w:rsidR="00397DCA" w:rsidRPr="002D1321">
        <w:rPr>
          <w:rFonts w:ascii="Calibri" w:hAnsi="Calibri" w:cs="Calibri"/>
          <w:color w:val="212121"/>
        </w:rPr>
        <w:t>devices having SnO</w:t>
      </w:r>
      <w:r w:rsidR="00397DCA" w:rsidRPr="002D1321">
        <w:rPr>
          <w:rFonts w:ascii="Calibri" w:hAnsi="Calibri" w:cs="Calibri"/>
          <w:color w:val="212121"/>
          <w:vertAlign w:val="subscript"/>
        </w:rPr>
        <w:t>2</w:t>
      </w:r>
      <w:r w:rsidR="00397DCA" w:rsidRPr="002D1321">
        <w:rPr>
          <w:rFonts w:ascii="Calibri" w:hAnsi="Calibri" w:cs="Calibri"/>
          <w:color w:val="212121"/>
        </w:rPr>
        <w:t xml:space="preserve"> as ETL is an effective mechanism to minimize hysteresis.</w:t>
      </w:r>
      <w:r w:rsidR="004613DE">
        <w:rPr>
          <w:rFonts w:ascii="Calibri" w:hAnsi="Calibri" w:cs="Calibri"/>
          <w:color w:val="212121"/>
        </w:rPr>
        <w:t xml:space="preserve"> </w:t>
      </w:r>
    </w:p>
    <w:p w14:paraId="036F9774" w14:textId="66783322" w:rsidR="001B30D8" w:rsidRDefault="008A2282" w:rsidP="00786DE3">
      <w:pPr>
        <w:jc w:val="both"/>
        <w:rPr>
          <w:rFonts w:ascii="Calibri" w:hAnsi="Calibri" w:cs="Calibri"/>
        </w:rPr>
      </w:pPr>
      <w:r>
        <w:rPr>
          <w:rFonts w:ascii="Calibri" w:hAnsi="Calibri" w:cs="Calibri"/>
          <w:noProof/>
        </w:rPr>
        <w:lastRenderedPageBreak/>
        <w:pict w14:anchorId="592C7B1A">
          <v:shape id="_x0000_s1038" type="#_x0000_t75" style="position:absolute;left:0;text-align:left;margin-left:-105.75pt;margin-top:-18pt;width:882.65pt;height:672.75pt;z-index:251660288;mso-position-horizontal-relative:margin;mso-position-vertical-relative:margin">
            <v:imagedata r:id="rId11" o:title=""/>
            <w10:wrap type="square" anchorx="margin" anchory="margin"/>
          </v:shape>
        </w:pict>
      </w:r>
      <w:r w:rsidR="001B30D8" w:rsidRPr="002D1321">
        <w:rPr>
          <w:rFonts w:ascii="Calibri" w:hAnsi="Calibri" w:cs="Calibri"/>
        </w:rPr>
        <w:t>Figure 4</w:t>
      </w:r>
      <w:r w:rsidR="00AB5DFF" w:rsidRPr="002D1321">
        <w:rPr>
          <w:rFonts w:ascii="Calibri" w:hAnsi="Calibri" w:cs="Calibri"/>
        </w:rPr>
        <w:t xml:space="preserve"> – JV curve for </w:t>
      </w:r>
      <w:r w:rsidR="00780958">
        <w:rPr>
          <w:rFonts w:ascii="Calibri" w:hAnsi="Calibri" w:cs="Calibri"/>
        </w:rPr>
        <w:t>the best-</w:t>
      </w:r>
      <w:proofErr w:type="spellStart"/>
      <w:r w:rsidR="00780958">
        <w:rPr>
          <w:rFonts w:ascii="Calibri" w:hAnsi="Calibri" w:cs="Calibri"/>
        </w:rPr>
        <w:t>perfoming</w:t>
      </w:r>
      <w:proofErr w:type="spellEnd"/>
      <w:r w:rsidR="00780958">
        <w:rPr>
          <w:rFonts w:ascii="Calibri" w:hAnsi="Calibri" w:cs="Calibri"/>
        </w:rPr>
        <w:t xml:space="preserve"> devices (among five tested</w:t>
      </w:r>
      <w:r w:rsidR="00AB5DFF" w:rsidRPr="002D1321">
        <w:rPr>
          <w:rFonts w:ascii="Calibri" w:hAnsi="Calibri" w:cs="Calibri"/>
        </w:rPr>
        <w:t xml:space="preserve"> </w:t>
      </w:r>
      <w:r w:rsidR="00780958">
        <w:rPr>
          <w:rFonts w:ascii="Calibri" w:hAnsi="Calibri" w:cs="Calibri"/>
        </w:rPr>
        <w:t xml:space="preserve">in each case) </w:t>
      </w:r>
      <w:r w:rsidR="00AB5DFF" w:rsidRPr="002D1321">
        <w:rPr>
          <w:rFonts w:ascii="Calibri" w:hAnsi="Calibri" w:cs="Calibri"/>
        </w:rPr>
        <w:t xml:space="preserve">with planar </w:t>
      </w:r>
      <w:r w:rsidR="00764A55">
        <w:rPr>
          <w:rFonts w:ascii="Calibri" w:hAnsi="Calibri" w:cs="Calibri"/>
        </w:rPr>
        <w:t>non-inverted</w:t>
      </w:r>
      <w:r w:rsidR="007722F7" w:rsidRPr="002D1321">
        <w:rPr>
          <w:rFonts w:ascii="Calibri" w:hAnsi="Calibri" w:cs="Calibri"/>
        </w:rPr>
        <w:t xml:space="preserve"> </w:t>
      </w:r>
      <w:r w:rsidR="00AB5DFF" w:rsidRPr="002D1321">
        <w:rPr>
          <w:rFonts w:ascii="Calibri" w:hAnsi="Calibri" w:cs="Calibri"/>
        </w:rPr>
        <w:t>and inverted configuration</w:t>
      </w:r>
      <w:r w:rsidR="001B30D8" w:rsidRPr="002D1321">
        <w:rPr>
          <w:rFonts w:ascii="Calibri" w:hAnsi="Calibri" w:cs="Calibri"/>
        </w:rPr>
        <w:t>. (A)ITO/SnO</w:t>
      </w:r>
      <w:r w:rsidR="001B30D8" w:rsidRPr="002D1321">
        <w:rPr>
          <w:rFonts w:ascii="Calibri" w:hAnsi="Calibri" w:cs="Calibri"/>
          <w:vertAlign w:val="subscript"/>
        </w:rPr>
        <w:t>2</w:t>
      </w:r>
      <w:r w:rsidR="001B30D8" w:rsidRPr="002D1321">
        <w:rPr>
          <w:rFonts w:ascii="Calibri" w:hAnsi="Calibri" w:cs="Calibri"/>
        </w:rPr>
        <w:t>/FMC/Spiro-</w:t>
      </w:r>
      <w:proofErr w:type="spellStart"/>
      <w:r w:rsidR="001B30D8" w:rsidRPr="002D1321">
        <w:rPr>
          <w:rFonts w:ascii="Calibri" w:hAnsi="Calibri" w:cs="Calibri"/>
        </w:rPr>
        <w:t>MeOTAD</w:t>
      </w:r>
      <w:proofErr w:type="spellEnd"/>
      <w:r w:rsidR="001B30D8" w:rsidRPr="002D1321">
        <w:rPr>
          <w:rFonts w:ascii="Calibri" w:hAnsi="Calibri" w:cs="Calibri"/>
        </w:rPr>
        <w:t>/Au, (B) ITO/SnO</w:t>
      </w:r>
      <w:r w:rsidR="001B30D8" w:rsidRPr="002D1321">
        <w:rPr>
          <w:rFonts w:ascii="Calibri" w:hAnsi="Calibri" w:cs="Calibri"/>
          <w:vertAlign w:val="subscript"/>
        </w:rPr>
        <w:t>2</w:t>
      </w:r>
      <w:r w:rsidR="001B30D8" w:rsidRPr="002D1321">
        <w:rPr>
          <w:rFonts w:ascii="Calibri" w:hAnsi="Calibri" w:cs="Calibri"/>
        </w:rPr>
        <w:t>/</w:t>
      </w:r>
      <w:proofErr w:type="spellStart"/>
      <w:r w:rsidR="001B30D8" w:rsidRPr="002D1321">
        <w:rPr>
          <w:rFonts w:ascii="Calibri" w:hAnsi="Calibri" w:cs="Calibri"/>
        </w:rPr>
        <w:t>Ethylphosphonic</w:t>
      </w:r>
      <w:proofErr w:type="spellEnd"/>
      <w:r w:rsidR="001B30D8" w:rsidRPr="002D1321">
        <w:rPr>
          <w:rFonts w:ascii="Calibri" w:hAnsi="Calibri" w:cs="Calibri"/>
        </w:rPr>
        <w:t xml:space="preserve"> Acid/FMC/Spiro-</w:t>
      </w:r>
      <w:proofErr w:type="spellStart"/>
      <w:r w:rsidR="001B30D8" w:rsidRPr="002D1321">
        <w:rPr>
          <w:rFonts w:ascii="Calibri" w:hAnsi="Calibri" w:cs="Calibri"/>
        </w:rPr>
        <w:t>MeOTAD</w:t>
      </w:r>
      <w:proofErr w:type="spellEnd"/>
      <w:r w:rsidR="001B30D8" w:rsidRPr="002D1321">
        <w:rPr>
          <w:rFonts w:ascii="Calibri" w:hAnsi="Calibri" w:cs="Calibri"/>
        </w:rPr>
        <w:t>/Au, (C) ITO/SnO</w:t>
      </w:r>
      <w:r w:rsidR="001B30D8" w:rsidRPr="002D1321">
        <w:rPr>
          <w:rFonts w:ascii="Calibri" w:hAnsi="Calibri" w:cs="Calibri"/>
          <w:vertAlign w:val="subscript"/>
        </w:rPr>
        <w:t>2</w:t>
      </w:r>
      <w:r w:rsidR="001B30D8" w:rsidRPr="002D1321">
        <w:rPr>
          <w:rFonts w:ascii="Calibri" w:hAnsi="Calibri" w:cs="Calibri"/>
        </w:rPr>
        <w:t xml:space="preserve">/4-Bromobenzoic </w:t>
      </w:r>
      <w:r w:rsidR="001B30D8" w:rsidRPr="002D1321">
        <w:rPr>
          <w:rFonts w:ascii="Calibri" w:hAnsi="Calibri" w:cs="Calibri"/>
        </w:rPr>
        <w:lastRenderedPageBreak/>
        <w:t>Acid/FMC/Spiro-</w:t>
      </w:r>
      <w:proofErr w:type="spellStart"/>
      <w:r w:rsidR="001B30D8" w:rsidRPr="002D1321">
        <w:rPr>
          <w:rFonts w:ascii="Calibri" w:hAnsi="Calibri" w:cs="Calibri"/>
        </w:rPr>
        <w:t>MeOTAD</w:t>
      </w:r>
      <w:proofErr w:type="spellEnd"/>
      <w:r w:rsidR="001B30D8" w:rsidRPr="002D1321">
        <w:rPr>
          <w:rFonts w:ascii="Calibri" w:hAnsi="Calibri" w:cs="Calibri"/>
        </w:rPr>
        <w:t>/Au, (D)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/FMC/PC</w:t>
      </w:r>
      <w:r w:rsidR="001B30D8" w:rsidRPr="002D1321">
        <w:rPr>
          <w:rFonts w:ascii="Calibri" w:hAnsi="Calibri" w:cs="Calibri"/>
          <w:vertAlign w:val="subscript"/>
        </w:rPr>
        <w:t>61</w:t>
      </w:r>
      <w:r w:rsidR="001B30D8" w:rsidRPr="002D1321">
        <w:rPr>
          <w:rFonts w:ascii="Calibri" w:hAnsi="Calibri" w:cs="Calibri"/>
        </w:rPr>
        <w:t>BM/BCP/Ag, (E)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w:t>
      </w:r>
      <w:proofErr w:type="spellStart"/>
      <w:r w:rsidR="001B30D8" w:rsidRPr="002D1321">
        <w:rPr>
          <w:rFonts w:ascii="Calibri" w:hAnsi="Calibri" w:cs="Calibri"/>
        </w:rPr>
        <w:t>Ethylphosphonic</w:t>
      </w:r>
      <w:proofErr w:type="spellEnd"/>
      <w:r w:rsidR="001B30D8" w:rsidRPr="002D1321">
        <w:rPr>
          <w:rFonts w:ascii="Calibri" w:hAnsi="Calibri" w:cs="Calibri"/>
        </w:rPr>
        <w:t xml:space="preserve"> Acid/FMC/ PC</w:t>
      </w:r>
      <w:r w:rsidR="001B30D8" w:rsidRPr="002D1321">
        <w:rPr>
          <w:rFonts w:ascii="Calibri" w:hAnsi="Calibri" w:cs="Calibri"/>
          <w:vertAlign w:val="subscript"/>
        </w:rPr>
        <w:t>61</w:t>
      </w:r>
      <w:r w:rsidR="001B30D8" w:rsidRPr="002D1321">
        <w:rPr>
          <w:rFonts w:ascii="Calibri" w:hAnsi="Calibri" w:cs="Calibri"/>
        </w:rPr>
        <w:t>BM/BCP/Ag, (F)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/4-Bromobenzoic Acid/FMC/ PC</w:t>
      </w:r>
      <w:r w:rsidR="001B30D8" w:rsidRPr="002D1321">
        <w:rPr>
          <w:rFonts w:ascii="Calibri" w:hAnsi="Calibri" w:cs="Calibri"/>
          <w:vertAlign w:val="subscript"/>
        </w:rPr>
        <w:t>61</w:t>
      </w:r>
      <w:r w:rsidR="001B30D8" w:rsidRPr="002D1321">
        <w:rPr>
          <w:rFonts w:ascii="Calibri" w:hAnsi="Calibri" w:cs="Calibri"/>
        </w:rPr>
        <w:t>BM/BCP/Ag.</w:t>
      </w:r>
    </w:p>
    <w:p w14:paraId="79FC0852" w14:textId="77777777" w:rsidR="00B93D3E" w:rsidRDefault="00B93D3E" w:rsidP="00786DE3">
      <w:pPr>
        <w:jc w:val="both"/>
        <w:rPr>
          <w:rFonts w:ascii="Calibri" w:hAnsi="Calibri" w:cs="Calibri"/>
        </w:rPr>
      </w:pPr>
    </w:p>
    <w:p w14:paraId="54D832AA" w14:textId="411290C6" w:rsidR="00B93D3E" w:rsidRPr="009B15EB" w:rsidRDefault="00B93D3E" w:rsidP="009B15EB">
      <w:pPr>
        <w:ind w:firstLine="720"/>
        <w:jc w:val="both"/>
        <w:rPr>
          <w:rFonts w:cstheme="minorHAnsi"/>
          <w:color w:val="0070C0"/>
        </w:rPr>
      </w:pPr>
      <w:r w:rsidRPr="002D1321">
        <w:rPr>
          <w:rFonts w:ascii="Calibri" w:hAnsi="Calibri" w:cs="Calibri"/>
          <w:color w:val="212121"/>
        </w:rPr>
        <w:t>Table II shows the values ​​of the electrical parameters extracted from the J</w:t>
      </w:r>
      <w:r>
        <w:rPr>
          <w:rFonts w:ascii="Calibri" w:hAnsi="Calibri" w:cs="Calibri"/>
          <w:color w:val="212121"/>
        </w:rPr>
        <w:t>-</w:t>
      </w:r>
      <w:r w:rsidRPr="002D1321">
        <w:rPr>
          <w:rFonts w:ascii="Calibri" w:hAnsi="Calibri" w:cs="Calibri"/>
          <w:color w:val="212121"/>
        </w:rPr>
        <w:t>V curves shown in Fig. 4. For</w:t>
      </w:r>
      <w:r>
        <w:rPr>
          <w:rFonts w:ascii="Calibri" w:hAnsi="Calibri" w:cs="Calibri"/>
          <w:color w:val="212121"/>
        </w:rPr>
        <w:t xml:space="preserve"> non-inverted </w:t>
      </w:r>
      <w:r w:rsidRPr="002D1321">
        <w:rPr>
          <w:rFonts w:ascii="Calibri" w:hAnsi="Calibri" w:cs="Calibri"/>
          <w:color w:val="212121"/>
        </w:rPr>
        <w:t>structure</w:t>
      </w:r>
      <w:r>
        <w:rPr>
          <w:rFonts w:ascii="Calibri" w:hAnsi="Calibri" w:cs="Calibri"/>
          <w:color w:val="212121"/>
        </w:rPr>
        <w:t>s</w:t>
      </w:r>
      <w:r w:rsidRPr="002D1321">
        <w:rPr>
          <w:rFonts w:ascii="Calibri" w:hAnsi="Calibri" w:cs="Calibri"/>
          <w:color w:val="212121"/>
        </w:rPr>
        <w:t>,</w:t>
      </w:r>
      <w:r>
        <w:rPr>
          <w:rFonts w:ascii="Calibri" w:hAnsi="Calibri" w:cs="Calibri"/>
          <w:color w:val="212121"/>
        </w:rPr>
        <w:t xml:space="preserve"> the</w:t>
      </w:r>
      <w:r w:rsidRPr="002D1321">
        <w:rPr>
          <w:rFonts w:ascii="Calibri" w:hAnsi="Calibri" w:cs="Calibri"/>
          <w:color w:val="212121"/>
        </w:rPr>
        <w:t xml:space="preserve"> EPA</w:t>
      </w:r>
      <w:r>
        <w:rPr>
          <w:rFonts w:ascii="Calibri" w:hAnsi="Calibri" w:cs="Calibri"/>
          <w:color w:val="212121"/>
        </w:rPr>
        <w:t xml:space="preserve"> leads to an </w:t>
      </w:r>
      <w:r w:rsidRPr="002D1321">
        <w:rPr>
          <w:rFonts w:ascii="Calibri" w:hAnsi="Calibri" w:cs="Calibri"/>
          <w:color w:val="212121"/>
        </w:rPr>
        <w:t>improvement in the V</w:t>
      </w:r>
      <w:r w:rsidRPr="002D1321">
        <w:rPr>
          <w:rFonts w:ascii="Calibri" w:hAnsi="Calibri" w:cs="Calibri"/>
          <w:color w:val="212121"/>
          <w:vertAlign w:val="subscript"/>
        </w:rPr>
        <w:t>OC</w:t>
      </w:r>
      <w:r w:rsidRPr="002D1321">
        <w:rPr>
          <w:rFonts w:ascii="Calibri" w:hAnsi="Calibri" w:cs="Calibri"/>
          <w:color w:val="212121"/>
        </w:rPr>
        <w:t xml:space="preserve">, while BBA produced better fill factor and efficiency when compared to the device with EPA. </w:t>
      </w:r>
      <w:r>
        <w:rPr>
          <w:rFonts w:ascii="Calibri" w:hAnsi="Calibri" w:cs="Calibri"/>
          <w:color w:val="212121"/>
        </w:rPr>
        <w:t>By contrast</w:t>
      </w:r>
      <w:r w:rsidRPr="002D1321">
        <w:rPr>
          <w:rFonts w:ascii="Calibri" w:hAnsi="Calibri" w:cs="Calibri"/>
          <w:color w:val="212121"/>
        </w:rPr>
        <w:t>, it can be observed a slight improvement in the current density values with EPA functionalization in the inverted s</w:t>
      </w:r>
      <w:r>
        <w:rPr>
          <w:rFonts w:ascii="Calibri" w:hAnsi="Calibri" w:cs="Calibri"/>
          <w:color w:val="212121"/>
        </w:rPr>
        <w:t>tructure device</w:t>
      </w:r>
      <w:r w:rsidRPr="002D1321">
        <w:rPr>
          <w:rFonts w:ascii="Calibri" w:hAnsi="Calibri" w:cs="Calibri"/>
          <w:color w:val="212121"/>
        </w:rPr>
        <w:t>.</w:t>
      </w:r>
      <w:r>
        <w:rPr>
          <w:rFonts w:ascii="Calibri" w:hAnsi="Calibri" w:cs="Calibri"/>
          <w:color w:val="212121"/>
        </w:rPr>
        <w:t xml:space="preserve"> Despite of these changes, i</w:t>
      </w:r>
      <w:r w:rsidRPr="002D1321">
        <w:rPr>
          <w:rFonts w:ascii="Calibri" w:hAnsi="Calibri" w:cs="Calibri"/>
          <w:color w:val="212121"/>
        </w:rPr>
        <w:t>t can be seen that, in both</w:t>
      </w:r>
      <w:r>
        <w:rPr>
          <w:rFonts w:ascii="Calibri" w:hAnsi="Calibri" w:cs="Calibri"/>
          <w:color w:val="212121"/>
        </w:rPr>
        <w:t xml:space="preserve"> non-inverted </w:t>
      </w:r>
      <w:r w:rsidRPr="002D1321">
        <w:rPr>
          <w:rFonts w:ascii="Calibri" w:hAnsi="Calibri" w:cs="Calibri"/>
          <w:color w:val="212121"/>
        </w:rPr>
        <w:t>and inverted structure, the</w:t>
      </w:r>
      <w:r>
        <w:rPr>
          <w:rFonts w:ascii="Calibri" w:hAnsi="Calibri" w:cs="Calibri"/>
          <w:color w:val="212121"/>
        </w:rPr>
        <w:t xml:space="preserve"> </w:t>
      </w:r>
      <w:r w:rsidRPr="002D1321">
        <w:rPr>
          <w:rFonts w:ascii="Calibri" w:hAnsi="Calibri" w:cs="Calibri"/>
          <w:color w:val="212121"/>
        </w:rPr>
        <w:t xml:space="preserve">surface functionalization of the </w:t>
      </w:r>
      <w:proofErr w:type="spellStart"/>
      <w:r w:rsidRPr="002D1321">
        <w:rPr>
          <w:rFonts w:ascii="Calibri" w:hAnsi="Calibri" w:cs="Calibri"/>
          <w:color w:val="212121"/>
        </w:rPr>
        <w:t>MO</w:t>
      </w:r>
      <w:r>
        <w:rPr>
          <w:rFonts w:ascii="Calibri" w:hAnsi="Calibri" w:cs="Calibri"/>
          <w:color w:val="212121"/>
        </w:rPr>
        <w:t>x</w:t>
      </w:r>
      <w:proofErr w:type="spellEnd"/>
      <w:r>
        <w:rPr>
          <w:rFonts w:ascii="Calibri" w:hAnsi="Calibri" w:cs="Calibri"/>
          <w:color w:val="212121"/>
        </w:rPr>
        <w:t xml:space="preserve"> did</w:t>
      </w:r>
      <w:r w:rsidRPr="002D1321">
        <w:rPr>
          <w:rFonts w:ascii="Calibri" w:hAnsi="Calibri" w:cs="Calibri"/>
          <w:color w:val="212121"/>
        </w:rPr>
        <w:t xml:space="preserve"> not lead to </w:t>
      </w:r>
      <w:r>
        <w:rPr>
          <w:rFonts w:ascii="Calibri" w:hAnsi="Calibri" w:cs="Calibri"/>
          <w:color w:val="212121"/>
        </w:rPr>
        <w:t xml:space="preserve">substantially </w:t>
      </w:r>
      <w:r w:rsidRPr="002D1321">
        <w:rPr>
          <w:rFonts w:ascii="Calibri" w:hAnsi="Calibri" w:cs="Calibri"/>
          <w:color w:val="212121"/>
        </w:rPr>
        <w:t xml:space="preserve">better values of </w:t>
      </w:r>
      <w:r>
        <w:rPr>
          <w:rFonts w:ascii="Calibri" w:hAnsi="Calibri" w:cs="Calibri"/>
          <w:color w:val="212121"/>
        </w:rPr>
        <w:t>PCE in</w:t>
      </w:r>
      <w:r w:rsidRPr="002D1321">
        <w:rPr>
          <w:rFonts w:ascii="Calibri" w:hAnsi="Calibri" w:cs="Calibri"/>
          <w:color w:val="212121"/>
        </w:rPr>
        <w:t xml:space="preserve"> the devices.</w:t>
      </w:r>
      <w:r>
        <w:rPr>
          <w:rFonts w:ascii="Calibri" w:hAnsi="Calibri" w:cs="Calibri"/>
          <w:color w:val="212121"/>
        </w:rPr>
        <w:t xml:space="preserve"> </w:t>
      </w:r>
      <w:r w:rsidR="009B15EB" w:rsidRPr="009B15EB">
        <w:rPr>
          <w:rFonts w:cstheme="minorHAnsi"/>
          <w:color w:val="0070C0"/>
        </w:rPr>
        <w:t xml:space="preserve">Generally it is expected that the performance of the PSCs should increase after surface modification using SAMs. However, our results contradict this view, although our results are supported by other studies that show no improvement or a worsening in the electrical properties of the devices; examples include </w:t>
      </w:r>
      <w:r w:rsidR="00F24F40">
        <w:rPr>
          <w:rFonts w:cstheme="minorHAnsi"/>
          <w:b/>
          <w:color w:val="0070C0"/>
        </w:rPr>
        <w:fldChar w:fldCharType="begin" w:fldLock="1"/>
      </w:r>
      <w:r w:rsidR="00701368">
        <w:rPr>
          <w:rFonts w:cstheme="minorHAnsi"/>
          <w:b/>
          <w:color w:val="0070C0"/>
        </w:rPr>
        <w:instrText>ADDIN CSL_CITATION {"citationItems":[{"id":"ITEM-1","itemData":{"DOI":"10.1021/acs.nanolett.6b04015","ISSN":"1530-6984","author":[{"dropping-particle":"","family":"Zuo","given":"Lijian","non-dropping-particle":"","parse-names":false,"suffix":""},{"dropping-particle":"","family":"Chen","given":"Qi","non-dropping-particle":"","parse-names":false,"suffix":""},{"dropping-particle":"","family":"Marco","given":"Nicholas","non-dropping-particle":"De","parse-names":false,"suffix":""},{"dropping-particle":"","family":"Hsieh","given":"Yao-Tsung","non-dropping-particle":"","parse-names":false,"suffix":""},{"dropping-particle":"","family":"Chen","given":"Huajun","non-dropping-particle":"","parse-names":false,"suffix":""},{"dropping-particle":"","family":"Sun","given":"Pengyu","non-dropping-particle":"","parse-names":false,"suffix":""},{"dropping-particle":"","family":"Chang","given":"Sheng-Yung","non-dropping-particle":"","parse-names":false,"suffix":""},{"dropping-particle":"","family":"Zhao","given":"Hongxiang","non-dropping-particle":"","parse-names":false,"suffix":""},{"dropping-particle":"","family":"Dong","given":"Shiqi","non-dropping-particle":"","parse-names":false,"suffix":""},{"dropping-particle":"","family":"Yang","given":"Yang","non-dropping-particle":"","parse-names":false,"suffix":""}],"container-title":"Nano Letters","id":"ITEM-1","issue":"1","issued":{"date-parts":[["2017","1","11"]]},"note":"doi: 10.1021/acs.nanolett.6b04015","page":"269-275","publisher":"American Chemical Society","title":"Tailoring the Interfacial Chemical Interaction for High-Efficiency Perovskite Solar Cells","type":"article-journal","volume":"17"},"uris":["http://www.mendeley.com/documents/?uuid=50ca61c0-46a2-4d07-b83e-9076d169143f"]},{"id":"ITEM-2","itemData":{"DOI":"10.1002/cssc.201701262","ISSN":"1864-5631","abstract":"Abstract Entirely low-temperature solution-processed (≤100?°C) planar p-i-n perovskite solar cells (PSCs) offer great potential for commercialization of roll-to-roll fabricated photovoltaic devices. However, the stable inorganic hole-transporting layer (HTL) in PSCs is usually processed at high temperature (200?500?°C), which is far beyond the tolerant temperature (≤150?°C) of roll-to-roll fabrication. In this context, inorganic NiOx nanoparticles (NPs) are an excellent candidate to serve as the HTL in PSCs, owing to their excellent solution processability at room temperature. However, the low-temperature processing condition is usually accompanied with defect formation, which deteriorates the film quality and device efficiency to a large extent. To suppress this setback, we used a series of benzoic acid selfassembled monolayers (SAMs) to passivate the surface defects of the NiOx NPs and found that 4-bromobenzoic acid could effectively play the role of the surface passivation. This SAM layer reduces the trap-assisted recombination, minimizes the energy offset between the NiOx NPs and perovskite, and changes the HTL surface wettability, thus enhancing the perovskite crystallization, resulting in more stable PSCs with enhanced power conversion efficiency (PCE) of 18.4?%, exceeding the control device PCE (15.5?%). Also, we incorporated the above-mentioned SAMs into flexible PSCs (F-PSCs) and achieved one of the highest PCE of 16.2?% on a polyethylene terephthalate (PET) substrate with a remarkable power-per-weight of 26.9?W?g?1. This facile interfacial engineering method offers great potential for the large-scale manufacturing and commercialization of PSCs.","author":[{"dropping-particle":"","family":"Wang","given":"Qin","non-dropping-particle":"","parse-names":false,"suffix":""},{"dropping-particle":"","family":"Chueh","given":"Chu-Chen","non-dropping-particle":"","parse-names":false,"suffix":""},{"dropping-particle":"","family":"Zhao","given":"Ting","non-dropping-particle":"","parse-names":false,"suffix":""},{"dropping-particle":"","family":"Cheng","given":"Jiaqi","non-dropping-particle":"","parse-names":false,"suffix":""},{"dropping-particle":"","family":"Eslamian","given":"Morteza","non-dropping-particle":"","parse-names":false,"suffix":""},{"dropping-particle":"","family":"Choy","given":"Wallace C H","non-dropping-particle":"","parse-names":false,"suffix":""},{"dropping-particle":"","family":"Jen","given":"Alex K.-Y.","non-dropping-particle":"","parse-names":false,"suffix":""}],"container-title":"ChemSusChem","id":"ITEM-2","issue":"19","issued":{"date-parts":[["2017","10","9"]]},"note":"doi: 10.1002/cssc.201701262","page":"3794-3803","publisher":"John Wiley &amp; Sons, Ltd","title":"Effects of Self-Assembled Monolayer Modification of Nickel Oxide Nanoparticles Layer on the Performance and Application of Inverted Perovskite Solar Cells","type":"article-journal","volume":"10"},"uris":["http://www.mendeley.com/documents/?uuid=dc7a0b48-dcd4-4f75-9f6e-d5e7a474a51d"]}],"mendeley":{"formattedCitation":"(Wang et al., 2017; Zuo et al., 2017)","plainTextFormattedCitation":"(Wang et al., 2017; Zuo et al., 2017)","previouslyFormattedCitation":"(Wang et al., 2017; Zuo et al., 2017)"},"properties":{"noteIndex":0},"schema":"https://github.com/citation-style-language/schema/raw/master/csl-citation.json"}</w:instrText>
      </w:r>
      <w:r w:rsidR="00F24F40">
        <w:rPr>
          <w:rFonts w:cstheme="minorHAnsi"/>
          <w:b/>
          <w:color w:val="0070C0"/>
        </w:rPr>
        <w:fldChar w:fldCharType="separate"/>
      </w:r>
      <w:r w:rsidR="00F24F40" w:rsidRPr="00F24F40">
        <w:rPr>
          <w:rFonts w:cstheme="minorHAnsi"/>
          <w:noProof/>
          <w:color w:val="0070C0"/>
        </w:rPr>
        <w:t>(Wang et al., 2017; Zuo et al., 2017)</w:t>
      </w:r>
      <w:r w:rsidR="00F24F40">
        <w:rPr>
          <w:rFonts w:cstheme="minorHAnsi"/>
          <w:b/>
          <w:color w:val="0070C0"/>
        </w:rPr>
        <w:fldChar w:fldCharType="end"/>
      </w:r>
      <w:r w:rsidR="00F24F40">
        <w:rPr>
          <w:rFonts w:cstheme="minorHAnsi"/>
          <w:b/>
          <w:color w:val="0070C0"/>
        </w:rPr>
        <w:t xml:space="preserve"> </w:t>
      </w:r>
      <w:r w:rsidR="009B15EB" w:rsidRPr="009B15EB">
        <w:rPr>
          <w:rFonts w:cstheme="minorHAnsi"/>
          <w:bCs/>
          <w:color w:val="0070C0"/>
        </w:rPr>
        <w:t>and</w:t>
      </w:r>
      <w:r w:rsidR="009B15EB" w:rsidRPr="009B15EB">
        <w:rPr>
          <w:rFonts w:cstheme="minorHAnsi"/>
          <w:b/>
          <w:color w:val="0070C0"/>
        </w:rPr>
        <w:t xml:space="preserve"> </w:t>
      </w:r>
      <w:r w:rsidR="009B15EB" w:rsidRPr="009B15EB">
        <w:rPr>
          <w:rFonts w:cstheme="minorHAnsi"/>
          <w:b/>
          <w:color w:val="0070C0"/>
        </w:rPr>
        <w:fldChar w:fldCharType="begin" w:fldLock="1"/>
      </w:r>
      <w:r w:rsidR="000F5D5E">
        <w:rPr>
          <w:rFonts w:cstheme="minorHAnsi"/>
          <w:b/>
          <w:color w:val="0070C0"/>
        </w:rPr>
        <w:instrText>ADDIN CSL_CITATION {"citationItems":[{"id":"ITEM-1","itemData":{"DOI":"10.1021/acsaem.9b00141","author":[{"dropping-particle":"","family":"Hill","given":"Rebecca B M","non-dropping-particle":"","parse-names":false,"suffix":""},{"dropping-particle":"","family":"Turren-Cruz","given":"Silver-Hamill","non-dropping-particle":"","parse-names":false,"suffix":""},{"dropping-particle":"","family":"Pulvirenti","given":"Federico","non-dropping-particle":"","parse-names":false,"suffix":""},{"dropping-particle":"","family":"Tress","given":"Wolfgang R","non-dropping-particle":"","parse-names":false,"suffix":""},{"dropping-particle":"","family":"Wieghold","given":"Sarah","non-dropping-particle":"","parse-names":false,"suffix":""},{"dropping-particle":"","family":"Sun","given":"Shijing","non-dropping-particle":"","parse-names":false,"suffix":""},{"dropping-particle":"","family":"Nienhaus","given":"Lea","non-dropping-particle":"","parse-names":false,"suffix":""},{"dropping-particle":"","family":"Bawendi","given":"Moungi","non-dropping-particle":"","parse-names":false,"suffix":""},{"dropping-particle":"","family":"Buonassisi","given":"Tonio","non-dropping-particle":"","parse-names":false,"suffix":""},{"dropping-particle":"","family":"Barlow","given":"Stephen","non-dropping-particle":"","parse-names":false,"suffix":""},{"dropping-particle":"","family":"Hagfeldt","given":"Anders","non-dropping-particle":"","parse-names":false,"suffix":""},{"dropping-particle":"","family":"Marder","given":"Seth R","non-dropping-particle":"","parse-names":false,"suffix":""},{"dropping-particle":"","family":"Correa-Baena","given":"Juan-Pablo","non-dropping-particle":"","parse-names":false,"suffix":""}],"container-title":"ACS Applied Energy Materials","id":"ITEM-1","issue":"4","issued":{"date-parts":[["2019","4","22"]]},"note":"doi: 10.1021/acsaem.9b00141","page":"2402-2408","publisher":"American Chemical Society","title":"Phosphonic Acid Modification of the Electron Selective Contact: Interfacial Effects in Perovskite Solar Cells","type":"article-journal","volume":"2"},"uris":["http://www.mendeley.com/documents/?uuid=6735ee75-efea-4f7f-8275-d077045c96f5"]}],"mendeley":{"formattedCitation":"(Hill et al., 2019)","plainTextFormattedCitation":"(Hill et al., 2019)","previouslyFormattedCitation":"(Hill et al., 2019)"},"properties":{"noteIndex":0},"schema":"https://github.com/citation-style-language/schema/raw/master/csl-citation.json"}</w:instrText>
      </w:r>
      <w:r w:rsidR="009B15EB" w:rsidRPr="009B15EB">
        <w:rPr>
          <w:rFonts w:cstheme="minorHAnsi"/>
          <w:b/>
          <w:color w:val="0070C0"/>
        </w:rPr>
        <w:fldChar w:fldCharType="separate"/>
      </w:r>
      <w:r w:rsidR="00F41334" w:rsidRPr="00F41334">
        <w:rPr>
          <w:rFonts w:cstheme="minorHAnsi"/>
          <w:noProof/>
          <w:color w:val="0070C0"/>
        </w:rPr>
        <w:t>(Hill et al., 2019)</w:t>
      </w:r>
      <w:r w:rsidR="009B15EB" w:rsidRPr="009B15EB">
        <w:rPr>
          <w:rFonts w:cstheme="minorHAnsi"/>
          <w:b/>
          <w:color w:val="0070C0"/>
        </w:rPr>
        <w:fldChar w:fldCharType="end"/>
      </w:r>
      <w:r w:rsidR="009B15EB" w:rsidRPr="009B15EB">
        <w:rPr>
          <w:rFonts w:cstheme="minorHAnsi"/>
          <w:color w:val="0070C0"/>
        </w:rPr>
        <w:t>.</w:t>
      </w:r>
    </w:p>
    <w:p w14:paraId="4867089F" w14:textId="4359A9B9" w:rsidR="001B30D8" w:rsidRPr="002D1321" w:rsidRDefault="004468FC" w:rsidP="00723B1C">
      <w:pPr>
        <w:jc w:val="center"/>
        <w:rPr>
          <w:rFonts w:ascii="Calibri" w:hAnsi="Calibri" w:cs="Calibri"/>
        </w:rPr>
      </w:pPr>
      <w:r w:rsidRPr="002D1321">
        <w:rPr>
          <w:rFonts w:ascii="Calibri" w:hAnsi="Calibri" w:cs="Calibri"/>
        </w:rPr>
        <w:t>Table II</w:t>
      </w:r>
      <w:r w:rsidR="001B30D8" w:rsidRPr="002D1321">
        <w:rPr>
          <w:rFonts w:ascii="Calibri" w:hAnsi="Calibri" w:cs="Calibri"/>
        </w:rPr>
        <w:t xml:space="preserve"> – </w:t>
      </w:r>
      <w:r w:rsidRPr="002D1321">
        <w:rPr>
          <w:rFonts w:ascii="Calibri" w:hAnsi="Calibri" w:cs="Calibri"/>
        </w:rPr>
        <w:t xml:space="preserve">Electrical parameters extracted of the JV curves of the </w:t>
      </w:r>
      <w:r w:rsidR="00780958">
        <w:rPr>
          <w:rFonts w:ascii="Calibri" w:hAnsi="Calibri" w:cs="Calibri"/>
        </w:rPr>
        <w:t>best-performing devices</w:t>
      </w:r>
      <w:r w:rsidRPr="002D1321">
        <w:rPr>
          <w:rFonts w:ascii="Calibri" w:hAnsi="Calibri" w:cs="Calibri"/>
        </w:rPr>
        <w:t>, according to Figure 4</w:t>
      </w:r>
      <w:r w:rsidR="00780958">
        <w:rPr>
          <w:rFonts w:ascii="Calibri" w:hAnsi="Calibri" w:cs="Calibri"/>
        </w:rPr>
        <w:t>.</w:t>
      </w:r>
    </w:p>
    <w:tbl>
      <w:tblPr>
        <w:tblW w:w="9311" w:type="dxa"/>
        <w:tblLook w:val="04A0" w:firstRow="1" w:lastRow="0" w:firstColumn="1" w:lastColumn="0" w:noHBand="0" w:noVBand="1"/>
      </w:tblPr>
      <w:tblGrid>
        <w:gridCol w:w="1413"/>
        <w:gridCol w:w="1958"/>
        <w:gridCol w:w="1075"/>
        <w:gridCol w:w="1241"/>
        <w:gridCol w:w="1308"/>
        <w:gridCol w:w="1241"/>
        <w:gridCol w:w="1075"/>
      </w:tblGrid>
      <w:tr w:rsidR="00A44D7D" w:rsidRPr="002D1321" w14:paraId="77424FEB" w14:textId="77777777" w:rsidTr="00723B1C">
        <w:trPr>
          <w:trHeight w:val="388"/>
        </w:trPr>
        <w:tc>
          <w:tcPr>
            <w:tcW w:w="93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0E79E" w14:textId="3BC6071B" w:rsidR="00A44D7D" w:rsidRPr="002D1321" w:rsidRDefault="00A44D7D" w:rsidP="00AE7B24">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SnO</w:t>
            </w:r>
            <w:r w:rsidRPr="002D1321">
              <w:rPr>
                <w:rFonts w:ascii="Calibri" w:eastAsia="Times New Roman" w:hAnsi="Calibri" w:cs="Calibri"/>
                <w:color w:val="000000"/>
                <w:vertAlign w:val="subscript"/>
                <w:lang w:eastAsia="en-GB"/>
              </w:rPr>
              <w:t>2</w:t>
            </w:r>
            <w:r w:rsidR="00764A55">
              <w:rPr>
                <w:rFonts w:ascii="Calibri" w:eastAsia="Times New Roman" w:hAnsi="Calibri" w:cs="Calibri"/>
                <w:color w:val="000000"/>
                <w:lang w:eastAsia="en-GB"/>
              </w:rPr>
              <w:t xml:space="preserve"> (non-inverted</w:t>
            </w:r>
            <w:r w:rsidRPr="002D1321">
              <w:rPr>
                <w:rFonts w:ascii="Calibri" w:eastAsia="Times New Roman" w:hAnsi="Calibri" w:cs="Calibri"/>
                <w:color w:val="000000"/>
                <w:lang w:eastAsia="en-GB"/>
              </w:rPr>
              <w:t xml:space="preserve"> structure)</w:t>
            </w:r>
          </w:p>
        </w:tc>
      </w:tr>
      <w:tr w:rsidR="00A44D7D" w:rsidRPr="002D1321" w14:paraId="2D46D054"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600DB10" w14:textId="2D550116" w:rsidR="00A44D7D" w:rsidRPr="002D1321" w:rsidRDefault="00A44D7D" w:rsidP="00192E6A">
            <w:pPr>
              <w:spacing w:after="0" w:line="240" w:lineRule="auto"/>
              <w:jc w:val="center"/>
              <w:rPr>
                <w:rFonts w:ascii="Calibri" w:eastAsia="Times New Roman" w:hAnsi="Calibri" w:cs="Calibri"/>
                <w:color w:val="000000"/>
                <w:lang w:eastAsia="en-GB"/>
              </w:rPr>
            </w:pP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29E0D5D9"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None</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78A1ED" w14:textId="77777777" w:rsidR="00A44D7D" w:rsidRPr="002D1321" w:rsidRDefault="00A44D7D" w:rsidP="00192E6A">
            <w:pPr>
              <w:spacing w:after="0" w:line="240" w:lineRule="auto"/>
              <w:jc w:val="center"/>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Ethylphosphonic</w:t>
            </w:r>
            <w:proofErr w:type="spellEnd"/>
            <w:r w:rsidRPr="002D1321">
              <w:rPr>
                <w:rFonts w:ascii="Calibri" w:eastAsia="Times New Roman" w:hAnsi="Calibri" w:cs="Calibri"/>
                <w:color w:val="000000"/>
                <w:lang w:eastAsia="en-GB"/>
              </w:rPr>
              <w:t xml:space="preserve"> Acid</w:t>
            </w:r>
          </w:p>
        </w:tc>
        <w:tc>
          <w:tcPr>
            <w:tcW w:w="2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7BE8CE7F"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4-Bromobenzoic Acid</w:t>
            </w:r>
          </w:p>
        </w:tc>
      </w:tr>
      <w:tr w:rsidR="00A44D7D" w:rsidRPr="002D1321" w14:paraId="7B0A2160"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0B2F977" w14:textId="3117738C" w:rsidR="00A44D7D" w:rsidRPr="002D1321" w:rsidRDefault="00A44D7D" w:rsidP="00192E6A">
            <w:pPr>
              <w:spacing w:after="0" w:line="240" w:lineRule="auto"/>
              <w:jc w:val="center"/>
              <w:rPr>
                <w:rFonts w:ascii="Calibri" w:eastAsia="Times New Roman" w:hAnsi="Calibri" w:cs="Calibri"/>
                <w:color w:val="000000"/>
                <w:lang w:eastAsia="en-GB"/>
              </w:rPr>
            </w:pPr>
          </w:p>
        </w:tc>
        <w:tc>
          <w:tcPr>
            <w:tcW w:w="1958" w:type="dxa"/>
            <w:tcBorders>
              <w:top w:val="nil"/>
              <w:left w:val="nil"/>
              <w:bottom w:val="single" w:sz="4" w:space="0" w:color="auto"/>
              <w:right w:val="single" w:sz="4" w:space="0" w:color="auto"/>
            </w:tcBorders>
            <w:shd w:val="clear" w:color="auto" w:fill="auto"/>
            <w:noWrap/>
            <w:vAlign w:val="bottom"/>
            <w:hideMark/>
          </w:tcPr>
          <w:p w14:paraId="3D1900A1"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075" w:type="dxa"/>
            <w:tcBorders>
              <w:top w:val="nil"/>
              <w:left w:val="nil"/>
              <w:bottom w:val="single" w:sz="4" w:space="0" w:color="auto"/>
              <w:right w:val="single" w:sz="4" w:space="0" w:color="auto"/>
            </w:tcBorders>
            <w:shd w:val="clear" w:color="auto" w:fill="auto"/>
            <w:noWrap/>
            <w:vAlign w:val="bottom"/>
            <w:hideMark/>
          </w:tcPr>
          <w:p w14:paraId="0339F563"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c>
          <w:tcPr>
            <w:tcW w:w="1241" w:type="dxa"/>
            <w:tcBorders>
              <w:top w:val="nil"/>
              <w:left w:val="nil"/>
              <w:bottom w:val="single" w:sz="4" w:space="0" w:color="auto"/>
              <w:right w:val="single" w:sz="4" w:space="0" w:color="auto"/>
            </w:tcBorders>
            <w:shd w:val="clear" w:color="auto" w:fill="auto"/>
            <w:noWrap/>
            <w:vAlign w:val="bottom"/>
            <w:hideMark/>
          </w:tcPr>
          <w:p w14:paraId="618782B9"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308" w:type="dxa"/>
            <w:tcBorders>
              <w:top w:val="nil"/>
              <w:left w:val="nil"/>
              <w:bottom w:val="single" w:sz="4" w:space="0" w:color="auto"/>
              <w:right w:val="single" w:sz="4" w:space="0" w:color="auto"/>
            </w:tcBorders>
            <w:shd w:val="clear" w:color="auto" w:fill="auto"/>
            <w:noWrap/>
            <w:vAlign w:val="bottom"/>
            <w:hideMark/>
          </w:tcPr>
          <w:p w14:paraId="26AED00C"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c>
          <w:tcPr>
            <w:tcW w:w="1241" w:type="dxa"/>
            <w:tcBorders>
              <w:top w:val="nil"/>
              <w:left w:val="nil"/>
              <w:bottom w:val="single" w:sz="4" w:space="0" w:color="auto"/>
              <w:right w:val="single" w:sz="4" w:space="0" w:color="auto"/>
            </w:tcBorders>
            <w:shd w:val="clear" w:color="auto" w:fill="auto"/>
            <w:noWrap/>
            <w:vAlign w:val="bottom"/>
            <w:hideMark/>
          </w:tcPr>
          <w:p w14:paraId="1B7028DD"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075" w:type="dxa"/>
            <w:tcBorders>
              <w:top w:val="nil"/>
              <w:left w:val="nil"/>
              <w:bottom w:val="single" w:sz="4" w:space="0" w:color="auto"/>
              <w:right w:val="single" w:sz="4" w:space="0" w:color="auto"/>
            </w:tcBorders>
            <w:shd w:val="clear" w:color="auto" w:fill="auto"/>
            <w:noWrap/>
            <w:vAlign w:val="bottom"/>
            <w:hideMark/>
          </w:tcPr>
          <w:p w14:paraId="38DC6B38"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r>
      <w:tr w:rsidR="00A44D7D" w:rsidRPr="002D1321" w14:paraId="78D98C1E"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EAF5E81" w14:textId="77777777" w:rsidR="00A44D7D" w:rsidRPr="002D1321" w:rsidRDefault="00A44D7D" w:rsidP="002052C2">
            <w:pPr>
              <w:spacing w:after="0" w:line="240" w:lineRule="auto"/>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Voc</w:t>
            </w:r>
            <w:proofErr w:type="spellEnd"/>
            <w:r w:rsidRPr="002D1321">
              <w:rPr>
                <w:rFonts w:ascii="Calibri" w:eastAsia="Times New Roman" w:hAnsi="Calibri" w:cs="Calibri"/>
                <w:color w:val="000000"/>
                <w:lang w:eastAsia="en-GB"/>
              </w:rPr>
              <w:t xml:space="preserve"> (V)</w:t>
            </w:r>
          </w:p>
        </w:tc>
        <w:tc>
          <w:tcPr>
            <w:tcW w:w="1958" w:type="dxa"/>
            <w:tcBorders>
              <w:top w:val="nil"/>
              <w:left w:val="nil"/>
              <w:bottom w:val="single" w:sz="4" w:space="0" w:color="auto"/>
              <w:right w:val="single" w:sz="4" w:space="0" w:color="auto"/>
            </w:tcBorders>
            <w:shd w:val="clear" w:color="auto" w:fill="auto"/>
            <w:noWrap/>
            <w:vAlign w:val="bottom"/>
            <w:hideMark/>
          </w:tcPr>
          <w:p w14:paraId="38C953CE"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0.99</w:t>
            </w:r>
          </w:p>
        </w:tc>
        <w:tc>
          <w:tcPr>
            <w:tcW w:w="1075" w:type="dxa"/>
            <w:tcBorders>
              <w:top w:val="nil"/>
              <w:left w:val="nil"/>
              <w:bottom w:val="single" w:sz="4" w:space="0" w:color="auto"/>
              <w:right w:val="single" w:sz="4" w:space="0" w:color="auto"/>
            </w:tcBorders>
            <w:shd w:val="clear" w:color="auto" w:fill="auto"/>
            <w:noWrap/>
            <w:vAlign w:val="bottom"/>
            <w:hideMark/>
          </w:tcPr>
          <w:p w14:paraId="1EA0D09E"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0.91</w:t>
            </w:r>
          </w:p>
        </w:tc>
        <w:tc>
          <w:tcPr>
            <w:tcW w:w="1241" w:type="dxa"/>
            <w:tcBorders>
              <w:top w:val="nil"/>
              <w:left w:val="nil"/>
              <w:bottom w:val="single" w:sz="4" w:space="0" w:color="auto"/>
              <w:right w:val="single" w:sz="4" w:space="0" w:color="auto"/>
            </w:tcBorders>
            <w:shd w:val="clear" w:color="auto" w:fill="auto"/>
            <w:noWrap/>
            <w:vAlign w:val="bottom"/>
            <w:hideMark/>
          </w:tcPr>
          <w:p w14:paraId="1A6FFB84"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1.03</w:t>
            </w:r>
          </w:p>
        </w:tc>
        <w:tc>
          <w:tcPr>
            <w:tcW w:w="1308" w:type="dxa"/>
            <w:tcBorders>
              <w:top w:val="nil"/>
              <w:left w:val="nil"/>
              <w:bottom w:val="single" w:sz="4" w:space="0" w:color="auto"/>
              <w:right w:val="single" w:sz="4" w:space="0" w:color="auto"/>
            </w:tcBorders>
            <w:shd w:val="clear" w:color="auto" w:fill="auto"/>
            <w:noWrap/>
            <w:vAlign w:val="bottom"/>
            <w:hideMark/>
          </w:tcPr>
          <w:p w14:paraId="5510C0AE"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1.06</w:t>
            </w:r>
          </w:p>
        </w:tc>
        <w:tc>
          <w:tcPr>
            <w:tcW w:w="1241" w:type="dxa"/>
            <w:tcBorders>
              <w:top w:val="nil"/>
              <w:left w:val="nil"/>
              <w:bottom w:val="single" w:sz="4" w:space="0" w:color="auto"/>
              <w:right w:val="single" w:sz="4" w:space="0" w:color="auto"/>
            </w:tcBorders>
            <w:shd w:val="clear" w:color="auto" w:fill="auto"/>
            <w:noWrap/>
            <w:vAlign w:val="bottom"/>
            <w:hideMark/>
          </w:tcPr>
          <w:p w14:paraId="7EBCC938"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0.96</w:t>
            </w:r>
          </w:p>
        </w:tc>
        <w:tc>
          <w:tcPr>
            <w:tcW w:w="1075" w:type="dxa"/>
            <w:tcBorders>
              <w:top w:val="nil"/>
              <w:left w:val="nil"/>
              <w:bottom w:val="single" w:sz="4" w:space="0" w:color="auto"/>
              <w:right w:val="single" w:sz="4" w:space="0" w:color="auto"/>
            </w:tcBorders>
            <w:shd w:val="clear" w:color="auto" w:fill="auto"/>
            <w:noWrap/>
            <w:vAlign w:val="bottom"/>
            <w:hideMark/>
          </w:tcPr>
          <w:p w14:paraId="2B806CC5" w14:textId="77777777" w:rsidR="00A44D7D" w:rsidRPr="002D1321" w:rsidRDefault="00A44D7D"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0.91</w:t>
            </w:r>
          </w:p>
        </w:tc>
      </w:tr>
      <w:tr w:rsidR="00A44D7D" w:rsidRPr="002D1321" w14:paraId="4291511F"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4CE150D6" w14:textId="77777777" w:rsidR="00A44D7D" w:rsidRPr="002D1321" w:rsidRDefault="00A44D7D" w:rsidP="002052C2">
            <w:pPr>
              <w:spacing w:after="0" w:line="240" w:lineRule="auto"/>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Jsc</w:t>
            </w:r>
            <w:proofErr w:type="spellEnd"/>
            <w:r w:rsidRPr="002D1321">
              <w:rPr>
                <w:rFonts w:ascii="Calibri" w:eastAsia="Times New Roman" w:hAnsi="Calibri" w:cs="Calibri"/>
                <w:color w:val="000000"/>
                <w:lang w:eastAsia="en-GB"/>
              </w:rPr>
              <w:t xml:space="preserve"> (mA.cm</w:t>
            </w:r>
            <w:r w:rsidRPr="002D1321">
              <w:rPr>
                <w:rFonts w:ascii="Calibri" w:eastAsia="Times New Roman" w:hAnsi="Calibri" w:cs="Calibri"/>
                <w:color w:val="000000"/>
                <w:vertAlign w:val="superscript"/>
                <w:lang w:eastAsia="en-GB"/>
              </w:rPr>
              <w:t>-2</w:t>
            </w:r>
            <w:r w:rsidRPr="002D1321">
              <w:rPr>
                <w:rFonts w:ascii="Calibri" w:eastAsia="Times New Roman" w:hAnsi="Calibri" w:cs="Calibri"/>
                <w:color w:val="000000"/>
                <w:lang w:eastAsia="en-GB"/>
              </w:rPr>
              <w:t>)</w:t>
            </w:r>
          </w:p>
        </w:tc>
        <w:tc>
          <w:tcPr>
            <w:tcW w:w="1958" w:type="dxa"/>
            <w:tcBorders>
              <w:top w:val="nil"/>
              <w:left w:val="nil"/>
              <w:bottom w:val="single" w:sz="4" w:space="0" w:color="auto"/>
              <w:right w:val="single" w:sz="4" w:space="0" w:color="auto"/>
            </w:tcBorders>
            <w:shd w:val="clear" w:color="auto" w:fill="auto"/>
            <w:noWrap/>
            <w:vAlign w:val="bottom"/>
            <w:hideMark/>
          </w:tcPr>
          <w:p w14:paraId="7AE6F7FB" w14:textId="0008FAFB"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14.7</w:t>
            </w:r>
          </w:p>
        </w:tc>
        <w:tc>
          <w:tcPr>
            <w:tcW w:w="1075" w:type="dxa"/>
            <w:tcBorders>
              <w:top w:val="nil"/>
              <w:left w:val="nil"/>
              <w:bottom w:val="single" w:sz="4" w:space="0" w:color="auto"/>
              <w:right w:val="single" w:sz="4" w:space="0" w:color="auto"/>
            </w:tcBorders>
            <w:shd w:val="clear" w:color="auto" w:fill="auto"/>
            <w:noWrap/>
            <w:vAlign w:val="bottom"/>
            <w:hideMark/>
          </w:tcPr>
          <w:p w14:paraId="09C45B03" w14:textId="1FD4D720"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16.7</w:t>
            </w:r>
          </w:p>
        </w:tc>
        <w:tc>
          <w:tcPr>
            <w:tcW w:w="1241" w:type="dxa"/>
            <w:tcBorders>
              <w:top w:val="nil"/>
              <w:left w:val="nil"/>
              <w:bottom w:val="single" w:sz="4" w:space="0" w:color="auto"/>
              <w:right w:val="single" w:sz="4" w:space="0" w:color="auto"/>
            </w:tcBorders>
            <w:shd w:val="clear" w:color="auto" w:fill="auto"/>
            <w:noWrap/>
            <w:vAlign w:val="bottom"/>
            <w:hideMark/>
          </w:tcPr>
          <w:p w14:paraId="4CE43B42" w14:textId="15009365"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16.7</w:t>
            </w:r>
          </w:p>
        </w:tc>
        <w:tc>
          <w:tcPr>
            <w:tcW w:w="1308" w:type="dxa"/>
            <w:tcBorders>
              <w:top w:val="nil"/>
              <w:left w:val="nil"/>
              <w:bottom w:val="single" w:sz="4" w:space="0" w:color="auto"/>
              <w:right w:val="single" w:sz="4" w:space="0" w:color="auto"/>
            </w:tcBorders>
            <w:shd w:val="clear" w:color="auto" w:fill="auto"/>
            <w:noWrap/>
            <w:vAlign w:val="bottom"/>
            <w:hideMark/>
          </w:tcPr>
          <w:p w14:paraId="6AC24384" w14:textId="2C98302D"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16.5</w:t>
            </w:r>
          </w:p>
        </w:tc>
        <w:tc>
          <w:tcPr>
            <w:tcW w:w="1241" w:type="dxa"/>
            <w:tcBorders>
              <w:top w:val="nil"/>
              <w:left w:val="nil"/>
              <w:bottom w:val="single" w:sz="4" w:space="0" w:color="auto"/>
              <w:right w:val="single" w:sz="4" w:space="0" w:color="auto"/>
            </w:tcBorders>
            <w:shd w:val="clear" w:color="auto" w:fill="auto"/>
            <w:noWrap/>
            <w:vAlign w:val="bottom"/>
            <w:hideMark/>
          </w:tcPr>
          <w:p w14:paraId="39A5186A" w14:textId="04269F5C"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16.4</w:t>
            </w:r>
          </w:p>
        </w:tc>
        <w:tc>
          <w:tcPr>
            <w:tcW w:w="1075" w:type="dxa"/>
            <w:tcBorders>
              <w:top w:val="nil"/>
              <w:left w:val="nil"/>
              <w:bottom w:val="single" w:sz="4" w:space="0" w:color="auto"/>
              <w:right w:val="single" w:sz="4" w:space="0" w:color="auto"/>
            </w:tcBorders>
            <w:shd w:val="clear" w:color="auto" w:fill="auto"/>
            <w:noWrap/>
            <w:vAlign w:val="bottom"/>
            <w:hideMark/>
          </w:tcPr>
          <w:p w14:paraId="0DA65ED9" w14:textId="4B25529F"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18.6</w:t>
            </w:r>
          </w:p>
        </w:tc>
      </w:tr>
      <w:tr w:rsidR="00A44D7D" w:rsidRPr="002D1321" w14:paraId="0DA2BFB2"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5BE1E522" w14:textId="77777777" w:rsidR="00A44D7D" w:rsidRPr="002D1321" w:rsidRDefault="00A44D7D" w:rsidP="002052C2">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FF (%)</w:t>
            </w:r>
          </w:p>
        </w:tc>
        <w:tc>
          <w:tcPr>
            <w:tcW w:w="1958" w:type="dxa"/>
            <w:tcBorders>
              <w:top w:val="nil"/>
              <w:left w:val="nil"/>
              <w:bottom w:val="single" w:sz="4" w:space="0" w:color="auto"/>
              <w:right w:val="single" w:sz="4" w:space="0" w:color="auto"/>
            </w:tcBorders>
            <w:shd w:val="clear" w:color="auto" w:fill="auto"/>
            <w:noWrap/>
            <w:vAlign w:val="bottom"/>
            <w:hideMark/>
          </w:tcPr>
          <w:p w14:paraId="04201F26" w14:textId="64167F29"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61</w:t>
            </w:r>
          </w:p>
        </w:tc>
        <w:tc>
          <w:tcPr>
            <w:tcW w:w="1075" w:type="dxa"/>
            <w:tcBorders>
              <w:top w:val="nil"/>
              <w:left w:val="nil"/>
              <w:bottom w:val="single" w:sz="4" w:space="0" w:color="auto"/>
              <w:right w:val="single" w:sz="4" w:space="0" w:color="auto"/>
            </w:tcBorders>
            <w:shd w:val="clear" w:color="auto" w:fill="auto"/>
            <w:noWrap/>
            <w:vAlign w:val="bottom"/>
            <w:hideMark/>
          </w:tcPr>
          <w:p w14:paraId="5F57A774" w14:textId="35BCD4A2"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42</w:t>
            </w:r>
          </w:p>
        </w:tc>
        <w:tc>
          <w:tcPr>
            <w:tcW w:w="1241" w:type="dxa"/>
            <w:tcBorders>
              <w:top w:val="nil"/>
              <w:left w:val="nil"/>
              <w:bottom w:val="single" w:sz="4" w:space="0" w:color="auto"/>
              <w:right w:val="single" w:sz="4" w:space="0" w:color="auto"/>
            </w:tcBorders>
            <w:shd w:val="clear" w:color="auto" w:fill="auto"/>
            <w:noWrap/>
            <w:vAlign w:val="bottom"/>
            <w:hideMark/>
          </w:tcPr>
          <w:p w14:paraId="40C00540" w14:textId="3E951E35"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46</w:t>
            </w:r>
          </w:p>
        </w:tc>
        <w:tc>
          <w:tcPr>
            <w:tcW w:w="1308" w:type="dxa"/>
            <w:tcBorders>
              <w:top w:val="nil"/>
              <w:left w:val="nil"/>
              <w:bottom w:val="single" w:sz="4" w:space="0" w:color="auto"/>
              <w:right w:val="single" w:sz="4" w:space="0" w:color="auto"/>
            </w:tcBorders>
            <w:shd w:val="clear" w:color="auto" w:fill="auto"/>
            <w:noWrap/>
            <w:vAlign w:val="bottom"/>
            <w:hideMark/>
          </w:tcPr>
          <w:p w14:paraId="2196489C" w14:textId="24C10E78"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50</w:t>
            </w:r>
          </w:p>
        </w:tc>
        <w:tc>
          <w:tcPr>
            <w:tcW w:w="1241" w:type="dxa"/>
            <w:tcBorders>
              <w:top w:val="nil"/>
              <w:left w:val="nil"/>
              <w:bottom w:val="single" w:sz="4" w:space="0" w:color="auto"/>
              <w:right w:val="single" w:sz="4" w:space="0" w:color="auto"/>
            </w:tcBorders>
            <w:shd w:val="clear" w:color="auto" w:fill="auto"/>
            <w:noWrap/>
            <w:vAlign w:val="bottom"/>
            <w:hideMark/>
          </w:tcPr>
          <w:p w14:paraId="1D6C52C7" w14:textId="5B6BEEEE"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63</w:t>
            </w:r>
          </w:p>
        </w:tc>
        <w:tc>
          <w:tcPr>
            <w:tcW w:w="1075" w:type="dxa"/>
            <w:tcBorders>
              <w:top w:val="nil"/>
              <w:left w:val="nil"/>
              <w:bottom w:val="single" w:sz="4" w:space="0" w:color="auto"/>
              <w:right w:val="single" w:sz="4" w:space="0" w:color="auto"/>
            </w:tcBorders>
            <w:shd w:val="clear" w:color="auto" w:fill="auto"/>
            <w:noWrap/>
            <w:vAlign w:val="bottom"/>
            <w:hideMark/>
          </w:tcPr>
          <w:p w14:paraId="5FB0686B" w14:textId="38DDE0F9"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55</w:t>
            </w:r>
          </w:p>
        </w:tc>
      </w:tr>
      <w:tr w:rsidR="00A44D7D" w:rsidRPr="002D1321" w14:paraId="4A430847"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7A0B594" w14:textId="77777777" w:rsidR="00A44D7D" w:rsidRPr="002D1321" w:rsidRDefault="00A44D7D" w:rsidP="002052C2">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PCE (%)</w:t>
            </w:r>
          </w:p>
        </w:tc>
        <w:tc>
          <w:tcPr>
            <w:tcW w:w="1958" w:type="dxa"/>
            <w:tcBorders>
              <w:top w:val="nil"/>
              <w:left w:val="nil"/>
              <w:bottom w:val="single" w:sz="4" w:space="0" w:color="auto"/>
              <w:right w:val="single" w:sz="4" w:space="0" w:color="auto"/>
            </w:tcBorders>
            <w:shd w:val="clear" w:color="auto" w:fill="auto"/>
            <w:noWrap/>
            <w:vAlign w:val="bottom"/>
            <w:hideMark/>
          </w:tcPr>
          <w:p w14:paraId="2B62C529" w14:textId="235E333E"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10.3</w:t>
            </w:r>
          </w:p>
        </w:tc>
        <w:tc>
          <w:tcPr>
            <w:tcW w:w="1075" w:type="dxa"/>
            <w:tcBorders>
              <w:top w:val="nil"/>
              <w:left w:val="nil"/>
              <w:bottom w:val="single" w:sz="4" w:space="0" w:color="auto"/>
              <w:right w:val="single" w:sz="4" w:space="0" w:color="auto"/>
            </w:tcBorders>
            <w:shd w:val="clear" w:color="auto" w:fill="auto"/>
            <w:noWrap/>
            <w:vAlign w:val="bottom"/>
            <w:hideMark/>
          </w:tcPr>
          <w:p w14:paraId="073279EF" w14:textId="16018427"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6.4</w:t>
            </w:r>
          </w:p>
        </w:tc>
        <w:tc>
          <w:tcPr>
            <w:tcW w:w="1241" w:type="dxa"/>
            <w:tcBorders>
              <w:top w:val="nil"/>
              <w:left w:val="nil"/>
              <w:bottom w:val="single" w:sz="4" w:space="0" w:color="auto"/>
              <w:right w:val="single" w:sz="4" w:space="0" w:color="auto"/>
            </w:tcBorders>
            <w:shd w:val="clear" w:color="auto" w:fill="auto"/>
            <w:noWrap/>
            <w:vAlign w:val="bottom"/>
            <w:hideMark/>
          </w:tcPr>
          <w:p w14:paraId="367C769A" w14:textId="16D78432"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7.9</w:t>
            </w:r>
          </w:p>
        </w:tc>
        <w:tc>
          <w:tcPr>
            <w:tcW w:w="1308" w:type="dxa"/>
            <w:tcBorders>
              <w:top w:val="nil"/>
              <w:left w:val="nil"/>
              <w:bottom w:val="single" w:sz="4" w:space="0" w:color="auto"/>
              <w:right w:val="single" w:sz="4" w:space="0" w:color="auto"/>
            </w:tcBorders>
            <w:shd w:val="clear" w:color="auto" w:fill="auto"/>
            <w:noWrap/>
            <w:vAlign w:val="bottom"/>
            <w:hideMark/>
          </w:tcPr>
          <w:p w14:paraId="5FDED54C" w14:textId="7CC16454"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8.7</w:t>
            </w:r>
          </w:p>
        </w:tc>
        <w:tc>
          <w:tcPr>
            <w:tcW w:w="1241" w:type="dxa"/>
            <w:tcBorders>
              <w:top w:val="nil"/>
              <w:left w:val="nil"/>
              <w:bottom w:val="single" w:sz="4" w:space="0" w:color="auto"/>
              <w:right w:val="single" w:sz="4" w:space="0" w:color="auto"/>
            </w:tcBorders>
            <w:shd w:val="clear" w:color="auto" w:fill="auto"/>
            <w:noWrap/>
            <w:vAlign w:val="bottom"/>
            <w:hideMark/>
          </w:tcPr>
          <w:p w14:paraId="02A9BF45" w14:textId="13A60626"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9.9</w:t>
            </w:r>
          </w:p>
        </w:tc>
        <w:tc>
          <w:tcPr>
            <w:tcW w:w="1075" w:type="dxa"/>
            <w:tcBorders>
              <w:top w:val="nil"/>
              <w:left w:val="nil"/>
              <w:bottom w:val="single" w:sz="4" w:space="0" w:color="auto"/>
              <w:right w:val="single" w:sz="4" w:space="0" w:color="auto"/>
            </w:tcBorders>
            <w:shd w:val="clear" w:color="auto" w:fill="auto"/>
            <w:noWrap/>
            <w:vAlign w:val="bottom"/>
            <w:hideMark/>
          </w:tcPr>
          <w:p w14:paraId="451B7ACE" w14:textId="27BD899D" w:rsidR="00A44D7D" w:rsidRPr="002D1321" w:rsidRDefault="00192E6A" w:rsidP="00192E6A">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9.3</w:t>
            </w:r>
          </w:p>
        </w:tc>
      </w:tr>
    </w:tbl>
    <w:p w14:paraId="08A17BAA" w14:textId="77777777" w:rsidR="00A44D7D" w:rsidRPr="002D1321" w:rsidRDefault="00A44D7D" w:rsidP="00A44D7D">
      <w:pPr>
        <w:rPr>
          <w:rFonts w:ascii="Calibri" w:hAnsi="Calibri" w:cs="Calibri"/>
        </w:rPr>
      </w:pPr>
    </w:p>
    <w:tbl>
      <w:tblPr>
        <w:tblW w:w="9311" w:type="dxa"/>
        <w:tblLook w:val="04A0" w:firstRow="1" w:lastRow="0" w:firstColumn="1" w:lastColumn="0" w:noHBand="0" w:noVBand="1"/>
      </w:tblPr>
      <w:tblGrid>
        <w:gridCol w:w="1413"/>
        <w:gridCol w:w="1958"/>
        <w:gridCol w:w="1075"/>
        <w:gridCol w:w="1241"/>
        <w:gridCol w:w="1308"/>
        <w:gridCol w:w="1241"/>
        <w:gridCol w:w="1075"/>
      </w:tblGrid>
      <w:tr w:rsidR="00A44D7D" w:rsidRPr="002D1321" w14:paraId="67518EEC" w14:textId="77777777" w:rsidTr="00723B1C">
        <w:trPr>
          <w:trHeight w:val="388"/>
        </w:trPr>
        <w:tc>
          <w:tcPr>
            <w:tcW w:w="9311" w:type="dxa"/>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11E381" w14:textId="02F2F044" w:rsidR="00A44D7D" w:rsidRPr="002D1321" w:rsidRDefault="00A44D7D" w:rsidP="00AE7B24">
            <w:pPr>
              <w:spacing w:after="0" w:line="240" w:lineRule="auto"/>
              <w:jc w:val="center"/>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NiO</w:t>
            </w:r>
            <w:r w:rsidRPr="002D1321">
              <w:rPr>
                <w:rFonts w:ascii="Calibri" w:eastAsia="Times New Roman" w:hAnsi="Calibri" w:cs="Calibri"/>
                <w:color w:val="000000"/>
                <w:vertAlign w:val="subscript"/>
                <w:lang w:eastAsia="en-GB"/>
              </w:rPr>
              <w:t>x</w:t>
            </w:r>
            <w:proofErr w:type="spellEnd"/>
            <w:r w:rsidRPr="002D1321">
              <w:rPr>
                <w:rFonts w:ascii="Calibri" w:eastAsia="Times New Roman" w:hAnsi="Calibri" w:cs="Calibri"/>
                <w:color w:val="000000"/>
                <w:lang w:eastAsia="en-GB"/>
              </w:rPr>
              <w:t xml:space="preserve"> (inverted structure)</w:t>
            </w:r>
          </w:p>
        </w:tc>
      </w:tr>
      <w:tr w:rsidR="00A44D7D" w:rsidRPr="002D1321" w14:paraId="548B1916"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3EE4E361" w14:textId="77777777" w:rsidR="00A44D7D" w:rsidRPr="002D1321" w:rsidRDefault="00A44D7D" w:rsidP="00AE7B24">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 </w:t>
            </w:r>
          </w:p>
        </w:tc>
        <w:tc>
          <w:tcPr>
            <w:tcW w:w="3033" w:type="dxa"/>
            <w:gridSpan w:val="2"/>
            <w:tcBorders>
              <w:top w:val="single" w:sz="4" w:space="0" w:color="auto"/>
              <w:left w:val="nil"/>
              <w:bottom w:val="single" w:sz="4" w:space="0" w:color="auto"/>
              <w:right w:val="single" w:sz="4" w:space="0" w:color="auto"/>
            </w:tcBorders>
            <w:shd w:val="clear" w:color="auto" w:fill="auto"/>
            <w:noWrap/>
            <w:vAlign w:val="bottom"/>
            <w:hideMark/>
          </w:tcPr>
          <w:p w14:paraId="6DF3CC70" w14:textId="77777777" w:rsidR="00A44D7D" w:rsidRPr="002D1321" w:rsidRDefault="00A44D7D" w:rsidP="00AE7B24">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None</w:t>
            </w:r>
          </w:p>
        </w:tc>
        <w:tc>
          <w:tcPr>
            <w:tcW w:w="2549" w:type="dxa"/>
            <w:gridSpan w:val="2"/>
            <w:tcBorders>
              <w:top w:val="single" w:sz="4" w:space="0" w:color="auto"/>
              <w:left w:val="nil"/>
              <w:bottom w:val="single" w:sz="4" w:space="0" w:color="auto"/>
              <w:right w:val="single" w:sz="4" w:space="0" w:color="auto"/>
            </w:tcBorders>
            <w:shd w:val="clear" w:color="auto" w:fill="auto"/>
            <w:noWrap/>
            <w:vAlign w:val="bottom"/>
            <w:hideMark/>
          </w:tcPr>
          <w:p w14:paraId="3CF6DA7A" w14:textId="77777777" w:rsidR="00A44D7D" w:rsidRPr="002D1321" w:rsidRDefault="00A44D7D" w:rsidP="00AE7B24">
            <w:pPr>
              <w:spacing w:after="0" w:line="240" w:lineRule="auto"/>
              <w:jc w:val="center"/>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Ethylphosphonic</w:t>
            </w:r>
            <w:proofErr w:type="spellEnd"/>
            <w:r w:rsidRPr="002D1321">
              <w:rPr>
                <w:rFonts w:ascii="Calibri" w:eastAsia="Times New Roman" w:hAnsi="Calibri" w:cs="Calibri"/>
                <w:color w:val="000000"/>
                <w:lang w:eastAsia="en-GB"/>
              </w:rPr>
              <w:t xml:space="preserve"> Acid</w:t>
            </w:r>
          </w:p>
        </w:tc>
        <w:tc>
          <w:tcPr>
            <w:tcW w:w="2316" w:type="dxa"/>
            <w:gridSpan w:val="2"/>
            <w:tcBorders>
              <w:top w:val="single" w:sz="4" w:space="0" w:color="auto"/>
              <w:left w:val="nil"/>
              <w:bottom w:val="single" w:sz="4" w:space="0" w:color="auto"/>
              <w:right w:val="single" w:sz="4" w:space="0" w:color="auto"/>
            </w:tcBorders>
            <w:shd w:val="clear" w:color="auto" w:fill="auto"/>
            <w:noWrap/>
            <w:vAlign w:val="bottom"/>
            <w:hideMark/>
          </w:tcPr>
          <w:p w14:paraId="65284279" w14:textId="77777777" w:rsidR="00A44D7D" w:rsidRPr="002D1321" w:rsidRDefault="00A44D7D" w:rsidP="00AE7B24">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4-Bromobenzoic Acid</w:t>
            </w:r>
          </w:p>
        </w:tc>
      </w:tr>
      <w:tr w:rsidR="00A44D7D" w:rsidRPr="002D1321" w14:paraId="55B56CF6"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4E47DE" w14:textId="77777777" w:rsidR="00A44D7D" w:rsidRPr="002D1321" w:rsidRDefault="00A44D7D" w:rsidP="00AE7B24">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 </w:t>
            </w:r>
          </w:p>
        </w:tc>
        <w:tc>
          <w:tcPr>
            <w:tcW w:w="1958" w:type="dxa"/>
            <w:tcBorders>
              <w:top w:val="nil"/>
              <w:left w:val="nil"/>
              <w:bottom w:val="single" w:sz="4" w:space="0" w:color="auto"/>
              <w:right w:val="single" w:sz="4" w:space="0" w:color="auto"/>
            </w:tcBorders>
            <w:shd w:val="clear" w:color="auto" w:fill="auto"/>
            <w:noWrap/>
            <w:vAlign w:val="bottom"/>
            <w:hideMark/>
          </w:tcPr>
          <w:p w14:paraId="1127F88D"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075" w:type="dxa"/>
            <w:tcBorders>
              <w:top w:val="nil"/>
              <w:left w:val="nil"/>
              <w:bottom w:val="single" w:sz="4" w:space="0" w:color="auto"/>
              <w:right w:val="single" w:sz="4" w:space="0" w:color="auto"/>
            </w:tcBorders>
            <w:shd w:val="clear" w:color="auto" w:fill="auto"/>
            <w:noWrap/>
            <w:vAlign w:val="bottom"/>
            <w:hideMark/>
          </w:tcPr>
          <w:p w14:paraId="4576F816"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c>
          <w:tcPr>
            <w:tcW w:w="1241" w:type="dxa"/>
            <w:tcBorders>
              <w:top w:val="nil"/>
              <w:left w:val="nil"/>
              <w:bottom w:val="single" w:sz="4" w:space="0" w:color="auto"/>
              <w:right w:val="single" w:sz="4" w:space="0" w:color="auto"/>
            </w:tcBorders>
            <w:shd w:val="clear" w:color="auto" w:fill="auto"/>
            <w:noWrap/>
            <w:vAlign w:val="bottom"/>
            <w:hideMark/>
          </w:tcPr>
          <w:p w14:paraId="00184D0C"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308" w:type="dxa"/>
            <w:tcBorders>
              <w:top w:val="nil"/>
              <w:left w:val="nil"/>
              <w:bottom w:val="single" w:sz="4" w:space="0" w:color="auto"/>
              <w:right w:val="single" w:sz="4" w:space="0" w:color="auto"/>
            </w:tcBorders>
            <w:shd w:val="clear" w:color="auto" w:fill="auto"/>
            <w:noWrap/>
            <w:vAlign w:val="bottom"/>
            <w:hideMark/>
          </w:tcPr>
          <w:p w14:paraId="3F506BCC"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c>
          <w:tcPr>
            <w:tcW w:w="1241" w:type="dxa"/>
            <w:tcBorders>
              <w:top w:val="nil"/>
              <w:left w:val="nil"/>
              <w:bottom w:val="single" w:sz="4" w:space="0" w:color="auto"/>
              <w:right w:val="single" w:sz="4" w:space="0" w:color="auto"/>
            </w:tcBorders>
            <w:shd w:val="clear" w:color="auto" w:fill="auto"/>
            <w:noWrap/>
            <w:vAlign w:val="bottom"/>
            <w:hideMark/>
          </w:tcPr>
          <w:p w14:paraId="0B4451EC"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Reverse</w:t>
            </w:r>
          </w:p>
        </w:tc>
        <w:tc>
          <w:tcPr>
            <w:tcW w:w="1075" w:type="dxa"/>
            <w:tcBorders>
              <w:top w:val="nil"/>
              <w:left w:val="nil"/>
              <w:bottom w:val="single" w:sz="4" w:space="0" w:color="auto"/>
              <w:right w:val="single" w:sz="4" w:space="0" w:color="auto"/>
            </w:tcBorders>
            <w:shd w:val="clear" w:color="auto" w:fill="auto"/>
            <w:noWrap/>
            <w:vAlign w:val="bottom"/>
            <w:hideMark/>
          </w:tcPr>
          <w:p w14:paraId="57077F8F"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Forward</w:t>
            </w:r>
          </w:p>
        </w:tc>
      </w:tr>
      <w:tr w:rsidR="00A44D7D" w:rsidRPr="002D1321" w14:paraId="3FFD659A"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2C21F54E" w14:textId="77777777" w:rsidR="00A44D7D" w:rsidRPr="002D1321" w:rsidRDefault="00A44D7D" w:rsidP="00AE7B24">
            <w:pPr>
              <w:spacing w:after="0" w:line="240" w:lineRule="auto"/>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Voc</w:t>
            </w:r>
            <w:proofErr w:type="spellEnd"/>
            <w:r w:rsidRPr="002D1321">
              <w:rPr>
                <w:rFonts w:ascii="Calibri" w:eastAsia="Times New Roman" w:hAnsi="Calibri" w:cs="Calibri"/>
                <w:color w:val="000000"/>
                <w:lang w:eastAsia="en-GB"/>
              </w:rPr>
              <w:t xml:space="preserve"> (V)</w:t>
            </w:r>
          </w:p>
        </w:tc>
        <w:tc>
          <w:tcPr>
            <w:tcW w:w="1958" w:type="dxa"/>
            <w:tcBorders>
              <w:top w:val="nil"/>
              <w:left w:val="nil"/>
              <w:bottom w:val="single" w:sz="4" w:space="0" w:color="auto"/>
              <w:right w:val="single" w:sz="4" w:space="0" w:color="auto"/>
            </w:tcBorders>
            <w:shd w:val="clear" w:color="auto" w:fill="auto"/>
            <w:noWrap/>
            <w:vAlign w:val="bottom"/>
            <w:hideMark/>
          </w:tcPr>
          <w:p w14:paraId="2DCC864E"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1.06</w:t>
            </w:r>
          </w:p>
        </w:tc>
        <w:tc>
          <w:tcPr>
            <w:tcW w:w="1075" w:type="dxa"/>
            <w:tcBorders>
              <w:top w:val="nil"/>
              <w:left w:val="nil"/>
              <w:bottom w:val="single" w:sz="4" w:space="0" w:color="auto"/>
              <w:right w:val="single" w:sz="4" w:space="0" w:color="auto"/>
            </w:tcBorders>
            <w:shd w:val="clear" w:color="auto" w:fill="auto"/>
            <w:noWrap/>
            <w:vAlign w:val="bottom"/>
            <w:hideMark/>
          </w:tcPr>
          <w:p w14:paraId="1A49376E"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1.05</w:t>
            </w:r>
          </w:p>
        </w:tc>
        <w:tc>
          <w:tcPr>
            <w:tcW w:w="1241" w:type="dxa"/>
            <w:tcBorders>
              <w:top w:val="nil"/>
              <w:left w:val="nil"/>
              <w:bottom w:val="single" w:sz="4" w:space="0" w:color="auto"/>
              <w:right w:val="single" w:sz="4" w:space="0" w:color="auto"/>
            </w:tcBorders>
            <w:shd w:val="clear" w:color="auto" w:fill="auto"/>
            <w:noWrap/>
            <w:vAlign w:val="bottom"/>
            <w:hideMark/>
          </w:tcPr>
          <w:p w14:paraId="05E02951"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1.03</w:t>
            </w:r>
          </w:p>
        </w:tc>
        <w:tc>
          <w:tcPr>
            <w:tcW w:w="1308" w:type="dxa"/>
            <w:tcBorders>
              <w:top w:val="nil"/>
              <w:left w:val="nil"/>
              <w:bottom w:val="single" w:sz="4" w:space="0" w:color="auto"/>
              <w:right w:val="single" w:sz="4" w:space="0" w:color="auto"/>
            </w:tcBorders>
            <w:shd w:val="clear" w:color="auto" w:fill="auto"/>
            <w:noWrap/>
            <w:vAlign w:val="bottom"/>
            <w:hideMark/>
          </w:tcPr>
          <w:p w14:paraId="039DBE4E"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1.01</w:t>
            </w:r>
          </w:p>
        </w:tc>
        <w:tc>
          <w:tcPr>
            <w:tcW w:w="1241" w:type="dxa"/>
            <w:tcBorders>
              <w:top w:val="nil"/>
              <w:left w:val="nil"/>
              <w:bottom w:val="single" w:sz="4" w:space="0" w:color="auto"/>
              <w:right w:val="single" w:sz="4" w:space="0" w:color="auto"/>
            </w:tcBorders>
            <w:shd w:val="clear" w:color="auto" w:fill="auto"/>
            <w:noWrap/>
            <w:vAlign w:val="bottom"/>
            <w:hideMark/>
          </w:tcPr>
          <w:p w14:paraId="559A5A73"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1.01</w:t>
            </w:r>
          </w:p>
        </w:tc>
        <w:tc>
          <w:tcPr>
            <w:tcW w:w="1075" w:type="dxa"/>
            <w:tcBorders>
              <w:top w:val="nil"/>
              <w:left w:val="nil"/>
              <w:bottom w:val="single" w:sz="4" w:space="0" w:color="auto"/>
              <w:right w:val="single" w:sz="4" w:space="0" w:color="auto"/>
            </w:tcBorders>
            <w:shd w:val="clear" w:color="auto" w:fill="auto"/>
            <w:noWrap/>
            <w:vAlign w:val="bottom"/>
            <w:hideMark/>
          </w:tcPr>
          <w:p w14:paraId="1D8CDCC0"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0.99</w:t>
            </w:r>
          </w:p>
        </w:tc>
      </w:tr>
      <w:tr w:rsidR="00A44D7D" w:rsidRPr="002D1321" w14:paraId="423B1805"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72F9318" w14:textId="77777777" w:rsidR="00A44D7D" w:rsidRPr="002D1321" w:rsidRDefault="00A44D7D" w:rsidP="00AE7B24">
            <w:pPr>
              <w:spacing w:after="0" w:line="240" w:lineRule="auto"/>
              <w:rPr>
                <w:rFonts w:ascii="Calibri" w:eastAsia="Times New Roman" w:hAnsi="Calibri" w:cs="Calibri"/>
                <w:color w:val="000000"/>
                <w:lang w:eastAsia="en-GB"/>
              </w:rPr>
            </w:pPr>
            <w:proofErr w:type="spellStart"/>
            <w:r w:rsidRPr="002D1321">
              <w:rPr>
                <w:rFonts w:ascii="Calibri" w:eastAsia="Times New Roman" w:hAnsi="Calibri" w:cs="Calibri"/>
                <w:color w:val="000000"/>
                <w:lang w:eastAsia="en-GB"/>
              </w:rPr>
              <w:t>Jsc</w:t>
            </w:r>
            <w:proofErr w:type="spellEnd"/>
            <w:r w:rsidRPr="002D1321">
              <w:rPr>
                <w:rFonts w:ascii="Calibri" w:eastAsia="Times New Roman" w:hAnsi="Calibri" w:cs="Calibri"/>
                <w:color w:val="000000"/>
                <w:lang w:eastAsia="en-GB"/>
              </w:rPr>
              <w:t xml:space="preserve"> (mA.cm</w:t>
            </w:r>
            <w:r w:rsidRPr="002D1321">
              <w:rPr>
                <w:rFonts w:ascii="Calibri" w:eastAsia="Times New Roman" w:hAnsi="Calibri" w:cs="Calibri"/>
                <w:color w:val="000000"/>
                <w:vertAlign w:val="superscript"/>
                <w:lang w:eastAsia="en-GB"/>
              </w:rPr>
              <w:t>-2</w:t>
            </w:r>
            <w:r w:rsidRPr="002D1321">
              <w:rPr>
                <w:rFonts w:ascii="Calibri" w:eastAsia="Times New Roman" w:hAnsi="Calibri" w:cs="Calibri"/>
                <w:color w:val="000000"/>
                <w:lang w:eastAsia="en-GB"/>
              </w:rPr>
              <w:t>)</w:t>
            </w:r>
          </w:p>
        </w:tc>
        <w:tc>
          <w:tcPr>
            <w:tcW w:w="1958" w:type="dxa"/>
            <w:tcBorders>
              <w:top w:val="nil"/>
              <w:left w:val="nil"/>
              <w:bottom w:val="single" w:sz="4" w:space="0" w:color="auto"/>
              <w:right w:val="single" w:sz="4" w:space="0" w:color="auto"/>
            </w:tcBorders>
            <w:shd w:val="clear" w:color="auto" w:fill="auto"/>
            <w:noWrap/>
            <w:vAlign w:val="bottom"/>
            <w:hideMark/>
          </w:tcPr>
          <w:p w14:paraId="772AEADD" w14:textId="34D80FBE"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18.5</w:t>
            </w:r>
          </w:p>
        </w:tc>
        <w:tc>
          <w:tcPr>
            <w:tcW w:w="1075" w:type="dxa"/>
            <w:tcBorders>
              <w:top w:val="nil"/>
              <w:left w:val="nil"/>
              <w:bottom w:val="single" w:sz="4" w:space="0" w:color="auto"/>
              <w:right w:val="single" w:sz="4" w:space="0" w:color="auto"/>
            </w:tcBorders>
            <w:shd w:val="clear" w:color="auto" w:fill="auto"/>
            <w:noWrap/>
            <w:vAlign w:val="bottom"/>
            <w:hideMark/>
          </w:tcPr>
          <w:p w14:paraId="448116E6" w14:textId="49A3E888"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w:t>
            </w:r>
            <w:r w:rsidR="002052C2" w:rsidRPr="002D1321">
              <w:rPr>
                <w:rFonts w:ascii="Calibri" w:eastAsia="Times New Roman" w:hAnsi="Calibri" w:cs="Calibri"/>
                <w:color w:val="000000"/>
                <w:lang w:eastAsia="en-GB"/>
              </w:rPr>
              <w:t>8.5</w:t>
            </w:r>
          </w:p>
        </w:tc>
        <w:tc>
          <w:tcPr>
            <w:tcW w:w="1241" w:type="dxa"/>
            <w:tcBorders>
              <w:top w:val="nil"/>
              <w:left w:val="nil"/>
              <w:bottom w:val="single" w:sz="4" w:space="0" w:color="auto"/>
              <w:right w:val="single" w:sz="4" w:space="0" w:color="auto"/>
            </w:tcBorders>
            <w:shd w:val="clear" w:color="auto" w:fill="auto"/>
            <w:noWrap/>
            <w:vAlign w:val="bottom"/>
            <w:hideMark/>
          </w:tcPr>
          <w:p w14:paraId="27583DB6" w14:textId="5014E2DF"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19.5</w:t>
            </w:r>
          </w:p>
        </w:tc>
        <w:tc>
          <w:tcPr>
            <w:tcW w:w="1308" w:type="dxa"/>
            <w:tcBorders>
              <w:top w:val="nil"/>
              <w:left w:val="nil"/>
              <w:bottom w:val="single" w:sz="4" w:space="0" w:color="auto"/>
              <w:right w:val="single" w:sz="4" w:space="0" w:color="auto"/>
            </w:tcBorders>
            <w:shd w:val="clear" w:color="auto" w:fill="auto"/>
            <w:noWrap/>
            <w:vAlign w:val="bottom"/>
            <w:hideMark/>
          </w:tcPr>
          <w:p w14:paraId="7F4445E1" w14:textId="40BB753B"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19.8</w:t>
            </w:r>
          </w:p>
        </w:tc>
        <w:tc>
          <w:tcPr>
            <w:tcW w:w="1241" w:type="dxa"/>
            <w:tcBorders>
              <w:top w:val="nil"/>
              <w:left w:val="nil"/>
              <w:bottom w:val="single" w:sz="4" w:space="0" w:color="auto"/>
              <w:right w:val="single" w:sz="4" w:space="0" w:color="auto"/>
            </w:tcBorders>
            <w:shd w:val="clear" w:color="auto" w:fill="auto"/>
            <w:noWrap/>
            <w:vAlign w:val="bottom"/>
            <w:hideMark/>
          </w:tcPr>
          <w:p w14:paraId="7939D5FA" w14:textId="2F32E911"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17.6</w:t>
            </w:r>
          </w:p>
        </w:tc>
        <w:tc>
          <w:tcPr>
            <w:tcW w:w="1075" w:type="dxa"/>
            <w:tcBorders>
              <w:top w:val="nil"/>
              <w:left w:val="nil"/>
              <w:bottom w:val="single" w:sz="4" w:space="0" w:color="auto"/>
              <w:right w:val="single" w:sz="4" w:space="0" w:color="auto"/>
            </w:tcBorders>
            <w:shd w:val="clear" w:color="auto" w:fill="auto"/>
            <w:noWrap/>
            <w:vAlign w:val="bottom"/>
            <w:hideMark/>
          </w:tcPr>
          <w:p w14:paraId="3AD2C0CC" w14:textId="32E47FDA"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17.7</w:t>
            </w:r>
          </w:p>
        </w:tc>
      </w:tr>
      <w:tr w:rsidR="00A44D7D" w:rsidRPr="002D1321" w14:paraId="3551C44D"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70153D59" w14:textId="77777777" w:rsidR="00A44D7D" w:rsidRPr="002D1321" w:rsidRDefault="00A44D7D" w:rsidP="00AE7B24">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FF (%)</w:t>
            </w:r>
          </w:p>
        </w:tc>
        <w:tc>
          <w:tcPr>
            <w:tcW w:w="1958" w:type="dxa"/>
            <w:tcBorders>
              <w:top w:val="nil"/>
              <w:left w:val="nil"/>
              <w:bottom w:val="single" w:sz="4" w:space="0" w:color="auto"/>
              <w:right w:val="single" w:sz="4" w:space="0" w:color="auto"/>
            </w:tcBorders>
            <w:shd w:val="clear" w:color="auto" w:fill="auto"/>
            <w:noWrap/>
            <w:vAlign w:val="bottom"/>
            <w:hideMark/>
          </w:tcPr>
          <w:p w14:paraId="79DF6EBF"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67</w:t>
            </w:r>
          </w:p>
        </w:tc>
        <w:tc>
          <w:tcPr>
            <w:tcW w:w="1075" w:type="dxa"/>
            <w:tcBorders>
              <w:top w:val="nil"/>
              <w:left w:val="nil"/>
              <w:bottom w:val="single" w:sz="4" w:space="0" w:color="auto"/>
              <w:right w:val="single" w:sz="4" w:space="0" w:color="auto"/>
            </w:tcBorders>
            <w:shd w:val="clear" w:color="auto" w:fill="auto"/>
            <w:noWrap/>
            <w:vAlign w:val="bottom"/>
            <w:hideMark/>
          </w:tcPr>
          <w:p w14:paraId="0BA8997D"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70</w:t>
            </w:r>
          </w:p>
        </w:tc>
        <w:tc>
          <w:tcPr>
            <w:tcW w:w="1241" w:type="dxa"/>
            <w:tcBorders>
              <w:top w:val="nil"/>
              <w:left w:val="nil"/>
              <w:bottom w:val="single" w:sz="4" w:space="0" w:color="auto"/>
              <w:right w:val="single" w:sz="4" w:space="0" w:color="auto"/>
            </w:tcBorders>
            <w:shd w:val="clear" w:color="auto" w:fill="auto"/>
            <w:noWrap/>
            <w:vAlign w:val="bottom"/>
            <w:hideMark/>
          </w:tcPr>
          <w:p w14:paraId="5E150CE0"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65</w:t>
            </w:r>
          </w:p>
        </w:tc>
        <w:tc>
          <w:tcPr>
            <w:tcW w:w="1308" w:type="dxa"/>
            <w:tcBorders>
              <w:top w:val="nil"/>
              <w:left w:val="nil"/>
              <w:bottom w:val="single" w:sz="4" w:space="0" w:color="auto"/>
              <w:right w:val="single" w:sz="4" w:space="0" w:color="auto"/>
            </w:tcBorders>
            <w:shd w:val="clear" w:color="auto" w:fill="auto"/>
            <w:noWrap/>
            <w:vAlign w:val="bottom"/>
            <w:hideMark/>
          </w:tcPr>
          <w:p w14:paraId="689BDD9E"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64</w:t>
            </w:r>
          </w:p>
        </w:tc>
        <w:tc>
          <w:tcPr>
            <w:tcW w:w="1241" w:type="dxa"/>
            <w:tcBorders>
              <w:top w:val="nil"/>
              <w:left w:val="nil"/>
              <w:bottom w:val="single" w:sz="4" w:space="0" w:color="auto"/>
              <w:right w:val="single" w:sz="4" w:space="0" w:color="auto"/>
            </w:tcBorders>
            <w:shd w:val="clear" w:color="auto" w:fill="auto"/>
            <w:noWrap/>
            <w:vAlign w:val="bottom"/>
            <w:hideMark/>
          </w:tcPr>
          <w:p w14:paraId="3E91D3FC"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66</w:t>
            </w:r>
          </w:p>
        </w:tc>
        <w:tc>
          <w:tcPr>
            <w:tcW w:w="1075" w:type="dxa"/>
            <w:tcBorders>
              <w:top w:val="nil"/>
              <w:left w:val="nil"/>
              <w:bottom w:val="single" w:sz="4" w:space="0" w:color="auto"/>
              <w:right w:val="single" w:sz="4" w:space="0" w:color="auto"/>
            </w:tcBorders>
            <w:shd w:val="clear" w:color="auto" w:fill="auto"/>
            <w:noWrap/>
            <w:vAlign w:val="bottom"/>
            <w:hideMark/>
          </w:tcPr>
          <w:p w14:paraId="7B7E3F5D" w14:textId="77777777" w:rsidR="00A44D7D" w:rsidRPr="002D1321" w:rsidRDefault="00A44D7D"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72</w:t>
            </w:r>
          </w:p>
        </w:tc>
      </w:tr>
      <w:tr w:rsidR="00A44D7D" w:rsidRPr="002D1321" w14:paraId="216AAA17" w14:textId="77777777" w:rsidTr="00723B1C">
        <w:trPr>
          <w:trHeight w:val="388"/>
        </w:trPr>
        <w:tc>
          <w:tcPr>
            <w:tcW w:w="1413" w:type="dxa"/>
            <w:tcBorders>
              <w:top w:val="nil"/>
              <w:left w:val="single" w:sz="4" w:space="0" w:color="auto"/>
              <w:bottom w:val="single" w:sz="4" w:space="0" w:color="auto"/>
              <w:right w:val="single" w:sz="4" w:space="0" w:color="auto"/>
            </w:tcBorders>
            <w:shd w:val="clear" w:color="auto" w:fill="auto"/>
            <w:noWrap/>
            <w:vAlign w:val="bottom"/>
            <w:hideMark/>
          </w:tcPr>
          <w:p w14:paraId="1CE49F02" w14:textId="77777777" w:rsidR="00A44D7D" w:rsidRPr="002D1321" w:rsidRDefault="00A44D7D" w:rsidP="00AE7B24">
            <w:pPr>
              <w:spacing w:after="0" w:line="240" w:lineRule="auto"/>
              <w:rPr>
                <w:rFonts w:ascii="Calibri" w:eastAsia="Times New Roman" w:hAnsi="Calibri" w:cs="Calibri"/>
                <w:color w:val="000000"/>
                <w:lang w:eastAsia="en-GB"/>
              </w:rPr>
            </w:pPr>
            <w:r w:rsidRPr="002D1321">
              <w:rPr>
                <w:rFonts w:ascii="Calibri" w:eastAsia="Times New Roman" w:hAnsi="Calibri" w:cs="Calibri"/>
                <w:color w:val="000000"/>
                <w:lang w:eastAsia="en-GB"/>
              </w:rPr>
              <w:t>PCE (%)</w:t>
            </w:r>
          </w:p>
        </w:tc>
        <w:tc>
          <w:tcPr>
            <w:tcW w:w="1958" w:type="dxa"/>
            <w:tcBorders>
              <w:top w:val="nil"/>
              <w:left w:val="nil"/>
              <w:bottom w:val="single" w:sz="4" w:space="0" w:color="auto"/>
              <w:right w:val="single" w:sz="4" w:space="0" w:color="auto"/>
            </w:tcBorders>
            <w:shd w:val="clear" w:color="auto" w:fill="auto"/>
            <w:noWrap/>
            <w:vAlign w:val="bottom"/>
            <w:hideMark/>
          </w:tcPr>
          <w:p w14:paraId="09B4CBD3" w14:textId="24B3F09E"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13.1</w:t>
            </w:r>
          </w:p>
        </w:tc>
        <w:tc>
          <w:tcPr>
            <w:tcW w:w="1075" w:type="dxa"/>
            <w:tcBorders>
              <w:top w:val="nil"/>
              <w:left w:val="nil"/>
              <w:bottom w:val="single" w:sz="4" w:space="0" w:color="auto"/>
              <w:right w:val="single" w:sz="4" w:space="0" w:color="auto"/>
            </w:tcBorders>
            <w:shd w:val="clear" w:color="auto" w:fill="auto"/>
            <w:noWrap/>
            <w:vAlign w:val="bottom"/>
            <w:hideMark/>
          </w:tcPr>
          <w:p w14:paraId="77FC04B0" w14:textId="176D466E"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13.6</w:t>
            </w:r>
          </w:p>
        </w:tc>
        <w:tc>
          <w:tcPr>
            <w:tcW w:w="1241" w:type="dxa"/>
            <w:tcBorders>
              <w:top w:val="nil"/>
              <w:left w:val="nil"/>
              <w:bottom w:val="single" w:sz="4" w:space="0" w:color="auto"/>
              <w:right w:val="single" w:sz="4" w:space="0" w:color="auto"/>
            </w:tcBorders>
            <w:shd w:val="clear" w:color="auto" w:fill="auto"/>
            <w:noWrap/>
            <w:vAlign w:val="bottom"/>
            <w:hideMark/>
          </w:tcPr>
          <w:p w14:paraId="1A4CC621" w14:textId="1972D217"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13.0</w:t>
            </w:r>
          </w:p>
        </w:tc>
        <w:tc>
          <w:tcPr>
            <w:tcW w:w="1308" w:type="dxa"/>
            <w:tcBorders>
              <w:top w:val="nil"/>
              <w:left w:val="nil"/>
              <w:bottom w:val="single" w:sz="4" w:space="0" w:color="auto"/>
              <w:right w:val="single" w:sz="4" w:space="0" w:color="auto"/>
            </w:tcBorders>
            <w:shd w:val="clear" w:color="auto" w:fill="auto"/>
            <w:noWrap/>
            <w:vAlign w:val="bottom"/>
            <w:hideMark/>
          </w:tcPr>
          <w:p w14:paraId="0E59B2F0" w14:textId="44122C0B"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12.9</w:t>
            </w:r>
          </w:p>
        </w:tc>
        <w:tc>
          <w:tcPr>
            <w:tcW w:w="1241" w:type="dxa"/>
            <w:tcBorders>
              <w:top w:val="nil"/>
              <w:left w:val="nil"/>
              <w:bottom w:val="single" w:sz="4" w:space="0" w:color="auto"/>
              <w:right w:val="single" w:sz="4" w:space="0" w:color="auto"/>
            </w:tcBorders>
            <w:shd w:val="clear" w:color="auto" w:fill="auto"/>
            <w:noWrap/>
            <w:vAlign w:val="bottom"/>
            <w:hideMark/>
          </w:tcPr>
          <w:p w14:paraId="22325796" w14:textId="4514890C"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11.8</w:t>
            </w:r>
          </w:p>
        </w:tc>
        <w:tc>
          <w:tcPr>
            <w:tcW w:w="1075" w:type="dxa"/>
            <w:tcBorders>
              <w:top w:val="nil"/>
              <w:left w:val="nil"/>
              <w:bottom w:val="single" w:sz="4" w:space="0" w:color="auto"/>
              <w:right w:val="single" w:sz="4" w:space="0" w:color="auto"/>
            </w:tcBorders>
            <w:shd w:val="clear" w:color="auto" w:fill="auto"/>
            <w:noWrap/>
            <w:vAlign w:val="bottom"/>
            <w:hideMark/>
          </w:tcPr>
          <w:p w14:paraId="0056EA64" w14:textId="3816034C" w:rsidR="00A44D7D" w:rsidRPr="002D1321" w:rsidRDefault="002052C2" w:rsidP="002052C2">
            <w:pPr>
              <w:spacing w:after="0" w:line="240" w:lineRule="auto"/>
              <w:jc w:val="center"/>
              <w:rPr>
                <w:rFonts w:ascii="Calibri" w:eastAsia="Times New Roman" w:hAnsi="Calibri" w:cs="Calibri"/>
                <w:color w:val="000000"/>
                <w:lang w:eastAsia="en-GB"/>
              </w:rPr>
            </w:pPr>
            <w:r w:rsidRPr="002D1321">
              <w:rPr>
                <w:rFonts w:ascii="Calibri" w:eastAsia="Times New Roman" w:hAnsi="Calibri" w:cs="Calibri"/>
                <w:color w:val="000000"/>
                <w:lang w:eastAsia="en-GB"/>
              </w:rPr>
              <w:t>12.6</w:t>
            </w:r>
          </w:p>
        </w:tc>
      </w:tr>
    </w:tbl>
    <w:p w14:paraId="140BEAD5" w14:textId="77777777" w:rsidR="00A44D7D" w:rsidRPr="002D1321" w:rsidRDefault="00A44D7D" w:rsidP="00A44D7D">
      <w:pPr>
        <w:rPr>
          <w:rFonts w:ascii="Calibri" w:hAnsi="Calibri" w:cs="Calibri"/>
        </w:rPr>
      </w:pPr>
    </w:p>
    <w:p w14:paraId="304DC071" w14:textId="77777777" w:rsidR="001B30D8" w:rsidRPr="002D1321" w:rsidRDefault="001B30D8" w:rsidP="001B30D8">
      <w:pPr>
        <w:jc w:val="both"/>
        <w:rPr>
          <w:rFonts w:ascii="Calibri" w:hAnsi="Calibri" w:cs="Calibri"/>
          <w:lang w:val="pt-BR"/>
        </w:rPr>
      </w:pPr>
      <w:r w:rsidRPr="002D1321">
        <w:rPr>
          <w:rFonts w:ascii="Calibri" w:hAnsi="Calibri" w:cs="Calibri"/>
          <w:lang w:val="pt-BR"/>
        </w:rPr>
        <w:tab/>
      </w:r>
    </w:p>
    <w:p w14:paraId="5C361EA6" w14:textId="713F420A" w:rsidR="00397DCA" w:rsidRPr="002D1321" w:rsidRDefault="001F29A4" w:rsidP="00397DCA">
      <w:pPr>
        <w:ind w:firstLine="720"/>
        <w:jc w:val="both"/>
        <w:rPr>
          <w:rFonts w:ascii="Calibri" w:hAnsi="Calibri" w:cs="Calibri"/>
          <w:color w:val="212121"/>
        </w:rPr>
      </w:pPr>
      <w:r>
        <w:rPr>
          <w:rFonts w:ascii="Calibri" w:hAnsi="Calibri" w:cs="Calibri"/>
          <w:color w:val="212121"/>
        </w:rPr>
        <w:t>After J-V characterisation, the stability was studied in accordance with the</w:t>
      </w:r>
      <w:r w:rsidR="006207BC">
        <w:rPr>
          <w:rFonts w:ascii="Calibri" w:hAnsi="Calibri" w:cs="Calibri"/>
          <w:color w:val="212121"/>
        </w:rPr>
        <w:t xml:space="preserve"> ISOS-L-2</w:t>
      </w:r>
      <w:r w:rsidR="00FD5364">
        <w:rPr>
          <w:rStyle w:val="Refdenotaderodap"/>
          <w:rFonts w:ascii="Calibri" w:hAnsi="Calibri" w:cs="Calibri"/>
          <w:color w:val="212121"/>
        </w:rPr>
        <w:fldChar w:fldCharType="begin" w:fldLock="1"/>
      </w:r>
      <w:r w:rsidR="00BA259B">
        <w:rPr>
          <w:rFonts w:ascii="Calibri" w:hAnsi="Calibri" w:cs="Calibri"/>
          <w:color w:val="212121"/>
        </w:rPr>
        <w:instrText>ADDIN CSL_CITATION {"citationItems":[{"id":"ITEM-1","itemData":{"DOI":"10.1038/s41560-019-0529-5","ISSN":"2058-7546","abstract":"Improving the long-term stability of perovskite solar cells is critical to the deployment of this technology. Despite the great emphasis laid on stability-related investigations, publications lack consistency in experimental procedures and parameters reported. It is therefore challenging to reproduce and compare results and thereby develop a deep understanding of degradation mechanisms. Here, we report a consensus between researchers in the field on procedures for testing perovskite solar cell stability, which are based on the International Summit on Organic Photovoltaic Stability (ISOS) protocols. We propose additional procedures to account for properties specific to PSCs such as ion redistribution under electric fields, reversible degradation and to distinguish ambient-induced degradation from other stress factors. These protocols are not intended as a replacement of the existing qualification standards, but rather they aim to unify the stability assessment and to understand failure modes. Finally, we identify key procedural information which we suggest reporting in publications to improve reproducibility and enable large data set analysis.","author":[{"dropping-particle":"V","family":"Khenkin","given":"Mark","non-dropping-particle":"","parse-names":false,"suffix":""},{"dropping-particle":"","family":"Katz","given":"Eugene A","non-dropping-particle":"","parse-names":false,"suffix":""},{"dropping-particle":"","family":"Abate","given":"Antonio","non-dropping-particle":"","parse-names":false,"suffix":""},{"dropping-particle":"","family":"Bardizza","given":"Giorgio","non-dropping-particle":"","parse-names":false,"suffix":""},{"dropping-particle":"","family":"Berry","given":"Joseph J","non-dropping-particle":"","parse-names":false,"suffix":""},{"dropping-particle":"","family":"Brabec","given":"Christoph","non-dropping-particle":"","parse-names":false,"suffix":""},{"dropping-particle":"","family":"Brunetti","given":"Francesca","non-dropping-particle":"","parse-names":false,"suffix":""},{"dropping-particle":"","family":"Bulović","given":"Vladimir","non-dropping-particle":"","parse-names":false,"suffix":""},{"dropping-particle":"","family":"Burlingame","given":"Quinn","non-dropping-particle":"","parse-names":false,"suffix":""},{"dropping-particle":"","family":"Carlo","given":"Aldo","non-dropping-particle":"Di","parse-names":false,"suffix":""},{"dropping-particle":"","family":"Cheacharoen","given":"Rongrong","non-dropping-particle":"","parse-names":false,"suffix":""},{"dropping-particle":"","family":"Cheng","given":"Yi-Bing","non-dropping-particle":"","parse-names":false,"suffix":""},{"dropping-particle":"","family":"Colsmann","given":"Alexander","non-dropping-particle":"","parse-names":false,"suffix":""},{"dropping-particle":"","family":"Cros","given":"Stephane","non-dropping-particle":"","parse-names":false,"suffix":""},{"dropping-particle":"","family":"Domanski","given":"Konrad","non-dropping-particle":"","parse-names":false,"suffix":""},{"dropping-particle":"","family":"Dusza","given":"Michał","non-dropping-particle":"","parse-names":false,"suffix":""},{"dropping-particle":"","family":"Fell","given":"Christopher J","non-dropping-particle":"","parse-names":false,"suffix":""},{"dropping-particle":"","family":"Forrest","given":"Stephen R","non-dropping-particle":"","parse-names":false,"suffix":""},{"dropping-particle":"","family":"Galagan","given":"Yulia","non-dropping-particle":"","parse-names":false,"suffix":""},{"dropping-particle":"","family":"Girolamo","given":"Diego","non-dropping-particle":"Di","parse-names":false,"suffix":""},{"dropping-particle":"","family":"Grätzel","given":"Michael","non-dropping-particle":"","parse-names":false,"suffix":""},{"dropping-particle":"","family":"Hagfeldt","given":"Anders","non-dropping-particle":"","parse-names":false,"suffix":""},{"dropping-particle":"","family":"Hauff","given":"Elizabeth","non-dropping-particle":"von","parse-names":false,"suffix":""},{"dropping-particle":"","family":"Hoppe","given":"Harald","non-dropping-particle":"","parse-names":false,"suffix":""},{"dropping-particle":"","family":"Kettle","given":"Jeff","non-dropping-particle":"","parse-names":false,"suffix":""},{"dropping-particle":"","family":"Köbler","given":"Hans","non-dropping-particle":"","parse-names":false,"suffix":""},{"dropping-particle":"","family":"Leite","given":"Marina S","non-dropping-particle":"","parse-names":false,"suffix":""},{"dropping-particle":"","family":"Liu","given":"Shengzhong (Frank)","non-dropping-particle":"","parse-names":false,"suffix":""},{"dropping-particle":"","family":"Loo","given":"Yueh-Lin","non-dropping-particle":"","parse-names":false,"suffix":""},{"dropping-particle":"","family":"Luther","given":"Joseph M","non-dropping-particle":"","parse-names":false,"suffix":""},{"dropping-particle":"","family":"Ma","given":"Chang-Qi","non-dropping-particle":"","parse-names":false,"suffix":""},{"dropping-particle":"","family":"Madsen","given":"Morten","non-dropping-particle":"","parse-names":false,"suffix":""},{"dropping-particle":"","family":"Manceau","given":"Matthieu","non-dropping-particle":"","parse-names":false,"suffix":""},{"dropping-particle":"","family":"Matheron","given":"Muriel","non-dropping-particle":"","parse-names":false,"suffix":""},{"dropping-particle":"","family":"McGehee","given":"Michael","non-dropping-particle":"","parse-names":false,"suffix":""},{"dropping-particle":"","family":"Meitzner","given":"Rico","non-dropping-particle":"","parse-names":false,"suffix":""},{"dropping-particle":"","family":"Nazeeruddin","given":"Mohammad Khaja","non-dropping-particle":"","parse-names":false,"suffix":""},{"dropping-particle":"","family":"Nogueira","given":"Ana Flavia","non-dropping-particle":"","parse-names":false,"suffix":""},{"dropping-particle":"","family":"Odabaşı","given":"Çağla","non-dropping-particle":"","parse-names":false,"suffix":""},{"dropping-particle":"","family":"Osherov","given":"Anna","non-dropping-particle":"","parse-names":false,"suffix":""},{"dropping-particle":"","family":"Park","given":"Nam-Gyu","non-dropping-particle":"","parse-names":false,"suffix":""},{"dropping-particle":"","family":"Reese","given":"Matthew O","non-dropping-particle":"","parse-names":false,"suffix":""},{"dropping-particle":"","family":"Rossi","given":"Francesca","non-dropping-particle":"De","parse-names":false,"suffix":""},{"dropping-particle":"","family":"Saliba","given":"Michael","non-dropping-particle":"","parse-names":false,"suffix":""},{"dropping-particle":"","family":"Schubert","given":"Ulrich S","non-dropping-particle":"","parse-names":false,"suffix":""},{"dropping-particle":"","family":"Snaith","given":"Henry J","non-dropping-particle":"","parse-names":false,"suffix":""},{"dropping-particle":"","family":"Stranks","given":"Samuel D","non-dropping-particle":"","parse-names":false,"suffix":""},{"dropping-particle":"","family":"Tress","given":"Wolfgang","non-dropping-particle":"","parse-names":false,"suffix":""},{"dropping-particle":"","family":"Troshin","given":"Pavel A","non-dropping-particle":"","parse-names":false,"suffix":""},{"dropping-particle":"","family":"Turkovic","given":"Vida","non-dropping-particle":"","parse-names":false,"suffix":""},{"dropping-particle":"","family":"Veenstra","given":"Sjoerd","non-dropping-particle":"","parse-names":false,"suffix":""},{"dropping-particle":"","family":"Visoly-Fisher","given":"Iris","non-dropping-particle":"","parse-names":false,"suffix":""},{"dropping-particle":"","family":"Walsh","given":"Aron","non-dropping-particle":"","parse-names":false,"suffix":""},{"dropping-particle":"","family":"Watson","given":"Trystan","non-dropping-particle":"","parse-names":false,"suffix":""},{"dropping-particle":"","family":"Xie","given":"Haibing","non-dropping-particle":"","parse-names":false,"suffix":""},{"dropping-particle":"","family":"Yıldırım","given":"Ramazan","non-dropping-particle":"","parse-names":false,"suffix":""},{"dropping-particle":"","family":"Zakeeruddin","given":"Shaik Mohammed","non-dropping-particle":"","parse-names":false,"suffix":""},{"dropping-particle":"","family":"Zhu","given":"Kai","non-dropping-particle":"","parse-names":false,"suffix":""},{"dropping-particle":"","family":"Lira-Cantu","given":"Monica","non-dropping-particle":"","parse-names":false,"suffix":""}],"container-title":"Nature Energy","id":"ITEM-1","issue":"1","issued":{"date-parts":[["2020"]]},"page":"35-49","title":"Consensus statement for stability assessment and reporting for perovskite photovoltaics based on ISOS procedures","type":"article-journal","volume":"5"},"uris":["http://www.mendeley.com/documents/?uuid=51227cda-d588-41f2-b2a9-7aacc54e0938"]},{"id":"ITEM-2","itemData":{"DOI":"10.1109/JPHOTOV.2019.2939070","ISSN":"2156-3403 VO  - 9","author":[{"dropping-particle":"","family":"David","given":"T W","non-dropping-particle":"","parse-names":false,"suffix":""},{"dropping-particle":"","family":"Anizelli","given":"H","non-dropping-particle":"","parse-names":false,"suffix":""},{"dropping-particle":"","family":"Tyagi","given":"P","non-dropping-particle":"","parse-names":false,"suffix":""},{"dropping-particle":"","family":"Gray","given":"C","non-dropping-particle":"","parse-names":false,"suffix":""},{"dropping-particle":"","family":"Teahan","given":"W","non-dropping-particle":"","parse-names":false,"suffix":""},{"dropping-particle":"","family":"Kettle","given":"J","non-dropping-particle":"","parse-names":false,"suffix":""}],"container-title":"IEEE Journal of Photovoltaics","id":"ITEM-2","issue":"6","issued":{"date-parts":[["2019"]]},"page":"1768-1773","title":"Using Large Datasets of Organic Photovoltaic Performance Data to Elucidate Trends in Reliability Between 2009 and 2019","type":"article-journal","volume":"9"},"uris":["http://www.mendeley.com/documents/?uuid=8ca49ffb-d882-4885-9dc4-8be1846277b4"]}],"mendeley":{"formattedCitation":"(David et al., 2019; Khenkin et al., 2020)","plainTextFormattedCitation":"(David et al., 2019; Khenkin et al., 2020)","previouslyFormattedCitation":"(David et al., 2019; Khenkin et al., 2020)"},"properties":{"noteIndex":0},"schema":"https://github.com/citation-style-language/schema/raw/master/csl-citation.json"}</w:instrText>
      </w:r>
      <w:r w:rsidR="00FD5364">
        <w:rPr>
          <w:rStyle w:val="Refdenotaderodap"/>
          <w:rFonts w:ascii="Calibri" w:hAnsi="Calibri" w:cs="Calibri"/>
          <w:color w:val="212121"/>
        </w:rPr>
        <w:fldChar w:fldCharType="separate"/>
      </w:r>
      <w:r w:rsidR="00FD5364" w:rsidRPr="00FD5364">
        <w:rPr>
          <w:rFonts w:ascii="Calibri" w:hAnsi="Calibri" w:cs="Calibri"/>
          <w:noProof/>
          <w:color w:val="212121"/>
        </w:rPr>
        <w:t>(David et al., 2019; Khenkin et al., 2020)</w:t>
      </w:r>
      <w:r w:rsidR="00FD5364">
        <w:rPr>
          <w:rStyle w:val="Refdenotaderodap"/>
          <w:rFonts w:ascii="Calibri" w:hAnsi="Calibri" w:cs="Calibri"/>
          <w:color w:val="212121"/>
        </w:rPr>
        <w:fldChar w:fldCharType="end"/>
      </w:r>
      <w:r w:rsidR="00397DCA" w:rsidRPr="002D1321">
        <w:rPr>
          <w:rFonts w:ascii="Calibri" w:hAnsi="Calibri" w:cs="Calibri"/>
          <w:color w:val="212121"/>
        </w:rPr>
        <w:t xml:space="preserve"> </w:t>
      </w:r>
      <w:r w:rsidR="006207BC">
        <w:rPr>
          <w:rFonts w:ascii="Calibri" w:hAnsi="Calibri" w:cs="Calibri"/>
          <w:color w:val="212121"/>
        </w:rPr>
        <w:t xml:space="preserve">in </w:t>
      </w:r>
      <w:r w:rsidR="00397DCA" w:rsidRPr="002D1321">
        <w:rPr>
          <w:rFonts w:ascii="Calibri" w:hAnsi="Calibri" w:cs="Calibri"/>
          <w:color w:val="212121"/>
        </w:rPr>
        <w:t xml:space="preserve">an inert atmosphere chamber </w:t>
      </w:r>
      <w:r w:rsidR="006207BC">
        <w:rPr>
          <w:rFonts w:ascii="Calibri" w:hAnsi="Calibri" w:cs="Calibri"/>
          <w:color w:val="212121"/>
        </w:rPr>
        <w:t>with</w:t>
      </w:r>
      <w:r w:rsidR="00397DCA" w:rsidRPr="002D1321">
        <w:rPr>
          <w:rFonts w:ascii="Calibri" w:hAnsi="Calibri" w:cs="Calibri"/>
          <w:color w:val="212121"/>
        </w:rPr>
        <w:t xml:space="preserve"> sulphur </w:t>
      </w:r>
      <w:r w:rsidR="006207BC">
        <w:rPr>
          <w:rFonts w:ascii="Calibri" w:hAnsi="Calibri" w:cs="Calibri"/>
          <w:color w:val="212121"/>
        </w:rPr>
        <w:t xml:space="preserve">plasma </w:t>
      </w:r>
      <w:r w:rsidR="00397DCA" w:rsidRPr="002D1321">
        <w:rPr>
          <w:rFonts w:ascii="Calibri" w:hAnsi="Calibri" w:cs="Calibri"/>
          <w:color w:val="212121"/>
        </w:rPr>
        <w:t xml:space="preserve">lamp irradiation. </w:t>
      </w:r>
      <w:r w:rsidR="00DB48F4">
        <w:rPr>
          <w:rFonts w:ascii="Calibri" w:hAnsi="Calibri" w:cs="Calibri"/>
          <w:color w:val="212121"/>
        </w:rPr>
        <w:t xml:space="preserve">The temperature on the device surface was monitored as 75 °C during the tests. </w:t>
      </w:r>
      <w:r w:rsidR="00397DCA" w:rsidRPr="002D1321">
        <w:rPr>
          <w:rFonts w:ascii="Calibri" w:hAnsi="Calibri" w:cs="Calibri"/>
          <w:color w:val="212121"/>
        </w:rPr>
        <w:t>JV curves were collected periodically over the time of light exposure, in order to follow the evolution of the electrical parameters of the devices. The evolution of device efficiency as a function of photo-irradiation time is shown in Figure 5. It can be clearly o</w:t>
      </w:r>
      <w:r w:rsidR="00A34037" w:rsidRPr="002D1321">
        <w:rPr>
          <w:rFonts w:ascii="Calibri" w:hAnsi="Calibri" w:cs="Calibri"/>
          <w:color w:val="212121"/>
        </w:rPr>
        <w:t xml:space="preserve">bserved that </w:t>
      </w:r>
      <w:r w:rsidR="006207BC">
        <w:rPr>
          <w:rFonts w:ascii="Calibri" w:hAnsi="Calibri" w:cs="Calibri"/>
          <w:color w:val="212121"/>
        </w:rPr>
        <w:t xml:space="preserve">the use of </w:t>
      </w:r>
      <w:r w:rsidR="00A34037" w:rsidRPr="002D1321">
        <w:rPr>
          <w:rFonts w:ascii="Calibri" w:hAnsi="Calibri" w:cs="Calibri"/>
          <w:color w:val="212121"/>
        </w:rPr>
        <w:t xml:space="preserve">SAMs </w:t>
      </w:r>
      <w:r w:rsidR="006207BC">
        <w:rPr>
          <w:rFonts w:ascii="Calibri" w:hAnsi="Calibri" w:cs="Calibri"/>
          <w:color w:val="212121"/>
        </w:rPr>
        <w:t>lead to better stability</w:t>
      </w:r>
      <w:r w:rsidR="00397DCA" w:rsidRPr="002D1321">
        <w:rPr>
          <w:rFonts w:ascii="Calibri" w:hAnsi="Calibri" w:cs="Calibri"/>
          <w:color w:val="212121"/>
        </w:rPr>
        <w:t xml:space="preserve">, especially </w:t>
      </w:r>
      <w:r w:rsidR="006207BC">
        <w:rPr>
          <w:rFonts w:ascii="Calibri" w:hAnsi="Calibri" w:cs="Calibri"/>
          <w:color w:val="212121"/>
        </w:rPr>
        <w:t xml:space="preserve">non-inverted devices using </w:t>
      </w:r>
      <w:r w:rsidR="006207BC" w:rsidRPr="002D1321">
        <w:rPr>
          <w:rFonts w:ascii="Calibri" w:hAnsi="Calibri" w:cs="Calibri"/>
          <w:color w:val="212121"/>
        </w:rPr>
        <w:t>SnO</w:t>
      </w:r>
      <w:r w:rsidR="006207BC" w:rsidRPr="002D1321">
        <w:rPr>
          <w:rFonts w:ascii="Calibri" w:hAnsi="Calibri" w:cs="Calibri"/>
          <w:color w:val="212121"/>
          <w:vertAlign w:val="subscript"/>
        </w:rPr>
        <w:t>2</w:t>
      </w:r>
      <w:r w:rsidR="006207BC" w:rsidRPr="002D1321">
        <w:rPr>
          <w:rFonts w:ascii="Calibri" w:hAnsi="Calibri" w:cs="Calibri"/>
          <w:color w:val="212121"/>
        </w:rPr>
        <w:t xml:space="preserve"> as ETL</w:t>
      </w:r>
      <w:r w:rsidR="006B1D59">
        <w:rPr>
          <w:rFonts w:ascii="Calibri" w:hAnsi="Calibri" w:cs="Calibri"/>
          <w:color w:val="212121"/>
        </w:rPr>
        <w:t xml:space="preserve"> and EPA as the SAM</w:t>
      </w:r>
      <w:r w:rsidR="00397DCA" w:rsidRPr="002D1321">
        <w:rPr>
          <w:rFonts w:ascii="Calibri" w:hAnsi="Calibri" w:cs="Calibri"/>
          <w:color w:val="212121"/>
        </w:rPr>
        <w:t xml:space="preserve">. Figure </w:t>
      </w:r>
      <w:r w:rsidR="00DB48F4">
        <w:rPr>
          <w:rFonts w:ascii="Calibri" w:hAnsi="Calibri" w:cs="Calibri"/>
        </w:rPr>
        <w:t>S</w:t>
      </w:r>
      <w:r w:rsidR="00325B39">
        <w:rPr>
          <w:rFonts w:ascii="Calibri" w:hAnsi="Calibri" w:cs="Calibri"/>
        </w:rPr>
        <w:t>4</w:t>
      </w:r>
      <w:r w:rsidR="00397DCA" w:rsidRPr="002D1321">
        <w:rPr>
          <w:rFonts w:ascii="Calibri" w:hAnsi="Calibri" w:cs="Calibri"/>
          <w:color w:val="212121"/>
        </w:rPr>
        <w:t xml:space="preserve"> shows the dependence of V</w:t>
      </w:r>
      <w:r w:rsidR="00397DCA" w:rsidRPr="002D1321">
        <w:rPr>
          <w:rFonts w:ascii="Calibri" w:hAnsi="Calibri" w:cs="Calibri"/>
          <w:color w:val="212121"/>
          <w:vertAlign w:val="subscript"/>
        </w:rPr>
        <w:t>OC</w:t>
      </w:r>
      <w:r w:rsidR="00397DCA" w:rsidRPr="002D1321">
        <w:rPr>
          <w:rFonts w:ascii="Calibri" w:hAnsi="Calibri" w:cs="Calibri"/>
          <w:color w:val="212121"/>
        </w:rPr>
        <w:t xml:space="preserve">, </w:t>
      </w:r>
      <w:r w:rsidR="00397DCA" w:rsidRPr="002D1321">
        <w:rPr>
          <w:rFonts w:ascii="Calibri" w:hAnsi="Calibri" w:cs="Calibri"/>
          <w:color w:val="212121"/>
        </w:rPr>
        <w:lastRenderedPageBreak/>
        <w:t>J</w:t>
      </w:r>
      <w:r w:rsidR="00397DCA" w:rsidRPr="002D1321">
        <w:rPr>
          <w:rFonts w:ascii="Calibri" w:hAnsi="Calibri" w:cs="Calibri"/>
          <w:color w:val="212121"/>
          <w:vertAlign w:val="subscript"/>
        </w:rPr>
        <w:t>SC</w:t>
      </w:r>
      <w:r w:rsidR="00397DCA" w:rsidRPr="002D1321">
        <w:rPr>
          <w:rFonts w:ascii="Calibri" w:hAnsi="Calibri" w:cs="Calibri"/>
          <w:color w:val="212121"/>
        </w:rPr>
        <w:t xml:space="preserve"> and FF parameters on the irradiation time. It is evident t</w:t>
      </w:r>
      <w:r w:rsidR="00A34037" w:rsidRPr="002D1321">
        <w:rPr>
          <w:rFonts w:ascii="Calibri" w:hAnsi="Calibri" w:cs="Calibri"/>
          <w:color w:val="212121"/>
        </w:rPr>
        <w:t>hat the decrease in efficiency wa</w:t>
      </w:r>
      <w:r w:rsidR="00397DCA" w:rsidRPr="002D1321">
        <w:rPr>
          <w:rFonts w:ascii="Calibri" w:hAnsi="Calibri" w:cs="Calibri"/>
          <w:color w:val="212121"/>
        </w:rPr>
        <w:t>s predominantly determined by the decrease of J</w:t>
      </w:r>
      <w:r w:rsidR="00397DCA" w:rsidRPr="002D1321">
        <w:rPr>
          <w:rFonts w:ascii="Calibri" w:hAnsi="Calibri" w:cs="Calibri"/>
          <w:color w:val="212121"/>
          <w:vertAlign w:val="subscript"/>
        </w:rPr>
        <w:t>SC</w:t>
      </w:r>
      <w:r w:rsidR="00397DCA" w:rsidRPr="002D1321">
        <w:rPr>
          <w:rFonts w:ascii="Calibri" w:hAnsi="Calibri" w:cs="Calibri"/>
          <w:color w:val="212121"/>
        </w:rPr>
        <w:t xml:space="preserve"> with the photo-irradiation time.</w:t>
      </w:r>
    </w:p>
    <w:p w14:paraId="52E78B04" w14:textId="3D777127" w:rsidR="001B30D8" w:rsidRPr="002D1321" w:rsidRDefault="00325B39" w:rsidP="00A06E91">
      <w:pPr>
        <w:jc w:val="both"/>
        <w:rPr>
          <w:rFonts w:ascii="Calibri" w:hAnsi="Calibri" w:cs="Calibri"/>
        </w:rPr>
      </w:pPr>
      <w:r w:rsidRPr="002D1321">
        <w:rPr>
          <w:rFonts w:ascii="Calibri" w:hAnsi="Calibri" w:cs="Calibri"/>
        </w:rPr>
        <w:object w:dxaOrig="6905" w:dyaOrig="4810" w14:anchorId="62B471E5">
          <v:shape id="_x0000_i1034" type="#_x0000_t75" style="width:451.5pt;height:314.25pt" o:ole="">
            <v:imagedata r:id="rId12" o:title=""/>
          </v:shape>
          <o:OLEObject Type="Embed" ProgID="Origin95.Graph" ShapeID="_x0000_i1034" DrawAspect="Content" ObjectID="_1647940797" r:id="rId13"/>
        </w:object>
      </w:r>
      <w:r w:rsidR="001B30D8" w:rsidRPr="002D1321">
        <w:rPr>
          <w:rFonts w:ascii="Calibri" w:hAnsi="Calibri" w:cs="Calibri"/>
        </w:rPr>
        <w:t xml:space="preserve">Figure 5 – </w:t>
      </w:r>
      <w:r w:rsidR="00A34037" w:rsidRPr="002D1321">
        <w:rPr>
          <w:rFonts w:ascii="Calibri" w:hAnsi="Calibri" w:cs="Calibri"/>
        </w:rPr>
        <w:t>Comparison between the normalized efficienci</w:t>
      </w:r>
      <w:r w:rsidR="00DB48F4">
        <w:rPr>
          <w:rFonts w:ascii="Calibri" w:hAnsi="Calibri" w:cs="Calibri"/>
        </w:rPr>
        <w:t>es of the devices as a functi</w:t>
      </w:r>
      <w:r w:rsidR="00A34037" w:rsidRPr="002D1321">
        <w:rPr>
          <w:rFonts w:ascii="Calibri" w:hAnsi="Calibri" w:cs="Calibri"/>
        </w:rPr>
        <w:t>on of the irradiation time. (A) squares</w:t>
      </w:r>
      <w:r w:rsidR="001B30D8" w:rsidRPr="002D1321">
        <w:rPr>
          <w:rFonts w:ascii="Calibri" w:hAnsi="Calibri" w:cs="Calibri"/>
        </w:rPr>
        <w:t>: ITO/SnO</w:t>
      </w:r>
      <w:r w:rsidR="001B30D8" w:rsidRPr="002D1321">
        <w:rPr>
          <w:rFonts w:ascii="Calibri" w:hAnsi="Calibri" w:cs="Calibri"/>
          <w:vertAlign w:val="subscript"/>
        </w:rPr>
        <w:t>2</w:t>
      </w:r>
      <w:r w:rsidR="00A34037" w:rsidRPr="002D1321">
        <w:rPr>
          <w:rFonts w:ascii="Calibri" w:hAnsi="Calibri" w:cs="Calibri"/>
        </w:rPr>
        <w:t>/FMC/Spiro-</w:t>
      </w:r>
      <w:proofErr w:type="spellStart"/>
      <w:r w:rsidR="00A34037" w:rsidRPr="002D1321">
        <w:rPr>
          <w:rFonts w:ascii="Calibri" w:hAnsi="Calibri" w:cs="Calibri"/>
        </w:rPr>
        <w:t>MeOTAD</w:t>
      </w:r>
      <w:proofErr w:type="spellEnd"/>
      <w:r w:rsidR="00A34037" w:rsidRPr="002D1321">
        <w:rPr>
          <w:rFonts w:ascii="Calibri" w:hAnsi="Calibri" w:cs="Calibri"/>
        </w:rPr>
        <w:t>/Au, circle</w:t>
      </w:r>
      <w:r w:rsidR="001B30D8" w:rsidRPr="002D1321">
        <w:rPr>
          <w:rFonts w:ascii="Calibri" w:hAnsi="Calibri" w:cs="Calibri"/>
        </w:rPr>
        <w:t>s: ITO/SnO</w:t>
      </w:r>
      <w:r w:rsidR="001B30D8" w:rsidRPr="002D1321">
        <w:rPr>
          <w:rFonts w:ascii="Calibri" w:hAnsi="Calibri" w:cs="Calibri"/>
          <w:vertAlign w:val="subscript"/>
        </w:rPr>
        <w:t>2</w:t>
      </w:r>
      <w:r w:rsidR="001B30D8" w:rsidRPr="002D1321">
        <w:rPr>
          <w:rFonts w:ascii="Calibri" w:hAnsi="Calibri" w:cs="Calibri"/>
        </w:rPr>
        <w:t>/</w:t>
      </w:r>
      <w:proofErr w:type="spellStart"/>
      <w:r w:rsidR="001B30D8" w:rsidRPr="002D1321">
        <w:rPr>
          <w:rFonts w:ascii="Calibri" w:hAnsi="Calibri" w:cs="Calibri"/>
        </w:rPr>
        <w:t>Ethylphosphonic</w:t>
      </w:r>
      <w:proofErr w:type="spellEnd"/>
      <w:r w:rsidR="001B30D8" w:rsidRPr="002D1321">
        <w:rPr>
          <w:rFonts w:ascii="Calibri" w:hAnsi="Calibri" w:cs="Calibri"/>
        </w:rPr>
        <w:t xml:space="preserve"> Acid/</w:t>
      </w:r>
      <w:r w:rsidR="00DB48F4">
        <w:rPr>
          <w:rFonts w:ascii="Calibri" w:hAnsi="Calibri" w:cs="Calibri"/>
        </w:rPr>
        <w:t>FMC/Spiro-</w:t>
      </w:r>
      <w:proofErr w:type="spellStart"/>
      <w:r w:rsidR="00DB48F4">
        <w:rPr>
          <w:rFonts w:ascii="Calibri" w:hAnsi="Calibri" w:cs="Calibri"/>
        </w:rPr>
        <w:t>MeOTAD</w:t>
      </w:r>
      <w:proofErr w:type="spellEnd"/>
      <w:r w:rsidR="00DB48F4">
        <w:rPr>
          <w:rFonts w:ascii="Calibri" w:hAnsi="Calibri" w:cs="Calibri"/>
        </w:rPr>
        <w:t>/Au and</w:t>
      </w:r>
      <w:r w:rsidR="00A34037" w:rsidRPr="002D1321">
        <w:rPr>
          <w:rFonts w:ascii="Calibri" w:hAnsi="Calibri" w:cs="Calibri"/>
        </w:rPr>
        <w:t xml:space="preserve"> triangles</w:t>
      </w:r>
      <w:r w:rsidR="001B30D8" w:rsidRPr="002D1321">
        <w:rPr>
          <w:rFonts w:ascii="Calibri" w:hAnsi="Calibri" w:cs="Calibri"/>
        </w:rPr>
        <w:t>: ITO/SnO</w:t>
      </w:r>
      <w:r w:rsidR="001B30D8" w:rsidRPr="002D1321">
        <w:rPr>
          <w:rFonts w:ascii="Calibri" w:hAnsi="Calibri" w:cs="Calibri"/>
          <w:vertAlign w:val="subscript"/>
        </w:rPr>
        <w:t>2</w:t>
      </w:r>
      <w:r w:rsidR="001B30D8" w:rsidRPr="002D1321">
        <w:rPr>
          <w:rFonts w:ascii="Calibri" w:hAnsi="Calibri" w:cs="Calibri"/>
        </w:rPr>
        <w:t>/4-Bromobenzoic Acid/FMC/Spiro-</w:t>
      </w:r>
      <w:proofErr w:type="spellStart"/>
      <w:r w:rsidR="001B30D8" w:rsidRPr="002D1321">
        <w:rPr>
          <w:rFonts w:ascii="Calibri" w:hAnsi="Calibri" w:cs="Calibri"/>
        </w:rPr>
        <w:t>MeOTAD</w:t>
      </w:r>
      <w:proofErr w:type="spellEnd"/>
      <w:r w:rsidR="001B30D8" w:rsidRPr="002D1321">
        <w:rPr>
          <w:rFonts w:ascii="Calibri" w:hAnsi="Calibri" w:cs="Calibri"/>
        </w:rPr>
        <w:t xml:space="preserve">/Au. </w:t>
      </w:r>
      <w:r w:rsidR="00A34037" w:rsidRPr="002D1321">
        <w:rPr>
          <w:rFonts w:ascii="Calibri" w:hAnsi="Calibri" w:cs="Calibri"/>
        </w:rPr>
        <w:t>(B) squares</w:t>
      </w:r>
      <w:r w:rsidR="001B30D8" w:rsidRPr="002D1321">
        <w:rPr>
          <w:rFonts w:ascii="Calibri" w:hAnsi="Calibri" w:cs="Calibri"/>
        </w:rPr>
        <w:t>: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/FMC/PC</w:t>
      </w:r>
      <w:r w:rsidR="001B30D8" w:rsidRPr="002D1321">
        <w:rPr>
          <w:rFonts w:ascii="Calibri" w:hAnsi="Calibri" w:cs="Calibri"/>
          <w:vertAlign w:val="subscript"/>
        </w:rPr>
        <w:t>61</w:t>
      </w:r>
      <w:r w:rsidR="00A34037" w:rsidRPr="002D1321">
        <w:rPr>
          <w:rFonts w:ascii="Calibri" w:hAnsi="Calibri" w:cs="Calibri"/>
        </w:rPr>
        <w:t>BM/BCP/Ag, circle</w:t>
      </w:r>
      <w:r w:rsidR="001B30D8" w:rsidRPr="002D1321">
        <w:rPr>
          <w:rFonts w:ascii="Calibri" w:hAnsi="Calibri" w:cs="Calibri"/>
        </w:rPr>
        <w:t>s: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w:t>
      </w:r>
      <w:proofErr w:type="spellStart"/>
      <w:r w:rsidR="001B30D8" w:rsidRPr="002D1321">
        <w:rPr>
          <w:rFonts w:ascii="Calibri" w:hAnsi="Calibri" w:cs="Calibri"/>
        </w:rPr>
        <w:t>Ethylphosphonic</w:t>
      </w:r>
      <w:proofErr w:type="spellEnd"/>
      <w:r w:rsidR="001B30D8" w:rsidRPr="002D1321">
        <w:rPr>
          <w:rFonts w:ascii="Calibri" w:hAnsi="Calibri" w:cs="Calibri"/>
        </w:rPr>
        <w:t xml:space="preserve"> Acid/FMC/ PC</w:t>
      </w:r>
      <w:r w:rsidR="001B30D8" w:rsidRPr="002D1321">
        <w:rPr>
          <w:rFonts w:ascii="Calibri" w:hAnsi="Calibri" w:cs="Calibri"/>
          <w:vertAlign w:val="subscript"/>
        </w:rPr>
        <w:t>61</w:t>
      </w:r>
      <w:r w:rsidR="00DB48F4">
        <w:rPr>
          <w:rFonts w:ascii="Calibri" w:hAnsi="Calibri" w:cs="Calibri"/>
        </w:rPr>
        <w:t>BM/BCP/Ag and</w:t>
      </w:r>
      <w:r w:rsidR="00A34037" w:rsidRPr="002D1321">
        <w:rPr>
          <w:rFonts w:ascii="Calibri" w:hAnsi="Calibri" w:cs="Calibri"/>
        </w:rPr>
        <w:t xml:space="preserve"> triangles</w:t>
      </w:r>
      <w:r w:rsidR="001B30D8" w:rsidRPr="002D1321">
        <w:rPr>
          <w:rFonts w:ascii="Calibri" w:hAnsi="Calibri" w:cs="Calibri"/>
        </w:rPr>
        <w:t>: ITO/</w:t>
      </w:r>
      <w:proofErr w:type="spellStart"/>
      <w:r w:rsidR="001B30D8" w:rsidRPr="002D1321">
        <w:rPr>
          <w:rFonts w:ascii="Calibri" w:hAnsi="Calibri" w:cs="Calibri"/>
        </w:rPr>
        <w:t>NiO</w:t>
      </w:r>
      <w:r w:rsidR="001B30D8" w:rsidRPr="002D1321">
        <w:rPr>
          <w:rFonts w:ascii="Calibri" w:hAnsi="Calibri" w:cs="Calibri"/>
          <w:vertAlign w:val="subscript"/>
        </w:rPr>
        <w:t>x</w:t>
      </w:r>
      <w:proofErr w:type="spellEnd"/>
      <w:r w:rsidR="001B30D8" w:rsidRPr="002D1321">
        <w:rPr>
          <w:rFonts w:ascii="Calibri" w:hAnsi="Calibri" w:cs="Calibri"/>
        </w:rPr>
        <w:t>/4-Bromobenzoic Acid/FMC/ PC</w:t>
      </w:r>
      <w:r w:rsidR="001B30D8" w:rsidRPr="002D1321">
        <w:rPr>
          <w:rFonts w:ascii="Calibri" w:hAnsi="Calibri" w:cs="Calibri"/>
          <w:vertAlign w:val="subscript"/>
        </w:rPr>
        <w:t>61</w:t>
      </w:r>
      <w:r w:rsidR="001B30D8" w:rsidRPr="002D1321">
        <w:rPr>
          <w:rFonts w:ascii="Calibri" w:hAnsi="Calibri" w:cs="Calibri"/>
        </w:rPr>
        <w:t>BM/BCP/Ag.</w:t>
      </w:r>
    </w:p>
    <w:p w14:paraId="16AC3093" w14:textId="77777777" w:rsidR="001B30D8" w:rsidRPr="002D1321" w:rsidRDefault="001B30D8" w:rsidP="00C92F75">
      <w:pPr>
        <w:ind w:firstLine="720"/>
        <w:jc w:val="both"/>
        <w:rPr>
          <w:rFonts w:ascii="Calibri" w:hAnsi="Calibri" w:cs="Calibri"/>
          <w:color w:val="212121"/>
        </w:rPr>
      </w:pPr>
    </w:p>
    <w:p w14:paraId="4034E833" w14:textId="58C62B79" w:rsidR="00060690" w:rsidRDefault="007217F3">
      <w:pPr>
        <w:ind w:firstLine="720"/>
        <w:jc w:val="both"/>
        <w:rPr>
          <w:rFonts w:ascii="Calibri" w:hAnsi="Calibri" w:cs="Calibri"/>
          <w:color w:val="212121"/>
        </w:rPr>
      </w:pPr>
      <w:r w:rsidRPr="0010483D">
        <w:rPr>
          <w:rFonts w:ascii="Calibri" w:hAnsi="Calibri" w:cs="Calibri"/>
          <w:color w:val="212121"/>
        </w:rPr>
        <w:t>Table III</w:t>
      </w:r>
      <w:r w:rsidR="00397DCA" w:rsidRPr="0010483D">
        <w:rPr>
          <w:rFonts w:ascii="Calibri" w:hAnsi="Calibri" w:cs="Calibri"/>
          <w:color w:val="212121"/>
        </w:rPr>
        <w:t xml:space="preserve"> contains the T</w:t>
      </w:r>
      <w:r w:rsidR="00397DCA" w:rsidRPr="0010483D">
        <w:rPr>
          <w:rFonts w:ascii="Calibri" w:hAnsi="Calibri" w:cs="Calibri"/>
          <w:color w:val="212121"/>
          <w:vertAlign w:val="subscript"/>
        </w:rPr>
        <w:t>80</w:t>
      </w:r>
      <w:r w:rsidRPr="0010483D">
        <w:rPr>
          <w:rFonts w:ascii="Calibri" w:hAnsi="Calibri" w:cs="Calibri"/>
          <w:color w:val="212121"/>
          <w:vertAlign w:val="subscript"/>
        </w:rPr>
        <w:t>%</w:t>
      </w:r>
      <w:r w:rsidR="00397DCA" w:rsidRPr="0010483D">
        <w:rPr>
          <w:rFonts w:ascii="Calibri" w:hAnsi="Calibri" w:cs="Calibri"/>
          <w:color w:val="212121"/>
        </w:rPr>
        <w:t xml:space="preserve"> and T</w:t>
      </w:r>
      <w:r w:rsidR="00397DCA" w:rsidRPr="0010483D">
        <w:rPr>
          <w:rFonts w:ascii="Calibri" w:hAnsi="Calibri" w:cs="Calibri"/>
          <w:color w:val="212121"/>
          <w:vertAlign w:val="subscript"/>
        </w:rPr>
        <w:t>50</w:t>
      </w:r>
      <w:r w:rsidRPr="0010483D">
        <w:rPr>
          <w:rFonts w:ascii="Calibri" w:hAnsi="Calibri" w:cs="Calibri"/>
          <w:color w:val="212121"/>
          <w:vertAlign w:val="subscript"/>
        </w:rPr>
        <w:t>%</w:t>
      </w:r>
      <w:r w:rsidR="00397DCA" w:rsidRPr="0010483D">
        <w:rPr>
          <w:rFonts w:ascii="Calibri" w:hAnsi="Calibri" w:cs="Calibri"/>
          <w:color w:val="212121"/>
        </w:rPr>
        <w:t xml:space="preserve"> values ​​of the devices </w:t>
      </w:r>
      <w:r w:rsidR="001F29A4">
        <w:rPr>
          <w:rFonts w:ascii="Calibri" w:hAnsi="Calibri" w:cs="Calibri"/>
          <w:color w:val="212121"/>
        </w:rPr>
        <w:t>obtained from the data in figure 5</w:t>
      </w:r>
      <w:r w:rsidR="00397DCA" w:rsidRPr="0010483D">
        <w:rPr>
          <w:rFonts w:ascii="Calibri" w:hAnsi="Calibri" w:cs="Calibri"/>
          <w:color w:val="212121"/>
        </w:rPr>
        <w:t xml:space="preserve">. </w:t>
      </w:r>
      <w:r w:rsidR="006207BC" w:rsidRPr="0010483D">
        <w:rPr>
          <w:rFonts w:ascii="Calibri" w:hAnsi="Calibri" w:cs="Calibri"/>
          <w:color w:val="212121"/>
        </w:rPr>
        <w:t xml:space="preserve">Based upon the data within the table, the effectiveness </w:t>
      </w:r>
      <w:r w:rsidR="00437C65" w:rsidRPr="0010483D">
        <w:rPr>
          <w:rFonts w:ascii="Calibri" w:hAnsi="Calibri" w:cs="Calibri"/>
          <w:color w:val="212121"/>
        </w:rPr>
        <w:t xml:space="preserve">of employing the SAMs is </w:t>
      </w:r>
      <w:r w:rsidR="001F29A4">
        <w:rPr>
          <w:rFonts w:ascii="Calibri" w:hAnsi="Calibri" w:cs="Calibri"/>
          <w:color w:val="212121"/>
        </w:rPr>
        <w:t>quite apparent</w:t>
      </w:r>
      <w:r w:rsidR="00397DCA" w:rsidRPr="0010483D">
        <w:rPr>
          <w:rFonts w:ascii="Calibri" w:hAnsi="Calibri" w:cs="Calibri"/>
          <w:color w:val="212121"/>
        </w:rPr>
        <w:t>. However</w:t>
      </w:r>
      <w:r w:rsidR="00331F63">
        <w:rPr>
          <w:rFonts w:ascii="Calibri" w:hAnsi="Calibri" w:cs="Calibri"/>
          <w:color w:val="212121"/>
        </w:rPr>
        <w:t xml:space="preserve"> </w:t>
      </w:r>
      <w:r w:rsidR="001F29A4">
        <w:rPr>
          <w:rFonts w:ascii="Calibri" w:hAnsi="Calibri" w:cs="Calibri"/>
          <w:color w:val="212121"/>
        </w:rPr>
        <w:t>the</w:t>
      </w:r>
      <w:r w:rsidR="00397DCA" w:rsidRPr="0010483D">
        <w:rPr>
          <w:rFonts w:ascii="Calibri" w:hAnsi="Calibri" w:cs="Calibri"/>
          <w:color w:val="212121"/>
        </w:rPr>
        <w:t xml:space="preserve"> </w:t>
      </w:r>
      <w:r w:rsidRPr="0010483D">
        <w:rPr>
          <w:rFonts w:ascii="Calibri" w:hAnsi="Calibri" w:cs="Calibri"/>
          <w:color w:val="212121"/>
        </w:rPr>
        <w:t>T</w:t>
      </w:r>
      <w:r w:rsidRPr="0010483D">
        <w:rPr>
          <w:rFonts w:ascii="Calibri" w:hAnsi="Calibri" w:cs="Calibri"/>
          <w:color w:val="212121"/>
          <w:vertAlign w:val="subscript"/>
        </w:rPr>
        <w:t>50%</w:t>
      </w:r>
      <w:r w:rsidR="00397DCA" w:rsidRPr="0010483D">
        <w:rPr>
          <w:rFonts w:ascii="Calibri" w:hAnsi="Calibri" w:cs="Calibri"/>
          <w:color w:val="212121"/>
        </w:rPr>
        <w:t xml:space="preserve"> values ​​were limited to</w:t>
      </w:r>
      <w:r w:rsidR="00644D3E" w:rsidRPr="0010483D">
        <w:rPr>
          <w:rFonts w:ascii="Calibri" w:hAnsi="Calibri" w:cs="Calibri"/>
          <w:color w:val="212121"/>
        </w:rPr>
        <w:t xml:space="preserve"> around</w:t>
      </w:r>
      <w:r w:rsidR="00397DCA" w:rsidRPr="0010483D">
        <w:rPr>
          <w:rFonts w:ascii="Calibri" w:hAnsi="Calibri" w:cs="Calibri"/>
          <w:color w:val="212121"/>
        </w:rPr>
        <w:t xml:space="preserve"> 13 h in the best case</w:t>
      </w:r>
      <w:r w:rsidR="00644D3E" w:rsidRPr="0010483D">
        <w:rPr>
          <w:rFonts w:ascii="Calibri" w:hAnsi="Calibri" w:cs="Calibri"/>
          <w:color w:val="212121"/>
        </w:rPr>
        <w:t>s</w:t>
      </w:r>
      <w:r w:rsidR="00397DCA" w:rsidRPr="0010483D">
        <w:rPr>
          <w:rFonts w:ascii="Calibri" w:hAnsi="Calibri" w:cs="Calibri"/>
          <w:color w:val="212121"/>
        </w:rPr>
        <w:t>, which are relatively low compared to va</w:t>
      </w:r>
      <w:r w:rsidR="008E71F0" w:rsidRPr="0010483D">
        <w:rPr>
          <w:rFonts w:ascii="Calibri" w:hAnsi="Calibri" w:cs="Calibri"/>
          <w:color w:val="212121"/>
        </w:rPr>
        <w:t>lues ​​reported previously</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{"citationItems":[{"id":"ITEM-1","itemData":{"DOI":"10.1021/acsomega.7b00538","ISSN":"2470-1343","author":[{"dropping-particle":"","family":"Islam","given":"Md. Bodiul","non-dropping-particle":"","parse-names":false,"suffix":""},{"dropping-particle":"","family":"Yanagida","given":"Masatoshi","non-dropping-particle":"","parse-names":false,"suffix":""},{"dropping-particle":"","family":"Shirai","given":"Yasuhiro","non-dropping-particle":"","parse-names":false,"suffix":""},{"dropping-particle":"","family":"Nabetani","given":"Yoichi","non-dropping-particle":"","parse-names":false,"suffix":""},{"dropping-particle":"","family":"Miyano","given":"Kenjiro","non-dropping-particle":"","parse-names":false,"suffix":""}],"container-title":"ACS Omega","id":"ITEM-1","issue":"5","issued":{"date-parts":[["2017","5","31"]]},"note":"doi: 10.1021/acsomega.7b00538","page":"2291-2299","publisher":"American Chemical Society","title":"NiOx Hole Transport Layer for Perovskite Solar Cells with Improved Stability and Reproducibility","type":"article-journal","volume":"2"},"uris":["http://www.mendeley.com/documents/?uuid=8b3a5f9d-5609-4783-99ea-641c3b5b7fc5"]}],"mendeley":{"formattedCitation":"(Islam et al., 2017)","plainTextFormattedCitation":"(Islam et al., 2017)","previouslyFormattedCitation":"(Islam et al., 2017)"},"properties":{"noteIndex":0},"schema":"https://github.com/citation-style-language/schema/raw/master/csl-citation.json"}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(Islam et al., 2017)</w:t>
      </w:r>
      <w:r w:rsidR="00634747">
        <w:rPr>
          <w:rStyle w:val="Refdenotaderodap"/>
          <w:rFonts w:ascii="Calibri" w:hAnsi="Calibri" w:cs="Calibri"/>
          <w:color w:val="212121"/>
        </w:rPr>
        <w:fldChar w:fldCharType="end"/>
      </w:r>
      <w:r w:rsidR="00397DCA" w:rsidRPr="0010483D">
        <w:rPr>
          <w:rFonts w:ascii="Calibri" w:hAnsi="Calibri" w:cs="Calibri"/>
          <w:color w:val="212121"/>
        </w:rPr>
        <w:t>. However, in this analysis it is necess</w:t>
      </w:r>
      <w:r w:rsidR="00644D3E" w:rsidRPr="0010483D">
        <w:rPr>
          <w:rFonts w:ascii="Calibri" w:hAnsi="Calibri" w:cs="Calibri"/>
          <w:color w:val="212121"/>
        </w:rPr>
        <w:t>ary to consider that the stabili</w:t>
      </w:r>
      <w:r w:rsidR="00397DCA" w:rsidRPr="0010483D">
        <w:rPr>
          <w:rFonts w:ascii="Calibri" w:hAnsi="Calibri" w:cs="Calibri"/>
          <w:color w:val="212121"/>
        </w:rPr>
        <w:t xml:space="preserve">ty tests were performed </w:t>
      </w:r>
      <w:r w:rsidR="002F1FD8">
        <w:rPr>
          <w:rFonts w:ascii="Calibri" w:hAnsi="Calibri" w:cs="Calibri"/>
          <w:color w:val="212121"/>
        </w:rPr>
        <w:t xml:space="preserve">under sulphur plasma and were not encapsulated. The sulphur plasma lamp is specified to Class A so possesses UV light. In addition, the </w:t>
      </w:r>
      <w:r w:rsidR="00DB48F4">
        <w:rPr>
          <w:rFonts w:ascii="Calibri" w:hAnsi="Calibri" w:cs="Calibri"/>
          <w:color w:val="212121"/>
        </w:rPr>
        <w:t xml:space="preserve">sample temperature was around 75 </w:t>
      </w:r>
      <w:r w:rsidR="002F1FD8">
        <w:rPr>
          <w:rFonts w:ascii="Calibri" w:hAnsi="Calibri" w:cs="Calibri"/>
          <w:color w:val="212121"/>
        </w:rPr>
        <w:t>°C.</w:t>
      </w:r>
      <w:r w:rsidR="00397DCA" w:rsidRPr="0010483D">
        <w:rPr>
          <w:rFonts w:ascii="Calibri" w:hAnsi="Calibri" w:cs="Calibri"/>
          <w:color w:val="212121"/>
        </w:rPr>
        <w:t xml:space="preserve"> Under these conditions, the organic layers </w:t>
      </w:r>
      <w:r w:rsidR="00FA60EF" w:rsidRPr="0010483D">
        <w:rPr>
          <w:rFonts w:ascii="Calibri" w:hAnsi="Calibri" w:cs="Calibri"/>
          <w:color w:val="212121"/>
        </w:rPr>
        <w:t>(Spiro-</w:t>
      </w:r>
      <w:proofErr w:type="spellStart"/>
      <w:r w:rsidR="00FA60EF" w:rsidRPr="0010483D">
        <w:rPr>
          <w:rFonts w:ascii="Calibri" w:hAnsi="Calibri" w:cs="Calibri"/>
          <w:color w:val="212121"/>
        </w:rPr>
        <w:t>meOTAD</w:t>
      </w:r>
      <w:proofErr w:type="spellEnd"/>
      <w:r w:rsidR="00FA60EF" w:rsidRPr="0010483D">
        <w:rPr>
          <w:rFonts w:ascii="Calibri" w:hAnsi="Calibri" w:cs="Calibri"/>
          <w:color w:val="212121"/>
        </w:rPr>
        <w:t xml:space="preserve"> in the case of the </w:t>
      </w:r>
      <w:r w:rsidR="00622809" w:rsidRPr="0010483D">
        <w:rPr>
          <w:rFonts w:ascii="Calibri" w:hAnsi="Calibri" w:cs="Calibri"/>
          <w:color w:val="212121"/>
        </w:rPr>
        <w:t xml:space="preserve">non-inverted </w:t>
      </w:r>
      <w:r w:rsidR="00FA60EF" w:rsidRPr="0010483D">
        <w:rPr>
          <w:rFonts w:ascii="Calibri" w:hAnsi="Calibri" w:cs="Calibri"/>
          <w:color w:val="212121"/>
        </w:rPr>
        <w:t xml:space="preserve">structure, PCBM/BCP in the case of the inverted structure, see Fig. 1), </w:t>
      </w:r>
      <w:r w:rsidR="00397DCA" w:rsidRPr="0010483D">
        <w:rPr>
          <w:rFonts w:ascii="Calibri" w:hAnsi="Calibri" w:cs="Calibri"/>
          <w:color w:val="212121"/>
        </w:rPr>
        <w:t xml:space="preserve">in contact with </w:t>
      </w:r>
      <w:r w:rsidR="00FD4417" w:rsidRPr="0010483D">
        <w:rPr>
          <w:rFonts w:ascii="Calibri" w:hAnsi="Calibri" w:cs="Calibri"/>
          <w:color w:val="212121"/>
        </w:rPr>
        <w:t>the metallic electrodes</w:t>
      </w:r>
      <w:r w:rsidR="00FA60EF" w:rsidRPr="0010483D">
        <w:rPr>
          <w:rFonts w:ascii="Calibri" w:hAnsi="Calibri" w:cs="Calibri"/>
          <w:color w:val="212121"/>
        </w:rPr>
        <w:t>,</w:t>
      </w:r>
      <w:r w:rsidR="00FD4417" w:rsidRPr="0010483D">
        <w:rPr>
          <w:rFonts w:ascii="Calibri" w:hAnsi="Calibri" w:cs="Calibri"/>
          <w:color w:val="212121"/>
        </w:rPr>
        <w:t xml:space="preserve"> </w:t>
      </w:r>
      <w:r w:rsidR="00397DCA" w:rsidRPr="0010483D">
        <w:rPr>
          <w:rFonts w:ascii="Calibri" w:hAnsi="Calibri" w:cs="Calibri"/>
          <w:color w:val="212121"/>
        </w:rPr>
        <w:t>may suffer a rapid degradation of their electronic pr</w:t>
      </w:r>
      <w:r w:rsidRPr="0010483D">
        <w:rPr>
          <w:rFonts w:ascii="Calibri" w:hAnsi="Calibri" w:cs="Calibri"/>
          <w:color w:val="212121"/>
        </w:rPr>
        <w:t xml:space="preserve">operties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{"citationItems":[{"id":"ITEM-1","itemData":{"DOI":"10.1002/cssc.201802899","ISSN":"1864-5631","abstract":"Abstract Perovskite solar cells (PSC) have emerged as a promising substitute for conventional silicon panels, showing the fastest power conversion efficiency evolution within the photovoltaic field, going from 3.8?% to 23.7?% in a few years. However, PSC thermal stability is still an obstacle to their commercialization. In this study, the temperature effect on mesoporous triple-cation perovskite solar cells with two different hole extraction materials?2,2?,7,7?-tetrakis(N,N-di-p-methoxyphenylamine)-9,9?-spirobifluorene (spiro-OMeTAD) and poly[bis(4-phenyl)(2,4,6-trimethylphenyl)amine] (PTAA)?is assessed. The cells are exposed to thermal stress between ?5?°C and 80?°C and their photovoltaic performance is monitored in situ to reproduce real operating conditions. At low temperatures, the devices present very stable values (average loss &lt;5?%), but as the temperature increases significant decreases in the open circuit potential and short-circuit current are observed. X-ray diffraction shows no change in the perovskite crystal structure with temperature. However, electron scanning microscopy and X-ray photoelectron spectroscopy indicate that temperature has a great impact on the hole extraction layer. The cell performance loss is attributed to the evaporation of additives added to the hole extraction layer to enhance its conductivity. Although the decrease in power conversion efficiency at 80?°C is slightly higher for PTAA cells, spiro-OMeTAD cells present a higher irreversible loss of (21.6±2.3)?% after thermal stress tests, whereas PTAA devices showed only a loss of (8.2±1.6)?%.","author":[{"dropping-particle":"","family":"Mesquita","given":"Isabel","non-dropping-particle":"","parse-names":false,"suffix":""},{"dropping-particle":"","family":"Andrade","given":"Luísa","non-dropping-particle":"","parse-names":false,"suffix":""},{"dropping-particle":"","family":"Mendes","given":"Adélio","non-dropping-particle":"","parse-names":false,"suffix":""}],"container-title":"ChemSusChem","id":"ITEM-1","issue":"10","issued":{"date-parts":[["2019","5","21"]]},"note":"doi: 10.1002/cssc.201802899","page":"2186-2194","publisher":"John Wiley &amp; Sons, Ltd","title":"Temperature Impact on Perovskite Solar Cells Under Operation","type":"article-journal","volume":"12"},"uris":["http://www.mendeley.com/documents/?uuid=8e80b883-94db-452c-ac27-d1f8b8a9eea5"]},{"id":"ITEM-2","itemData":{"DOI":"10.1038/ncomms13938","ISSN":"2041-1723","abstract":"The area of thin-film photovoltaics has been overwhelmed by organometal halide perovskites. Unfortunately, serious stability concerns arise with perovskite solar cells. For example, methyl-ammonium lead iodide is known to decompose in the presence of water and, more severely, even under inert conditions at elevated temperatures. Here, we demonstrate inverted perovskite solar cells, in which the decomposition of the perovskite is significantly mitigated even at elevated temperatures. Specifically, we introduce a bilayered electron-extraction interlayer consisting of aluminium-doped zinc oxide and tin oxide. We evidence tin oxide grown by atomic layer deposition does form an outstandingly dense gas permeation barrier that effectively hinders the ingress of moisture towards the perovskite and—more importantly—it prevents the egress of decomposition products of the perovskite. Thereby, the overall decomposition of the perovskite is significantly suppressed, leading to an outstanding device stability.","author":[{"dropping-particle":"","family":"Brinkmann","given":"K O","non-dropping-particle":"","parse-names":false,"suffix":""},{"dropping-particle":"","family":"Zhao","given":"J","non-dropping-particle":"","parse-names":false,"suffix":""},{"dropping-particle":"","family":"Pourdavoud","given":"N","non-dropping-particle":"","parse-names":false,"suffix":""},{"dropping-particle":"","family":"Becker","given":"T","non-dropping-particle":"","parse-names":false,"suffix":""},{"dropping-particle":"","family":"Hu","given":"T","non-dropping-particle":"","parse-names":false,"suffix":""},{"dropping-particle":"","family":"Olthof","given":"S","non-dropping-particle":"","parse-names":false,"suffix":""},{"dropping-particle":"","family":"Meerholz","given":"K","non-dropping-particle":"","parse-names":false,"suffix":""},{"dropping-particle":"","family":"Hoffmann","given":"L","non-dropping-particle":"","parse-names":false,"suffix":""},{"dropping-particle":"","family":"Gahlmann","given":"T","non-dropping-particle":"","parse-names":false,"suffix":""},{"dropping-particle":"","family":"Heiderhoff","given":"R","non-dropping-particle":"","parse-names":false,"suffix":""},{"dropping-particle":"","family":"Oszajca","given":"M F","non-dropping-particle":"","parse-names":false,"suffix":""},{"dropping-particle":"","family":"Luechinger","given":"N A","non-dropping-particle":"","parse-names":false,"suffix":""},{"dropping-particle":"","family":"Rogalla","given":"D","non-dropping-particle":"","parse-names":false,"suffix":""},{"dropping-particle":"","family":"Chen","given":"Y","non-dropping-particle":"","parse-names":false,"suffix":""},{"dropping-particle":"","family":"Cheng","given":"B","non-dropping-particle":"","parse-names":false,"suffix":""},{"dropping-particle":"","family":"Riedl","given":"T","non-dropping-particle":"","parse-names":false,"suffix":""}],"container-title":"Nature Communications","id":"ITEM-2","issue":"1","issued":{"date-parts":[["2017"]]},"page":"13938","title":"Suppressed decomposition of organometal halide perovskites by impermeable electron-extraction layers in inverted solar cells","type":"article-journal","volume":"8"},"uris":["http://www.mendeley.com/documents/?uuid=1372c5f8-4e53-4fd8-8fe2-da59c1a0c8bb"]},{"id":"ITEM-3","itemData":{"DOI":"https://doi.org/10.1016/j.solmat.2014.09.030","ISSN":"0927-0248","abstract":"The results of a study on the effects of encapsulant pre-conditioning (drying) on the durability of “conventional” and “inverted” bulk-heterojunction organic solar cells based on P3HT:PCBM are presented. The architectures of the conventional and inverted devices were ITO/PEDOT:PSS/P3HT:PCBM/Al and ITO/ZnO/P3HT:PCBM/MoO3/Ag, respectively. Quantitative analysis of the moisture content, moisture out-gassing, and re-absorbing properties of flexible barrier encapsulant films under ambient conditions was conducted. The effect of moisture out-gassing from the encapsulation materials on device performance was studied and the lifetime of conventional and inverted devices was found to decline significantly for the devices encapsulated using materials without pre-conditioning. This study reveals the essential role of pre-conditioning of materials in the encapsulation of organic photovoltaic devices. Current-voltage characteristics exhibit a clear increase in the series resistance of the devices during storage under ambient conditions, and Spectroscopic Impedance analysis indicates that charge-transport resistance within the devices increases significantly during the degradation process. The results are consistent with the primary degradation mechanism being corrosion at the metal-electrode surface.","author":[{"dropping-particle":"","family":"Weerasinghe","given":"Hasitha C","non-dropping-particle":"","parse-names":false,"suffix":""},{"dropping-particle":"","family":"Watkins","given":"Scott E","non-dropping-particle":"","parse-names":false,"suffix":""},{"dropping-particle":"","family":"Duffy","given":"Noel","non-dropping-particle":"","parse-names":false,"suffix":""},{"dropping-particle":"","family":"Jones","given":"David J","non-dropping-particle":"","parse-names":false,"suffix":""},{"dropping-particle":"","family":"Scully","given":"Andrew D","non-dropping-particle":"","parse-names":false,"suffix":""}],"container-title":"Solar Energy Materials and Solar Cells","id":"ITEM-3","issued":{"date-parts":[["2015"]]},"page":"485-491","title":"Influence of moisture out-gassing from encapsulant materials on the lifetime of organic solar cells","type":"article-journal","volume":"132"},"uris":["http://www.mendeley.com/documents/?uuid=170a4c30-d0e4-4ed8-9fdb-c78225141315"]}],"mendeley":{"formattedCitation":"(Brinkmann et al., 2017; Mesquita et al., 2019; Weerasinghe et al., 2015)","plainTextFormattedCitation":"(Brinkmann et al., 2017; Mesquita et al., 2019; Weerasinghe et al., 2015)","previouslyFormattedCitation":"(Brinkmann et al., 2017; Mesquita et al., 2019; Weerasinghe et al., 2015)"},"properties":{"noteIndex":0},"schema":"https://github.com/citation-style-language/schema/raw/master/csl-citation.json"}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(Brinkmann et al., 2017; Mesquita et al., 2019; Weerasinghe et al., 2015)</w:t>
      </w:r>
      <w:r w:rsidR="00634747">
        <w:rPr>
          <w:rStyle w:val="Refdenotaderodap"/>
          <w:rFonts w:ascii="Calibri" w:hAnsi="Calibri" w:cs="Calibri"/>
          <w:color w:val="212121"/>
        </w:rPr>
        <w:fldChar w:fldCharType="end"/>
      </w:r>
      <w:r w:rsidR="00397DCA" w:rsidRPr="0010483D">
        <w:rPr>
          <w:rFonts w:ascii="Calibri" w:hAnsi="Calibri" w:cs="Calibri"/>
          <w:color w:val="212121"/>
        </w:rPr>
        <w:t xml:space="preserve">, affecting </w:t>
      </w:r>
      <w:r w:rsidR="00BA591F" w:rsidRPr="0010483D">
        <w:rPr>
          <w:rFonts w:ascii="Calibri" w:hAnsi="Calibri" w:cs="Calibri"/>
          <w:color w:val="212121"/>
        </w:rPr>
        <w:t xml:space="preserve">irreversibly </w:t>
      </w:r>
      <w:r w:rsidR="00397DCA" w:rsidRPr="0010483D">
        <w:rPr>
          <w:rFonts w:ascii="Calibri" w:hAnsi="Calibri" w:cs="Calibri"/>
          <w:color w:val="212121"/>
        </w:rPr>
        <w:t>the electrical parameters of the devices.</w:t>
      </w:r>
    </w:p>
    <w:p w14:paraId="457E9CBF" w14:textId="53F13F47" w:rsidR="00BA259B" w:rsidRDefault="00BA259B">
      <w:pPr>
        <w:ind w:firstLine="720"/>
        <w:jc w:val="both"/>
        <w:rPr>
          <w:rFonts w:ascii="Calibri" w:hAnsi="Calibri" w:cs="Calibri"/>
          <w:color w:val="212121"/>
        </w:rPr>
      </w:pPr>
    </w:p>
    <w:p w14:paraId="69155D7C" w14:textId="77777777" w:rsidR="00F41334" w:rsidRDefault="00F41334">
      <w:pPr>
        <w:ind w:firstLine="720"/>
        <w:jc w:val="both"/>
        <w:rPr>
          <w:rFonts w:ascii="Calibri" w:hAnsi="Calibri" w:cs="Calibri"/>
          <w:color w:val="212121"/>
        </w:rPr>
      </w:pPr>
    </w:p>
    <w:p w14:paraId="111410D1" w14:textId="77777777" w:rsidR="0010483D" w:rsidRPr="002D1321" w:rsidRDefault="0010483D" w:rsidP="0010483D">
      <w:pPr>
        <w:ind w:firstLine="720"/>
        <w:jc w:val="both"/>
        <w:rPr>
          <w:rFonts w:ascii="Calibri" w:hAnsi="Calibri" w:cs="Calibri"/>
          <w:color w:val="212121"/>
        </w:rPr>
      </w:pPr>
    </w:p>
    <w:p w14:paraId="49D5E37D" w14:textId="77777777" w:rsidR="0010483D" w:rsidRPr="002D1321" w:rsidRDefault="0010483D" w:rsidP="0010483D">
      <w:pPr>
        <w:ind w:firstLine="720"/>
        <w:jc w:val="center"/>
        <w:rPr>
          <w:rFonts w:ascii="Calibri" w:hAnsi="Calibri" w:cs="Calibri"/>
        </w:rPr>
      </w:pPr>
      <w:r w:rsidRPr="002D1321">
        <w:rPr>
          <w:rFonts w:ascii="Calibri" w:hAnsi="Calibri" w:cs="Calibri"/>
        </w:rPr>
        <w:lastRenderedPageBreak/>
        <w:t>Table III – T</w:t>
      </w:r>
      <w:r w:rsidRPr="002D1321">
        <w:rPr>
          <w:rFonts w:ascii="Calibri" w:hAnsi="Calibri" w:cs="Calibri"/>
          <w:vertAlign w:val="subscript"/>
        </w:rPr>
        <w:t>80%</w:t>
      </w:r>
      <w:r w:rsidRPr="002D1321">
        <w:rPr>
          <w:rFonts w:ascii="Calibri" w:hAnsi="Calibri" w:cs="Calibri"/>
        </w:rPr>
        <w:t xml:space="preserve"> and T</w:t>
      </w:r>
      <w:r w:rsidRPr="002D1321">
        <w:rPr>
          <w:rFonts w:ascii="Calibri" w:hAnsi="Calibri" w:cs="Calibri"/>
          <w:vertAlign w:val="subscript"/>
        </w:rPr>
        <w:t>50%</w:t>
      </w:r>
      <w:r w:rsidRPr="002D1321">
        <w:rPr>
          <w:rFonts w:ascii="Calibri" w:hAnsi="Calibri" w:cs="Calibri"/>
        </w:rPr>
        <w:t xml:space="preserve"> factors for the devices analysed in this work.</w:t>
      </w:r>
    </w:p>
    <w:tbl>
      <w:tblPr>
        <w:tblStyle w:val="Tabelacomgrade"/>
        <w:tblW w:w="10017" w:type="dxa"/>
        <w:tblInd w:w="-147" w:type="dxa"/>
        <w:tblLayout w:type="fixed"/>
        <w:tblLook w:val="0600" w:firstRow="0" w:lastRow="0" w:firstColumn="0" w:lastColumn="0" w:noHBand="1" w:noVBand="1"/>
      </w:tblPr>
      <w:tblGrid>
        <w:gridCol w:w="993"/>
        <w:gridCol w:w="725"/>
        <w:gridCol w:w="1729"/>
        <w:gridCol w:w="1751"/>
        <w:gridCol w:w="992"/>
        <w:gridCol w:w="2026"/>
        <w:gridCol w:w="1801"/>
      </w:tblGrid>
      <w:tr w:rsidR="0010483D" w:rsidRPr="002D1321" w14:paraId="57422228" w14:textId="77777777" w:rsidTr="00720840">
        <w:trPr>
          <w:trHeight w:val="661"/>
        </w:trPr>
        <w:tc>
          <w:tcPr>
            <w:tcW w:w="993" w:type="dxa"/>
          </w:tcPr>
          <w:p w14:paraId="2D8509C7" w14:textId="77777777" w:rsidR="0010483D" w:rsidRPr="002D1321" w:rsidRDefault="0010483D" w:rsidP="00977021">
            <w:pPr>
              <w:ind w:firstLine="720"/>
              <w:jc w:val="both"/>
              <w:rPr>
                <w:rFonts w:ascii="Calibri" w:hAnsi="Calibri" w:cs="Calibri"/>
              </w:rPr>
            </w:pPr>
          </w:p>
        </w:tc>
        <w:tc>
          <w:tcPr>
            <w:tcW w:w="4205" w:type="dxa"/>
            <w:gridSpan w:val="3"/>
          </w:tcPr>
          <w:p w14:paraId="63D4E930" w14:textId="77777777" w:rsidR="0010483D" w:rsidRPr="002D1321" w:rsidRDefault="0010483D" w:rsidP="00977021">
            <w:pPr>
              <w:ind w:firstLine="720"/>
              <w:jc w:val="center"/>
              <w:rPr>
                <w:rFonts w:ascii="Calibri" w:hAnsi="Calibri" w:cs="Calibri"/>
              </w:rPr>
            </w:pPr>
            <w:r w:rsidRPr="002D1321">
              <w:rPr>
                <w:rFonts w:ascii="Calibri" w:hAnsi="Calibri" w:cs="Calibri"/>
              </w:rPr>
              <w:t>SnO</w:t>
            </w:r>
            <w:r w:rsidRPr="002D1321">
              <w:rPr>
                <w:rFonts w:ascii="Calibri" w:hAnsi="Calibri" w:cs="Calibri"/>
                <w:vertAlign w:val="subscript"/>
              </w:rPr>
              <w:t>2</w:t>
            </w:r>
          </w:p>
        </w:tc>
        <w:tc>
          <w:tcPr>
            <w:tcW w:w="4819" w:type="dxa"/>
            <w:gridSpan w:val="3"/>
          </w:tcPr>
          <w:p w14:paraId="7A02C4BB" w14:textId="77777777" w:rsidR="0010483D" w:rsidRPr="002D1321" w:rsidRDefault="0010483D" w:rsidP="00977021">
            <w:pPr>
              <w:ind w:firstLine="720"/>
              <w:jc w:val="center"/>
              <w:rPr>
                <w:rFonts w:ascii="Calibri" w:hAnsi="Calibri" w:cs="Calibri"/>
              </w:rPr>
            </w:pPr>
            <w:proofErr w:type="spellStart"/>
            <w:r w:rsidRPr="002D1321">
              <w:rPr>
                <w:rFonts w:ascii="Calibri" w:hAnsi="Calibri" w:cs="Calibri"/>
              </w:rPr>
              <w:t>NiO</w:t>
            </w:r>
            <w:r w:rsidRPr="002D1321">
              <w:rPr>
                <w:rFonts w:ascii="Calibri" w:hAnsi="Calibri" w:cs="Calibri"/>
                <w:vertAlign w:val="subscript"/>
              </w:rPr>
              <w:t>x</w:t>
            </w:r>
            <w:proofErr w:type="spellEnd"/>
          </w:p>
        </w:tc>
      </w:tr>
      <w:tr w:rsidR="0010483D" w:rsidRPr="002D1321" w14:paraId="007B2194" w14:textId="77777777" w:rsidTr="00720840">
        <w:trPr>
          <w:trHeight w:val="661"/>
        </w:trPr>
        <w:tc>
          <w:tcPr>
            <w:tcW w:w="993" w:type="dxa"/>
          </w:tcPr>
          <w:p w14:paraId="1F254BD9" w14:textId="1ED139DE" w:rsidR="0010483D" w:rsidRPr="002D1321" w:rsidRDefault="00720840" w:rsidP="00720840">
            <w:pPr>
              <w:jc w:val="both"/>
              <w:rPr>
                <w:rFonts w:ascii="Calibri" w:hAnsi="Calibri" w:cs="Calibri"/>
                <w:lang w:val="pt-BR"/>
              </w:rPr>
            </w:pPr>
            <w:r>
              <w:rPr>
                <w:rFonts w:ascii="Calibri" w:hAnsi="Calibri" w:cs="Calibri"/>
                <w:lang w:val="pt-BR"/>
              </w:rPr>
              <w:t>Time (hours)</w:t>
            </w:r>
          </w:p>
        </w:tc>
        <w:tc>
          <w:tcPr>
            <w:tcW w:w="725" w:type="dxa"/>
          </w:tcPr>
          <w:p w14:paraId="74DB8C36" w14:textId="77777777" w:rsidR="0010483D" w:rsidRPr="002D1321" w:rsidRDefault="0010483D" w:rsidP="00977021">
            <w:pPr>
              <w:jc w:val="both"/>
              <w:rPr>
                <w:rFonts w:ascii="Calibri" w:hAnsi="Calibri" w:cs="Calibri"/>
              </w:rPr>
            </w:pPr>
            <w:r w:rsidRPr="002D1321">
              <w:rPr>
                <w:rFonts w:ascii="Calibri" w:hAnsi="Calibri" w:cs="Calibri"/>
              </w:rPr>
              <w:t>None</w:t>
            </w:r>
          </w:p>
        </w:tc>
        <w:tc>
          <w:tcPr>
            <w:tcW w:w="1729" w:type="dxa"/>
          </w:tcPr>
          <w:p w14:paraId="259EDF4B" w14:textId="77777777" w:rsidR="0010483D" w:rsidRPr="002D1321" w:rsidRDefault="0010483D" w:rsidP="00977021">
            <w:pPr>
              <w:jc w:val="both"/>
              <w:rPr>
                <w:rFonts w:ascii="Calibri" w:hAnsi="Calibri" w:cs="Calibri"/>
              </w:rPr>
            </w:pPr>
            <w:proofErr w:type="spellStart"/>
            <w:r w:rsidRPr="002D1321">
              <w:rPr>
                <w:rFonts w:ascii="Calibri" w:hAnsi="Calibri" w:cs="Calibri"/>
              </w:rPr>
              <w:t>Ethylphosphonic</w:t>
            </w:r>
            <w:proofErr w:type="spellEnd"/>
            <w:r w:rsidRPr="002D1321">
              <w:rPr>
                <w:rFonts w:ascii="Calibri" w:hAnsi="Calibri" w:cs="Calibri"/>
              </w:rPr>
              <w:t xml:space="preserve"> Acid</w:t>
            </w:r>
          </w:p>
        </w:tc>
        <w:tc>
          <w:tcPr>
            <w:tcW w:w="1751" w:type="dxa"/>
          </w:tcPr>
          <w:p w14:paraId="5AE8F478" w14:textId="77777777" w:rsidR="0010483D" w:rsidRPr="002D1321" w:rsidRDefault="0010483D" w:rsidP="00977021">
            <w:pPr>
              <w:ind w:firstLine="35"/>
              <w:jc w:val="both"/>
              <w:rPr>
                <w:rFonts w:ascii="Calibri" w:hAnsi="Calibri" w:cs="Calibri"/>
              </w:rPr>
            </w:pPr>
            <w:r w:rsidRPr="002D1321">
              <w:rPr>
                <w:rFonts w:ascii="Calibri" w:hAnsi="Calibri" w:cs="Calibri"/>
              </w:rPr>
              <w:t>4-Bromobenzoic Acid</w:t>
            </w:r>
          </w:p>
        </w:tc>
        <w:tc>
          <w:tcPr>
            <w:tcW w:w="992" w:type="dxa"/>
          </w:tcPr>
          <w:p w14:paraId="35F79096" w14:textId="77777777" w:rsidR="0010483D" w:rsidRPr="002D1321" w:rsidRDefault="0010483D" w:rsidP="00977021">
            <w:pPr>
              <w:rPr>
                <w:rFonts w:ascii="Calibri" w:hAnsi="Calibri" w:cs="Calibri"/>
              </w:rPr>
            </w:pPr>
            <w:r w:rsidRPr="002D1321">
              <w:rPr>
                <w:rFonts w:ascii="Calibri" w:hAnsi="Calibri" w:cs="Calibri"/>
              </w:rPr>
              <w:t>None</w:t>
            </w:r>
          </w:p>
        </w:tc>
        <w:tc>
          <w:tcPr>
            <w:tcW w:w="2026" w:type="dxa"/>
          </w:tcPr>
          <w:p w14:paraId="7572A108" w14:textId="77777777" w:rsidR="0010483D" w:rsidRPr="002D1321" w:rsidRDefault="0010483D" w:rsidP="00977021">
            <w:pPr>
              <w:ind w:firstLine="35"/>
              <w:jc w:val="both"/>
              <w:rPr>
                <w:rFonts w:ascii="Calibri" w:hAnsi="Calibri" w:cs="Calibri"/>
              </w:rPr>
            </w:pPr>
            <w:proofErr w:type="spellStart"/>
            <w:r w:rsidRPr="002D1321">
              <w:rPr>
                <w:rFonts w:ascii="Calibri" w:hAnsi="Calibri" w:cs="Calibri"/>
              </w:rPr>
              <w:t>Ethylphosphonic</w:t>
            </w:r>
            <w:proofErr w:type="spellEnd"/>
            <w:r w:rsidRPr="002D1321">
              <w:rPr>
                <w:rFonts w:ascii="Calibri" w:hAnsi="Calibri" w:cs="Calibri"/>
              </w:rPr>
              <w:t xml:space="preserve"> Acid</w:t>
            </w:r>
          </w:p>
        </w:tc>
        <w:tc>
          <w:tcPr>
            <w:tcW w:w="1801" w:type="dxa"/>
          </w:tcPr>
          <w:p w14:paraId="4998A83E" w14:textId="77777777" w:rsidR="0010483D" w:rsidRPr="002D1321" w:rsidRDefault="0010483D" w:rsidP="00977021">
            <w:pPr>
              <w:ind w:firstLine="79"/>
              <w:jc w:val="both"/>
              <w:rPr>
                <w:rFonts w:ascii="Calibri" w:hAnsi="Calibri" w:cs="Calibri"/>
              </w:rPr>
            </w:pPr>
            <w:r w:rsidRPr="002D1321">
              <w:rPr>
                <w:rFonts w:ascii="Calibri" w:hAnsi="Calibri" w:cs="Calibri"/>
              </w:rPr>
              <w:t>4-Bromobenzoic Acid</w:t>
            </w:r>
          </w:p>
        </w:tc>
      </w:tr>
      <w:tr w:rsidR="0010483D" w:rsidRPr="002D1321" w14:paraId="5631C94B" w14:textId="77777777" w:rsidTr="00720840">
        <w:trPr>
          <w:trHeight w:val="290"/>
        </w:trPr>
        <w:tc>
          <w:tcPr>
            <w:tcW w:w="993" w:type="dxa"/>
            <w:hideMark/>
          </w:tcPr>
          <w:p w14:paraId="0EC3D015" w14:textId="77777777" w:rsidR="0010483D" w:rsidRPr="00DB48F4" w:rsidRDefault="0010483D" w:rsidP="00977021">
            <w:pPr>
              <w:jc w:val="both"/>
              <w:rPr>
                <w:rFonts w:ascii="Calibri" w:hAnsi="Calibri" w:cs="Calibri"/>
              </w:rPr>
            </w:pPr>
            <w:r w:rsidRPr="002D1321">
              <w:rPr>
                <w:rFonts w:ascii="Calibri" w:hAnsi="Calibri" w:cs="Calibri"/>
              </w:rPr>
              <w:t>T</w:t>
            </w:r>
            <w:r w:rsidRPr="002D1321">
              <w:rPr>
                <w:rFonts w:ascii="Calibri" w:hAnsi="Calibri" w:cs="Calibri"/>
                <w:vertAlign w:val="subscript"/>
              </w:rPr>
              <w:t>80%</w:t>
            </w:r>
          </w:p>
        </w:tc>
        <w:tc>
          <w:tcPr>
            <w:tcW w:w="725" w:type="dxa"/>
            <w:hideMark/>
          </w:tcPr>
          <w:p w14:paraId="09127AA5" w14:textId="77777777" w:rsidR="0010483D" w:rsidRPr="002D1321" w:rsidRDefault="0010483D" w:rsidP="00977021">
            <w:pPr>
              <w:ind w:hanging="446"/>
              <w:jc w:val="right"/>
              <w:rPr>
                <w:rFonts w:ascii="Calibri" w:hAnsi="Calibri" w:cs="Calibri"/>
              </w:rPr>
            </w:pPr>
            <w:r w:rsidRPr="002D1321">
              <w:rPr>
                <w:rFonts w:ascii="Calibri" w:hAnsi="Calibri" w:cs="Calibri"/>
              </w:rPr>
              <w:t>0.4</w:t>
            </w:r>
          </w:p>
        </w:tc>
        <w:tc>
          <w:tcPr>
            <w:tcW w:w="1729" w:type="dxa"/>
          </w:tcPr>
          <w:p w14:paraId="24F7AFB9" w14:textId="77777777" w:rsidR="0010483D" w:rsidRPr="002D1321" w:rsidRDefault="0010483D" w:rsidP="00977021">
            <w:pPr>
              <w:ind w:firstLine="720"/>
              <w:jc w:val="center"/>
              <w:rPr>
                <w:rFonts w:ascii="Calibri" w:hAnsi="Calibri" w:cs="Calibri"/>
              </w:rPr>
            </w:pPr>
            <w:r w:rsidRPr="002D1321">
              <w:rPr>
                <w:rFonts w:ascii="Calibri" w:hAnsi="Calibri" w:cs="Calibri"/>
              </w:rPr>
              <w:t>7.0</w:t>
            </w:r>
          </w:p>
        </w:tc>
        <w:tc>
          <w:tcPr>
            <w:tcW w:w="1751" w:type="dxa"/>
          </w:tcPr>
          <w:p w14:paraId="4D1D08A3" w14:textId="77777777" w:rsidR="0010483D" w:rsidRPr="002D1321" w:rsidRDefault="0010483D" w:rsidP="00977021">
            <w:pPr>
              <w:ind w:firstLine="720"/>
              <w:jc w:val="center"/>
              <w:rPr>
                <w:rFonts w:ascii="Calibri" w:hAnsi="Calibri" w:cs="Calibri"/>
              </w:rPr>
            </w:pPr>
            <w:r w:rsidRPr="002D1321">
              <w:rPr>
                <w:rFonts w:ascii="Calibri" w:hAnsi="Calibri" w:cs="Calibri"/>
              </w:rPr>
              <w:t>2</w:t>
            </w:r>
          </w:p>
        </w:tc>
        <w:tc>
          <w:tcPr>
            <w:tcW w:w="992" w:type="dxa"/>
            <w:vAlign w:val="bottom"/>
          </w:tcPr>
          <w:p w14:paraId="6DE12ECA" w14:textId="77777777" w:rsidR="0010483D" w:rsidRPr="002D1321" w:rsidRDefault="0010483D" w:rsidP="00977021">
            <w:pPr>
              <w:ind w:firstLine="396"/>
              <w:jc w:val="right"/>
              <w:rPr>
                <w:rFonts w:ascii="Calibri" w:hAnsi="Calibri" w:cs="Calibri"/>
              </w:rPr>
            </w:pPr>
            <w:r w:rsidRPr="002D1321">
              <w:rPr>
                <w:rFonts w:ascii="Calibri" w:hAnsi="Calibri" w:cs="Calibri"/>
              </w:rPr>
              <w:t>6.3</w:t>
            </w:r>
          </w:p>
        </w:tc>
        <w:tc>
          <w:tcPr>
            <w:tcW w:w="2026" w:type="dxa"/>
            <w:vAlign w:val="bottom"/>
          </w:tcPr>
          <w:p w14:paraId="72CCEE2C" w14:textId="77777777" w:rsidR="0010483D" w:rsidRPr="002D1321" w:rsidRDefault="0010483D" w:rsidP="00977021">
            <w:pPr>
              <w:ind w:firstLine="720"/>
              <w:jc w:val="center"/>
              <w:rPr>
                <w:rFonts w:ascii="Calibri" w:hAnsi="Calibri" w:cs="Calibri"/>
              </w:rPr>
            </w:pPr>
            <w:r w:rsidRPr="002D1321">
              <w:rPr>
                <w:rFonts w:ascii="Calibri" w:hAnsi="Calibri" w:cs="Calibri"/>
              </w:rPr>
              <w:t>7.1</w:t>
            </w:r>
          </w:p>
        </w:tc>
        <w:tc>
          <w:tcPr>
            <w:tcW w:w="1801" w:type="dxa"/>
            <w:vAlign w:val="bottom"/>
          </w:tcPr>
          <w:p w14:paraId="3AD9F250" w14:textId="77777777" w:rsidR="0010483D" w:rsidRPr="002D1321" w:rsidRDefault="0010483D" w:rsidP="00977021">
            <w:pPr>
              <w:ind w:firstLine="720"/>
              <w:jc w:val="center"/>
              <w:rPr>
                <w:rFonts w:ascii="Calibri" w:hAnsi="Calibri" w:cs="Calibri"/>
              </w:rPr>
            </w:pPr>
            <w:r w:rsidRPr="002D1321">
              <w:rPr>
                <w:rFonts w:ascii="Calibri" w:hAnsi="Calibri" w:cs="Calibri"/>
              </w:rPr>
              <w:t>8.3</w:t>
            </w:r>
          </w:p>
        </w:tc>
      </w:tr>
      <w:tr w:rsidR="0010483D" w:rsidRPr="002D1321" w14:paraId="500B870F" w14:textId="77777777" w:rsidTr="00720840">
        <w:trPr>
          <w:trHeight w:val="300"/>
        </w:trPr>
        <w:tc>
          <w:tcPr>
            <w:tcW w:w="993" w:type="dxa"/>
            <w:hideMark/>
          </w:tcPr>
          <w:p w14:paraId="4F04211B" w14:textId="77777777" w:rsidR="0010483D" w:rsidRPr="002D1321" w:rsidRDefault="0010483D" w:rsidP="00977021">
            <w:pPr>
              <w:jc w:val="both"/>
              <w:rPr>
                <w:rFonts w:ascii="Calibri" w:hAnsi="Calibri" w:cs="Calibri"/>
              </w:rPr>
            </w:pPr>
            <w:r w:rsidRPr="002D1321">
              <w:rPr>
                <w:rFonts w:ascii="Calibri" w:hAnsi="Calibri" w:cs="Calibri"/>
              </w:rPr>
              <w:t>T</w:t>
            </w:r>
            <w:r w:rsidRPr="002D1321">
              <w:rPr>
                <w:rFonts w:ascii="Calibri" w:hAnsi="Calibri" w:cs="Calibri"/>
                <w:vertAlign w:val="subscript"/>
              </w:rPr>
              <w:t>50%</w:t>
            </w:r>
          </w:p>
        </w:tc>
        <w:tc>
          <w:tcPr>
            <w:tcW w:w="725" w:type="dxa"/>
            <w:hideMark/>
          </w:tcPr>
          <w:p w14:paraId="6C76E0FF" w14:textId="77777777" w:rsidR="0010483D" w:rsidRPr="002D1321" w:rsidRDefault="0010483D" w:rsidP="00977021">
            <w:pPr>
              <w:ind w:hanging="446"/>
              <w:jc w:val="right"/>
              <w:rPr>
                <w:rFonts w:ascii="Calibri" w:hAnsi="Calibri" w:cs="Calibri"/>
              </w:rPr>
            </w:pPr>
            <w:r w:rsidRPr="002D1321">
              <w:rPr>
                <w:rFonts w:ascii="Calibri" w:hAnsi="Calibri" w:cs="Calibri"/>
              </w:rPr>
              <w:t>2.5</w:t>
            </w:r>
          </w:p>
        </w:tc>
        <w:tc>
          <w:tcPr>
            <w:tcW w:w="1729" w:type="dxa"/>
          </w:tcPr>
          <w:p w14:paraId="27A28ED3" w14:textId="77777777" w:rsidR="0010483D" w:rsidRPr="002D1321" w:rsidRDefault="0010483D" w:rsidP="00977021">
            <w:pPr>
              <w:ind w:firstLine="720"/>
              <w:jc w:val="center"/>
              <w:rPr>
                <w:rFonts w:ascii="Calibri" w:hAnsi="Calibri" w:cs="Calibri"/>
              </w:rPr>
            </w:pPr>
            <w:r w:rsidRPr="002D1321">
              <w:rPr>
                <w:rFonts w:ascii="Calibri" w:hAnsi="Calibri" w:cs="Calibri"/>
              </w:rPr>
              <w:t>13.0</w:t>
            </w:r>
          </w:p>
        </w:tc>
        <w:tc>
          <w:tcPr>
            <w:tcW w:w="1751" w:type="dxa"/>
          </w:tcPr>
          <w:p w14:paraId="224DF59E" w14:textId="77777777" w:rsidR="0010483D" w:rsidRPr="002D1321" w:rsidRDefault="0010483D" w:rsidP="00977021">
            <w:pPr>
              <w:ind w:firstLine="720"/>
              <w:jc w:val="center"/>
              <w:rPr>
                <w:rFonts w:ascii="Calibri" w:hAnsi="Calibri" w:cs="Calibri"/>
              </w:rPr>
            </w:pPr>
            <w:r w:rsidRPr="002D1321">
              <w:rPr>
                <w:rFonts w:ascii="Calibri" w:hAnsi="Calibri" w:cs="Calibri"/>
              </w:rPr>
              <w:t>3.5</w:t>
            </w:r>
          </w:p>
        </w:tc>
        <w:tc>
          <w:tcPr>
            <w:tcW w:w="992" w:type="dxa"/>
            <w:vAlign w:val="bottom"/>
          </w:tcPr>
          <w:p w14:paraId="23D47462" w14:textId="77777777" w:rsidR="0010483D" w:rsidRPr="002D1321" w:rsidRDefault="0010483D" w:rsidP="00977021">
            <w:pPr>
              <w:ind w:firstLine="396"/>
              <w:jc w:val="right"/>
              <w:rPr>
                <w:rFonts w:ascii="Calibri" w:hAnsi="Calibri" w:cs="Calibri"/>
              </w:rPr>
            </w:pPr>
            <w:r w:rsidRPr="002D1321">
              <w:rPr>
                <w:rFonts w:ascii="Calibri" w:hAnsi="Calibri" w:cs="Calibri"/>
              </w:rPr>
              <w:t>8.0</w:t>
            </w:r>
          </w:p>
        </w:tc>
        <w:tc>
          <w:tcPr>
            <w:tcW w:w="2026" w:type="dxa"/>
            <w:vAlign w:val="bottom"/>
          </w:tcPr>
          <w:p w14:paraId="2881A01B" w14:textId="77777777" w:rsidR="0010483D" w:rsidRPr="002D1321" w:rsidRDefault="0010483D" w:rsidP="00977021">
            <w:pPr>
              <w:ind w:firstLine="720"/>
              <w:jc w:val="center"/>
              <w:rPr>
                <w:rFonts w:ascii="Calibri" w:hAnsi="Calibri" w:cs="Calibri"/>
              </w:rPr>
            </w:pPr>
            <w:r w:rsidRPr="002D1321">
              <w:rPr>
                <w:rFonts w:ascii="Calibri" w:hAnsi="Calibri" w:cs="Calibri"/>
              </w:rPr>
              <w:t>12.3</w:t>
            </w:r>
          </w:p>
        </w:tc>
        <w:tc>
          <w:tcPr>
            <w:tcW w:w="1801" w:type="dxa"/>
            <w:vAlign w:val="bottom"/>
          </w:tcPr>
          <w:p w14:paraId="0FE7F0BF" w14:textId="77777777" w:rsidR="0010483D" w:rsidRPr="002D1321" w:rsidRDefault="0010483D" w:rsidP="00977021">
            <w:pPr>
              <w:ind w:firstLine="720"/>
              <w:jc w:val="center"/>
              <w:rPr>
                <w:rFonts w:ascii="Calibri" w:hAnsi="Calibri" w:cs="Calibri"/>
              </w:rPr>
            </w:pPr>
            <w:r w:rsidRPr="002D1321">
              <w:rPr>
                <w:rFonts w:ascii="Calibri" w:hAnsi="Calibri" w:cs="Calibri"/>
              </w:rPr>
              <w:t>13.2</w:t>
            </w:r>
          </w:p>
        </w:tc>
      </w:tr>
    </w:tbl>
    <w:p w14:paraId="2859E301" w14:textId="77777777" w:rsidR="00F51DB9" w:rsidRDefault="00F51DB9" w:rsidP="00F51DB9">
      <w:pPr>
        <w:jc w:val="both"/>
        <w:rPr>
          <w:rFonts w:ascii="Calibri" w:hAnsi="Calibri" w:cs="Calibri"/>
          <w:lang w:val="pt-BR"/>
        </w:rPr>
      </w:pPr>
    </w:p>
    <w:p w14:paraId="457027EA" w14:textId="5F3C1B2C" w:rsidR="000779AB" w:rsidRPr="00F51DB9" w:rsidRDefault="000779AB" w:rsidP="00F51DB9">
      <w:pPr>
        <w:jc w:val="both"/>
        <w:rPr>
          <w:rFonts w:ascii="Calibri" w:hAnsi="Calibri" w:cs="Calibri"/>
          <w:lang w:val="pt-BR"/>
        </w:rPr>
      </w:pPr>
      <w:r>
        <w:rPr>
          <w:rFonts w:ascii="Calibri" w:hAnsi="Calibri" w:cs="Calibri"/>
          <w:b/>
          <w:color w:val="212121"/>
        </w:rPr>
        <w:t>4. Discussion</w:t>
      </w:r>
    </w:p>
    <w:p w14:paraId="03FCA345" w14:textId="7171ED10" w:rsidR="00DD6D0B" w:rsidRPr="00060690" w:rsidRDefault="007C3A5C" w:rsidP="00F51DB9">
      <w:pPr>
        <w:jc w:val="both"/>
        <w:rPr>
          <w:rFonts w:ascii="Calibri" w:hAnsi="Calibri" w:cs="Calibri"/>
          <w:color w:val="212121"/>
        </w:rPr>
      </w:pPr>
      <w:r>
        <w:rPr>
          <w:rFonts w:ascii="Calibri" w:hAnsi="Calibri" w:cs="Calibri"/>
          <w:color w:val="212121"/>
        </w:rPr>
        <w:t xml:space="preserve">Based upon data from the </w:t>
      </w:r>
      <w:r w:rsidRPr="002D1321">
        <w:rPr>
          <w:rFonts w:ascii="Calibri" w:hAnsi="Calibri" w:cs="Calibri"/>
          <w:color w:val="212121"/>
        </w:rPr>
        <w:t xml:space="preserve">contact angle </w:t>
      </w:r>
      <w:r>
        <w:rPr>
          <w:rFonts w:ascii="Calibri" w:hAnsi="Calibri" w:cs="Calibri"/>
          <w:color w:val="212121"/>
        </w:rPr>
        <w:t xml:space="preserve">measurement, it </w:t>
      </w:r>
      <w:r w:rsidR="002F1FD8">
        <w:rPr>
          <w:rFonts w:ascii="Calibri" w:hAnsi="Calibri" w:cs="Calibri"/>
          <w:color w:val="212121"/>
        </w:rPr>
        <w:t xml:space="preserve">is apparent </w:t>
      </w:r>
      <w:r>
        <w:rPr>
          <w:rFonts w:ascii="Calibri" w:hAnsi="Calibri" w:cs="Calibri"/>
          <w:color w:val="212121"/>
        </w:rPr>
        <w:t>that the surface</w:t>
      </w:r>
      <w:r w:rsidRPr="002D1321">
        <w:rPr>
          <w:rFonts w:ascii="Calibri" w:hAnsi="Calibri" w:cs="Calibri"/>
          <w:color w:val="212121"/>
        </w:rPr>
        <w:t xml:space="preserve"> functionalization of the SnO</w:t>
      </w:r>
      <w:r w:rsidRPr="002D1321">
        <w:rPr>
          <w:rFonts w:ascii="Calibri" w:hAnsi="Calibri" w:cs="Calibri"/>
          <w:color w:val="212121"/>
          <w:vertAlign w:val="subscript"/>
        </w:rPr>
        <w:t>2</w:t>
      </w:r>
      <w:r w:rsidRPr="002D1321">
        <w:rPr>
          <w:rFonts w:ascii="Calibri" w:hAnsi="Calibri" w:cs="Calibri"/>
          <w:color w:val="212121"/>
        </w:rPr>
        <w:t xml:space="preserve"> film with EPA</w:t>
      </w:r>
      <w:r>
        <w:rPr>
          <w:rFonts w:ascii="Calibri" w:hAnsi="Calibri" w:cs="Calibri"/>
          <w:color w:val="212121"/>
        </w:rPr>
        <w:t xml:space="preserve"> had very little effect. However</w:t>
      </w:r>
      <w:r w:rsidR="00B17AFB">
        <w:rPr>
          <w:rFonts w:ascii="Calibri" w:hAnsi="Calibri" w:cs="Calibri"/>
          <w:color w:val="212121"/>
        </w:rPr>
        <w:t>,</w:t>
      </w:r>
      <w:r>
        <w:rPr>
          <w:rFonts w:ascii="Calibri" w:hAnsi="Calibri" w:cs="Calibri"/>
          <w:color w:val="212121"/>
        </w:rPr>
        <w:t xml:space="preserve"> the stability studies show that the inclusion of EPA at the</w:t>
      </w:r>
      <w:r w:rsidRPr="002D1321">
        <w:rPr>
          <w:rFonts w:ascii="Calibri" w:hAnsi="Calibri" w:cs="Calibri"/>
          <w:color w:val="212121"/>
        </w:rPr>
        <w:t xml:space="preserve"> SnO</w:t>
      </w:r>
      <w:r w:rsidRPr="002D1321">
        <w:rPr>
          <w:rFonts w:ascii="Calibri" w:hAnsi="Calibri" w:cs="Calibri"/>
          <w:color w:val="212121"/>
          <w:vertAlign w:val="subscript"/>
        </w:rPr>
        <w:t>2</w:t>
      </w:r>
      <w:r w:rsidRPr="002D1321">
        <w:rPr>
          <w:rFonts w:ascii="Calibri" w:hAnsi="Calibri" w:cs="Calibri"/>
          <w:color w:val="212121"/>
        </w:rPr>
        <w:t xml:space="preserve">/FMC interface </w:t>
      </w:r>
      <w:r>
        <w:rPr>
          <w:rFonts w:ascii="Calibri" w:hAnsi="Calibri" w:cs="Calibri"/>
          <w:color w:val="212121"/>
        </w:rPr>
        <w:t>has a significant positive effect upon the stability</w:t>
      </w:r>
      <w:r w:rsidR="00E0597C">
        <w:rPr>
          <w:rFonts w:ascii="Calibri" w:hAnsi="Calibri" w:cs="Calibri"/>
          <w:color w:val="212121"/>
        </w:rPr>
        <w:t>.</w:t>
      </w:r>
      <w:r w:rsidR="00B17AFB">
        <w:rPr>
          <w:rFonts w:ascii="Calibri" w:hAnsi="Calibri" w:cs="Calibri"/>
          <w:color w:val="212121"/>
        </w:rPr>
        <w:t xml:space="preserve"> </w:t>
      </w:r>
      <w:r w:rsidR="00B17AFB" w:rsidRPr="00551C02">
        <w:rPr>
          <w:rFonts w:ascii="Calibri" w:hAnsi="Calibri" w:cs="Calibri"/>
        </w:rPr>
        <w:t xml:space="preserve">For </w:t>
      </w:r>
      <w:proofErr w:type="spellStart"/>
      <w:r w:rsidR="00B17AFB" w:rsidRPr="00551C02">
        <w:rPr>
          <w:rFonts w:ascii="Calibri" w:hAnsi="Calibri" w:cs="Calibri"/>
        </w:rPr>
        <w:t>NiOx</w:t>
      </w:r>
      <w:proofErr w:type="spellEnd"/>
      <w:r w:rsidR="00B17AFB" w:rsidRPr="00551C02">
        <w:rPr>
          <w:rFonts w:ascii="Calibri" w:hAnsi="Calibri" w:cs="Calibri"/>
        </w:rPr>
        <w:t>, the higher contact angle was observed after functiona</w:t>
      </w:r>
      <w:r w:rsidR="00593377" w:rsidRPr="00551C02">
        <w:rPr>
          <w:rFonts w:ascii="Calibri" w:hAnsi="Calibri" w:cs="Calibri"/>
        </w:rPr>
        <w:t>lization with BBA SAM, and</w:t>
      </w:r>
      <w:r w:rsidR="00B17AFB" w:rsidRPr="00551C02">
        <w:rPr>
          <w:rFonts w:ascii="Calibri" w:hAnsi="Calibri" w:cs="Calibri"/>
        </w:rPr>
        <w:t xml:space="preserve"> the inverted device with this </w:t>
      </w:r>
      <w:r w:rsidR="00A50562" w:rsidRPr="00551C02">
        <w:rPr>
          <w:rFonts w:ascii="Calibri" w:hAnsi="Calibri" w:cs="Calibri"/>
        </w:rPr>
        <w:t>functionalised</w:t>
      </w:r>
      <w:r w:rsidR="00B17AFB" w:rsidRPr="00551C02">
        <w:rPr>
          <w:rFonts w:ascii="Calibri" w:hAnsi="Calibri" w:cs="Calibri"/>
        </w:rPr>
        <w:t xml:space="preserve"> interface showed better stability in comparison with non-functionalized interface device. Such results </w:t>
      </w:r>
      <w:r w:rsidR="00A50562" w:rsidRPr="00551C02">
        <w:rPr>
          <w:rFonts w:ascii="Calibri" w:hAnsi="Calibri" w:cs="Calibri"/>
        </w:rPr>
        <w:t>show</w:t>
      </w:r>
      <w:r w:rsidR="00B17AFB" w:rsidRPr="00551C02">
        <w:rPr>
          <w:rFonts w:ascii="Calibri" w:hAnsi="Calibri" w:cs="Calibri"/>
        </w:rPr>
        <w:t xml:space="preserve"> that the stability</w:t>
      </w:r>
      <w:r w:rsidR="00551C02" w:rsidRPr="00551C02">
        <w:rPr>
          <w:rFonts w:ascii="Calibri" w:hAnsi="Calibri" w:cs="Calibri"/>
        </w:rPr>
        <w:t xml:space="preserve"> of the perovskite film and device</w:t>
      </w:r>
      <w:r w:rsidR="00B17AFB" w:rsidRPr="00551C02">
        <w:rPr>
          <w:rFonts w:ascii="Calibri" w:hAnsi="Calibri" w:cs="Calibri"/>
        </w:rPr>
        <w:t xml:space="preserve"> seems not to </w:t>
      </w:r>
      <w:r w:rsidR="00E0597C" w:rsidRPr="00551C02">
        <w:rPr>
          <w:rFonts w:ascii="Calibri" w:hAnsi="Calibri" w:cs="Calibri"/>
        </w:rPr>
        <w:t xml:space="preserve">be correlated with the </w:t>
      </w:r>
      <w:r w:rsidR="00A50562" w:rsidRPr="00551C02">
        <w:rPr>
          <w:rFonts w:ascii="Calibri" w:hAnsi="Calibri" w:cs="Calibri"/>
        </w:rPr>
        <w:t>hydrophilicity</w:t>
      </w:r>
      <w:r w:rsidR="00B17AFB" w:rsidRPr="00551C02">
        <w:rPr>
          <w:rFonts w:ascii="Calibri" w:hAnsi="Calibri" w:cs="Calibri"/>
        </w:rPr>
        <w:t xml:space="preserve"> degree of the </w:t>
      </w:r>
      <w:proofErr w:type="spellStart"/>
      <w:r w:rsidR="00B17AFB" w:rsidRPr="00551C02">
        <w:rPr>
          <w:rFonts w:ascii="Calibri" w:hAnsi="Calibri" w:cs="Calibri"/>
        </w:rPr>
        <w:t>MOx</w:t>
      </w:r>
      <w:proofErr w:type="spellEnd"/>
      <w:r w:rsidR="00B17AFB" w:rsidRPr="00551C02">
        <w:rPr>
          <w:rFonts w:ascii="Calibri" w:hAnsi="Calibri" w:cs="Calibri"/>
        </w:rPr>
        <w:t xml:space="preserve"> surface. </w:t>
      </w:r>
      <w:r w:rsidRPr="00551C02">
        <w:rPr>
          <w:rFonts w:ascii="Calibri" w:hAnsi="Calibri" w:cs="Calibri"/>
        </w:rPr>
        <w:t xml:space="preserve"> </w:t>
      </w:r>
      <w:r w:rsidR="00E4209E" w:rsidRPr="002D1321">
        <w:rPr>
          <w:rFonts w:ascii="Calibri" w:hAnsi="Calibri" w:cs="Calibri"/>
          <w:color w:val="212121"/>
        </w:rPr>
        <w:t xml:space="preserve">Wang et al. also have observed that devices with BBA SAM showed </w:t>
      </w:r>
      <w:r w:rsidR="00E4209E">
        <w:rPr>
          <w:rFonts w:ascii="Calibri" w:hAnsi="Calibri" w:cs="Calibri"/>
          <w:color w:val="212121"/>
        </w:rPr>
        <w:t xml:space="preserve">moderate improvement in stability </w:t>
      </w:r>
      <w:r w:rsidR="00E0597C">
        <w:rPr>
          <w:rFonts w:ascii="Calibri" w:hAnsi="Calibri" w:cs="Calibri"/>
          <w:color w:val="212121"/>
        </w:rPr>
        <w:t xml:space="preserve">of inverted structure devices </w:t>
      </w:r>
      <w:r w:rsidR="00E4209E">
        <w:rPr>
          <w:rFonts w:ascii="Calibri" w:hAnsi="Calibri" w:cs="Calibri"/>
          <w:color w:val="212121"/>
        </w:rPr>
        <w:t>when tested in the dark</w:t>
      </w:r>
      <w:r w:rsidR="00E0597C">
        <w:rPr>
          <w:rFonts w:ascii="Calibri" w:hAnsi="Calibri" w:cs="Calibri"/>
          <w:color w:val="212121"/>
        </w:rPr>
        <w:t xml:space="preserve"> </w:t>
      </w:r>
      <w:r w:rsidR="00701368">
        <w:rPr>
          <w:rFonts w:ascii="Calibri" w:hAnsi="Calibri" w:cs="Calibri"/>
          <w:color w:val="212121"/>
        </w:rPr>
        <w:fldChar w:fldCharType="begin" w:fldLock="1"/>
      </w:r>
      <w:r w:rsidR="00701368">
        <w:rPr>
          <w:rFonts w:ascii="Calibri" w:hAnsi="Calibri" w:cs="Calibri"/>
          <w:color w:val="212121"/>
        </w:rPr>
        <w:instrText>ADDIN CSL_CITATION {"citationItems":[{"id":"ITEM-1","itemData":{"DOI":"10.1002/cssc.201701262","ISSN":"1864-5631","abstract":"Abstract Entirely low-temperature solution-processed (≤100?°C) planar p-i-n perovskite solar cells (PSCs) offer great potential for commercialization of roll-to-roll fabricated photovoltaic devices. However, the stable inorganic hole-transporting layer (HTL) in PSCs is usually processed at high temperature (200?500?°C), which is far beyond the tolerant temperature (≤150?°C) of roll-to-roll fabrication. In this context, inorganic NiOx nanoparticles (NPs) are an excellent candidate to serve as the HTL in PSCs, owing to their excellent solution processability at room temperature. However, the low-temperature processing condition is usually accompanied with defect formation, which deteriorates the film quality and device efficiency to a large extent. To suppress this setback, we used a series of benzoic acid selfassembled monolayers (SAMs) to passivate the surface defects of the NiOx NPs and found that 4-bromobenzoic acid could effectively play the role of the surface passivation. This SAM layer reduces the trap-assisted recombination, minimizes the energy offset between the NiOx NPs and perovskite, and changes the HTL surface wettability, thus enhancing the perovskite crystallization, resulting in more stable PSCs with enhanced power conversion efficiency (PCE) of 18.4?%, exceeding the control device PCE (15.5?%). Also, we incorporated the above-mentioned SAMs into flexible PSCs (F-PSCs) and achieved one of the highest PCE of 16.2?% on a polyethylene terephthalate (PET) substrate with a remarkable power-per-weight of 26.9?W?g?1. This facile interfacial engineering method offers great potential for the large-scale manufacturing and commercialization of PSCs.","author":[{"dropping-particle":"","family":"Wang","given":"Qin","non-dropping-particle":"","parse-names":false,"suffix":""},{"dropping-particle":"","family":"Chueh","given":"Chu-Chen","non-dropping-particle":"","parse-names":false,"suffix":""},{"dropping-particle":"","family":"Zhao","given":"Ting","non-dropping-particle":"","parse-names":false,"suffix":""},{"dropping-particle":"","family":"Cheng","given":"Jiaqi","non-dropping-particle":"","parse-names":false,"suffix":""},{"dropping-particle":"","family":"Eslamian","given":"Morteza","non-dropping-particle":"","parse-names":false,"suffix":""},{"dropping-particle":"","family":"Choy","given":"Wallace C H","non-dropping-particle":"","parse-names":false,"suffix":""},{"dropping-particle":"","family":"Jen","given":"Alex K.-Y.","non-dropping-particle":"","parse-names":false,"suffix":""}],"container-title":"ChemSusChem","id":"ITEM-1","issue":"19","issued":{"date-parts":[["2017","10","9"]]},"note":"doi: 10.1002/cssc.201701262","page":"3794-3803","publisher":"John Wiley &amp; Sons, Ltd","title":"Effects of Self-Assembled Monolayer Modification of Nickel Oxide Nanoparticles Layer on the Performance and Application of Inverted Perovskite Solar Cells","type":"article-journal","volume":"10"},"uris":["http://www.mendeley.com/documents/?uuid=dc7a0b48-dcd4-4f75-9f6e-d5e7a474a51d"]}],"mendeley":{"formattedCitation":"(Wang et al., 2017)","plainTextFormattedCitation":"(Wang et al., 2017)"},"properties":{"noteIndex":0},"schema":"https://github.com/citation-style-language/schema/raw/master/csl-citation.json"}</w:instrText>
      </w:r>
      <w:r w:rsidR="00701368">
        <w:rPr>
          <w:rFonts w:ascii="Calibri" w:hAnsi="Calibri" w:cs="Calibri"/>
          <w:color w:val="212121"/>
        </w:rPr>
        <w:fldChar w:fldCharType="separate"/>
      </w:r>
      <w:r w:rsidR="00701368" w:rsidRPr="00701368">
        <w:rPr>
          <w:rFonts w:ascii="Calibri" w:hAnsi="Calibri" w:cs="Calibri"/>
          <w:noProof/>
          <w:color w:val="212121"/>
        </w:rPr>
        <w:t>(Wang et al., 2017)</w:t>
      </w:r>
      <w:r w:rsidR="00701368">
        <w:rPr>
          <w:rFonts w:ascii="Calibri" w:hAnsi="Calibri" w:cs="Calibri"/>
          <w:color w:val="212121"/>
        </w:rPr>
        <w:fldChar w:fldCharType="end"/>
      </w:r>
      <w:bookmarkStart w:id="2" w:name="_GoBack"/>
      <w:bookmarkEnd w:id="2"/>
      <w:r w:rsidR="00060690">
        <w:rPr>
          <w:rFonts w:ascii="Calibri" w:hAnsi="Calibri" w:cs="Calibri"/>
          <w:color w:val="212121"/>
        </w:rPr>
        <w:t xml:space="preserve">. </w:t>
      </w:r>
      <w:r w:rsidR="00060690" w:rsidRPr="004C0FAB">
        <w:rPr>
          <w:rFonts w:ascii="Calibri" w:hAnsi="Calibri" w:cs="Calibri"/>
          <w:color w:val="212121"/>
        </w:rPr>
        <w:t>In other work, the use of phosphonic acids as SAM in devices employing SnO</w:t>
      </w:r>
      <w:r w:rsidR="00060690" w:rsidRPr="004C0FAB">
        <w:rPr>
          <w:rFonts w:ascii="Calibri" w:hAnsi="Calibri" w:cs="Calibri"/>
          <w:color w:val="212121"/>
          <w:vertAlign w:val="subscript"/>
        </w:rPr>
        <w:t>2</w:t>
      </w:r>
      <w:r w:rsidR="00060690" w:rsidRPr="004C0FAB">
        <w:rPr>
          <w:rFonts w:ascii="Calibri" w:hAnsi="Calibri" w:cs="Calibri"/>
          <w:color w:val="212121"/>
        </w:rPr>
        <w:t xml:space="preserve"> as ETL provided a decrease in hysteresis and a significant increase in device longevity were reported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{"citationItems":[{"id":"ITEM-1","itemData":{"DOI":"https://doi.org/10.1016/j.solmat.2014.09.030","ISSN":"0927-0248","abstract":"The results of a study on the effects of encapsulant pre-conditioning (drying) on the durability of “conventional” and “inverted” bulk-heterojunction organic solar cells based on P3HT:PCBM are presented. The architectures of the conventional and inverted devices were ITO/PEDOT:PSS/P3HT:PCBM/Al and ITO/ZnO/P3HT:PCBM/MoO3/Ag, respectively. Quantitative analysis of the moisture content, moisture out-gassing, and re-absorbing properties of flexible barrier encapsulant films under ambient conditions was conducted. The effect of moisture out-gassing from the encapsulation materials on device performance was studied and the lifetime of conventional and inverted devices was found to decline significantly for the devices encapsulated using materials without pre-conditioning. This study reveals the essential role of pre-conditioning of materials in the encapsulation of organic photovoltaic devices. Current-voltage characteristics exhibit a clear increase in the series resistance of the devices during storage under ambient conditions, and Spectroscopic Impedance analysis indicates that charge-transport resistance within the devices increases significantly during the degradation process. The results are consistent with the primary degradation mechanism being corrosion at the metal-electrode surface.","author":[{"dropping-particle":"","family":"Weerasinghe","given":"Hasitha C","non-dropping-particle":"","parse-names":false,"suffix":""},{"dropping-particle":"","family":"Watkins","given":"Scott E","non-dropping-particle":"","parse-names":false,"suffix":""},{"dropping-particle":"","family":"Duffy","given":"Noel","non-dropping-particle":"","parse-names":false,"suffix":""},{"dropping-particle":"","family":"Jones","given":"David J","non-dropping-particle":"","parse-names":false,"suffix":""},{"dropping-particle":"","family":"Scully","given":"Andrew D","non-dropping-particle":"","parse-names":false,"suffix":""}],"container-title":"Solar Energy Materials and Solar Cells","id":"ITEM-1","issued":{"date-parts":[["2015"]]},"page":"485-491","title":"Influence of moisture out-gassing from encapsulant materials on the lifetime of organic solar cells","type":"article-journal","volume":"132"},"uris":["http://www.mendeley.com/documents/?uuid=170a4c30-d0e4-4ed8-9fdb-c78225141315"]}],"mendeley":{"formattedCitation":"(Weerasinghe et al., 2015)","plainTextFormattedCitation":"(Weerasinghe et al., 2015)","previouslyFormattedCitation":"(Weerasinghe et al., 2015)"},"properties":{"noteIndex":0},"schema":"https://github.com/citation-style-language/schema/raw/master/csl-citation.json"}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(Weerasinghe et al., 2015)</w:t>
      </w:r>
      <w:r w:rsidR="00634747">
        <w:rPr>
          <w:rStyle w:val="Refdenotaderodap"/>
          <w:rFonts w:ascii="Calibri" w:hAnsi="Calibri" w:cs="Calibri"/>
          <w:color w:val="212121"/>
        </w:rPr>
        <w:fldChar w:fldCharType="end"/>
      </w:r>
      <w:r w:rsidR="00060690" w:rsidRPr="004C0FAB">
        <w:rPr>
          <w:rFonts w:ascii="Calibri" w:hAnsi="Calibri" w:cs="Calibri"/>
          <w:color w:val="212121"/>
        </w:rPr>
        <w:t>, in agreement with the results obtained in the present work.</w:t>
      </w:r>
      <w:r w:rsidR="00060690">
        <w:rPr>
          <w:rFonts w:ascii="Calibri" w:hAnsi="Calibri" w:cs="Calibri"/>
          <w:color w:val="212121"/>
        </w:rPr>
        <w:t xml:space="preserve"> </w:t>
      </w:r>
      <w:r w:rsidR="00DD6D0B" w:rsidRPr="002D1321">
        <w:rPr>
          <w:rFonts w:ascii="Calibri" w:hAnsi="Calibri" w:cs="Calibri"/>
          <w:color w:val="212121"/>
        </w:rPr>
        <w:t>Recent reports show that various effects may arise from the interaction between perovskite films and different functional groups of SAMs on which the films are deposited. These effects include improved film crystallization</w:t>
      </w:r>
      <w:r w:rsidR="008E1C31">
        <w:rPr>
          <w:rFonts w:ascii="Calibri" w:hAnsi="Calibri" w:cs="Calibri"/>
          <w:color w:val="212121"/>
        </w:rPr>
        <w:t xml:space="preserve"> </w:t>
      </w:r>
      <w:r w:rsidR="00634747">
        <w:rPr>
          <w:rStyle w:val="Refdenotaderodap"/>
          <w:rFonts w:ascii="Calibri" w:hAnsi="Calibri" w:cs="Calibri"/>
          <w:color w:val="212121"/>
        </w:rPr>
        <w:fldChar w:fldCharType="begin" w:fldLock="1"/>
      </w:r>
      <w:r w:rsidR="00720840">
        <w:rPr>
          <w:rFonts w:ascii="Calibri" w:hAnsi="Calibri" w:cs="Calibri"/>
          <w:color w:val="212121"/>
        </w:rPr>
        <w:instrText>ADDIN CSL_CITATION {"citationItems":[{"id":"ITEM-1","itemData":{"DOI":"10.1021/acsami.8b10332","ISSN":"1944-8244","author":[{"dropping-particle":"","family":"Hou","given":"Meihui","non-dropping-particle":"","parse-names":false,"suffix":""},{"dropping-particle":"","family":"Zhang","given":"Haijuan","non-dropping-particle":"","parse-names":false,"suffix":""},{"dropping-particle":"","family":"Wang","given":"Ze","non-dropping-particle":"","parse-names":false,"suffix":""},{"dropping-particle":"","family":"Xia","given":"Yingdong","non-dropping-particle":"","parse-names":false,"suffix":""},{"dropping-particle":"","family":"Chen","given":"Yonghua","non-dropping-particle":"","parse-names":false,"suffix":""},{"dropping-particle":"","family":"Huang","given":"Wei","non-dropping-particle":"","parse-names":false,"suffix":""}],"container-title":"ACS Applied Materials &amp; Interfaces","id":"ITEM-1","issue":"36","issued":{"date-parts":[["2018","9","12"]]},"note":"doi: 10.1021/acsami.8b10332","page":"30607-30613","publisher":"American Chemical Society","title":"Enhancing Efficiency and Stability of Perovskite Solar Cells via a Self-Assembled Dopamine Interfacial Layer","type":"article-journal","volume":"10"},"uris":["http://www.mendeley.com/documents/?uuid=73c899ad-3bf2-40bd-8a13-9eadff214b0f"]}],"mendeley":{"formattedCitation":"(Hou et al., 2018)","plainTextFormattedCitation":"(Hou et al., 2018)","previouslyFormattedCitation":"(Hou et al., 2018)"},"properties":{"noteIndex":0},"schema":"https://github.com/citation-style-language/schema/raw/master/csl-citation.json"}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(Hou et al., 2018)</w:t>
      </w:r>
      <w:r w:rsidR="00634747">
        <w:rPr>
          <w:rStyle w:val="Refdenotaderodap"/>
          <w:rFonts w:ascii="Calibri" w:hAnsi="Calibri" w:cs="Calibri"/>
          <w:color w:val="212121"/>
        </w:rPr>
        <w:fldChar w:fldCharType="end"/>
      </w:r>
      <w:r w:rsidR="00DD6D0B" w:rsidRPr="002D1321">
        <w:rPr>
          <w:rFonts w:ascii="Calibri" w:hAnsi="Calibri" w:cs="Calibri"/>
          <w:color w:val="212121"/>
        </w:rPr>
        <w:t xml:space="preserve">, defect passivation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10.1021/acs.jpcc.9b02621","ISSN":"1932-7447","author":[{"dropping-particle":"","family":"Guan","given":"Lin","non-dropping-particle":"","parse-names":false,"suffix":""},{"dropping-particle":"","family":"Jiao","given":"Nan","non-dropping-particle":"","parse-names":false,"suffix":""},{"dropping-particle":"","family":"Guo","given":"Yiping","non-dropping-particle":"","parse-names":false,"suffix":""}],"container-title":"The Journal of Physical Chemistry C","id":"ITEM-1","issue":"23","issued":{"date-parts":[["2019","6","13"]]},"note":"doi: 10.1021/acs.jpcc.9b02621","page":"14223-14228","publisher":"American Chemical Society","title":"Trap-State Passivation by Nonvolatile Small Molecules with Carboxylic Acid Groups for Efficient Planar Perovskite Solar Cells","type":"article-journal","volume":"123"},"uris":["http://www.mendeley.com/documents/?uuid=51187d0c-f9d6-4c0b-ab57-45652f461a03"]}],"mendeley":{"formattedCitation":"(Guan et al., 2019)","plainTextFormattedCitation":"(Guan et al., 2019)","previouslyFormattedCitation":"(Guan et al., 2019)"},"properties":{"noteIndex":0},"schema":"https://github.com/citation-style-language/schema/raw/master/csl-citation.json"}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noProof/>
          <w:color w:val="212121"/>
        </w:rPr>
        <w:t>(Guan et al., 2019)</w:t>
      </w:r>
      <w:r w:rsidR="00634747">
        <w:rPr>
          <w:rStyle w:val="Refdenotaderodap"/>
          <w:rFonts w:ascii="Calibri" w:hAnsi="Calibri" w:cs="Calibri"/>
          <w:color w:val="212121"/>
        </w:rPr>
        <w:fldChar w:fldCharType="end"/>
      </w:r>
      <w:r w:rsidR="00DD6D0B" w:rsidRPr="002D1321">
        <w:rPr>
          <w:rFonts w:ascii="Calibri" w:hAnsi="Calibri" w:cs="Calibri"/>
          <w:color w:val="212121"/>
        </w:rPr>
        <w:t>, increased charge transport properties across the interface</w:t>
      </w:r>
      <w:r w:rsidR="008E1C31">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10.1021/acs.nanolett.6b04015","ISSN":"1530-6984","author":[{"dropping-particle":"","family":"Zuo","given":"Lijian","non-dropping-particle":"","parse-names":false,"suffix":""},{"dropping-particle":"","family":"Chen","given":"Qi","non-dropping-particle":"","parse-names":false,"suffix":""},{"dropping-particle":"","family":"Marco","given":"Nicholas","non-dropping-particle":"De","parse-names":false,"suffix":""},{"dropping-particle":"","family":"Hsieh","given":"Yao-Tsung","non-dropping-particle":"","parse-names":false,"suffix":""},{"dropping-particle":"","family":"Chen","given":"Huajun","non-dropping-particle":"","parse-names":false,"suffix":""},{"dropping-particle":"","family":"Sun","given":"Pengyu","non-dropping-particle":"","parse-names":false,"suffix":""},{"dropping-particle":"","family":"Chang","given":"Sheng-Yung","non-dropping-particle":"","parse-names":false,"suffix":""},{"dropping-particle":"","family":"Zhao","given":"Hongxiang","non-dropping-particle":"","parse-names":false,"suffix":""},{"dropping-particle":"","family":"Dong","given":"Shiqi","non-dropping-particle":"","parse-names":false,"suffix":""},{"dropping-particle":"","family":"Yang","given":"Yang","non-dropping-particle":"","parse-names":false,"suffix":""}],"container-title":"Nano Letters","id":"ITEM-1","issue":"1","issued":{"date-parts":[["2017","1","11"]]},"note":"doi: 10.1021/acs.nanolett.6b04015","page":"269-275","publisher":"American Chemical Society","title":"Tailoring the Interfacial Chemical Interaction for High-Efficiency Perovskite Solar Cells","type":"article-journal","volume":"17"},"uris":["http://www.mendeley.com/documents/?uuid=50ca61c0-46a2-4d07-b83e-9076d169143f"]}],"mendeley":{"formattedCitation":"(Zuo et al., 2017)","plainTextFormattedCitation":"(Zuo et al., 2017)","previouslyFormattedCitation":"(Zuo et al., 2017)"},"properties":{"noteIndex":0},"schema":"https://github.com/citation-style-language/schema/raw/master/csl-citation.json"}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(Zuo et al., 2017)</w:t>
      </w:r>
      <w:r w:rsidR="00634747">
        <w:rPr>
          <w:rStyle w:val="Refdenotaderodap"/>
          <w:rFonts w:ascii="Calibri" w:hAnsi="Calibri" w:cs="Calibri"/>
          <w:color w:val="212121"/>
        </w:rPr>
        <w:fldChar w:fldCharType="end"/>
      </w:r>
      <w:r w:rsidR="00DD6D0B" w:rsidRPr="002D1321">
        <w:rPr>
          <w:rFonts w:ascii="Calibri" w:hAnsi="Calibri" w:cs="Calibri"/>
          <w:color w:val="212121"/>
        </w:rPr>
        <w:t xml:space="preserve">, and better alignment between energy levels of the </w:t>
      </w:r>
      <w:proofErr w:type="spellStart"/>
      <w:r w:rsidR="00DD6D0B" w:rsidRPr="002D1321">
        <w:rPr>
          <w:rFonts w:ascii="Calibri" w:hAnsi="Calibri" w:cs="Calibri"/>
          <w:color w:val="212121"/>
        </w:rPr>
        <w:t>MO</w:t>
      </w:r>
      <w:r w:rsidR="00C11AE4">
        <w:rPr>
          <w:rFonts w:ascii="Calibri" w:hAnsi="Calibri" w:cs="Calibri"/>
          <w:color w:val="212121"/>
        </w:rPr>
        <w:t>x</w:t>
      </w:r>
      <w:proofErr w:type="spellEnd"/>
      <w:r w:rsidR="00DD6D0B" w:rsidRPr="002D1321">
        <w:rPr>
          <w:rFonts w:ascii="Calibri" w:hAnsi="Calibri" w:cs="Calibri"/>
          <w:color w:val="212121"/>
        </w:rPr>
        <w:t xml:space="preserve"> materials and the perovskite compound</w:t>
      </w:r>
      <w:r w:rsidR="008E1C31">
        <w:rPr>
          <w:rFonts w:ascii="Calibri" w:hAnsi="Calibri" w:cs="Calibri"/>
          <w:color w:val="212121"/>
        </w:rPr>
        <w:t xml:space="preserve"> </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{"citationItems":[{"id":"ITEM-1","itemData":{"DOI":"10.1002/adma.201804284","ISSN":"0935-9648","abstract":"Abstract Perovskite solar cells (PSCs) have attracted great attention in the past few years due to their rapid increase in efficiency and low-cost fabrication. However, instability against thermal stress and humidity is a big issue hindering their commercialization and practical applications. Here, by combining thermally stable formamidinium?cesium-based perovskite and a moisture-resistant carbon electrode, successful fabrication of stable PSCs is reported, which maintain on average 77% of the initial value after being aged for 192 h under conditions of 85 °C and 85% relative humidity (the ?double 85? aging condition) without encapsulation. However, the mismatch of energy levels at the interface between the perovskite and the carbon electrode limits charge collection and leads to poor device performance. To address this issue, a thin-layer of poly(ethylene oxide) (PEO) is introduced to achieve improved interfacial energy level alignment, which is verified by ultraviolet photoemission spectroscopy measurements. Indeed as a result, power conversion efficiency increases from 12.2% to 14.9% after suitable energy level modification by intentionally introducing a thin layer of PEO at the perovskite/carbon interface.","author":[{"dropping-particle":"","family":"Wu","given":"Zhifang","non-dropping-particle":"","parse-names":false,"suffix":""},{"dropping-particle":"","family":"Liu","given":"Zonghao","non-dropping-particle":"","parse-names":false,"suffix":""},{"dropping-particle":"","family":"Hu","given":"Zhanhao","non-dropping-particle":"","parse-names":false,"suffix":""},{"dropping-particle":"","family":"Hawash","given":"Zafer","non-dropping-particle":"","parse-names":false,"suffix":""},{"dropping-particle":"","family":"Qiu","given":"Longbin","non-dropping-particle":"","parse-names":false,"suffix":""},{"dropping-particle":"","family":"Jiang","given":"Yan","non-dropping-particle":"","parse-names":false,"suffix":""},{"dropping-particle":"","family":"Ono","given":"Luis K","non-dropping-particle":"","parse-names":false,"suffix":""},{"dropping-particle":"","family":"Qi","given":"Yabing","non-dropping-particle":"","parse-names":false,"suffix":""}],"container-title":"Advanced Materials","id":"ITEM-1","issue":"11","issued":{"date-parts":[["2019","3","1"]]},"note":"doi: 10.1002/adma.201804284","page":"1804284","publisher":"John Wiley &amp; Sons, Ltd","title":"Highly Efficient and Stable Perovskite Solar Cells via Modification of Energy Levels at the Perovskite/Carbon Electrode Interface","type":"article-journal","volume":"31"},"uris":["http://www.mendeley.com/documents/?uuid=8895a6be-0ad8-446c-a45c-a6aa4113dbf5"]}],"mendeley":{"formattedCitation":"(Wu et al., 2019)","plainTextFormattedCitation":"(Wu et al., 2019)","previouslyFormattedCitation":"(Wu et al., 2019)"},"properties":{"noteIndex":0},"schema":"https://github.com/citation-style-language/schema/raw/master/csl-citation.json"}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(Wu et al., 2019)</w:t>
      </w:r>
      <w:r w:rsidR="00634747">
        <w:rPr>
          <w:rStyle w:val="Refdenotaderodap"/>
          <w:rFonts w:ascii="Calibri" w:hAnsi="Calibri" w:cs="Calibri"/>
          <w:color w:val="212121"/>
        </w:rPr>
        <w:fldChar w:fldCharType="end"/>
      </w:r>
      <w:r w:rsidR="00DD6D0B" w:rsidRPr="00060690">
        <w:rPr>
          <w:rFonts w:ascii="Calibri" w:hAnsi="Calibri" w:cs="Calibri"/>
          <w:color w:val="212121"/>
        </w:rPr>
        <w:t xml:space="preserve">. </w:t>
      </w:r>
    </w:p>
    <w:p w14:paraId="6AF75D2B" w14:textId="5F8D0A66" w:rsidR="00DD6D0B" w:rsidRPr="002D1321" w:rsidRDefault="00DD6D0B" w:rsidP="00DD6D0B">
      <w:pPr>
        <w:ind w:firstLine="720"/>
        <w:jc w:val="both"/>
        <w:rPr>
          <w:rFonts w:ascii="Calibri" w:hAnsi="Calibri" w:cs="Calibri"/>
          <w:color w:val="212121"/>
        </w:rPr>
      </w:pPr>
      <w:r>
        <w:rPr>
          <w:rFonts w:ascii="Calibri" w:hAnsi="Calibri" w:cs="Calibri"/>
          <w:color w:val="212121"/>
        </w:rPr>
        <w:t xml:space="preserve">As it is shown that the inclusion of </w:t>
      </w:r>
      <w:r w:rsidRPr="002D1321">
        <w:rPr>
          <w:rFonts w:ascii="Calibri" w:hAnsi="Calibri" w:cs="Calibri"/>
          <w:color w:val="212121"/>
        </w:rPr>
        <w:t xml:space="preserve">SAMs </w:t>
      </w:r>
      <w:r>
        <w:rPr>
          <w:rFonts w:ascii="Calibri" w:hAnsi="Calibri" w:cs="Calibri"/>
          <w:color w:val="212121"/>
        </w:rPr>
        <w:t>increases the stability of</w:t>
      </w:r>
      <w:r w:rsidRPr="002D1321">
        <w:rPr>
          <w:rFonts w:ascii="Calibri" w:hAnsi="Calibri" w:cs="Calibri"/>
          <w:color w:val="212121"/>
        </w:rPr>
        <w:t xml:space="preserve"> FMC films against photo-irradiation effects</w:t>
      </w:r>
      <w:r w:rsidR="00B55935">
        <w:rPr>
          <w:rFonts w:ascii="Calibri" w:hAnsi="Calibri" w:cs="Calibri"/>
          <w:color w:val="212121"/>
        </w:rPr>
        <w:t xml:space="preserve">, there is a clear correlation between the stability and the </w:t>
      </w:r>
      <w:r w:rsidRPr="002D1321">
        <w:rPr>
          <w:rFonts w:ascii="Calibri" w:hAnsi="Calibri" w:cs="Calibri"/>
          <w:color w:val="212121"/>
        </w:rPr>
        <w:t>molecular structure of the applied SAM. The FMC film deposited on SnO</w:t>
      </w:r>
      <w:r w:rsidRPr="002D1321">
        <w:rPr>
          <w:rFonts w:ascii="Calibri" w:hAnsi="Calibri" w:cs="Calibri"/>
          <w:color w:val="212121"/>
          <w:vertAlign w:val="subscript"/>
        </w:rPr>
        <w:t xml:space="preserve">2 </w:t>
      </w:r>
      <w:r w:rsidRPr="002D1321">
        <w:rPr>
          <w:rFonts w:ascii="Calibri" w:hAnsi="Calibri" w:cs="Calibri"/>
          <w:color w:val="212121"/>
        </w:rPr>
        <w:t>functionalized with EPA had its absorbance preserved for a longer irradiation time when compared to the film deposited on non-functionalized SnO</w:t>
      </w:r>
      <w:r w:rsidRPr="002D1321">
        <w:rPr>
          <w:rFonts w:ascii="Calibri" w:hAnsi="Calibri" w:cs="Calibri"/>
          <w:color w:val="212121"/>
          <w:vertAlign w:val="subscript"/>
        </w:rPr>
        <w:t>2</w:t>
      </w:r>
      <w:r w:rsidRPr="002D1321">
        <w:rPr>
          <w:rFonts w:ascii="Calibri" w:hAnsi="Calibri" w:cs="Calibri"/>
          <w:color w:val="212121"/>
        </w:rPr>
        <w:t>. At the same time, the device having EPA-functionalized SnO</w:t>
      </w:r>
      <w:r w:rsidRPr="002D1321">
        <w:rPr>
          <w:rFonts w:ascii="Calibri" w:hAnsi="Calibri" w:cs="Calibri"/>
          <w:color w:val="212121"/>
          <w:vertAlign w:val="subscript"/>
        </w:rPr>
        <w:t>2</w:t>
      </w:r>
      <w:r w:rsidRPr="002D1321">
        <w:rPr>
          <w:rFonts w:ascii="Calibri" w:hAnsi="Calibri" w:cs="Calibri"/>
          <w:color w:val="212121"/>
        </w:rPr>
        <w:t xml:space="preserve"> as ETL also has higher longevity when compared to the device that employed non-functionalized SnO</w:t>
      </w:r>
      <w:r w:rsidRPr="002D1321">
        <w:rPr>
          <w:rFonts w:ascii="Calibri" w:hAnsi="Calibri" w:cs="Calibri"/>
          <w:color w:val="212121"/>
          <w:vertAlign w:val="subscript"/>
        </w:rPr>
        <w:t>2</w:t>
      </w:r>
      <w:r w:rsidRPr="002D1321">
        <w:rPr>
          <w:rFonts w:ascii="Calibri" w:hAnsi="Calibri" w:cs="Calibri"/>
          <w:color w:val="212121"/>
        </w:rPr>
        <w:t xml:space="preserve"> as ETL. Likewise, both the film and the device that used </w:t>
      </w:r>
      <w:proofErr w:type="spellStart"/>
      <w:r w:rsidRPr="002D1321">
        <w:rPr>
          <w:rFonts w:ascii="Calibri" w:hAnsi="Calibri" w:cs="Calibri"/>
          <w:color w:val="212121"/>
        </w:rPr>
        <w:t>NiO</w:t>
      </w:r>
      <w:r w:rsidRPr="002D1321">
        <w:rPr>
          <w:rFonts w:ascii="Calibri" w:hAnsi="Calibri" w:cs="Calibri"/>
          <w:color w:val="212121"/>
          <w:vertAlign w:val="subscript"/>
        </w:rPr>
        <w:t>x</w:t>
      </w:r>
      <w:proofErr w:type="spellEnd"/>
      <w:r w:rsidRPr="002D1321">
        <w:rPr>
          <w:rFonts w:ascii="Calibri" w:hAnsi="Calibri" w:cs="Calibri"/>
          <w:color w:val="212121"/>
        </w:rPr>
        <w:t xml:space="preserve"> functionalized with BBA were the most stable among those with </w:t>
      </w:r>
      <w:proofErr w:type="spellStart"/>
      <w:r w:rsidRPr="002D1321">
        <w:rPr>
          <w:rFonts w:ascii="Calibri" w:hAnsi="Calibri" w:cs="Calibri"/>
          <w:color w:val="212121"/>
        </w:rPr>
        <w:t>NiO</w:t>
      </w:r>
      <w:r w:rsidRPr="002D1321">
        <w:rPr>
          <w:rFonts w:ascii="Calibri" w:hAnsi="Calibri" w:cs="Calibri"/>
          <w:color w:val="212121"/>
          <w:vertAlign w:val="subscript"/>
        </w:rPr>
        <w:t>x</w:t>
      </w:r>
      <w:proofErr w:type="spellEnd"/>
      <w:r w:rsidRPr="002D1321">
        <w:rPr>
          <w:rFonts w:ascii="Calibri" w:hAnsi="Calibri" w:cs="Calibri"/>
          <w:color w:val="212121"/>
        </w:rPr>
        <w:t xml:space="preserve"> as HTL. It can thus </w:t>
      </w:r>
      <w:r w:rsidR="006E207D">
        <w:rPr>
          <w:rFonts w:ascii="Calibri" w:hAnsi="Calibri" w:cs="Calibri"/>
          <w:color w:val="212121"/>
        </w:rPr>
        <w:t>be said that a proper matching b</w:t>
      </w:r>
      <w:r w:rsidRPr="002D1321">
        <w:rPr>
          <w:rFonts w:ascii="Calibri" w:hAnsi="Calibri" w:cs="Calibri"/>
          <w:color w:val="212121"/>
        </w:rPr>
        <w:t xml:space="preserve">etween the anchoring group and the </w:t>
      </w:r>
      <w:proofErr w:type="spellStart"/>
      <w:r w:rsidRPr="002D1321">
        <w:rPr>
          <w:rFonts w:ascii="Calibri" w:hAnsi="Calibri" w:cs="Calibri"/>
          <w:color w:val="212121"/>
        </w:rPr>
        <w:t>MO</w:t>
      </w:r>
      <w:r w:rsidR="006355FC">
        <w:rPr>
          <w:rFonts w:ascii="Calibri" w:hAnsi="Calibri" w:cs="Calibri"/>
          <w:color w:val="212121"/>
        </w:rPr>
        <w:t>x</w:t>
      </w:r>
      <w:proofErr w:type="spellEnd"/>
      <w:r w:rsidRPr="002D1321">
        <w:rPr>
          <w:rFonts w:ascii="Calibri" w:hAnsi="Calibri" w:cs="Calibri"/>
          <w:color w:val="212121"/>
        </w:rPr>
        <w:t xml:space="preserve"> surface on the one hand, and between the functional group and the perovskite layer on the other hand, is a valuable interfacial engineering strategy that will produce significant improvements in the performance of photovoltaic devices.</w:t>
      </w:r>
    </w:p>
    <w:p w14:paraId="4B34CE18" w14:textId="7A9E511F" w:rsidR="007C3A5C" w:rsidRPr="00060690" w:rsidRDefault="00DD6D0B" w:rsidP="00060690">
      <w:pPr>
        <w:ind w:firstLine="720"/>
        <w:jc w:val="both"/>
        <w:rPr>
          <w:rFonts w:ascii="Calibri" w:hAnsi="Calibri" w:cs="Calibri"/>
          <w:b/>
          <w:bCs/>
          <w:color w:val="212121"/>
        </w:rPr>
      </w:pPr>
      <w:r w:rsidRPr="00147631">
        <w:rPr>
          <w:rFonts w:ascii="Calibri" w:hAnsi="Calibri" w:cs="Calibri"/>
          <w:color w:val="212121"/>
        </w:rPr>
        <w:t>However, it can be noted, from the</w:t>
      </w:r>
      <w:r w:rsidR="00C11AE4" w:rsidRPr="00147631">
        <w:rPr>
          <w:rFonts w:ascii="Calibri" w:hAnsi="Calibri" w:cs="Calibri"/>
          <w:color w:val="212121"/>
        </w:rPr>
        <w:t xml:space="preserve"> T</w:t>
      </w:r>
      <w:r w:rsidR="00C11AE4" w:rsidRPr="00147631">
        <w:rPr>
          <w:rFonts w:ascii="Calibri" w:hAnsi="Calibri" w:cs="Calibri"/>
          <w:color w:val="212121"/>
          <w:vertAlign w:val="subscript"/>
        </w:rPr>
        <w:t>80%</w:t>
      </w:r>
      <w:r w:rsidR="00C11AE4" w:rsidRPr="00147631">
        <w:rPr>
          <w:rFonts w:ascii="Calibri" w:hAnsi="Calibri" w:cs="Calibri"/>
          <w:color w:val="212121"/>
        </w:rPr>
        <w:t xml:space="preserve"> and</w:t>
      </w:r>
      <w:r w:rsidRPr="00147631">
        <w:rPr>
          <w:rFonts w:ascii="Calibri" w:hAnsi="Calibri" w:cs="Calibri"/>
          <w:color w:val="212121"/>
        </w:rPr>
        <w:t xml:space="preserve"> T</w:t>
      </w:r>
      <w:r w:rsidRPr="00147631">
        <w:rPr>
          <w:rFonts w:ascii="Calibri" w:hAnsi="Calibri" w:cs="Calibri"/>
          <w:color w:val="212121"/>
          <w:vertAlign w:val="subscript"/>
        </w:rPr>
        <w:t>50%</w:t>
      </w:r>
      <w:r w:rsidRPr="00147631">
        <w:rPr>
          <w:rFonts w:ascii="Calibri" w:hAnsi="Calibri" w:cs="Calibri"/>
          <w:color w:val="212121"/>
        </w:rPr>
        <w:t xml:space="preserve"> values ​​reported in Table III, that the beneficial effects on device durability provided by SAMs at the </w:t>
      </w:r>
      <w:proofErr w:type="spellStart"/>
      <w:r w:rsidRPr="00147631">
        <w:rPr>
          <w:rFonts w:ascii="Calibri" w:hAnsi="Calibri" w:cs="Calibri"/>
          <w:color w:val="212121"/>
        </w:rPr>
        <w:t>MO</w:t>
      </w:r>
      <w:r w:rsidR="00F40D31">
        <w:rPr>
          <w:rFonts w:ascii="Calibri" w:hAnsi="Calibri" w:cs="Calibri"/>
          <w:color w:val="212121"/>
        </w:rPr>
        <w:t>x</w:t>
      </w:r>
      <w:proofErr w:type="spellEnd"/>
      <w:r w:rsidRPr="00147631">
        <w:rPr>
          <w:rFonts w:ascii="Calibri" w:hAnsi="Calibri" w:cs="Calibri"/>
          <w:color w:val="212121"/>
        </w:rPr>
        <w:t>/perovskite interface have been shown to be limited. This is probably related to the deterioration of the organic layers em</w:t>
      </w:r>
      <w:r w:rsidR="006B1D59" w:rsidRPr="00147631">
        <w:rPr>
          <w:rFonts w:ascii="Calibri" w:hAnsi="Calibri" w:cs="Calibri"/>
          <w:color w:val="212121"/>
        </w:rPr>
        <w:t>ployed at the other interface, that is, thos</w:t>
      </w:r>
      <w:r w:rsidR="005E3425" w:rsidRPr="00147631">
        <w:rPr>
          <w:rFonts w:ascii="Calibri" w:hAnsi="Calibri" w:cs="Calibri"/>
          <w:color w:val="212121"/>
        </w:rPr>
        <w:t>e i</w:t>
      </w:r>
      <w:r w:rsidRPr="00147631">
        <w:rPr>
          <w:rFonts w:ascii="Calibri" w:hAnsi="Calibri" w:cs="Calibri"/>
          <w:color w:val="212121"/>
        </w:rPr>
        <w:t>n contact with the metal electrode. The thermal stress that the devices were subjected to during the stability test, combined with the incidence of UV radiation, may have led to this relatively rapid deterioration. Irreversible damage to the properties of these layers, such as Spiro-</w:t>
      </w:r>
      <w:proofErr w:type="spellStart"/>
      <w:r w:rsidRPr="00147631">
        <w:rPr>
          <w:rFonts w:ascii="Calibri" w:hAnsi="Calibri" w:cs="Calibri"/>
          <w:color w:val="212121"/>
        </w:rPr>
        <w:t>meOTAD</w:t>
      </w:r>
      <w:proofErr w:type="spellEnd"/>
      <w:r w:rsidRPr="00147631">
        <w:rPr>
          <w:rFonts w:ascii="Calibri" w:hAnsi="Calibri" w:cs="Calibri"/>
          <w:color w:val="212121"/>
        </w:rPr>
        <w:t xml:space="preserve"> layer de-doping (for direct-structure devices) and the Ag diffusion into the PCBM/BCP layer (in the case of inverted-structure devices) have been reported for devices containing these organic </w:t>
      </w:r>
      <w:r w:rsidRPr="00147631">
        <w:rPr>
          <w:rFonts w:ascii="Calibri" w:hAnsi="Calibri" w:cs="Calibri"/>
          <w:color w:val="212121"/>
        </w:rPr>
        <w:lastRenderedPageBreak/>
        <w:t>layers when exposed to UV radiation and subjected to high temperatures</w:t>
      </w:r>
      <w:r w:rsidR="00634747">
        <w:rPr>
          <w:rStyle w:val="Refdenotaderodap"/>
          <w:rFonts w:ascii="Calibri" w:hAnsi="Calibri" w:cs="Calibri"/>
          <w:color w:val="212121"/>
        </w:rPr>
        <w:fldChar w:fldCharType="begin" w:fldLock="1"/>
      </w:r>
      <w:r w:rsidR="000F482D">
        <w:rPr>
          <w:rFonts w:ascii="Calibri" w:hAnsi="Calibri" w:cs="Calibri"/>
          <w:color w:val="212121"/>
        </w:rPr>
        <w:instrText>ADDIN CSL_CITATION {"citationItems":[{"id":"ITEM-1","itemData":{"DOI":"10.1039/C8EE02852D","abstract":"While perovskite solar cells have skyrocketed in recent years to power conversion efficiencies competitive with those of silicon and thin-film photovoltaics{,} the lagging behind stability stands in the way of commercialisation. In this review{,} we discuss the reasons and factors that induce the degradation in photovoltaic performance of perovskite solar cells{,} and furthermore{,} we summarise the most promising strategies to enhance the lifespan. We show that each component of the device{,} including the charge selective contacts{,} perovskite layer{,} and electrodes{,} can be engineered to reduce the influence of heat{,} UV light{,} oxygen{,} moisture and their synergetic effect on the operating lifetime of devices. We conclude that inorganic contacts and inorganic perovskite compositions are the most promising direction toward stable perovskite solar cells.","author":[{"dropping-particle":"","family":"Wang","given":"Qiong","non-dropping-particle":"","parse-names":false,"suffix":""},{"dropping-particle":"","family":"Phung","given":"Nga","non-dropping-particle":"","parse-names":false,"suffix":""},{"dropping-particle":"","family":"Girolamo","given":"Diego","non-dropping-particle":"Di","parse-names":false,"suffix":""},{"dropping-particle":"","family":"Vivo","given":"Paola","non-dropping-particle":"","parse-names":false,"suffix":""},{"dropping-particle":"","family":"Abate","given":"Antonio","non-dropping-particle":"","parse-names":false,"suffix":""}],"container-title":"Energy Environ. Sci.","id":"ITEM-1","issue":"3","issued":{"date-parts":[["2019"]]},"page":"865-886","publisher":"The Royal Society of Chemistry","title":"Enhancement in lifespan of halide perovskite solar cells","type":"article-journal","volume":"12"},"uris":["http://www.mendeley.com/documents/?uuid=5a933a49-3ddb-4e5b-a623-3ad1f524c378"]},{"id":"ITEM-2","itemData":{"DOI":"10.1021/acsami.8b03024","ISSN":"1944-8244","author":[{"dropping-particle":"","family":"Farooq","given":"Amjad","non-dropping-particle":"","parse-names":false,"suffix":""},{"dropping-particle":"","family":"Hossain","given":"Ihteaz M","non-dropping-particle":"","parse-names":false,"suffix":""},{"dropping-particle":"","family":"Moghadamzadeh","given":"Somayeh","non-dropping-particle":"","parse-names":false,"suffix":""},{"dropping-particle":"","family":"Schwenzer","given":"Jonas A","non-dropping-particle":"","parse-names":false,"suffix":""},{"dropping-particle":"","family":"Abzieher","given":"Tobias","non-dropping-particle":"","parse-names":false,"suffix":""},{"dropping-particle":"","family":"Richards","given":"Bryce S","non-dropping-particle":"","parse-names":false,"suffix":""},{"dropping-particle":"","family":"Klampaftis","given":"Efthymios","non-dropping-particle":"","parse-names":false,"suffix":""},{"dropping-particle":"","family":"Paetzold","given":"Ulrich W","non-dropping-particle":"","parse-names":false,"suffix":""}],"container-title":"ACS Applied Materials &amp; Interfaces","id":"ITEM-2","issue":"26","issued":{"date-parts":[["2018","7","5"]]},"note":"doi: 10.1021/acsami.8b03024","page":"21985-21990","publisher":"American Chemical Society","title":"Spectral Dependence of Degradation under Ultraviolet Light in Perovskite Solar Cells","type":"article-journal","volume":"10"},"uris":["http://www.mendeley.com/documents/?uuid=c8bb0eb6-4879-42eb-9060-255e313aab16"]}],"mendeley":{"formattedCitation":"(Farooq et al., 2018; Wang et al., 2019)","plainTextFormattedCitation":"(Farooq et al., 2018; Wang et al., 2019)","previouslyFormattedCitation":"(Farooq et al., 2018; Wang et al., 2019)"},"properties":{"noteIndex":0},"schema":"https://github.com/citation-style-language/schema/raw/master/csl-citation.json"}</w:instrText>
      </w:r>
      <w:r w:rsidR="00634747">
        <w:rPr>
          <w:rStyle w:val="Refdenotaderodap"/>
          <w:rFonts w:ascii="Calibri" w:hAnsi="Calibri" w:cs="Calibri"/>
          <w:color w:val="212121"/>
        </w:rPr>
        <w:fldChar w:fldCharType="separate"/>
      </w:r>
      <w:r w:rsidR="00A36D0F" w:rsidRPr="00A36D0F">
        <w:rPr>
          <w:rFonts w:ascii="Calibri" w:hAnsi="Calibri" w:cs="Calibri"/>
          <w:bCs/>
          <w:noProof/>
          <w:color w:val="212121"/>
        </w:rPr>
        <w:t>(Farooq et al., 2018; Wang et al., 2019)</w:t>
      </w:r>
      <w:r w:rsidR="00634747">
        <w:rPr>
          <w:rStyle w:val="Refdenotaderodap"/>
          <w:rFonts w:ascii="Calibri" w:hAnsi="Calibri" w:cs="Calibri"/>
          <w:color w:val="212121"/>
        </w:rPr>
        <w:fldChar w:fldCharType="end"/>
      </w:r>
      <w:r w:rsidRPr="00147631">
        <w:rPr>
          <w:rFonts w:ascii="Calibri" w:hAnsi="Calibri" w:cs="Calibri"/>
          <w:color w:val="212121"/>
        </w:rPr>
        <w:t xml:space="preserve">. Thus, it can be inferred that, for irradiation times less than 13 h, the durability of the devices evaluated in the present work was limited by the deterioration of the interface involving the </w:t>
      </w:r>
      <w:proofErr w:type="spellStart"/>
      <w:r w:rsidRPr="00147631">
        <w:rPr>
          <w:rFonts w:ascii="Calibri" w:hAnsi="Calibri" w:cs="Calibri"/>
          <w:color w:val="212121"/>
        </w:rPr>
        <w:t>MO</w:t>
      </w:r>
      <w:r w:rsidR="00F40D31">
        <w:rPr>
          <w:rFonts w:ascii="Calibri" w:hAnsi="Calibri" w:cs="Calibri"/>
          <w:color w:val="212121"/>
        </w:rPr>
        <w:t>x</w:t>
      </w:r>
      <w:proofErr w:type="spellEnd"/>
      <w:r w:rsidRPr="00147631">
        <w:rPr>
          <w:rFonts w:ascii="Calibri" w:hAnsi="Calibri" w:cs="Calibri"/>
          <w:color w:val="212121"/>
        </w:rPr>
        <w:t xml:space="preserve"> films. However, for times longer than 13 h, the limiting factor for device longevity was the degradation of organic layers used as HTL (Spiro-</w:t>
      </w:r>
      <w:proofErr w:type="spellStart"/>
      <w:r w:rsidRPr="00147631">
        <w:rPr>
          <w:rFonts w:ascii="Calibri" w:hAnsi="Calibri" w:cs="Calibri"/>
          <w:color w:val="212121"/>
        </w:rPr>
        <w:t>meOTAD</w:t>
      </w:r>
      <w:proofErr w:type="spellEnd"/>
      <w:r w:rsidRPr="00147631">
        <w:rPr>
          <w:rFonts w:ascii="Calibri" w:hAnsi="Calibri" w:cs="Calibri"/>
          <w:color w:val="212121"/>
        </w:rPr>
        <w:t>) and ETL (PCBM/BCP) in direct and inverted structures, respectively. Such degradation was accelerated due to the conditions (high temperatures combined with the deleterious effects of UV radiation emitted by the sulphur lamp) at which the devices were subjected during the stability tests.</w:t>
      </w:r>
      <w:r w:rsidR="00060690" w:rsidRPr="00060690">
        <w:rPr>
          <w:rFonts w:ascii="Calibri" w:hAnsi="Calibri" w:cs="Calibri"/>
          <w:b/>
          <w:bCs/>
          <w:color w:val="212121"/>
        </w:rPr>
        <w:t xml:space="preserve"> </w:t>
      </w:r>
    </w:p>
    <w:p w14:paraId="5B6912A5" w14:textId="08762FF9" w:rsidR="00B5043E" w:rsidRPr="00B5043E" w:rsidRDefault="00B5043E" w:rsidP="00B5043E">
      <w:pPr>
        <w:spacing w:after="0" w:line="240" w:lineRule="auto"/>
        <w:jc w:val="both"/>
        <w:rPr>
          <w:rFonts w:cstheme="minorHAnsi"/>
          <w:color w:val="4472C4" w:themeColor="accent1"/>
          <w:lang w:eastAsia="pt-BR"/>
        </w:rPr>
      </w:pPr>
      <w:r>
        <w:rPr>
          <w:rFonts w:ascii="Times New Roman" w:hAnsi="Times New Roman" w:cs="Times New Roman"/>
        </w:rPr>
        <w:tab/>
      </w:r>
      <w:r w:rsidRPr="00B5043E">
        <w:rPr>
          <w:rFonts w:cstheme="minorHAnsi"/>
          <w:bCs/>
          <w:color w:val="4472C4" w:themeColor="accent1"/>
        </w:rPr>
        <w:t>In view of the results obtained in this work, the following analysis can be deduced: the XRD data did not demonstrate the influence of SAMs on the crystallinity of perovskite films. In addition, the electrical characterization shows that the inclusion of the SAMs did not provide improvement in the electrical parameters, which indicates that the SAMs used in this work did not improve either the charge extraction capacity through the interface with the transporting layers, nor did it provide a better matching of energy levels between metal oxides and perovskite. By contrast, it is evident that the inclusion of SAMs significant increase in the stability of the devices, and this is directly related to the slower deterioration of the optical properties of perovskite films when deposited on the functionalized surfaces of metal oxides. Thus, it is very likely that the perovskite films deposited on the SAMs have fewer defects and the lower concentration of defects lead to A slower degradation of the perovskite absorber film. Additionally, one can observe the beneficial effect of functionalising SnO</w:t>
      </w:r>
      <w:r w:rsidRPr="00B5043E">
        <w:rPr>
          <w:rFonts w:cstheme="minorHAnsi"/>
          <w:bCs/>
          <w:color w:val="4472C4" w:themeColor="accent1"/>
          <w:vertAlign w:val="subscript"/>
        </w:rPr>
        <w:t>2</w:t>
      </w:r>
      <w:r w:rsidRPr="00B5043E">
        <w:rPr>
          <w:rFonts w:cstheme="minorHAnsi"/>
          <w:bCs/>
          <w:color w:val="4472C4" w:themeColor="accent1"/>
        </w:rPr>
        <w:t xml:space="preserve"> layers with respect to reducing hysteresis in the IV characteristics. This again corroborates the view that defects are reduced in the absorber layer</w:t>
      </w:r>
      <w:r w:rsidR="00F41334">
        <w:rPr>
          <w:rFonts w:cstheme="minorHAnsi"/>
          <w:bCs/>
          <w:color w:val="4472C4" w:themeColor="accent1"/>
        </w:rPr>
        <w:t xml:space="preserve"> </w:t>
      </w:r>
      <w:r w:rsidR="00F41334">
        <w:rPr>
          <w:rFonts w:cstheme="minorHAnsi"/>
          <w:bCs/>
          <w:color w:val="4472C4" w:themeColor="accent1"/>
        </w:rPr>
        <w:fldChar w:fldCharType="begin" w:fldLock="1"/>
      </w:r>
      <w:r w:rsidR="000F5D5E">
        <w:rPr>
          <w:rFonts w:cstheme="minorHAnsi"/>
          <w:bCs/>
          <w:color w:val="4472C4" w:themeColor="accent1"/>
        </w:rPr>
        <w:instrText>ADDIN CSL_CITATION {"citationItems":[{"id":"ITEM-1","itemData":{"DOI":"10.1063/1.4963760","ISSN":"00036951","abstract":"External quantum efficiency and transient photocapacitance (TPC) spectra were obtained for perovskite solar cells with methylammonium lead triiodide perovskite absorbers formed by either dip or vapor conversion. These measurements reveal an extended band of sub-gap states in all of the devices studied. The defect band is best fit by a pair of defects, and the appearance of the defect signal in the transient photocapacitance spectra indicates that at least one of the observed defects is in the perovskite absorber. The cells with the largest density of defect states show the lowest short-circuit current density and open-circuit voltage for slow, quasi-steady-state, current density-voltage sweeps and the largest hysteresis in short-circuit current density for fast sweeps. This suggests that defect states in the perovskite absorber limit steady-state device performance, and that these defects or associated mobile charges play a role in the hysteresis observed in current density-voltage measurements.","author":[{"dropping-particle":"","family":"Miller","given":"D. Westley","non-dropping-particle":"","parse-names":false,"suffix":""},{"dropping-particle":"","family":"Eperon","given":"Giles E.","non-dropping-particle":"","parse-names":false,"suffix":""},{"dropping-particle":"","family":"Roe","given":"Ellis T.","non-dropping-particle":"","parse-names":false,"suffix":""},{"dropping-particle":"","family":"Warren","given":"Charles W.","non-dropping-particle":"","parse-names":false,"suffix":""},{"dropping-particle":"","family":"Snaith","given":"Henry J.","non-dropping-particle":"","parse-names":false,"suffix":""},{"dropping-particle":"","family":"Lonergan","given":"Mark C.","non-dropping-particle":"","parse-names":false,"suffix":""}],"container-title":"Applied Physics Letters","id":"ITEM-1","issue":"15","issued":{"date-parts":[["2016"]]},"title":"Defect states in perovskite solar cells associated with hysteresis and performance","type":"article-journal","volume":"109"},"uris":["http://www.mendeley.com/documents/?uuid=4c3d3a21-0e58-4dcb-a35b-38617deab874"]},{"id":"ITEM-2","itemData":{"DOI":"10.1021/acs.nanolett.7b01211","ISSN":"15306992","abstract":"Anomalous current-voltage (J-V) hysteresis in perovskite (PSK) solar cell is open to dispute, where hysteresis is argued to be due to electrode polarization, dipolar polarization, and/or native defects. However, a correlation between those factors and J-V hysteresis is hard to be directly evaluated because they usually coexist and are significantly varied depending on morphology and crystallinity of the PSK layer, selective contacts, and device architecture. In this study, without changing morphology and crystallinity of PSK layer in a planar heterojunction structure employing FA0.9Cs0.1PbI3, a correlation between J-V hysteresis and trap density is directly evaluated by means of thermally induced PbI2 regulating trap density. Increase in thermal annealing time at a given temperature of 150 °C induces growth of PbI2 on the PSK grain surface, which results in significant reduction of nonradiative recombination. Hysteresis index is reduced from 0.384 to 0.146 as the annealing time is increased from 5 to 100 min due to decrease in the amplitude of trap-mediated recombination. Reduction of hysteresis by minimizing trap density via controlling thermal annealing time leads to the stabilized PCE of 18.84% from the normal planar structured FA0.9Cs0.1PbI3 PSK solar cell.","author":[{"dropping-particle":"","family":"Lee","given":"Jin Wook","non-dropping-particle":"","parse-names":false,"suffix":""},{"dropping-particle":"","family":"Kim","given":"Seul Gi","non-dropping-particle":"","parse-names":false,"suffix":""},{"dropping-particle":"","family":"Bae","given":"Sang Hoon","non-dropping-particle":"","parse-names":false,"suffix":""},{"dropping-particle":"","family":"Lee","given":"Do Kyoung","non-dropping-particle":"","parse-names":false,"suffix":""},{"dropping-particle":"","family":"Lin","given":"Oliver","non-dropping-particle":"","parse-names":false,"suffix":""},{"dropping-particle":"","family":"Yang","given":"Yang","non-dropping-particle":"","parse-names":false,"suffix":""},{"dropping-particle":"","family":"Park","given":"Nam Gyu","non-dropping-particle":"","parse-names":false,"suffix":""}],"container-title":"Nano Letters","id":"ITEM-2","issue":"7","issued":{"date-parts":[["2017"]]},"page":"4270-4276","title":"The Interplay between Trap Density and Hysteresis in Planar Heterojunction Perovskite Solar Cells","type":"article-journal","volume":"17"},"uris":["http://www.mendeley.com/documents/?uuid=41a25529-6252-42bd-9cda-cf938f81b534"]},{"id":"ITEM-3","itemData":{"DOI":"10.1002/adfm.201504997","ISSN":"1616-301X","abstract":"Despite the high power conversion efﬁ ciency and ease of fabrication, planar-junction organolead halide perovskite solar cells often exhibit anomalous hysteretic current–voltage (I–V) characteristics. In this work, the origin of the I–V hysteresis is studied by ﬁ ne-tuning the precursor ratio of methylam-monium lead iodide and thus varying the native defects in the material. It is shown that the perovskites synthesized from “PbI 2 excess,” “methylammo-nium iodide excess,” and “stoichiometric” precursors exhibit identical ﬁ lm morphology but different I–V hysteresis in a planar solar cell conﬁ guration. Through a comparative analysis on the temperature-dependent continuous and stepwise-stabilized I–V responses of the three devices, a model involving transport and trapping of the ionic native defects is proposed. The active energy of the transport process is estimated to be between 0.10 and 0.18 eV, most likely associated with the vacancy-mediated iodide ion migration. The lower activation energy of the “PbI 2 excess” and “Stoichiometric” samples indicates that the presence of methylammonium vacancies may provide a favorable pathway for the migration of iodide ions due to reduced steric hin-drance. Furthermore, the slow trapping and release processes of iodide ions at the TiO 2/perovskite interface are accounted for the long time scale current decay (or raise) following a voltage change.","author":[{"dropping-particle":"","family":"Yu","given":"Hui","non-dropping-particle":"","parse-names":false,"suffix":""},{"dropping-particle":"","family":"Lu","given":"Haipeng","non-dropping-particle":"","parse-names":false,"suffix":""},{"dropping-particle":"","family":"Xie","given":"Fangyan","non-dropping-particle":"","parse-names":false,"suffix":""},{"dropping-particle":"","family":"Zhou","given":"Shuang","non-dropping-particle":"","parse-names":false,"suffix":""},{"dropping-particle":"","family":"Zhao","given":"Ni","non-dropping-particle":"","parse-names":false,"suffix":""}],"container-title":"Advanced Functional Materials","id":"ITEM-3","issue":"9","issued":{"date-parts":[["2016"]]},"page":"1411-1419","title":"Native Defect-Induced Hysteresis Behavior in Organolead Iodide Perovskite Solar Cells","type":"article-journal","volume":"26"},"uris":["http://www.mendeley.com/documents/?uuid=d0ad05b4-346d-45de-8be7-ba0b4ac48fa7"]}],"mendeley":{"formattedCitation":"(Lee et al., 2017; Miller et al., 2016; Yu et al., 2016)","plainTextFormattedCitation":"(Lee et al., 2017; Miller et al., 2016; Yu et al., 2016)","previouslyFormattedCitation":"(Lee et al., 2017; Miller et al., 2016; Yu et al., 2016)"},"properties":{"noteIndex":0},"schema":"https://github.com/citation-style-language/schema/raw/master/csl-citation.json"}</w:instrText>
      </w:r>
      <w:r w:rsidR="00F41334">
        <w:rPr>
          <w:rFonts w:cstheme="minorHAnsi"/>
          <w:bCs/>
          <w:color w:val="4472C4" w:themeColor="accent1"/>
        </w:rPr>
        <w:fldChar w:fldCharType="separate"/>
      </w:r>
      <w:r w:rsidR="00F41334" w:rsidRPr="00F41334">
        <w:rPr>
          <w:rFonts w:cstheme="minorHAnsi"/>
          <w:bCs/>
          <w:noProof/>
          <w:color w:val="4472C4" w:themeColor="accent1"/>
        </w:rPr>
        <w:t>(Lee et al., 2017; Miller et al., 2016; Yu et al., 2016)</w:t>
      </w:r>
      <w:r w:rsidR="00F41334">
        <w:rPr>
          <w:rFonts w:cstheme="minorHAnsi"/>
          <w:bCs/>
          <w:color w:val="4472C4" w:themeColor="accent1"/>
        </w:rPr>
        <w:fldChar w:fldCharType="end"/>
      </w:r>
      <w:r w:rsidRPr="00B5043E">
        <w:rPr>
          <w:rFonts w:cstheme="minorHAnsi"/>
          <w:bCs/>
          <w:color w:val="4472C4" w:themeColor="accent1"/>
        </w:rPr>
        <w:t>.</w:t>
      </w:r>
      <w:r w:rsidRPr="00B5043E">
        <w:rPr>
          <w:rFonts w:cstheme="minorHAnsi"/>
          <w:color w:val="FF0000"/>
          <w:lang w:eastAsia="pt-BR"/>
        </w:rPr>
        <w:t xml:space="preserve"> </w:t>
      </w:r>
    </w:p>
    <w:p w14:paraId="6559AE12" w14:textId="3C3F623A" w:rsidR="00F51DB9" w:rsidRPr="00A56E0C" w:rsidRDefault="00F07E4B" w:rsidP="00C92F75">
      <w:pPr>
        <w:ind w:firstLine="720"/>
        <w:jc w:val="both"/>
        <w:rPr>
          <w:rFonts w:ascii="Calibri" w:hAnsi="Calibri" w:cs="Calibri"/>
          <w:b/>
          <w:color w:val="4472C4" w:themeColor="accent1"/>
        </w:rPr>
      </w:pPr>
      <w:r w:rsidRPr="00A56E0C">
        <w:rPr>
          <w:rFonts w:ascii="Calibri" w:hAnsi="Calibri" w:cs="Calibri"/>
          <w:b/>
          <w:color w:val="4472C4" w:themeColor="accent1"/>
        </w:rPr>
        <w:t xml:space="preserve"> </w:t>
      </w:r>
    </w:p>
    <w:p w14:paraId="4877CC96" w14:textId="2D6ACD26" w:rsidR="001B30D8" w:rsidRPr="00F51DB9" w:rsidRDefault="00F51DB9" w:rsidP="00F51DB9">
      <w:pPr>
        <w:jc w:val="both"/>
        <w:rPr>
          <w:rFonts w:ascii="Calibri" w:hAnsi="Calibri" w:cs="Calibri"/>
          <w:bCs/>
          <w:color w:val="4472C4" w:themeColor="accent1"/>
        </w:rPr>
      </w:pPr>
      <w:r>
        <w:rPr>
          <w:rFonts w:ascii="Calibri" w:hAnsi="Calibri" w:cs="Calibri"/>
          <w:b/>
          <w:color w:val="212121"/>
        </w:rPr>
        <w:t xml:space="preserve">5. </w:t>
      </w:r>
      <w:r w:rsidR="00F07E4B" w:rsidRPr="002D1321">
        <w:rPr>
          <w:rFonts w:ascii="Calibri" w:hAnsi="Calibri" w:cs="Calibri"/>
          <w:b/>
          <w:color w:val="212121"/>
        </w:rPr>
        <w:t>Conc</w:t>
      </w:r>
      <w:r w:rsidR="00F44E78" w:rsidRPr="002D1321">
        <w:rPr>
          <w:rFonts w:ascii="Calibri" w:hAnsi="Calibri" w:cs="Calibri"/>
          <w:b/>
          <w:color w:val="212121"/>
        </w:rPr>
        <w:t>lusion</w:t>
      </w:r>
      <w:r w:rsidR="00175F5B" w:rsidRPr="002D1321">
        <w:rPr>
          <w:rFonts w:ascii="Calibri" w:hAnsi="Calibri" w:cs="Calibri"/>
          <w:b/>
          <w:color w:val="212121"/>
        </w:rPr>
        <w:t xml:space="preserve"> </w:t>
      </w:r>
    </w:p>
    <w:p w14:paraId="3DFEB923" w14:textId="01F21A52" w:rsidR="009B6B1D" w:rsidRDefault="008D6919" w:rsidP="00615476">
      <w:pPr>
        <w:jc w:val="both"/>
        <w:rPr>
          <w:rFonts w:ascii="Calibri" w:hAnsi="Calibri" w:cs="Calibri"/>
          <w:color w:val="212121"/>
        </w:rPr>
      </w:pPr>
      <w:r w:rsidRPr="002D1321">
        <w:rPr>
          <w:rFonts w:ascii="Calibri" w:hAnsi="Calibri" w:cs="Calibri"/>
          <w:color w:val="212121"/>
        </w:rPr>
        <w:t xml:space="preserve">Increasing stability and durability is a pressing need for </w:t>
      </w:r>
      <w:r w:rsidR="00E4209E">
        <w:rPr>
          <w:rFonts w:ascii="Calibri" w:hAnsi="Calibri" w:cs="Calibri"/>
          <w:color w:val="212121"/>
        </w:rPr>
        <w:t xml:space="preserve">the commercialisation </w:t>
      </w:r>
      <w:r w:rsidRPr="002D1321">
        <w:rPr>
          <w:rFonts w:ascii="Calibri" w:hAnsi="Calibri" w:cs="Calibri"/>
          <w:color w:val="212121"/>
        </w:rPr>
        <w:t>of perovskite-based photovoltaic devices.</w:t>
      </w:r>
      <w:r w:rsidR="00E4209E">
        <w:rPr>
          <w:rFonts w:ascii="Calibri" w:hAnsi="Calibri" w:cs="Calibri"/>
          <w:color w:val="212121"/>
        </w:rPr>
        <w:t xml:space="preserve"> We show </w:t>
      </w:r>
      <w:bookmarkStart w:id="3" w:name="_Hlk34055542"/>
      <w:r w:rsidR="00E4209E">
        <w:rPr>
          <w:rFonts w:ascii="Calibri" w:hAnsi="Calibri" w:cs="Calibri"/>
          <w:color w:val="212121"/>
        </w:rPr>
        <w:t xml:space="preserve">that </w:t>
      </w:r>
      <w:r w:rsidRPr="002D1321">
        <w:rPr>
          <w:rFonts w:ascii="Calibri" w:hAnsi="Calibri" w:cs="Calibri"/>
          <w:color w:val="212121"/>
        </w:rPr>
        <w:t>interface engineering</w:t>
      </w:r>
      <w:r w:rsidR="00E4209E">
        <w:rPr>
          <w:rFonts w:ascii="Calibri" w:hAnsi="Calibri" w:cs="Calibri"/>
          <w:color w:val="212121"/>
        </w:rPr>
        <w:t xml:space="preserve"> with the use of SAMs</w:t>
      </w:r>
      <w:r w:rsidRPr="002D1321">
        <w:rPr>
          <w:rFonts w:ascii="Calibri" w:hAnsi="Calibri" w:cs="Calibri"/>
          <w:color w:val="212121"/>
        </w:rPr>
        <w:t xml:space="preserve"> is </w:t>
      </w:r>
      <w:r w:rsidR="00E4209E">
        <w:rPr>
          <w:rFonts w:ascii="Calibri" w:hAnsi="Calibri" w:cs="Calibri"/>
          <w:color w:val="212121"/>
        </w:rPr>
        <w:t>a promising method for stability enhancement</w:t>
      </w:r>
      <w:bookmarkEnd w:id="3"/>
      <w:r w:rsidRPr="002D1321">
        <w:rPr>
          <w:rFonts w:ascii="Calibri" w:hAnsi="Calibri" w:cs="Calibri"/>
          <w:color w:val="212121"/>
        </w:rPr>
        <w:t xml:space="preserve">. </w:t>
      </w:r>
      <w:r w:rsidR="00E4209E">
        <w:rPr>
          <w:rFonts w:ascii="Calibri" w:hAnsi="Calibri" w:cs="Calibri"/>
          <w:color w:val="212121"/>
        </w:rPr>
        <w:t>Our work shows th</w:t>
      </w:r>
      <w:r w:rsidR="00F82CD1">
        <w:rPr>
          <w:rFonts w:ascii="Calibri" w:hAnsi="Calibri" w:cs="Calibri"/>
          <w:color w:val="212121"/>
        </w:rPr>
        <w:t>at the functionalisation does not</w:t>
      </w:r>
      <w:r w:rsidR="00E4209E">
        <w:rPr>
          <w:rFonts w:ascii="Calibri" w:hAnsi="Calibri" w:cs="Calibri"/>
          <w:color w:val="212121"/>
        </w:rPr>
        <w:t xml:space="preserve"> necessarily lead to enhanced efficiency, but the stability is greatly enhanced and hysteresis of the films are reduced</w:t>
      </w:r>
      <w:r w:rsidR="00825D3B" w:rsidRPr="002D1321">
        <w:rPr>
          <w:rFonts w:ascii="Calibri" w:hAnsi="Calibri" w:cs="Calibri"/>
          <w:color w:val="212121"/>
        </w:rPr>
        <w:t>. The surface</w:t>
      </w:r>
      <w:r w:rsidR="00E4209E">
        <w:rPr>
          <w:rFonts w:ascii="Calibri" w:hAnsi="Calibri" w:cs="Calibri"/>
          <w:color w:val="212121"/>
        </w:rPr>
        <w:t>s</w:t>
      </w:r>
      <w:r w:rsidR="00825D3B" w:rsidRPr="002D1321">
        <w:rPr>
          <w:rFonts w:ascii="Calibri" w:hAnsi="Calibri" w:cs="Calibri"/>
          <w:color w:val="212121"/>
        </w:rPr>
        <w:t xml:space="preserve"> of</w:t>
      </w:r>
      <w:r w:rsidRPr="002D1321">
        <w:rPr>
          <w:rFonts w:ascii="Calibri" w:hAnsi="Calibri" w:cs="Calibri"/>
          <w:color w:val="212121"/>
        </w:rPr>
        <w:t xml:space="preserve"> SnO</w:t>
      </w:r>
      <w:r w:rsidRPr="002D1321">
        <w:rPr>
          <w:rFonts w:ascii="Calibri" w:hAnsi="Calibri" w:cs="Calibri"/>
          <w:color w:val="212121"/>
          <w:vertAlign w:val="subscript"/>
        </w:rPr>
        <w:t>2</w:t>
      </w:r>
      <w:r w:rsidRPr="002D1321">
        <w:rPr>
          <w:rFonts w:ascii="Calibri" w:hAnsi="Calibri" w:cs="Calibri"/>
          <w:color w:val="212121"/>
        </w:rPr>
        <w:t xml:space="preserve"> and </w:t>
      </w:r>
      <w:proofErr w:type="spellStart"/>
      <w:r w:rsidR="00702432" w:rsidRPr="002D1321">
        <w:rPr>
          <w:rFonts w:ascii="Calibri" w:hAnsi="Calibri" w:cs="Calibri"/>
          <w:color w:val="212121"/>
        </w:rPr>
        <w:t>NiO</w:t>
      </w:r>
      <w:r w:rsidR="00702432" w:rsidRPr="002D1321">
        <w:rPr>
          <w:rFonts w:ascii="Calibri" w:hAnsi="Calibri" w:cs="Calibri"/>
          <w:color w:val="212121"/>
          <w:vertAlign w:val="subscript"/>
        </w:rPr>
        <w:t>x</w:t>
      </w:r>
      <w:proofErr w:type="spellEnd"/>
      <w:r w:rsidRPr="002D1321">
        <w:rPr>
          <w:rFonts w:ascii="Calibri" w:hAnsi="Calibri" w:cs="Calibri"/>
          <w:color w:val="212121"/>
        </w:rPr>
        <w:t xml:space="preserve"> films</w:t>
      </w:r>
      <w:r w:rsidR="00825D3B" w:rsidRPr="002D1321">
        <w:rPr>
          <w:rFonts w:ascii="Calibri" w:hAnsi="Calibri" w:cs="Calibri"/>
          <w:color w:val="212121"/>
        </w:rPr>
        <w:t>, deposited by</w:t>
      </w:r>
      <w:r w:rsidRPr="002D1321">
        <w:rPr>
          <w:rFonts w:ascii="Calibri" w:hAnsi="Calibri" w:cs="Calibri"/>
          <w:color w:val="212121"/>
        </w:rPr>
        <w:t xml:space="preserve"> solution</w:t>
      </w:r>
      <w:r w:rsidR="00825D3B" w:rsidRPr="002D1321">
        <w:rPr>
          <w:rFonts w:ascii="Calibri" w:hAnsi="Calibri" w:cs="Calibri"/>
          <w:color w:val="212121"/>
        </w:rPr>
        <w:t>,</w:t>
      </w:r>
      <w:r w:rsidRPr="002D1321">
        <w:rPr>
          <w:rFonts w:ascii="Calibri" w:hAnsi="Calibri" w:cs="Calibri"/>
          <w:color w:val="212121"/>
        </w:rPr>
        <w:t xml:space="preserve"> was functionalized by </w:t>
      </w:r>
      <w:proofErr w:type="spellStart"/>
      <w:r w:rsidR="00C11AE4">
        <w:rPr>
          <w:rFonts w:ascii="Calibri" w:hAnsi="Calibri" w:cs="Calibri"/>
          <w:color w:val="212121"/>
        </w:rPr>
        <w:t>e</w:t>
      </w:r>
      <w:r w:rsidRPr="002D1321">
        <w:rPr>
          <w:rFonts w:ascii="Calibri" w:hAnsi="Calibri" w:cs="Calibri"/>
          <w:color w:val="212121"/>
        </w:rPr>
        <w:t>thylphosphonic</w:t>
      </w:r>
      <w:proofErr w:type="spellEnd"/>
      <w:r w:rsidRPr="002D1321">
        <w:rPr>
          <w:rFonts w:ascii="Calibri" w:hAnsi="Calibri" w:cs="Calibri"/>
          <w:color w:val="212121"/>
        </w:rPr>
        <w:t xml:space="preserve"> </w:t>
      </w:r>
      <w:r w:rsidR="00723B1C" w:rsidRPr="002D1321">
        <w:rPr>
          <w:rFonts w:ascii="Calibri" w:hAnsi="Calibri" w:cs="Calibri"/>
          <w:color w:val="212121"/>
        </w:rPr>
        <w:t>A</w:t>
      </w:r>
      <w:r w:rsidRPr="002D1321">
        <w:rPr>
          <w:rFonts w:ascii="Calibri" w:hAnsi="Calibri" w:cs="Calibri"/>
          <w:color w:val="212121"/>
        </w:rPr>
        <w:t>cid and 4-</w:t>
      </w:r>
      <w:r w:rsidR="00C11AE4">
        <w:rPr>
          <w:rFonts w:ascii="Calibri" w:hAnsi="Calibri" w:cs="Calibri"/>
          <w:color w:val="212121"/>
        </w:rPr>
        <w:t>b</w:t>
      </w:r>
      <w:r w:rsidRPr="002D1321">
        <w:rPr>
          <w:rFonts w:ascii="Calibri" w:hAnsi="Calibri" w:cs="Calibri"/>
          <w:color w:val="212121"/>
        </w:rPr>
        <w:t xml:space="preserve">romobenzoic </w:t>
      </w:r>
      <w:r w:rsidR="00723B1C" w:rsidRPr="002D1321">
        <w:rPr>
          <w:rFonts w:ascii="Calibri" w:hAnsi="Calibri" w:cs="Calibri"/>
          <w:color w:val="212121"/>
        </w:rPr>
        <w:t>A</w:t>
      </w:r>
      <w:r w:rsidR="00825D3B" w:rsidRPr="002D1321">
        <w:rPr>
          <w:rFonts w:ascii="Calibri" w:hAnsi="Calibri" w:cs="Calibri"/>
          <w:color w:val="212121"/>
        </w:rPr>
        <w:t xml:space="preserve">cid. </w:t>
      </w:r>
      <w:bookmarkStart w:id="4" w:name="_Hlk34055610"/>
      <w:r w:rsidR="00825D3B" w:rsidRPr="002D1321">
        <w:rPr>
          <w:rFonts w:ascii="Calibri" w:hAnsi="Calibri" w:cs="Calibri"/>
          <w:color w:val="212121"/>
        </w:rPr>
        <w:t>Both</w:t>
      </w:r>
      <w:r w:rsidRPr="002D1321">
        <w:rPr>
          <w:rFonts w:ascii="Calibri" w:hAnsi="Calibri" w:cs="Calibri"/>
          <w:color w:val="212121"/>
        </w:rPr>
        <w:t xml:space="preserve"> Cs</w:t>
      </w:r>
      <w:r w:rsidRPr="002D1321">
        <w:rPr>
          <w:rFonts w:ascii="Calibri" w:hAnsi="Calibri" w:cs="Calibri"/>
          <w:color w:val="212121"/>
          <w:vertAlign w:val="subscript"/>
        </w:rPr>
        <w:t>0.05</w:t>
      </w:r>
      <w:r w:rsidRPr="002D1321">
        <w:rPr>
          <w:rFonts w:ascii="Calibri" w:hAnsi="Calibri" w:cs="Calibri"/>
          <w:color w:val="212121"/>
        </w:rPr>
        <w:t>FA</w:t>
      </w:r>
      <w:r w:rsidRPr="002D1321">
        <w:rPr>
          <w:rFonts w:ascii="Calibri" w:hAnsi="Calibri" w:cs="Calibri"/>
          <w:color w:val="212121"/>
          <w:vertAlign w:val="subscript"/>
        </w:rPr>
        <w:t>0.83</w:t>
      </w:r>
      <w:r w:rsidRPr="002D1321">
        <w:rPr>
          <w:rFonts w:ascii="Calibri" w:hAnsi="Calibri" w:cs="Calibri"/>
          <w:color w:val="212121"/>
        </w:rPr>
        <w:t>MA</w:t>
      </w:r>
      <w:r w:rsidRPr="002D1321">
        <w:rPr>
          <w:rFonts w:ascii="Calibri" w:hAnsi="Calibri" w:cs="Calibri"/>
          <w:color w:val="212121"/>
          <w:vertAlign w:val="subscript"/>
        </w:rPr>
        <w:t>0.17</w:t>
      </w:r>
      <w:r w:rsidR="00644D3E" w:rsidRPr="002D1321">
        <w:rPr>
          <w:rFonts w:ascii="Calibri" w:hAnsi="Calibri" w:cs="Calibri"/>
          <w:color w:val="212121"/>
        </w:rPr>
        <w:t>Pb</w:t>
      </w:r>
      <w:r w:rsidRPr="002D1321">
        <w:rPr>
          <w:rFonts w:ascii="Calibri" w:hAnsi="Calibri" w:cs="Calibri"/>
          <w:color w:val="212121"/>
        </w:rPr>
        <w:t>(I</w:t>
      </w:r>
      <w:r w:rsidRPr="002D1321">
        <w:rPr>
          <w:rFonts w:ascii="Calibri" w:hAnsi="Calibri" w:cs="Calibri"/>
          <w:color w:val="212121"/>
          <w:vertAlign w:val="subscript"/>
        </w:rPr>
        <w:t>0.87</w:t>
      </w:r>
      <w:r w:rsidRPr="002D1321">
        <w:rPr>
          <w:rFonts w:ascii="Calibri" w:hAnsi="Calibri" w:cs="Calibri"/>
          <w:color w:val="212121"/>
        </w:rPr>
        <w:t>Br</w:t>
      </w:r>
      <w:r w:rsidRPr="002D1321">
        <w:rPr>
          <w:rFonts w:ascii="Calibri" w:hAnsi="Calibri" w:cs="Calibri"/>
          <w:color w:val="212121"/>
          <w:vertAlign w:val="subscript"/>
        </w:rPr>
        <w:t>0.13</w:t>
      </w:r>
      <w:r w:rsidR="00825D3B" w:rsidRPr="002D1321">
        <w:rPr>
          <w:rFonts w:ascii="Calibri" w:hAnsi="Calibri" w:cs="Calibri"/>
          <w:color w:val="212121"/>
        </w:rPr>
        <w:t>)</w:t>
      </w:r>
      <w:r w:rsidRPr="002D1321">
        <w:rPr>
          <w:rFonts w:ascii="Calibri" w:hAnsi="Calibri" w:cs="Calibri"/>
          <w:color w:val="212121"/>
          <w:vertAlign w:val="subscript"/>
        </w:rPr>
        <w:t>3</w:t>
      </w:r>
      <w:r w:rsidRPr="002D1321">
        <w:rPr>
          <w:rFonts w:ascii="Calibri" w:hAnsi="Calibri" w:cs="Calibri"/>
          <w:color w:val="212121"/>
        </w:rPr>
        <w:t xml:space="preserve"> </w:t>
      </w:r>
      <w:r w:rsidR="00825D3B" w:rsidRPr="002D1321">
        <w:rPr>
          <w:rFonts w:ascii="Calibri" w:hAnsi="Calibri" w:cs="Calibri"/>
          <w:color w:val="212121"/>
        </w:rPr>
        <w:t xml:space="preserve">films </w:t>
      </w:r>
      <w:r w:rsidRPr="002D1321">
        <w:rPr>
          <w:rFonts w:ascii="Calibri" w:hAnsi="Calibri" w:cs="Calibri"/>
          <w:color w:val="212121"/>
        </w:rPr>
        <w:t xml:space="preserve">and </w:t>
      </w:r>
      <w:r w:rsidR="00825D3B" w:rsidRPr="002D1321">
        <w:rPr>
          <w:rFonts w:ascii="Calibri" w:hAnsi="Calibri" w:cs="Calibri"/>
          <w:color w:val="212121"/>
        </w:rPr>
        <w:t xml:space="preserve">devices </w:t>
      </w:r>
      <w:r w:rsidR="00E4209E">
        <w:rPr>
          <w:rFonts w:ascii="Calibri" w:hAnsi="Calibri" w:cs="Calibri"/>
          <w:color w:val="212121"/>
        </w:rPr>
        <w:t xml:space="preserve">were manufactured and used for stability testing by light soaking. </w:t>
      </w:r>
      <w:bookmarkEnd w:id="4"/>
      <w:r w:rsidR="00E4209E">
        <w:rPr>
          <w:rFonts w:ascii="Calibri" w:hAnsi="Calibri" w:cs="Calibri"/>
          <w:color w:val="212121"/>
        </w:rPr>
        <w:t xml:space="preserve">It is clear that the interfaces play a significant role in the degradation of perovskite solar cells. By adopting SAMs, the long-term stability of private solar cells </w:t>
      </w:r>
      <w:r w:rsidR="00C11AE4">
        <w:rPr>
          <w:rFonts w:ascii="Calibri" w:hAnsi="Calibri" w:cs="Calibri"/>
          <w:color w:val="212121"/>
        </w:rPr>
        <w:t>under real applicatio</w:t>
      </w:r>
      <w:r w:rsidR="00C75CDC">
        <w:rPr>
          <w:rFonts w:ascii="Calibri" w:hAnsi="Calibri" w:cs="Calibri"/>
          <w:color w:val="212121"/>
        </w:rPr>
        <w:t>n conditions</w:t>
      </w:r>
      <w:r w:rsidR="00C11AE4">
        <w:rPr>
          <w:rFonts w:ascii="Calibri" w:hAnsi="Calibri" w:cs="Calibri"/>
          <w:color w:val="212121"/>
        </w:rPr>
        <w:t xml:space="preserve"> </w:t>
      </w:r>
      <w:r w:rsidR="00E4209E">
        <w:rPr>
          <w:rFonts w:ascii="Calibri" w:hAnsi="Calibri" w:cs="Calibri"/>
          <w:color w:val="212121"/>
        </w:rPr>
        <w:t>can be enhanced</w:t>
      </w:r>
      <w:r w:rsidR="00C11AE4">
        <w:rPr>
          <w:rFonts w:ascii="Calibri" w:hAnsi="Calibri" w:cs="Calibri"/>
          <w:color w:val="212121"/>
        </w:rPr>
        <w:t>,</w:t>
      </w:r>
      <w:r w:rsidR="00E4209E">
        <w:rPr>
          <w:rFonts w:ascii="Calibri" w:hAnsi="Calibri" w:cs="Calibri"/>
          <w:color w:val="212121"/>
        </w:rPr>
        <w:t xml:space="preserve"> and this provides one step on the way to making this technology a commercial reality.</w:t>
      </w:r>
    </w:p>
    <w:p w14:paraId="5180C207" w14:textId="77777777" w:rsidR="00F51DB9" w:rsidRPr="002D1321" w:rsidRDefault="00F51DB9" w:rsidP="00615476">
      <w:pPr>
        <w:jc w:val="both"/>
        <w:rPr>
          <w:rFonts w:ascii="Calibri" w:hAnsi="Calibri" w:cs="Calibri"/>
          <w:color w:val="212121"/>
        </w:rPr>
      </w:pPr>
    </w:p>
    <w:p w14:paraId="079F3E74" w14:textId="773FCD0D" w:rsidR="009B6B1D" w:rsidRDefault="00577F99" w:rsidP="00577F99">
      <w:pPr>
        <w:jc w:val="both"/>
        <w:rPr>
          <w:rFonts w:ascii="Calibri" w:hAnsi="Calibri" w:cs="Calibri"/>
          <w:b/>
          <w:bCs/>
          <w:color w:val="212121"/>
        </w:rPr>
      </w:pPr>
      <w:r w:rsidRPr="00577F99">
        <w:rPr>
          <w:rFonts w:ascii="Calibri" w:hAnsi="Calibri" w:cs="Calibri"/>
          <w:b/>
          <w:bCs/>
          <w:color w:val="212121"/>
        </w:rPr>
        <w:t>Acknowledgements</w:t>
      </w:r>
    </w:p>
    <w:p w14:paraId="65AA5765" w14:textId="3121BB78" w:rsidR="00577F99" w:rsidRDefault="00577F99" w:rsidP="00577F99">
      <w:pPr>
        <w:jc w:val="both"/>
        <w:rPr>
          <w:rFonts w:ascii="Calibri" w:hAnsi="Calibri" w:cs="Calibri"/>
          <w:color w:val="212121"/>
        </w:rPr>
      </w:pPr>
      <w:r w:rsidRPr="00577F99">
        <w:rPr>
          <w:rFonts w:ascii="Calibri" w:hAnsi="Calibri" w:cs="Calibri"/>
          <w:color w:val="212121"/>
        </w:rPr>
        <w:t>All authors would like to than</w:t>
      </w:r>
      <w:r>
        <w:rPr>
          <w:rFonts w:ascii="Calibri" w:hAnsi="Calibri" w:cs="Calibri"/>
          <w:color w:val="212121"/>
        </w:rPr>
        <w:t>ks</w:t>
      </w:r>
      <w:r w:rsidRPr="00577F99">
        <w:rPr>
          <w:rFonts w:ascii="Calibri" w:hAnsi="Calibri" w:cs="Calibri"/>
          <w:color w:val="212121"/>
        </w:rPr>
        <w:t xml:space="preserve"> </w:t>
      </w:r>
      <w:proofErr w:type="spellStart"/>
      <w:r w:rsidRPr="00577F99">
        <w:rPr>
          <w:rFonts w:ascii="Calibri" w:hAnsi="Calibri" w:cs="Calibri"/>
          <w:color w:val="212121"/>
        </w:rPr>
        <w:t>CNPq</w:t>
      </w:r>
      <w:proofErr w:type="spellEnd"/>
      <w:r>
        <w:rPr>
          <w:rFonts w:ascii="Calibri" w:hAnsi="Calibri" w:cs="Calibri"/>
          <w:color w:val="212121"/>
        </w:rPr>
        <w:t xml:space="preserve">, </w:t>
      </w:r>
      <w:r w:rsidRPr="00577F99">
        <w:rPr>
          <w:rFonts w:ascii="Calibri" w:hAnsi="Calibri" w:cs="Calibri"/>
          <w:color w:val="212121"/>
        </w:rPr>
        <w:t xml:space="preserve">CAPES </w:t>
      </w:r>
      <w:r>
        <w:rPr>
          <w:rFonts w:ascii="Calibri" w:hAnsi="Calibri" w:cs="Calibri"/>
          <w:color w:val="212121"/>
        </w:rPr>
        <w:t xml:space="preserve">and </w:t>
      </w:r>
      <w:proofErr w:type="spellStart"/>
      <w:r>
        <w:rPr>
          <w:rFonts w:ascii="Calibri" w:hAnsi="Calibri" w:cs="Calibri"/>
          <w:color w:val="212121"/>
        </w:rPr>
        <w:t>SuperGen</w:t>
      </w:r>
      <w:proofErr w:type="spellEnd"/>
      <w:r>
        <w:rPr>
          <w:rFonts w:ascii="Calibri" w:hAnsi="Calibri" w:cs="Calibri"/>
          <w:color w:val="212121"/>
        </w:rPr>
        <w:t xml:space="preserve"> </w:t>
      </w:r>
      <w:r w:rsidRPr="00577F99">
        <w:rPr>
          <w:rFonts w:ascii="Calibri" w:hAnsi="Calibri" w:cs="Calibri"/>
          <w:color w:val="212121"/>
        </w:rPr>
        <w:t>for financial support</w:t>
      </w:r>
      <w:r>
        <w:rPr>
          <w:rFonts w:ascii="Calibri" w:hAnsi="Calibri" w:cs="Calibri"/>
          <w:color w:val="212121"/>
        </w:rPr>
        <w:t>.</w:t>
      </w:r>
    </w:p>
    <w:p w14:paraId="7143CF9E" w14:textId="77777777" w:rsidR="00F51DB9" w:rsidRPr="00577F99" w:rsidRDefault="00F51DB9" w:rsidP="00577F99">
      <w:pPr>
        <w:jc w:val="both"/>
        <w:rPr>
          <w:rFonts w:ascii="Calibri" w:hAnsi="Calibri" w:cs="Calibri"/>
          <w:color w:val="212121"/>
        </w:rPr>
      </w:pPr>
    </w:p>
    <w:p w14:paraId="43CDE1D9" w14:textId="77777777" w:rsidR="00964B60" w:rsidRPr="008C02B2" w:rsidRDefault="00964B60" w:rsidP="00964B60">
      <w:pPr>
        <w:jc w:val="both"/>
        <w:rPr>
          <w:rFonts w:ascii="Calibri" w:hAnsi="Calibri" w:cs="Calibri"/>
          <w:b/>
          <w:bCs/>
        </w:rPr>
      </w:pPr>
      <w:r w:rsidRPr="008C02B2">
        <w:rPr>
          <w:rFonts w:ascii="Calibri" w:hAnsi="Calibri" w:cs="Calibri"/>
          <w:b/>
          <w:bCs/>
        </w:rPr>
        <w:t>References</w:t>
      </w:r>
    </w:p>
    <w:p w14:paraId="0AF45607" w14:textId="793DBB0A" w:rsidR="00701368" w:rsidRPr="00701368" w:rsidRDefault="0034036F" w:rsidP="00701368">
      <w:pPr>
        <w:widowControl w:val="0"/>
        <w:autoSpaceDE w:val="0"/>
        <w:autoSpaceDN w:val="0"/>
        <w:adjustRightInd w:val="0"/>
        <w:spacing w:line="240" w:lineRule="auto"/>
        <w:ind w:left="480" w:hanging="480"/>
        <w:rPr>
          <w:rFonts w:ascii="Calibri" w:hAnsi="Calibri" w:cs="Calibri"/>
          <w:noProof/>
          <w:szCs w:val="24"/>
        </w:rPr>
      </w:pPr>
      <w:r w:rsidRPr="002D1321">
        <w:rPr>
          <w:rFonts w:ascii="Calibri" w:hAnsi="Calibri" w:cs="Calibri"/>
        </w:rPr>
        <w:fldChar w:fldCharType="begin" w:fldLock="1"/>
      </w:r>
      <w:r w:rsidRPr="002D1321">
        <w:rPr>
          <w:rFonts w:ascii="Calibri" w:hAnsi="Calibri" w:cs="Calibri"/>
        </w:rPr>
        <w:instrText xml:space="preserve">ADDIN Mendeley Bibliography CSL_BIBLIOGRAPHY </w:instrText>
      </w:r>
      <w:r w:rsidRPr="002D1321">
        <w:rPr>
          <w:rFonts w:ascii="Calibri" w:hAnsi="Calibri" w:cs="Calibri"/>
        </w:rPr>
        <w:fldChar w:fldCharType="separate"/>
      </w:r>
      <w:r w:rsidR="00701368" w:rsidRPr="00701368">
        <w:rPr>
          <w:rFonts w:ascii="Calibri" w:hAnsi="Calibri" w:cs="Calibri"/>
          <w:noProof/>
          <w:szCs w:val="24"/>
        </w:rPr>
        <w:t>Bauer, T., Schmaltz, T., Lenz, T., Halik, M., Meyer, B., Clark, T., 2013. Phosphonate- and Carboxylate-Based Self-Assembled Monolayers for Organic Devices: A Theoretical Study of Surface Binding on Aluminum Oxide with Experimental Support. ACS Appl. Mater. Interfaces 5, 6073–6080. https://doi.org/10.1021/am4008374</w:t>
      </w:r>
    </w:p>
    <w:p w14:paraId="5A9506B6"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 xml:space="preserve">Brinkmann, K.O., Zhao, J., Pourdavoud, N., Becker, T., Hu, T., Olthof, S., Meerholz, K., Hoffmann, L., Gahlmann, T., Heiderhoff, R., Oszajca, M.F., Luechinger, N.A., Rogalla, D., Chen, Y., Cheng, B., </w:t>
      </w:r>
      <w:r w:rsidRPr="00701368">
        <w:rPr>
          <w:rFonts w:ascii="Calibri" w:hAnsi="Calibri" w:cs="Calibri"/>
          <w:noProof/>
          <w:szCs w:val="24"/>
        </w:rPr>
        <w:lastRenderedPageBreak/>
        <w:t>Riedl, T., 2017. Suppressed decomposition of organometal halide perovskites by impermeable electron-extraction layers in inverted solar cells. Nat. Commun. 8, 13938. https://doi.org/10.1038/ncomms13938</w:t>
      </w:r>
    </w:p>
    <w:p w14:paraId="222F487D"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Chen, T.-P., Lin, C.-W., Li, S.-S., Tsai, Y.-H., Wen, C.-Y., Lin, W.J., Hsiao, F.-M., Chiu, Y.-P., Tsukagoshi, K., Osada, M., Sasaki, T., Chen, C.-W., 2018. Self-Assembly Atomic Stacking Transport Layer of 2D Layered Titania for Perovskite Solar Cells with Extended UV Stability. Adv. Energy Mater. 8, 1701722. https://doi.org/10.1002/aenm.201701722</w:t>
      </w:r>
    </w:p>
    <w:p w14:paraId="0AFCAB1F"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David, T.W., Anizelli, H., Tyagi, P., Gray, C., Teahan, W., Kettle, J., 2019. Using Large Datasets of Organic Photovoltaic Performance Data to Elucidate Trends in Reliability Between 2009 and 2019. IEEE J. Photovoltaics 9, 1768–1773. https://doi.org/10.1109/JPHOTOV.2019.2939070</w:t>
      </w:r>
    </w:p>
    <w:p w14:paraId="1A3D7139"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Farooq, A., Hossain, I.M., Moghadamzadeh, S., Schwenzer, J.A., Abzieher, T., Richards, B.S., Klampaftis, E., Paetzold, U.W., 2018. Spectral Dependence of Degradation under Ultraviolet Light in Perovskite Solar Cells. ACS Appl. Mater. Interfaces 10, 21985–21990. https://doi.org/10.1021/acsami.8b03024</w:t>
      </w:r>
    </w:p>
    <w:p w14:paraId="422D4A95"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Guan, L., Jiao, N., Guo, Y., 2019. Trap-State Passivation by Nonvolatile Small Molecules with Carboxylic Acid Groups for Efficient Planar Perovskite Solar Cells. J. Phys. Chem. C 123, 14223–14228. https://doi.org/10.1021/acs.jpcc.9b02621</w:t>
      </w:r>
    </w:p>
    <w:p w14:paraId="5E931CC7"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Habisreutinger, S.N., McMeekin, D.P., Snaith, H.J., Nicholas, R.J., 2016. Research Update: Strategies for improving the stability of perovskite solar cells. APL Mater. 4, 91503. https://doi.org/10.1063/1.4961210</w:t>
      </w:r>
    </w:p>
    <w:p w14:paraId="4CC3F8A7"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Han, F., Hao, G., Wan, Z., Luo, J., Xia, J., Jia, C., 2019. Bifunctional electron transporting layer/perovskite interface linker for highly efficient perovskite solar cells. Electrochim. Acta 296, 75–81. https://doi.org/https://doi.org/10.1016/j.electacta.2018.10.130</w:t>
      </w:r>
    </w:p>
    <w:p w14:paraId="1526E9E6"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Hill, R.B.M., Turren-Cruz, S.-H., Pulvirenti, F., Tress, W.R., Wieghold, S., Sun, S., Nienhaus, L., Bawendi, M., Buonassisi, T., Barlow, S., Hagfeldt, A., Marder, S.R., Correa-Baena, J.-P., 2019. Phosphonic Acid Modification of the Electron Selective Contact: Interfacial Effects in Perovskite Solar Cells. ACS Appl. Energy Mater. 2, 2402–2408. https://doi.org/10.1021/acsaem.9b00141</w:t>
      </w:r>
    </w:p>
    <w:p w14:paraId="10E7DE1F"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Hou, M., Zhang, H., Wang, Z., Xia, Y., Chen, Y., Huang, W., 2018. Enhancing Efficiency and Stability of Perovskite Solar Cells via a Self-Assembled Dopamine Interfacial Layer. ACS Appl. Mater. Interfaces 10, 30607–30613. https://doi.org/10.1021/acsami.8b10332</w:t>
      </w:r>
    </w:p>
    <w:p w14:paraId="2A40FC44"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Islam, M.B., Yanagida, M., Shirai, Y., Nabetani, Y., Miyano, K., 2017. NiOx Hole Transport Layer for Perovskite Solar Cells with Improved Stability and Reproducibility. ACS Omega 2, 2291–2299. https://doi.org/10.1021/acsomega.7b00538</w:t>
      </w:r>
    </w:p>
    <w:p w14:paraId="1A1A8E9A"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Khenkin, M. V, Katz, E.A., Abate, A., Bardizza, G., Berry, J.J., Brabec, C., Brunetti, F., Bulović, V., Burlingame, Q., Di Carlo, A., Cheacharoen, R., Cheng, Y.-B., Colsmann, A., Cros, S., Domanski, K., Dusza, M., Fell, C.J., Forrest, S.R., Galagan, Y., Di Girolamo, D., Grätzel, M., Hagfeldt, A., von Hauff, E., Hoppe, H., Kettle, J., Köbler, H., Leite, M.S., Liu, S. (Frank), Loo, Y.-L., Luther, J.M., Ma, C.-Q., Madsen, M., Manceau, M., Matheron, M., McGehee, M., Meitzner, R., Nazeeruddin, M.K., Nogueira, A.F., Odabaşı, Ç., Osherov, A., Park, N.-G., Reese, M.O., De Rossi, F., Saliba, M., Schubert, U.S., Snaith, H.J., Stranks, S.D., Tress, W., Troshin, P.A., Turkovic, V., Veenstra, S., Visoly-Fisher, I., Walsh, A., Watson, T., Xie, H., Yıldırım, R., Zakeeruddin, S.M., Zhu, K., Lira-Cantu, M., 2020. Consensus statement for stability assessment and reporting for perovskite photovoltaics based on ISOS procedures. Nat. Energy 5, 35–49. https://doi.org/10.1038/s41560-019-0529-5</w:t>
      </w:r>
    </w:p>
    <w:p w14:paraId="07DD71E1"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Kim, M., Motti, S.G., Sorrentino, R., Petrozza, A., 2018. Enhanced solar cell stability by hygroscopic polymer passivation of metal halide perovskite thin film. Energy Environ. Sci. 11, 2609–2619. https://doi.org/10.1039/C8EE01101J</w:t>
      </w:r>
    </w:p>
    <w:p w14:paraId="55668699"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 xml:space="preserve">Lee, J.W., Kim, S.G., Bae, S.H., Lee, D.K., Lin, O., Yang, Y., Park, N.G., 2017. The Interplay between Trap Density and Hysteresis in Planar </w:t>
      </w:r>
      <w:r w:rsidRPr="00701368">
        <w:rPr>
          <w:rFonts w:ascii="Calibri" w:hAnsi="Calibri" w:cs="Calibri"/>
          <w:noProof/>
          <w:szCs w:val="24"/>
        </w:rPr>
        <w:lastRenderedPageBreak/>
        <w:t>Heterojunction Perovskite Solar Cells. Nano Lett. 17, 4270–4276. https://doi.org/10.1021/acs.nanolett.7b01211</w:t>
      </w:r>
    </w:p>
    <w:p w14:paraId="59468ED2"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Melvin, A.A., Stoichkov, V.D., Kettle, J., Mogilyansky, D., Katz, E.A., Visoly-Fisher, I., 2018. Lead iodide as a buffer layer in UV-induced degradation of CH3NH3PbI3 films. Sol. Energy 159, 794–799. https://doi.org/https://doi.org/10.1016/j.solener.2017.11.054</w:t>
      </w:r>
    </w:p>
    <w:p w14:paraId="02E1F612"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Mesquita, I., Andrade, L., Mendes, A., 2019. Temperature Impact on Perovskite Solar Cells Under Operation. ChemSusChem 12, 2186–2194. https://doi.org/10.1002/cssc.201802899</w:t>
      </w:r>
    </w:p>
    <w:p w14:paraId="31A9B39B"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Miller, D.W., Eperon, G.E., Roe, E.T., Warren, C.W., Snaith, H.J., Lonergan, M.C., 2016. Defect states in perovskite solar cells associated with hysteresis and performance. Appl. Phys. Lett. 109. https://doi.org/10.1063/1.4963760</w:t>
      </w:r>
    </w:p>
    <w:p w14:paraId="565C1B73"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Mingorance, A., Xie, H., Kim, H.-S., Wang, Z., Balsells, M., Morales-Melgares, A., Domingo, N., Kazuteru, N., Tress, W., Fraxedas, J., Vlachopoulos, N., Hagfeldt, A., Lira-Cantu, M., 2018. Interfacial Engineering of Metal Oxides for Highly Stable Halide Perovskite Solar Cells. Adv. Mater. Interfaces 5, 1800367. https://doi.org/10.1002/admi.201800367</w:t>
      </w:r>
    </w:p>
    <w:p w14:paraId="2695E8F7"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Misra, R.K., Aharon, S., Li, B., Mogilyansky, D., Visoly-Fisher, I., Etgar, L., Katz, E.A., 2015. Temperature- and component-dependent degradation of perovskite photovoltaic materials under concentrated sunlight. J. Phys. Chem. Lett. 6, 326–330. https://doi.org/10.1021/jz502642b</w:t>
      </w:r>
    </w:p>
    <w:p w14:paraId="60170B91"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Noh, J.H., Im, S.H., Heo, J.H., Mandal, T.N., Seok, S. Il, 2013. Chemical Management for Colorful, E ffi cient, and Stable Inorganic − Organic Hybrid Nanostructured Solar Cells. Nano Lett. 13, 1764–1769. https://doi.org/dx.doi.org/10.1021/nl400349b</w:t>
      </w:r>
    </w:p>
    <w:p w14:paraId="6F23B096"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Ono, L.K., Qi, Y., Liu, S. (Frank), 2018. Progress toward Stable Lead Halide Perovskite Solar Cells. Joule 2, 1961–1990. https://doi.org/10.1016/j.joule.2018.07.007</w:t>
      </w:r>
    </w:p>
    <w:p w14:paraId="473A4E72"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Qiao, R., Zuo, L., 2018. Self-assembly monolayers boosting organic–inorganic halide perovskite solar cell performance. J. Mater. Res. 33, 387–400. https://doi.org/DOI: 10.1557/jmr.2017.477</w:t>
      </w:r>
    </w:p>
    <w:p w14:paraId="22E0513E"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Rong, Y., Hu, Y., Mei, A., Tan, H., Saidaminov, M.I., Seok, S. Il, McGehee, M.D., Sargent, E.H., Han, H., 2018. Challenges for commercializing perovskite solar cells. Science (80-. ). 361, eaat8235. https://doi.org/10.1126/science.aat8235</w:t>
      </w:r>
    </w:p>
    <w:p w14:paraId="12998B99"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Shin, S.S., Lee, S.J., Seok, S. Il, 2019. Metal Oxide Charge Transport Layers for Efficient and Stable Perovskite Solar Cells. Adv. Funct. Mater. 29, 1900455. https://doi.org/10.1002/adfm.201900455</w:t>
      </w:r>
    </w:p>
    <w:p w14:paraId="278D186B"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Shukla, Shashwat, Shukla, Sudhanshu, Haur, L.J., Dintakurti, S.S.H., Han, G., Priyadarshi, A., Baikie, T., Mhaisalkar, S.G., Mathews, N., 2017. Effect of Formamidinium/Cesium Substitution and PbI2 on the Long-Term Stability of Triple-Cation Perovskites. ChemSusChem 10, 3804–3809. https://doi.org/10.1002/cssc.201701203</w:t>
      </w:r>
    </w:p>
    <w:p w14:paraId="6AEE7E4F"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Wang, Q., Chueh, C.-C., Zhao, T., Cheng, J., Eslamian, M., Choy, W.C.H., Jen, A.K.-Y., 2017. Effects of Self-Assembled Monolayer Modification of Nickel Oxide Nanoparticles Layer on the Performance and Application of Inverted Perovskite Solar Cells. ChemSusChem 10, 3794–3803. https://doi.org/10.1002/cssc.201701262</w:t>
      </w:r>
    </w:p>
    <w:p w14:paraId="5A709ACD"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Wang, Q., Phung, N., Di Girolamo, D., Vivo, P., Abate, A., 2019. Enhancement in lifespan of halide perovskite solar cells. Energy Environ. Sci. 12, 865–886. https://doi.org/10.1039/C8EE02852D</w:t>
      </w:r>
    </w:p>
    <w:p w14:paraId="2CEF9F4A"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Weerasinghe, H.C., Watkins, S.E., Duffy, N., Jones, D.J., Scully, A.D., 2015. Influence of moisture out-gassing from encapsulant materials on the lifetime of organic solar cells. So</w:t>
      </w:r>
      <w:r w:rsidRPr="00701368">
        <w:rPr>
          <w:rFonts w:ascii="Calibri" w:hAnsi="Calibri" w:cs="Calibri"/>
          <w:noProof/>
          <w:szCs w:val="24"/>
        </w:rPr>
        <w:lastRenderedPageBreak/>
        <w:t>l. Energy Mater. Sol. Cells 132, 485–491. https://doi.org/https://doi.org/10.1016/j.solmat.2014.09.030</w:t>
      </w:r>
    </w:p>
    <w:p w14:paraId="7FBE942C"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Wu, Z., Liu, Z., Hu, Z., Hawash, Z., Qiu, L., Jiang, Y., Ono, L.K., Qi, Y., 2019. Highly Efficient and Stable Perovskite Solar Cells via Modification of Energy Levels at the Perovskite/Carbon Electrode Interface. Adv. Mater. 31, 1804284. https://doi.org/10.1002/adma.201804284</w:t>
      </w:r>
    </w:p>
    <w:p w14:paraId="4D476853"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Yang, D., Yang, R., Wang, K., Wu, C., Zhu, X., Feng, J., Ren, X., Fang, G., Priya, S., Liu, S. (Frank), 2018. High efficiency planar-type perovskite solar cells with negligible hysteresis using EDTA-complexed SnO2. Nat. Commun. 9, 3239. https://doi.org/10.1038/s41467-018-05760-x</w:t>
      </w:r>
    </w:p>
    <w:p w14:paraId="477A1A3C"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Yang, G., Wang, C., Lei, H., Zheng, X., Qin, P., Xiong, L., Zhao, X., Yan, Y., Fang, G., 2017. Interface engineering in planar perovskite solar cells: energy level alignment, perovskite morphology control and high performance achievement. J. Mater. Chem. A 5, 1658–1666. https://doi.org/10.1039/C6TA08783C</w:t>
      </w:r>
    </w:p>
    <w:p w14:paraId="324D40B8"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Yu, H., Lu, H., Xie, F., Zhou, S., Zhao, N., 2016. Native Defect-Induced Hysteresis Behavior in Organolead Iodide Perovskite Solar Cells. Adv. Funct. Mater. 26, 1411–1419. https://doi.org/10.1002/adfm.201504997</w:t>
      </w:r>
    </w:p>
    <w:p w14:paraId="58B8B346"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szCs w:val="24"/>
        </w:rPr>
      </w:pPr>
      <w:r w:rsidRPr="00701368">
        <w:rPr>
          <w:rFonts w:ascii="Calibri" w:hAnsi="Calibri" w:cs="Calibri"/>
          <w:noProof/>
          <w:szCs w:val="24"/>
        </w:rPr>
        <w:t>Zuo, L., Chen, Q., De Marco, N., Hsieh, Y.-T., Chen, H., Sun, P., Chang, S.-Y., Zhao, H., Dong, S., Yang, Y., 2017. Tailoring the Interfacial Chemical Interaction for High-Efficiency Perovskite Solar Cells. Nano Lett. 17, 269–275. https://doi.org/10.1021/acs.nanolett.6b04015</w:t>
      </w:r>
    </w:p>
    <w:p w14:paraId="40C27BDE" w14:textId="77777777" w:rsidR="00701368" w:rsidRPr="00701368" w:rsidRDefault="00701368" w:rsidP="00701368">
      <w:pPr>
        <w:widowControl w:val="0"/>
        <w:autoSpaceDE w:val="0"/>
        <w:autoSpaceDN w:val="0"/>
        <w:adjustRightInd w:val="0"/>
        <w:spacing w:line="240" w:lineRule="auto"/>
        <w:ind w:left="480" w:hanging="480"/>
        <w:rPr>
          <w:rFonts w:ascii="Calibri" w:hAnsi="Calibri" w:cs="Calibri"/>
          <w:noProof/>
        </w:rPr>
      </w:pPr>
      <w:r w:rsidRPr="00701368">
        <w:rPr>
          <w:rFonts w:ascii="Calibri" w:hAnsi="Calibri" w:cs="Calibri"/>
          <w:noProof/>
          <w:szCs w:val="24"/>
        </w:rPr>
        <w:t>Zuo, L., Gu, Z., Ye, T., Fu, W., Wu, G., Li, H., Chen, H., 2015. Enhanced Photovoltaic Performance of CH3NH3PbI3 Perovskite Solar Cells through Interfacial Engineering Using Self-Assembling Monolayer. J. Am. Chem. Soc. 137, 2674–2679. https://doi.org/10.1021/ja512518r</w:t>
      </w:r>
    </w:p>
    <w:p w14:paraId="0B16993F" w14:textId="2731A1C6" w:rsidR="0034036F" w:rsidRPr="002D1321" w:rsidRDefault="0034036F" w:rsidP="003265F6">
      <w:pPr>
        <w:rPr>
          <w:rFonts w:ascii="Calibri" w:hAnsi="Calibri" w:cs="Calibri"/>
        </w:rPr>
      </w:pPr>
      <w:r w:rsidRPr="002D1321">
        <w:rPr>
          <w:rFonts w:ascii="Calibri" w:hAnsi="Calibri" w:cs="Calibri"/>
        </w:rPr>
        <w:fldChar w:fldCharType="end"/>
      </w:r>
    </w:p>
    <w:sectPr w:rsidR="0034036F" w:rsidRPr="002D1321" w:rsidSect="00551459">
      <w:footerReference w:type="default" r:id="rId1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6C4685" w14:textId="77777777" w:rsidR="008A2282" w:rsidRDefault="008A2282" w:rsidP="00634747">
      <w:pPr>
        <w:spacing w:after="0" w:line="240" w:lineRule="auto"/>
      </w:pPr>
      <w:r>
        <w:separator/>
      </w:r>
    </w:p>
  </w:endnote>
  <w:endnote w:type="continuationSeparator" w:id="0">
    <w:p w14:paraId="6FC584FD" w14:textId="77777777" w:rsidR="008A2282" w:rsidRDefault="008A2282" w:rsidP="006347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9375921"/>
      <w:docPartObj>
        <w:docPartGallery w:val="Page Numbers (Bottom of Page)"/>
        <w:docPartUnique/>
      </w:docPartObj>
    </w:sdtPr>
    <w:sdtEndPr/>
    <w:sdtContent>
      <w:p w14:paraId="755800A5" w14:textId="2BC88BC6" w:rsidR="00551459" w:rsidRDefault="00551459">
        <w:pPr>
          <w:pStyle w:val="Rodap"/>
          <w:jc w:val="right"/>
        </w:pPr>
        <w:r>
          <w:fldChar w:fldCharType="begin"/>
        </w:r>
        <w:r>
          <w:instrText>PAGE   \* MERGEFORMAT</w:instrText>
        </w:r>
        <w:r>
          <w:fldChar w:fldCharType="separate"/>
        </w:r>
        <w:r w:rsidR="00B5043E" w:rsidRPr="00B5043E">
          <w:rPr>
            <w:noProof/>
            <w:lang w:val="pt-BR"/>
          </w:rPr>
          <w:t>11</w:t>
        </w:r>
        <w:r>
          <w:fldChar w:fldCharType="end"/>
        </w:r>
      </w:p>
    </w:sdtContent>
  </w:sdt>
  <w:p w14:paraId="4A164AFB" w14:textId="77777777" w:rsidR="00551459" w:rsidRDefault="00551459">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EB3E5E" w14:textId="77777777" w:rsidR="008A2282" w:rsidRDefault="008A2282" w:rsidP="00634747">
      <w:pPr>
        <w:spacing w:after="0" w:line="240" w:lineRule="auto"/>
      </w:pPr>
      <w:r>
        <w:separator/>
      </w:r>
    </w:p>
  </w:footnote>
  <w:footnote w:type="continuationSeparator" w:id="0">
    <w:p w14:paraId="00C7AC70" w14:textId="77777777" w:rsidR="008A2282" w:rsidRDefault="008A2282" w:rsidP="0063474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EAE9755D-BF46-4CB7-8C2F-050E9D2F64AF}"/>
    <w:docVar w:name="dgnword-eventsink" w:val="683573568"/>
    <w:docVar w:name="EN.InstantFormat" w:val="&lt;ENInstantFormat&gt;&lt;Enabled&gt;1&lt;/Enabled&gt;&lt;ScanUnformatted&gt;1&lt;/ScanUnformatted&gt;&lt;ScanChanges&gt;1&lt;/ScanChanges&gt;&lt;Suspended&gt;0&lt;/Suspended&gt;&lt;/ENInstantFormat&gt;"/>
    <w:docVar w:name="EN.Layout" w:val="&lt;ENLayout&gt;&lt;Style&gt;ACS Central Scienc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Libraries&gt;&lt;/Libraries&gt;"/>
  </w:docVars>
  <w:rsids>
    <w:rsidRoot w:val="00CD6393"/>
    <w:rsid w:val="00015632"/>
    <w:rsid w:val="00021AFF"/>
    <w:rsid w:val="00023EBD"/>
    <w:rsid w:val="0003166A"/>
    <w:rsid w:val="00033856"/>
    <w:rsid w:val="0005128D"/>
    <w:rsid w:val="00060690"/>
    <w:rsid w:val="00064B65"/>
    <w:rsid w:val="000779AB"/>
    <w:rsid w:val="000779BC"/>
    <w:rsid w:val="00081A4C"/>
    <w:rsid w:val="0008341A"/>
    <w:rsid w:val="00090935"/>
    <w:rsid w:val="000924F3"/>
    <w:rsid w:val="000962D7"/>
    <w:rsid w:val="000967AF"/>
    <w:rsid w:val="000A322C"/>
    <w:rsid w:val="000A45C6"/>
    <w:rsid w:val="000B6B8D"/>
    <w:rsid w:val="000C436C"/>
    <w:rsid w:val="000C69ED"/>
    <w:rsid w:val="000D06B2"/>
    <w:rsid w:val="000D43B1"/>
    <w:rsid w:val="000E077E"/>
    <w:rsid w:val="000E2812"/>
    <w:rsid w:val="000F0DD6"/>
    <w:rsid w:val="000F1989"/>
    <w:rsid w:val="000F482D"/>
    <w:rsid w:val="000F5D5E"/>
    <w:rsid w:val="000F7563"/>
    <w:rsid w:val="001011E0"/>
    <w:rsid w:val="0010144E"/>
    <w:rsid w:val="0010483D"/>
    <w:rsid w:val="00112458"/>
    <w:rsid w:val="00115097"/>
    <w:rsid w:val="00143133"/>
    <w:rsid w:val="00143993"/>
    <w:rsid w:val="00144F76"/>
    <w:rsid w:val="00147631"/>
    <w:rsid w:val="00157A9B"/>
    <w:rsid w:val="00167C5C"/>
    <w:rsid w:val="00175F5B"/>
    <w:rsid w:val="00177281"/>
    <w:rsid w:val="00192E6A"/>
    <w:rsid w:val="00194599"/>
    <w:rsid w:val="00196577"/>
    <w:rsid w:val="001A3B52"/>
    <w:rsid w:val="001A6C14"/>
    <w:rsid w:val="001B30D8"/>
    <w:rsid w:val="001B47BF"/>
    <w:rsid w:val="001B4FDC"/>
    <w:rsid w:val="001C5E19"/>
    <w:rsid w:val="001C63C9"/>
    <w:rsid w:val="001D0A2F"/>
    <w:rsid w:val="001D0AAF"/>
    <w:rsid w:val="001D3F69"/>
    <w:rsid w:val="001E24C6"/>
    <w:rsid w:val="001E35FB"/>
    <w:rsid w:val="001F2839"/>
    <w:rsid w:val="001F29A4"/>
    <w:rsid w:val="00202A68"/>
    <w:rsid w:val="002052C2"/>
    <w:rsid w:val="00206FE0"/>
    <w:rsid w:val="00207287"/>
    <w:rsid w:val="00226026"/>
    <w:rsid w:val="002332A9"/>
    <w:rsid w:val="0023462D"/>
    <w:rsid w:val="00243283"/>
    <w:rsid w:val="0024667B"/>
    <w:rsid w:val="00251B8C"/>
    <w:rsid w:val="00253CC1"/>
    <w:rsid w:val="002772CD"/>
    <w:rsid w:val="00281A07"/>
    <w:rsid w:val="00292EE7"/>
    <w:rsid w:val="00296C35"/>
    <w:rsid w:val="002A0BA0"/>
    <w:rsid w:val="002A3C1E"/>
    <w:rsid w:val="002C24D3"/>
    <w:rsid w:val="002C32E1"/>
    <w:rsid w:val="002D1321"/>
    <w:rsid w:val="002D2EB3"/>
    <w:rsid w:val="002F1730"/>
    <w:rsid w:val="002F1FD8"/>
    <w:rsid w:val="002F41C5"/>
    <w:rsid w:val="00302DFB"/>
    <w:rsid w:val="00303055"/>
    <w:rsid w:val="00311F7E"/>
    <w:rsid w:val="00313940"/>
    <w:rsid w:val="00325B39"/>
    <w:rsid w:val="003265F6"/>
    <w:rsid w:val="00327C02"/>
    <w:rsid w:val="00331F63"/>
    <w:rsid w:val="003328A0"/>
    <w:rsid w:val="0033634B"/>
    <w:rsid w:val="0034036F"/>
    <w:rsid w:val="003655E4"/>
    <w:rsid w:val="00373519"/>
    <w:rsid w:val="00377A98"/>
    <w:rsid w:val="00381AA5"/>
    <w:rsid w:val="0038564A"/>
    <w:rsid w:val="00386DAD"/>
    <w:rsid w:val="00394398"/>
    <w:rsid w:val="00394D52"/>
    <w:rsid w:val="00397DCA"/>
    <w:rsid w:val="003C12B3"/>
    <w:rsid w:val="003C65AC"/>
    <w:rsid w:val="003D0A8E"/>
    <w:rsid w:val="003D12C5"/>
    <w:rsid w:val="003D3B89"/>
    <w:rsid w:val="003D3E2E"/>
    <w:rsid w:val="003F1F47"/>
    <w:rsid w:val="00402394"/>
    <w:rsid w:val="004062FD"/>
    <w:rsid w:val="004118E3"/>
    <w:rsid w:val="004169BE"/>
    <w:rsid w:val="00437C65"/>
    <w:rsid w:val="004468FC"/>
    <w:rsid w:val="004536B3"/>
    <w:rsid w:val="00456DA2"/>
    <w:rsid w:val="004613DE"/>
    <w:rsid w:val="0048220B"/>
    <w:rsid w:val="00487B71"/>
    <w:rsid w:val="00491CF2"/>
    <w:rsid w:val="004951E3"/>
    <w:rsid w:val="00495B7F"/>
    <w:rsid w:val="004A59B2"/>
    <w:rsid w:val="004B49EC"/>
    <w:rsid w:val="004B53A1"/>
    <w:rsid w:val="004C0FAB"/>
    <w:rsid w:val="004C17FD"/>
    <w:rsid w:val="004C5EB3"/>
    <w:rsid w:val="004C77BD"/>
    <w:rsid w:val="004D7EB0"/>
    <w:rsid w:val="004E4E59"/>
    <w:rsid w:val="004F046A"/>
    <w:rsid w:val="004F1010"/>
    <w:rsid w:val="004F2BF2"/>
    <w:rsid w:val="004F4E8E"/>
    <w:rsid w:val="004F6D8F"/>
    <w:rsid w:val="0052612D"/>
    <w:rsid w:val="005364C9"/>
    <w:rsid w:val="00551459"/>
    <w:rsid w:val="00551C02"/>
    <w:rsid w:val="0055583E"/>
    <w:rsid w:val="00555931"/>
    <w:rsid w:val="005579ED"/>
    <w:rsid w:val="00577F99"/>
    <w:rsid w:val="00582273"/>
    <w:rsid w:val="00593377"/>
    <w:rsid w:val="0059540C"/>
    <w:rsid w:val="00597479"/>
    <w:rsid w:val="005A4814"/>
    <w:rsid w:val="005A4E77"/>
    <w:rsid w:val="005B276B"/>
    <w:rsid w:val="005B57F3"/>
    <w:rsid w:val="005D2552"/>
    <w:rsid w:val="005E07CC"/>
    <w:rsid w:val="005E130C"/>
    <w:rsid w:val="005E1BA5"/>
    <w:rsid w:val="005E3425"/>
    <w:rsid w:val="005E3FDA"/>
    <w:rsid w:val="005E508A"/>
    <w:rsid w:val="006021D8"/>
    <w:rsid w:val="006038C9"/>
    <w:rsid w:val="00610505"/>
    <w:rsid w:val="00615476"/>
    <w:rsid w:val="0061573A"/>
    <w:rsid w:val="006207BC"/>
    <w:rsid w:val="00621BE4"/>
    <w:rsid w:val="00622809"/>
    <w:rsid w:val="00623445"/>
    <w:rsid w:val="00624026"/>
    <w:rsid w:val="00633AD4"/>
    <w:rsid w:val="00633BAE"/>
    <w:rsid w:val="00634747"/>
    <w:rsid w:val="006355FC"/>
    <w:rsid w:val="00636CCE"/>
    <w:rsid w:val="00644D3E"/>
    <w:rsid w:val="00647BDA"/>
    <w:rsid w:val="00650759"/>
    <w:rsid w:val="00660B03"/>
    <w:rsid w:val="00665D5A"/>
    <w:rsid w:val="00670AC9"/>
    <w:rsid w:val="006717AD"/>
    <w:rsid w:val="00673211"/>
    <w:rsid w:val="00677F8B"/>
    <w:rsid w:val="00680124"/>
    <w:rsid w:val="00693D57"/>
    <w:rsid w:val="006A215B"/>
    <w:rsid w:val="006A2F19"/>
    <w:rsid w:val="006B04B6"/>
    <w:rsid w:val="006B1D59"/>
    <w:rsid w:val="006B71C0"/>
    <w:rsid w:val="006C188D"/>
    <w:rsid w:val="006D19AC"/>
    <w:rsid w:val="006D2C0C"/>
    <w:rsid w:val="006E207D"/>
    <w:rsid w:val="006F1D91"/>
    <w:rsid w:val="006F5851"/>
    <w:rsid w:val="00700F63"/>
    <w:rsid w:val="00701368"/>
    <w:rsid w:val="0070188F"/>
    <w:rsid w:val="00701A9D"/>
    <w:rsid w:val="00702432"/>
    <w:rsid w:val="00706870"/>
    <w:rsid w:val="007178E1"/>
    <w:rsid w:val="00720840"/>
    <w:rsid w:val="007217F3"/>
    <w:rsid w:val="00723B1C"/>
    <w:rsid w:val="0072487A"/>
    <w:rsid w:val="00740A94"/>
    <w:rsid w:val="00743926"/>
    <w:rsid w:val="00744F50"/>
    <w:rsid w:val="0075004F"/>
    <w:rsid w:val="00764A55"/>
    <w:rsid w:val="00770AD6"/>
    <w:rsid w:val="007722F7"/>
    <w:rsid w:val="00776104"/>
    <w:rsid w:val="00780958"/>
    <w:rsid w:val="00786BB8"/>
    <w:rsid w:val="00786DE3"/>
    <w:rsid w:val="007B0CFB"/>
    <w:rsid w:val="007C0318"/>
    <w:rsid w:val="007C3A5C"/>
    <w:rsid w:val="007C744D"/>
    <w:rsid w:val="007D11A9"/>
    <w:rsid w:val="007D37FA"/>
    <w:rsid w:val="007E246C"/>
    <w:rsid w:val="007E384A"/>
    <w:rsid w:val="007E73B1"/>
    <w:rsid w:val="007F4F27"/>
    <w:rsid w:val="00810C58"/>
    <w:rsid w:val="00810D47"/>
    <w:rsid w:val="00817FD1"/>
    <w:rsid w:val="0082138E"/>
    <w:rsid w:val="00822E1E"/>
    <w:rsid w:val="00825D3B"/>
    <w:rsid w:val="00831ED6"/>
    <w:rsid w:val="00836E26"/>
    <w:rsid w:val="0084670B"/>
    <w:rsid w:val="00862399"/>
    <w:rsid w:val="00867099"/>
    <w:rsid w:val="008671B1"/>
    <w:rsid w:val="00867C46"/>
    <w:rsid w:val="00870E13"/>
    <w:rsid w:val="008876CE"/>
    <w:rsid w:val="0089390B"/>
    <w:rsid w:val="008A2282"/>
    <w:rsid w:val="008C02B2"/>
    <w:rsid w:val="008C1377"/>
    <w:rsid w:val="008C3DF7"/>
    <w:rsid w:val="008C513A"/>
    <w:rsid w:val="008D3035"/>
    <w:rsid w:val="008D462D"/>
    <w:rsid w:val="008D6919"/>
    <w:rsid w:val="008E1C31"/>
    <w:rsid w:val="008E1E52"/>
    <w:rsid w:val="008E6D05"/>
    <w:rsid w:val="008E71F0"/>
    <w:rsid w:val="008E7A41"/>
    <w:rsid w:val="008F320E"/>
    <w:rsid w:val="009004B6"/>
    <w:rsid w:val="0090259A"/>
    <w:rsid w:val="009139B3"/>
    <w:rsid w:val="009170BA"/>
    <w:rsid w:val="00922DB6"/>
    <w:rsid w:val="0092774F"/>
    <w:rsid w:val="00932603"/>
    <w:rsid w:val="0093730B"/>
    <w:rsid w:val="00955A7D"/>
    <w:rsid w:val="00964B60"/>
    <w:rsid w:val="00966111"/>
    <w:rsid w:val="00974647"/>
    <w:rsid w:val="00974970"/>
    <w:rsid w:val="00980F3B"/>
    <w:rsid w:val="00985D19"/>
    <w:rsid w:val="00991122"/>
    <w:rsid w:val="009A072C"/>
    <w:rsid w:val="009A2089"/>
    <w:rsid w:val="009B0198"/>
    <w:rsid w:val="009B15EB"/>
    <w:rsid w:val="009B6B1D"/>
    <w:rsid w:val="009C1B21"/>
    <w:rsid w:val="009C3639"/>
    <w:rsid w:val="009C61E3"/>
    <w:rsid w:val="009D488A"/>
    <w:rsid w:val="009E2EDE"/>
    <w:rsid w:val="009E36B4"/>
    <w:rsid w:val="009E7A7C"/>
    <w:rsid w:val="009F148F"/>
    <w:rsid w:val="00A00AE3"/>
    <w:rsid w:val="00A06E91"/>
    <w:rsid w:val="00A07296"/>
    <w:rsid w:val="00A07858"/>
    <w:rsid w:val="00A17EE7"/>
    <w:rsid w:val="00A22BE3"/>
    <w:rsid w:val="00A253D0"/>
    <w:rsid w:val="00A27C2E"/>
    <w:rsid w:val="00A34037"/>
    <w:rsid w:val="00A36D0F"/>
    <w:rsid w:val="00A37D71"/>
    <w:rsid w:val="00A415AF"/>
    <w:rsid w:val="00A41EFE"/>
    <w:rsid w:val="00A427B4"/>
    <w:rsid w:val="00A44D7D"/>
    <w:rsid w:val="00A50562"/>
    <w:rsid w:val="00A56E0C"/>
    <w:rsid w:val="00A626E3"/>
    <w:rsid w:val="00A640B0"/>
    <w:rsid w:val="00A70ED6"/>
    <w:rsid w:val="00A75F01"/>
    <w:rsid w:val="00A85EBD"/>
    <w:rsid w:val="00A9036B"/>
    <w:rsid w:val="00A92A88"/>
    <w:rsid w:val="00AA4306"/>
    <w:rsid w:val="00AA5A97"/>
    <w:rsid w:val="00AB5DFF"/>
    <w:rsid w:val="00AB6C08"/>
    <w:rsid w:val="00AB7296"/>
    <w:rsid w:val="00AD020A"/>
    <w:rsid w:val="00AD3111"/>
    <w:rsid w:val="00AD72AE"/>
    <w:rsid w:val="00AE042F"/>
    <w:rsid w:val="00AE18CF"/>
    <w:rsid w:val="00AE4774"/>
    <w:rsid w:val="00AE7B24"/>
    <w:rsid w:val="00AF2178"/>
    <w:rsid w:val="00AF3AA9"/>
    <w:rsid w:val="00B17AFB"/>
    <w:rsid w:val="00B17F56"/>
    <w:rsid w:val="00B24565"/>
    <w:rsid w:val="00B31ED9"/>
    <w:rsid w:val="00B33129"/>
    <w:rsid w:val="00B331BB"/>
    <w:rsid w:val="00B35686"/>
    <w:rsid w:val="00B4029C"/>
    <w:rsid w:val="00B4377E"/>
    <w:rsid w:val="00B5043E"/>
    <w:rsid w:val="00B525A1"/>
    <w:rsid w:val="00B55935"/>
    <w:rsid w:val="00B603EC"/>
    <w:rsid w:val="00B6386B"/>
    <w:rsid w:val="00B64FE4"/>
    <w:rsid w:val="00B77EC8"/>
    <w:rsid w:val="00B815EA"/>
    <w:rsid w:val="00B83672"/>
    <w:rsid w:val="00B91969"/>
    <w:rsid w:val="00B935C1"/>
    <w:rsid w:val="00B93B44"/>
    <w:rsid w:val="00B93D3E"/>
    <w:rsid w:val="00B94F2C"/>
    <w:rsid w:val="00BA259B"/>
    <w:rsid w:val="00BA591F"/>
    <w:rsid w:val="00BA5B75"/>
    <w:rsid w:val="00BB4DB9"/>
    <w:rsid w:val="00BB715B"/>
    <w:rsid w:val="00BC24E9"/>
    <w:rsid w:val="00BC7DEF"/>
    <w:rsid w:val="00BD17BA"/>
    <w:rsid w:val="00BD56D5"/>
    <w:rsid w:val="00BE26CE"/>
    <w:rsid w:val="00BE74B2"/>
    <w:rsid w:val="00C04E18"/>
    <w:rsid w:val="00C11AE4"/>
    <w:rsid w:val="00C46D5D"/>
    <w:rsid w:val="00C604CE"/>
    <w:rsid w:val="00C61878"/>
    <w:rsid w:val="00C625FA"/>
    <w:rsid w:val="00C62B8F"/>
    <w:rsid w:val="00C732D1"/>
    <w:rsid w:val="00C75CDC"/>
    <w:rsid w:val="00C81697"/>
    <w:rsid w:val="00C910C2"/>
    <w:rsid w:val="00C92F75"/>
    <w:rsid w:val="00C93893"/>
    <w:rsid w:val="00CA5BC7"/>
    <w:rsid w:val="00CB2B9A"/>
    <w:rsid w:val="00CB4537"/>
    <w:rsid w:val="00CB5756"/>
    <w:rsid w:val="00CB748F"/>
    <w:rsid w:val="00CC2910"/>
    <w:rsid w:val="00CD2B8C"/>
    <w:rsid w:val="00CD6393"/>
    <w:rsid w:val="00CE796F"/>
    <w:rsid w:val="00CF6D6D"/>
    <w:rsid w:val="00D00886"/>
    <w:rsid w:val="00D0357A"/>
    <w:rsid w:val="00D14345"/>
    <w:rsid w:val="00D310FE"/>
    <w:rsid w:val="00D34B60"/>
    <w:rsid w:val="00D54C4D"/>
    <w:rsid w:val="00D54DA9"/>
    <w:rsid w:val="00D623B0"/>
    <w:rsid w:val="00D65CD2"/>
    <w:rsid w:val="00D667AE"/>
    <w:rsid w:val="00D67D9D"/>
    <w:rsid w:val="00D71170"/>
    <w:rsid w:val="00D80CF7"/>
    <w:rsid w:val="00D91D4C"/>
    <w:rsid w:val="00D97582"/>
    <w:rsid w:val="00DA1184"/>
    <w:rsid w:val="00DA7552"/>
    <w:rsid w:val="00DA7791"/>
    <w:rsid w:val="00DB23FB"/>
    <w:rsid w:val="00DB2A85"/>
    <w:rsid w:val="00DB48F4"/>
    <w:rsid w:val="00DD6D0B"/>
    <w:rsid w:val="00DF1DF1"/>
    <w:rsid w:val="00E018B6"/>
    <w:rsid w:val="00E029A2"/>
    <w:rsid w:val="00E03E6C"/>
    <w:rsid w:val="00E0597C"/>
    <w:rsid w:val="00E14A08"/>
    <w:rsid w:val="00E263B0"/>
    <w:rsid w:val="00E31A5B"/>
    <w:rsid w:val="00E37E1C"/>
    <w:rsid w:val="00E41830"/>
    <w:rsid w:val="00E4209E"/>
    <w:rsid w:val="00E5746E"/>
    <w:rsid w:val="00E57713"/>
    <w:rsid w:val="00E65C7A"/>
    <w:rsid w:val="00E73639"/>
    <w:rsid w:val="00E74E84"/>
    <w:rsid w:val="00E77382"/>
    <w:rsid w:val="00E77627"/>
    <w:rsid w:val="00E85E08"/>
    <w:rsid w:val="00E94706"/>
    <w:rsid w:val="00EA080D"/>
    <w:rsid w:val="00EA173D"/>
    <w:rsid w:val="00EC245C"/>
    <w:rsid w:val="00EC5805"/>
    <w:rsid w:val="00ED4C41"/>
    <w:rsid w:val="00EE257B"/>
    <w:rsid w:val="00EF25DE"/>
    <w:rsid w:val="00EF3B1E"/>
    <w:rsid w:val="00EF622C"/>
    <w:rsid w:val="00EF67D4"/>
    <w:rsid w:val="00EF76FF"/>
    <w:rsid w:val="00F0341B"/>
    <w:rsid w:val="00F04A3A"/>
    <w:rsid w:val="00F063DC"/>
    <w:rsid w:val="00F07E4B"/>
    <w:rsid w:val="00F1477C"/>
    <w:rsid w:val="00F162E6"/>
    <w:rsid w:val="00F236C9"/>
    <w:rsid w:val="00F24F40"/>
    <w:rsid w:val="00F40D31"/>
    <w:rsid w:val="00F41334"/>
    <w:rsid w:val="00F42337"/>
    <w:rsid w:val="00F42FAC"/>
    <w:rsid w:val="00F44E78"/>
    <w:rsid w:val="00F51DB9"/>
    <w:rsid w:val="00F52FF1"/>
    <w:rsid w:val="00F55EDC"/>
    <w:rsid w:val="00F567B1"/>
    <w:rsid w:val="00F82CD1"/>
    <w:rsid w:val="00F8539C"/>
    <w:rsid w:val="00F86623"/>
    <w:rsid w:val="00F9278E"/>
    <w:rsid w:val="00F964E4"/>
    <w:rsid w:val="00F97436"/>
    <w:rsid w:val="00FA0FE7"/>
    <w:rsid w:val="00FA60EF"/>
    <w:rsid w:val="00FA6CE1"/>
    <w:rsid w:val="00FB3B29"/>
    <w:rsid w:val="00FB767C"/>
    <w:rsid w:val="00FC15F3"/>
    <w:rsid w:val="00FC22F2"/>
    <w:rsid w:val="00FD4417"/>
    <w:rsid w:val="00FD5364"/>
    <w:rsid w:val="00FE2153"/>
    <w:rsid w:val="00FE5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95D081"/>
  <w15:chartTrackingRefBased/>
  <w15:docId w15:val="{33416951-E2CD-4978-B9DD-E863A1FDF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CB5756"/>
    <w:rPr>
      <w:sz w:val="16"/>
      <w:szCs w:val="16"/>
    </w:rPr>
  </w:style>
  <w:style w:type="paragraph" w:styleId="Textodecomentrio">
    <w:name w:val="annotation text"/>
    <w:basedOn w:val="Normal"/>
    <w:link w:val="TextodecomentrioChar"/>
    <w:uiPriority w:val="99"/>
    <w:semiHidden/>
    <w:unhideWhenUsed/>
    <w:rsid w:val="00CB5756"/>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CB5756"/>
    <w:rPr>
      <w:sz w:val="20"/>
      <w:szCs w:val="20"/>
    </w:rPr>
  </w:style>
  <w:style w:type="paragraph" w:styleId="Assuntodocomentrio">
    <w:name w:val="annotation subject"/>
    <w:basedOn w:val="Textodecomentrio"/>
    <w:next w:val="Textodecomentrio"/>
    <w:link w:val="AssuntodocomentrioChar"/>
    <w:uiPriority w:val="99"/>
    <w:semiHidden/>
    <w:unhideWhenUsed/>
    <w:rsid w:val="00CB5756"/>
    <w:rPr>
      <w:b/>
      <w:bCs/>
    </w:rPr>
  </w:style>
  <w:style w:type="character" w:customStyle="1" w:styleId="AssuntodocomentrioChar">
    <w:name w:val="Assunto do comentário Char"/>
    <w:basedOn w:val="TextodecomentrioChar"/>
    <w:link w:val="Assuntodocomentrio"/>
    <w:uiPriority w:val="99"/>
    <w:semiHidden/>
    <w:rsid w:val="00CB5756"/>
    <w:rPr>
      <w:b/>
      <w:bCs/>
      <w:sz w:val="20"/>
      <w:szCs w:val="20"/>
    </w:rPr>
  </w:style>
  <w:style w:type="paragraph" w:styleId="Textodebalo">
    <w:name w:val="Balloon Text"/>
    <w:basedOn w:val="Normal"/>
    <w:link w:val="TextodebaloChar"/>
    <w:uiPriority w:val="99"/>
    <w:semiHidden/>
    <w:unhideWhenUsed/>
    <w:rsid w:val="00CB5756"/>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B5756"/>
    <w:rPr>
      <w:rFonts w:ascii="Segoe UI" w:hAnsi="Segoe UI" w:cs="Segoe UI"/>
      <w:sz w:val="18"/>
      <w:szCs w:val="18"/>
    </w:rPr>
  </w:style>
  <w:style w:type="table" w:styleId="Tabelacomgrade">
    <w:name w:val="Table Grid"/>
    <w:basedOn w:val="Tabelanormal"/>
    <w:uiPriority w:val="39"/>
    <w:rsid w:val="00456D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Fontepargpadro"/>
    <w:uiPriority w:val="99"/>
    <w:unhideWhenUsed/>
    <w:rsid w:val="009A072C"/>
    <w:rPr>
      <w:color w:val="0563C1" w:themeColor="hyperlink"/>
      <w:u w:val="single"/>
    </w:rPr>
  </w:style>
  <w:style w:type="paragraph" w:customStyle="1" w:styleId="EndNoteBibliographyTitle">
    <w:name w:val="EndNote Bibliography Title"/>
    <w:basedOn w:val="Normal"/>
    <w:link w:val="EndNoteBibliographyTitleChar"/>
    <w:rsid w:val="003265F6"/>
    <w:pPr>
      <w:spacing w:after="0"/>
      <w:jc w:val="center"/>
    </w:pPr>
    <w:rPr>
      <w:rFonts w:ascii="Calibri" w:hAnsi="Calibri" w:cs="Calibri"/>
      <w:noProof/>
      <w:lang w:val="en-US"/>
    </w:rPr>
  </w:style>
  <w:style w:type="character" w:customStyle="1" w:styleId="EndNoteBibliographyTitleChar">
    <w:name w:val="EndNote Bibliography Title Char"/>
    <w:basedOn w:val="Fontepargpadro"/>
    <w:link w:val="EndNoteBibliographyTitle"/>
    <w:rsid w:val="003265F6"/>
    <w:rPr>
      <w:rFonts w:ascii="Calibri" w:hAnsi="Calibri" w:cs="Calibri"/>
      <w:noProof/>
      <w:lang w:val="en-US"/>
    </w:rPr>
  </w:style>
  <w:style w:type="paragraph" w:customStyle="1" w:styleId="EndNoteBibliography">
    <w:name w:val="EndNote Bibliography"/>
    <w:basedOn w:val="Normal"/>
    <w:link w:val="EndNoteBibliographyChar"/>
    <w:rsid w:val="003265F6"/>
    <w:pPr>
      <w:spacing w:line="240" w:lineRule="auto"/>
      <w:jc w:val="both"/>
    </w:pPr>
    <w:rPr>
      <w:rFonts w:ascii="Calibri" w:hAnsi="Calibri" w:cs="Calibri"/>
      <w:noProof/>
      <w:lang w:val="en-US"/>
    </w:rPr>
  </w:style>
  <w:style w:type="character" w:customStyle="1" w:styleId="EndNoteBibliographyChar">
    <w:name w:val="EndNote Bibliography Char"/>
    <w:basedOn w:val="Fontepargpadro"/>
    <w:link w:val="EndNoteBibliography"/>
    <w:rsid w:val="003265F6"/>
    <w:rPr>
      <w:rFonts w:ascii="Calibri" w:hAnsi="Calibri" w:cs="Calibri"/>
      <w:noProof/>
      <w:lang w:val="en-US"/>
    </w:rPr>
  </w:style>
  <w:style w:type="character" w:styleId="HiperlinkVisitado">
    <w:name w:val="FollowedHyperlink"/>
    <w:basedOn w:val="Fontepargpadro"/>
    <w:uiPriority w:val="99"/>
    <w:semiHidden/>
    <w:unhideWhenUsed/>
    <w:rsid w:val="00615476"/>
    <w:rPr>
      <w:color w:val="954F72" w:themeColor="followedHyperlink"/>
      <w:u w:val="single"/>
    </w:rPr>
  </w:style>
  <w:style w:type="paragraph" w:styleId="Textodenotaderodap">
    <w:name w:val="footnote text"/>
    <w:basedOn w:val="Normal"/>
    <w:link w:val="TextodenotaderodapChar"/>
    <w:uiPriority w:val="99"/>
    <w:semiHidden/>
    <w:unhideWhenUsed/>
    <w:rsid w:val="00634747"/>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634747"/>
    <w:rPr>
      <w:sz w:val="20"/>
      <w:szCs w:val="20"/>
    </w:rPr>
  </w:style>
  <w:style w:type="character" w:styleId="Refdenotaderodap">
    <w:name w:val="footnote reference"/>
    <w:basedOn w:val="Fontepargpadro"/>
    <w:uiPriority w:val="99"/>
    <w:semiHidden/>
    <w:unhideWhenUsed/>
    <w:rsid w:val="00634747"/>
    <w:rPr>
      <w:vertAlign w:val="superscript"/>
    </w:rPr>
  </w:style>
  <w:style w:type="paragraph" w:styleId="Cabealho">
    <w:name w:val="header"/>
    <w:basedOn w:val="Normal"/>
    <w:link w:val="CabealhoChar"/>
    <w:uiPriority w:val="99"/>
    <w:unhideWhenUsed/>
    <w:rsid w:val="00786DE3"/>
    <w:pPr>
      <w:tabs>
        <w:tab w:val="center" w:pos="4513"/>
        <w:tab w:val="right" w:pos="9026"/>
      </w:tabs>
      <w:spacing w:after="0" w:line="240" w:lineRule="auto"/>
    </w:pPr>
  </w:style>
  <w:style w:type="character" w:customStyle="1" w:styleId="CabealhoChar">
    <w:name w:val="Cabeçalho Char"/>
    <w:basedOn w:val="Fontepargpadro"/>
    <w:link w:val="Cabealho"/>
    <w:uiPriority w:val="99"/>
    <w:rsid w:val="00786DE3"/>
  </w:style>
  <w:style w:type="paragraph" w:styleId="Rodap">
    <w:name w:val="footer"/>
    <w:basedOn w:val="Normal"/>
    <w:link w:val="RodapChar"/>
    <w:uiPriority w:val="99"/>
    <w:unhideWhenUsed/>
    <w:rsid w:val="00786DE3"/>
    <w:pPr>
      <w:tabs>
        <w:tab w:val="center" w:pos="4513"/>
        <w:tab w:val="right" w:pos="9026"/>
      </w:tabs>
      <w:spacing w:after="0" w:line="240" w:lineRule="auto"/>
    </w:pPr>
  </w:style>
  <w:style w:type="character" w:customStyle="1" w:styleId="RodapChar">
    <w:name w:val="Rodapé Char"/>
    <w:basedOn w:val="Fontepargpadro"/>
    <w:link w:val="Rodap"/>
    <w:uiPriority w:val="99"/>
    <w:rsid w:val="00786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210116">
      <w:bodyDiv w:val="1"/>
      <w:marLeft w:val="0"/>
      <w:marRight w:val="0"/>
      <w:marTop w:val="0"/>
      <w:marBottom w:val="0"/>
      <w:divBdr>
        <w:top w:val="none" w:sz="0" w:space="0" w:color="auto"/>
        <w:left w:val="none" w:sz="0" w:space="0" w:color="auto"/>
        <w:bottom w:val="none" w:sz="0" w:space="0" w:color="auto"/>
        <w:right w:val="none" w:sz="0" w:space="0" w:color="auto"/>
      </w:divBdr>
    </w:div>
    <w:div w:id="756485625">
      <w:bodyDiv w:val="1"/>
      <w:marLeft w:val="0"/>
      <w:marRight w:val="0"/>
      <w:marTop w:val="0"/>
      <w:marBottom w:val="0"/>
      <w:divBdr>
        <w:top w:val="none" w:sz="0" w:space="0" w:color="auto"/>
        <w:left w:val="none" w:sz="0" w:space="0" w:color="auto"/>
        <w:bottom w:val="none" w:sz="0" w:space="0" w:color="auto"/>
        <w:right w:val="none" w:sz="0" w:space="0" w:color="auto"/>
      </w:divBdr>
    </w:div>
    <w:div w:id="936402888">
      <w:bodyDiv w:val="1"/>
      <w:marLeft w:val="0"/>
      <w:marRight w:val="0"/>
      <w:marTop w:val="0"/>
      <w:marBottom w:val="0"/>
      <w:divBdr>
        <w:top w:val="none" w:sz="0" w:space="0" w:color="auto"/>
        <w:left w:val="none" w:sz="0" w:space="0" w:color="auto"/>
        <w:bottom w:val="none" w:sz="0" w:space="0" w:color="auto"/>
        <w:right w:val="none" w:sz="0" w:space="0" w:color="auto"/>
      </w:divBdr>
    </w:div>
    <w:div w:id="1146774917">
      <w:bodyDiv w:val="1"/>
      <w:marLeft w:val="0"/>
      <w:marRight w:val="0"/>
      <w:marTop w:val="0"/>
      <w:marBottom w:val="0"/>
      <w:divBdr>
        <w:top w:val="none" w:sz="0" w:space="0" w:color="auto"/>
        <w:left w:val="none" w:sz="0" w:space="0" w:color="auto"/>
        <w:bottom w:val="none" w:sz="0" w:space="0" w:color="auto"/>
        <w:right w:val="none" w:sz="0" w:space="0" w:color="auto"/>
      </w:divBdr>
    </w:div>
    <w:div w:id="1332375058">
      <w:bodyDiv w:val="1"/>
      <w:marLeft w:val="0"/>
      <w:marRight w:val="0"/>
      <w:marTop w:val="0"/>
      <w:marBottom w:val="0"/>
      <w:divBdr>
        <w:top w:val="none" w:sz="0" w:space="0" w:color="auto"/>
        <w:left w:val="none" w:sz="0" w:space="0" w:color="auto"/>
        <w:bottom w:val="none" w:sz="0" w:space="0" w:color="auto"/>
        <w:right w:val="none" w:sz="0" w:space="0" w:color="auto"/>
      </w:divBdr>
    </w:div>
    <w:div w:id="1611743115">
      <w:bodyDiv w:val="1"/>
      <w:marLeft w:val="0"/>
      <w:marRight w:val="0"/>
      <w:marTop w:val="0"/>
      <w:marBottom w:val="0"/>
      <w:divBdr>
        <w:top w:val="none" w:sz="0" w:space="0" w:color="auto"/>
        <w:left w:val="none" w:sz="0" w:space="0" w:color="auto"/>
        <w:bottom w:val="none" w:sz="0" w:space="0" w:color="auto"/>
        <w:right w:val="none" w:sz="0" w:space="0" w:color="auto"/>
      </w:divBdr>
    </w:div>
    <w:div w:id="177682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image" Target="media/image5.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C26FB3-A743-4B84-92BD-B14A76A01D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14</Pages>
  <Words>22491</Words>
  <Characters>128199</Characters>
  <Application>Microsoft Office Word</Application>
  <DocSecurity>0</DocSecurity>
  <Lines>1068</Lines>
  <Paragraphs>300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Helder Anizelli</dc:creator>
  <cp:keywords/>
  <dc:description/>
  <cp:lastModifiedBy>Helder Anizelli</cp:lastModifiedBy>
  <cp:revision>9</cp:revision>
  <dcterms:created xsi:type="dcterms:W3CDTF">2020-04-09T11:40:00Z</dcterms:created>
  <dcterms:modified xsi:type="dcterms:W3CDTF">2020-04-09T15:33:00Z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http://www.zotero.org/styles/solar-energy</vt:lpwstr>
  </property>
  <property fmtid="{D5CDD505-2E9C-101B-9397-08002B2CF9AE}" pid="4" name="Mendeley Unique User Id_1">
    <vt:lpwstr>e0295f1b-5813-3fb6-a12d-4018805f78e2</vt:lpwstr>
  </property>
  <property fmtid="{D5CDD505-2E9C-101B-9397-08002B2CF9AE}" pid="5" name="Mendeley Recent Style Id 0_1">
    <vt:lpwstr>http://www.zotero.org/styles/acs-applied-energy-materials</vt:lpwstr>
  </property>
  <property fmtid="{D5CDD505-2E9C-101B-9397-08002B2CF9AE}" pid="6" name="Mendeley Recent Style Name 0_1">
    <vt:lpwstr>ACS Applied Energy Materials</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http://www.zotero.org/styles/chicago-fullnote-bibliography</vt:lpwstr>
  </property>
  <property fmtid="{D5CDD505-2E9C-101B-9397-08002B2CF9AE}" pid="14" name="Mendeley Recent Style Name 4_1">
    <vt:lpwstr>Chicago Manual of Style 17th edition (full note)</vt:lpwstr>
  </property>
  <property fmtid="{D5CDD505-2E9C-101B-9397-08002B2CF9AE}" pid="15" name="Mendeley Recent Style Id 5_1">
    <vt:lpwstr>http://www.zotero.org/styles/chicago-note-bibliography</vt:lpwstr>
  </property>
  <property fmtid="{D5CDD505-2E9C-101B-9397-08002B2CF9AE}" pid="16" name="Mendeley Recent Style Name 5_1">
    <vt:lpwstr>Chicago Manual of Style 17th edition (note)</vt:lpwstr>
  </property>
  <property fmtid="{D5CDD505-2E9C-101B-9397-08002B2CF9AE}" pid="17" name="Mendeley Recent Style Id 6_1">
    <vt:lpwstr>http://www.zotero.org/styles/harvard-cite-them-right</vt:lpwstr>
  </property>
  <property fmtid="{D5CDD505-2E9C-101B-9397-08002B2CF9AE}" pid="18" name="Mendeley Recent Style Name 6_1">
    <vt:lpwstr>Cite Them Right 10th edition - Harvard</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http://www.zotero.org/styles/solar-energy</vt:lpwstr>
  </property>
  <property fmtid="{D5CDD505-2E9C-101B-9397-08002B2CF9AE}" pid="24" name="Mendeley Recent Style Name 9_1">
    <vt:lpwstr>Solar Energy</vt:lpwstr>
  </property>
</Properties>
</file>