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DFE9C" w14:textId="77777777" w:rsidR="0092631F" w:rsidRDefault="008E505F" w:rsidP="009B2247">
      <w:pPr>
        <w:spacing w:line="480" w:lineRule="auto"/>
        <w:rPr>
          <w:rFonts w:ascii="Times New Roman" w:hAnsi="Times New Roman"/>
          <w:i/>
          <w:sz w:val="26"/>
        </w:rPr>
      </w:pPr>
      <w:r>
        <w:rPr>
          <w:noProof/>
        </w:rPr>
        <w:drawing>
          <wp:anchor distT="0" distB="0" distL="114300" distR="114300" simplePos="0" relativeHeight="251658240" behindDoc="1" locked="0" layoutInCell="1" allowOverlap="1" wp14:anchorId="079BEAFE" wp14:editId="07777777">
            <wp:simplePos x="0" y="0"/>
            <wp:positionH relativeFrom="column">
              <wp:posOffset>3771900</wp:posOffset>
            </wp:positionH>
            <wp:positionV relativeFrom="paragraph">
              <wp:posOffset>-523875</wp:posOffset>
            </wp:positionV>
            <wp:extent cx="2495550" cy="1247775"/>
            <wp:effectExtent l="0" t="0" r="0" b="0"/>
            <wp:wrapTight wrapText="bothSides">
              <wp:wrapPolygon edited="0">
                <wp:start x="0" y="0"/>
                <wp:lineTo x="0" y="21435"/>
                <wp:lineTo x="21435" y="21435"/>
                <wp:lineTo x="2143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31F" w:rsidRPr="56E94619">
        <w:rPr>
          <w:rFonts w:ascii="Times New Roman" w:hAnsi="Times New Roman"/>
          <w:sz w:val="32"/>
          <w:szCs w:val="32"/>
        </w:rPr>
        <w:t xml:space="preserve">Forestry </w:t>
      </w:r>
      <w:proofErr w:type="gramStart"/>
      <w:r w:rsidR="00DA2288" w:rsidRPr="58DDF595">
        <w:rPr>
          <w:rFonts w:ascii="Times New Roman" w:hAnsi="Times New Roman"/>
          <w:i/>
          <w:iCs/>
          <w:sz w:val="24"/>
          <w:szCs w:val="24"/>
        </w:rPr>
        <w:t>An</w:t>
      </w:r>
      <w:proofErr w:type="gramEnd"/>
      <w:r w:rsidR="00DA2288" w:rsidRPr="58DDF595">
        <w:rPr>
          <w:rFonts w:ascii="Times New Roman" w:hAnsi="Times New Roman"/>
          <w:i/>
          <w:iCs/>
          <w:sz w:val="24"/>
          <w:szCs w:val="24"/>
        </w:rPr>
        <w:t xml:space="preserve"> International</w:t>
      </w:r>
      <w:r w:rsidR="0092631F" w:rsidRPr="58DDF595">
        <w:rPr>
          <w:rFonts w:ascii="Times New Roman" w:hAnsi="Times New Roman"/>
          <w:i/>
          <w:iCs/>
          <w:sz w:val="24"/>
          <w:szCs w:val="24"/>
        </w:rPr>
        <w:t xml:space="preserve"> Journal of Forest Research</w:t>
      </w:r>
      <w:r w:rsidR="0092631F" w:rsidRPr="58DDF595">
        <w:rPr>
          <w:rFonts w:ascii="Times New Roman" w:hAnsi="Times New Roman"/>
          <w:i/>
          <w:iCs/>
          <w:sz w:val="26"/>
          <w:szCs w:val="26"/>
        </w:rPr>
        <w:t xml:space="preserve"> </w:t>
      </w:r>
    </w:p>
    <w:p w14:paraId="672A6659" w14:textId="77777777" w:rsidR="0092631F" w:rsidRDefault="0092631F" w:rsidP="009B2247">
      <w:pPr>
        <w:spacing w:line="480" w:lineRule="auto"/>
        <w:rPr>
          <w:rFonts w:ascii="Times New Roman" w:hAnsi="Times New Roman"/>
          <w:i/>
          <w:sz w:val="26"/>
        </w:rPr>
      </w:pPr>
    </w:p>
    <w:p w14:paraId="1D3D45A9" w14:textId="77777777" w:rsidR="00B62E9D" w:rsidRDefault="00B62E9D" w:rsidP="00B62E9D">
      <w:pPr>
        <w:spacing w:line="480" w:lineRule="auto"/>
        <w:jc w:val="center"/>
        <w:rPr>
          <w:rFonts w:cs="Calibri"/>
          <w:b/>
          <w:sz w:val="24"/>
          <w:szCs w:val="24"/>
        </w:rPr>
      </w:pPr>
    </w:p>
    <w:p w14:paraId="30E798E7" w14:textId="77777777" w:rsidR="0092631F" w:rsidRPr="00CD7121" w:rsidRDefault="00CD7121" w:rsidP="009B2247">
      <w:pPr>
        <w:spacing w:line="480" w:lineRule="auto"/>
        <w:jc w:val="center"/>
        <w:rPr>
          <w:rFonts w:cs="Calibri"/>
          <w:b/>
          <w:sz w:val="24"/>
          <w:szCs w:val="24"/>
        </w:rPr>
      </w:pPr>
      <w:r w:rsidRPr="00CD7121">
        <w:rPr>
          <w:rFonts w:cs="Calibri"/>
          <w:b/>
          <w:sz w:val="24"/>
          <w:szCs w:val="24"/>
        </w:rPr>
        <w:t>Modelling the impact of climate change on the occurrence of frost damage in Sitka spruce (</w:t>
      </w:r>
      <w:r w:rsidRPr="00CD7121">
        <w:rPr>
          <w:rFonts w:cs="Calibri"/>
          <w:b/>
          <w:i/>
          <w:sz w:val="24"/>
          <w:szCs w:val="24"/>
        </w:rPr>
        <w:t>Picea sitchensis</w:t>
      </w:r>
      <w:r w:rsidRPr="00CD7121">
        <w:rPr>
          <w:rFonts w:cs="Calibri"/>
          <w:b/>
          <w:sz w:val="24"/>
          <w:szCs w:val="24"/>
        </w:rPr>
        <w:t>) in Great Britain</w:t>
      </w:r>
    </w:p>
    <w:p w14:paraId="3F52A7F5" w14:textId="77777777" w:rsidR="0092631F" w:rsidRPr="00CD7121" w:rsidRDefault="00CD7121" w:rsidP="009B2247">
      <w:pPr>
        <w:spacing w:line="480" w:lineRule="auto"/>
        <w:jc w:val="center"/>
        <w:rPr>
          <w:rFonts w:cs="Calibri"/>
          <w:b/>
          <w:sz w:val="26"/>
          <w:vertAlign w:val="superscript"/>
        </w:rPr>
      </w:pPr>
      <w:r w:rsidRPr="00CD7121">
        <w:rPr>
          <w:rFonts w:cs="Calibri"/>
          <w:b/>
          <w:bCs/>
          <w:sz w:val="24"/>
          <w:szCs w:val="24"/>
        </w:rPr>
        <w:t>A. A. Atucha-Zamkova</w:t>
      </w:r>
      <w:r w:rsidRPr="00CD7121">
        <w:rPr>
          <w:rFonts w:cs="Calibri"/>
          <w:b/>
          <w:bCs/>
          <w:sz w:val="24"/>
          <w:szCs w:val="24"/>
          <w:vertAlign w:val="superscript"/>
        </w:rPr>
        <w:t>1*</w:t>
      </w:r>
      <w:r w:rsidRPr="00CD7121">
        <w:rPr>
          <w:rFonts w:cs="Calibri"/>
          <w:b/>
          <w:bCs/>
          <w:sz w:val="24"/>
          <w:szCs w:val="24"/>
        </w:rPr>
        <w:t>, K. A. Steele</w:t>
      </w:r>
      <w:r w:rsidRPr="00CD7121">
        <w:rPr>
          <w:rFonts w:cs="Calibri"/>
          <w:b/>
          <w:bCs/>
          <w:sz w:val="24"/>
          <w:szCs w:val="24"/>
          <w:vertAlign w:val="superscript"/>
        </w:rPr>
        <w:t>1</w:t>
      </w:r>
      <w:r w:rsidRPr="00CD7121">
        <w:rPr>
          <w:rFonts w:cs="Calibri"/>
          <w:b/>
          <w:bCs/>
          <w:sz w:val="24"/>
          <w:szCs w:val="24"/>
        </w:rPr>
        <w:t>, A. R. Smith</w:t>
      </w:r>
      <w:r w:rsidRPr="00CD7121">
        <w:rPr>
          <w:rFonts w:cs="Calibri"/>
          <w:b/>
          <w:bCs/>
          <w:sz w:val="24"/>
          <w:szCs w:val="24"/>
          <w:vertAlign w:val="superscript"/>
        </w:rPr>
        <w:t>1</w:t>
      </w:r>
    </w:p>
    <w:p w14:paraId="3DC72498" w14:textId="77777777" w:rsidR="00CD7121" w:rsidRPr="00CD7121" w:rsidRDefault="00CD7121" w:rsidP="009B2247">
      <w:pPr>
        <w:spacing w:line="480" w:lineRule="auto"/>
        <w:jc w:val="center"/>
        <w:rPr>
          <w:rStyle w:val="lrzxr"/>
          <w:rFonts w:cs="Calibri"/>
          <w:i/>
          <w:iCs/>
          <w:sz w:val="24"/>
          <w:szCs w:val="24"/>
        </w:rPr>
      </w:pPr>
      <w:r w:rsidRPr="00CD7121">
        <w:rPr>
          <w:rFonts w:cs="Calibri"/>
          <w:i/>
          <w:iCs/>
          <w:sz w:val="24"/>
          <w:szCs w:val="24"/>
          <w:vertAlign w:val="superscript"/>
        </w:rPr>
        <w:t xml:space="preserve">1 </w:t>
      </w:r>
      <w:r w:rsidRPr="00CD7121">
        <w:rPr>
          <w:rFonts w:cs="Calibri"/>
          <w:i/>
          <w:iCs/>
          <w:sz w:val="24"/>
          <w:szCs w:val="24"/>
        </w:rPr>
        <w:t xml:space="preserve">School of Natural Sciences, Bangor University, Bangor, </w:t>
      </w:r>
      <w:r w:rsidRPr="00CD7121">
        <w:rPr>
          <w:rStyle w:val="lrzxr"/>
          <w:rFonts w:cs="Calibri"/>
          <w:i/>
          <w:iCs/>
          <w:sz w:val="24"/>
          <w:szCs w:val="24"/>
        </w:rPr>
        <w:t>LL57 2UW, UK</w:t>
      </w:r>
    </w:p>
    <w:p w14:paraId="2868A905" w14:textId="77777777" w:rsidR="0092631F" w:rsidRPr="009B2247" w:rsidRDefault="00CD7121" w:rsidP="009B2247">
      <w:pPr>
        <w:spacing w:line="480" w:lineRule="auto"/>
        <w:jc w:val="center"/>
        <w:rPr>
          <w:rFonts w:cs="Calibri"/>
          <w:sz w:val="20"/>
          <w:szCs w:val="20"/>
        </w:rPr>
      </w:pPr>
      <w:r w:rsidRPr="00CD7121">
        <w:rPr>
          <w:rStyle w:val="lrzxr"/>
          <w:rFonts w:cs="Calibri"/>
          <w:sz w:val="20"/>
          <w:szCs w:val="20"/>
          <w:vertAlign w:val="superscript"/>
        </w:rPr>
        <w:t>*</w:t>
      </w:r>
      <w:r w:rsidRPr="00CD7121">
        <w:rPr>
          <w:rStyle w:val="lrzxr"/>
          <w:rFonts w:cs="Calibri"/>
          <w:sz w:val="20"/>
          <w:szCs w:val="20"/>
        </w:rPr>
        <w:t>Corresponding author email: anastasia.atucha@gmail.com</w:t>
      </w:r>
    </w:p>
    <w:p w14:paraId="53E3ABFC" w14:textId="1C3DC647" w:rsidR="009079F0" w:rsidRPr="00631292" w:rsidRDefault="009079F0" w:rsidP="56E94619">
      <w:pPr>
        <w:spacing w:line="480" w:lineRule="auto"/>
        <w:ind w:left="851" w:right="804"/>
        <w:jc w:val="both"/>
        <w:rPr>
          <w:rFonts w:cs="Calibri"/>
          <w:sz w:val="24"/>
          <w:szCs w:val="24"/>
        </w:rPr>
      </w:pPr>
      <w:r w:rsidRPr="58DDF595">
        <w:rPr>
          <w:rFonts w:cs="Calibri"/>
          <w:sz w:val="24"/>
          <w:szCs w:val="24"/>
        </w:rPr>
        <w:t>Climate change is predicted to increase temperature and seasonal temperature variance in Great Britain (GB)</w:t>
      </w:r>
      <w:r w:rsidR="44A2B264" w:rsidRPr="58DDF595">
        <w:rPr>
          <w:rFonts w:cs="Calibri"/>
          <w:sz w:val="24"/>
          <w:szCs w:val="24"/>
        </w:rPr>
        <w:t>.</w:t>
      </w:r>
      <w:r w:rsidRPr="58DDF595">
        <w:rPr>
          <w:rFonts w:cs="Calibri"/>
          <w:sz w:val="24"/>
          <w:szCs w:val="24"/>
        </w:rPr>
        <w:t xml:space="preserve"> Sitka spruce (</w:t>
      </w:r>
      <w:r w:rsidRPr="58DDF595">
        <w:rPr>
          <w:rFonts w:cs="Calibri"/>
          <w:i/>
          <w:iCs/>
          <w:sz w:val="24"/>
          <w:szCs w:val="24"/>
        </w:rPr>
        <w:t xml:space="preserve">Picea sitchensis </w:t>
      </w:r>
      <w:r w:rsidRPr="58DDF595">
        <w:rPr>
          <w:rFonts w:cs="Calibri"/>
          <w:sz w:val="24"/>
          <w:szCs w:val="24"/>
        </w:rPr>
        <w:t xml:space="preserve">(Bong.) </w:t>
      </w:r>
      <w:proofErr w:type="spellStart"/>
      <w:r w:rsidRPr="58DDF595">
        <w:rPr>
          <w:rFonts w:cs="Calibri"/>
          <w:sz w:val="24"/>
          <w:szCs w:val="24"/>
        </w:rPr>
        <w:t>Carr</w:t>
      </w:r>
      <w:proofErr w:type="spellEnd"/>
      <w:r w:rsidRPr="58DDF595">
        <w:rPr>
          <w:rFonts w:cs="Calibri"/>
          <w:sz w:val="24"/>
          <w:szCs w:val="24"/>
        </w:rPr>
        <w:t xml:space="preserve">) is the most important tree species used in commercial plantations throughout Europe and GB. Frosts that occur outside the winter dormancy period can negatively affect trees, since they happen after dehardening. Damage can be especially severe at bud burst, before emerging needles mature and form protective barriers. Here, we modelled the impact of climate change on frost sensitivity in Sitka spruce with temperature data from </w:t>
      </w:r>
      <w:r w:rsidR="00C7265F">
        <w:rPr>
          <w:rFonts w:cs="Calibri"/>
          <w:sz w:val="24"/>
          <w:szCs w:val="24"/>
        </w:rPr>
        <w:t>five climate projections</w:t>
      </w:r>
      <w:r w:rsidR="538CA565" w:rsidRPr="58DDF595">
        <w:rPr>
          <w:rFonts w:cs="Calibri"/>
          <w:sz w:val="24"/>
          <w:szCs w:val="24"/>
        </w:rPr>
        <w:t>. T</w:t>
      </w:r>
      <w:r w:rsidRPr="58DDF595">
        <w:rPr>
          <w:rFonts w:cs="Calibri"/>
          <w:sz w:val="24"/>
          <w:szCs w:val="24"/>
        </w:rPr>
        <w:t>he UKCP09 climate model HadRm3 uses emission scenario SRESA1B for the years 2020-2099</w:t>
      </w:r>
      <w:r w:rsidR="231089A2" w:rsidRPr="58DDF595">
        <w:rPr>
          <w:rFonts w:cs="Calibri"/>
          <w:sz w:val="24"/>
          <w:szCs w:val="24"/>
        </w:rPr>
        <w:t>.</w:t>
      </w:r>
      <w:r w:rsidRPr="58DDF595">
        <w:rPr>
          <w:rFonts w:cs="Calibri"/>
          <w:sz w:val="24"/>
          <w:szCs w:val="24"/>
        </w:rPr>
        <w:t xml:space="preserve"> </w:t>
      </w:r>
      <w:r w:rsidR="3D0593EE" w:rsidRPr="58DDF595">
        <w:rPr>
          <w:rFonts w:cs="Calibri"/>
          <w:sz w:val="24"/>
          <w:szCs w:val="24"/>
        </w:rPr>
        <w:t>T</w:t>
      </w:r>
      <w:r w:rsidRPr="58DDF595">
        <w:rPr>
          <w:rFonts w:cs="Calibri"/>
          <w:sz w:val="24"/>
          <w:szCs w:val="24"/>
        </w:rPr>
        <w:t>he global and downscaled versions of the UKCP18 HadGem3 model use the emissions scenario RCP</w:t>
      </w:r>
      <w:r w:rsidR="00301C4B">
        <w:rPr>
          <w:rFonts w:cs="Calibri"/>
          <w:sz w:val="24"/>
          <w:szCs w:val="24"/>
        </w:rPr>
        <w:t xml:space="preserve"> </w:t>
      </w:r>
      <w:r w:rsidRPr="58DDF595">
        <w:rPr>
          <w:rFonts w:cs="Calibri"/>
          <w:sz w:val="24"/>
          <w:szCs w:val="24"/>
        </w:rPr>
        <w:t>8.5</w:t>
      </w:r>
      <w:r w:rsidR="7CDA4217" w:rsidRPr="58DDF595">
        <w:rPr>
          <w:rFonts w:cs="Calibri"/>
          <w:sz w:val="24"/>
          <w:szCs w:val="24"/>
        </w:rPr>
        <w:t>.</w:t>
      </w:r>
      <w:r w:rsidRPr="58DDF595">
        <w:rPr>
          <w:rFonts w:cs="Calibri"/>
          <w:sz w:val="24"/>
          <w:szCs w:val="24"/>
        </w:rPr>
        <w:t xml:space="preserve"> </w:t>
      </w:r>
      <w:r w:rsidR="642A592D" w:rsidRPr="58DDF595">
        <w:rPr>
          <w:rFonts w:cs="Calibri"/>
          <w:sz w:val="24"/>
          <w:szCs w:val="24"/>
        </w:rPr>
        <w:t>T</w:t>
      </w:r>
      <w:r w:rsidRPr="58DDF595">
        <w:rPr>
          <w:rFonts w:cs="Calibri"/>
          <w:sz w:val="24"/>
          <w:szCs w:val="24"/>
        </w:rPr>
        <w:t xml:space="preserve">he global model CMCC-CM </w:t>
      </w:r>
      <w:r w:rsidR="72488683" w:rsidRPr="58DDF595">
        <w:rPr>
          <w:rFonts w:cs="Calibri"/>
          <w:sz w:val="24"/>
          <w:szCs w:val="24"/>
        </w:rPr>
        <w:t>uses</w:t>
      </w:r>
      <w:r w:rsidRPr="58DDF595">
        <w:rPr>
          <w:rFonts w:cs="Calibri"/>
          <w:sz w:val="24"/>
          <w:szCs w:val="24"/>
        </w:rPr>
        <w:t xml:space="preserve"> the RCP 4.5 and RCP 8.5 emissions scenarios</w:t>
      </w:r>
      <w:r w:rsidR="5E0F1E60" w:rsidRPr="58DDF595">
        <w:rPr>
          <w:rFonts w:cs="Calibri"/>
          <w:sz w:val="24"/>
          <w:szCs w:val="24"/>
        </w:rPr>
        <w:t>.</w:t>
      </w:r>
      <w:r w:rsidRPr="58DDF595">
        <w:rPr>
          <w:rFonts w:cs="Calibri"/>
          <w:sz w:val="24"/>
          <w:szCs w:val="24"/>
        </w:rPr>
        <w:t xml:space="preserve"> </w:t>
      </w:r>
      <w:r w:rsidR="40759DD3" w:rsidRPr="58DDF595">
        <w:rPr>
          <w:rFonts w:cs="Calibri"/>
          <w:sz w:val="24"/>
          <w:szCs w:val="24"/>
        </w:rPr>
        <w:t xml:space="preserve">The predictions based on these models </w:t>
      </w:r>
      <w:r w:rsidR="40759DD3" w:rsidRPr="58DDF595">
        <w:rPr>
          <w:rFonts w:cs="Calibri"/>
          <w:sz w:val="24"/>
          <w:szCs w:val="24"/>
        </w:rPr>
        <w:lastRenderedPageBreak/>
        <w:t>were</w:t>
      </w:r>
      <w:r w:rsidRPr="58DDF595">
        <w:rPr>
          <w:rFonts w:cs="Calibri"/>
          <w:sz w:val="24"/>
          <w:szCs w:val="24"/>
        </w:rPr>
        <w:t xml:space="preserve"> compared </w:t>
      </w:r>
      <w:r w:rsidR="37D8D6D6" w:rsidRPr="58DDF595">
        <w:rPr>
          <w:rFonts w:cs="Calibri"/>
          <w:sz w:val="24"/>
          <w:szCs w:val="24"/>
        </w:rPr>
        <w:t>with</w:t>
      </w:r>
      <w:r w:rsidRPr="58DDF595">
        <w:rPr>
          <w:rFonts w:cs="Calibri"/>
          <w:sz w:val="24"/>
          <w:szCs w:val="24"/>
        </w:rPr>
        <w:t xml:space="preserve"> results </w:t>
      </w:r>
      <w:r w:rsidR="00AA65C8">
        <w:rPr>
          <w:rFonts w:cs="Calibri"/>
          <w:sz w:val="24"/>
          <w:szCs w:val="24"/>
        </w:rPr>
        <w:t>from</w:t>
      </w:r>
      <w:r w:rsidRPr="58DDF595">
        <w:rPr>
          <w:rFonts w:cs="Calibri"/>
          <w:sz w:val="24"/>
          <w:szCs w:val="24"/>
        </w:rPr>
        <w:t xml:space="preserve"> gridded historical data for the period 1960-2015. Three indicators that assessed the frost sensitivity of Sitka spruce were explored: the total number of frosts </w:t>
      </w:r>
      <w:r w:rsidR="46E72659" w:rsidRPr="58DDF595">
        <w:rPr>
          <w:rFonts w:cs="Calibri"/>
          <w:sz w:val="24"/>
          <w:szCs w:val="24"/>
        </w:rPr>
        <w:t>between the onset of dehardening and the end of summer</w:t>
      </w:r>
      <w:r w:rsidR="00EE4A5D">
        <w:rPr>
          <w:rFonts w:cs="Calibri"/>
          <w:sz w:val="24"/>
          <w:szCs w:val="24"/>
        </w:rPr>
        <w:t>, which use three different temperature thresholds</w:t>
      </w:r>
      <w:r w:rsidRPr="58DDF595">
        <w:rPr>
          <w:rFonts w:cs="Calibri"/>
          <w:sz w:val="24"/>
          <w:szCs w:val="24"/>
        </w:rPr>
        <w:t xml:space="preserve"> (Index 1</w:t>
      </w:r>
      <w:r w:rsidR="00972B06" w:rsidRPr="00CE4B8A">
        <w:rPr>
          <w:rFonts w:cs="Calibri"/>
          <w:sz w:val="24"/>
          <w:szCs w:val="24"/>
          <w:vertAlign w:val="subscript"/>
        </w:rPr>
        <w:t>0 °C</w:t>
      </w:r>
      <w:r w:rsidR="00EE4A5D">
        <w:rPr>
          <w:rFonts w:cs="Calibri"/>
          <w:sz w:val="24"/>
          <w:szCs w:val="24"/>
        </w:rPr>
        <w:t xml:space="preserve">, </w:t>
      </w:r>
      <w:r w:rsidRPr="58DDF595">
        <w:rPr>
          <w:rFonts w:cs="Calibri"/>
          <w:sz w:val="24"/>
          <w:szCs w:val="24"/>
        </w:rPr>
        <w:t>1</w:t>
      </w:r>
      <w:r w:rsidR="00972B06">
        <w:rPr>
          <w:rFonts w:cs="Calibri"/>
          <w:sz w:val="24"/>
          <w:szCs w:val="24"/>
          <w:vertAlign w:val="subscript"/>
        </w:rPr>
        <w:t>-3</w:t>
      </w:r>
      <w:r w:rsidR="00972B06" w:rsidRPr="00426F7C">
        <w:rPr>
          <w:rFonts w:cs="Calibri"/>
          <w:sz w:val="24"/>
          <w:szCs w:val="24"/>
          <w:vertAlign w:val="subscript"/>
        </w:rPr>
        <w:t xml:space="preserve"> °C</w:t>
      </w:r>
      <w:r w:rsidR="00972B06">
        <w:rPr>
          <w:rFonts w:cs="Calibri"/>
          <w:sz w:val="24"/>
          <w:szCs w:val="24"/>
        </w:rPr>
        <w:t xml:space="preserve">, </w:t>
      </w:r>
      <w:r w:rsidR="00972B06" w:rsidRPr="58DDF595">
        <w:rPr>
          <w:rFonts w:cs="Calibri"/>
          <w:sz w:val="24"/>
          <w:szCs w:val="24"/>
        </w:rPr>
        <w:t>1</w:t>
      </w:r>
      <w:r w:rsidR="00972B06">
        <w:rPr>
          <w:rFonts w:cs="Calibri"/>
          <w:sz w:val="24"/>
          <w:szCs w:val="24"/>
          <w:vertAlign w:val="subscript"/>
        </w:rPr>
        <w:t xml:space="preserve">-5 </w:t>
      </w:r>
      <w:r w:rsidR="00972B06" w:rsidRPr="00426F7C">
        <w:rPr>
          <w:rFonts w:cs="Calibri"/>
          <w:sz w:val="24"/>
          <w:szCs w:val="24"/>
          <w:vertAlign w:val="subscript"/>
        </w:rPr>
        <w:t>°C</w:t>
      </w:r>
      <w:r w:rsidRPr="58DDF595">
        <w:rPr>
          <w:rFonts w:cs="Calibri"/>
          <w:sz w:val="24"/>
          <w:szCs w:val="24"/>
        </w:rPr>
        <w:t xml:space="preserve">); the total number of frosts after bud burst (Index 2); the number of days with minimum temperatures below the resistance level (backlashes) during the </w:t>
      </w:r>
      <w:r w:rsidR="66259AFF" w:rsidRPr="58DDF595">
        <w:rPr>
          <w:rFonts w:cs="Calibri"/>
          <w:sz w:val="24"/>
          <w:szCs w:val="24"/>
        </w:rPr>
        <w:t>hardening-dehardening period</w:t>
      </w:r>
      <w:r w:rsidRPr="58DDF595">
        <w:rPr>
          <w:rFonts w:cs="Calibri"/>
          <w:sz w:val="24"/>
          <w:szCs w:val="24"/>
        </w:rPr>
        <w:t xml:space="preserve"> (Sep-Aug) (Index 3). The indices were validated with historical data for frost damage across GB, and Index 1</w:t>
      </w:r>
      <w:r w:rsidRPr="58DDF595">
        <w:rPr>
          <w:rFonts w:cs="Calibri"/>
          <w:sz w:val="24"/>
          <w:szCs w:val="24"/>
          <w:vertAlign w:val="subscript"/>
        </w:rPr>
        <w:t>-3 °C</w:t>
      </w:r>
      <w:r w:rsidR="00986099" w:rsidRPr="58DDF595">
        <w:rPr>
          <w:rFonts w:cs="Calibri"/>
          <w:sz w:val="24"/>
          <w:szCs w:val="24"/>
        </w:rPr>
        <w:t>, Index 1</w:t>
      </w:r>
      <w:r w:rsidR="00986099" w:rsidRPr="58DDF595">
        <w:rPr>
          <w:rFonts w:cs="Calibri"/>
          <w:sz w:val="24"/>
          <w:szCs w:val="24"/>
          <w:vertAlign w:val="subscript"/>
        </w:rPr>
        <w:t>-5 °C</w:t>
      </w:r>
      <w:r w:rsidR="00986099" w:rsidRPr="58DDF595">
        <w:rPr>
          <w:rFonts w:cs="Calibri"/>
          <w:sz w:val="24"/>
          <w:szCs w:val="24"/>
        </w:rPr>
        <w:t xml:space="preserve"> </w:t>
      </w:r>
      <w:r w:rsidRPr="58DDF595">
        <w:rPr>
          <w:rFonts w:cs="Calibri"/>
          <w:sz w:val="24"/>
          <w:szCs w:val="24"/>
        </w:rPr>
        <w:t xml:space="preserve">and Index 3 were shown to be significantly correlated. The frequency of all frosts and backlashes is expected to decrease with climate change, especially under higher emissions scenarios. Post bud burst frosts have been historically very rare in GB and remain so with climate change. Downscaled regional climate models detect geographic variability </w:t>
      </w:r>
      <w:r w:rsidR="00057F13">
        <w:rPr>
          <w:rFonts w:cs="Calibri"/>
          <w:sz w:val="24"/>
          <w:szCs w:val="24"/>
        </w:rPr>
        <w:t>within GB</w:t>
      </w:r>
      <w:r w:rsidRPr="58DDF595">
        <w:rPr>
          <w:rFonts w:cs="Calibri"/>
          <w:sz w:val="24"/>
          <w:szCs w:val="24"/>
        </w:rPr>
        <w:t xml:space="preserve"> and improve prediction of overall trends in frost damage in comparison to global climate change models for GB.</w:t>
      </w:r>
    </w:p>
    <w:p w14:paraId="15D59032" w14:textId="77777777" w:rsidR="000F2FB1" w:rsidRPr="000F2FB1" w:rsidRDefault="000F2FB1" w:rsidP="009B2247">
      <w:pPr>
        <w:spacing w:line="480" w:lineRule="auto"/>
        <w:jc w:val="both"/>
        <w:rPr>
          <w:rFonts w:cs="Calibri"/>
          <w:b/>
          <w:bCs/>
          <w:sz w:val="24"/>
        </w:rPr>
      </w:pPr>
      <w:r w:rsidRPr="000F2FB1">
        <w:rPr>
          <w:rFonts w:cs="Calibri"/>
          <w:b/>
          <w:bCs/>
          <w:sz w:val="24"/>
        </w:rPr>
        <w:t>Keywords</w:t>
      </w:r>
    </w:p>
    <w:p w14:paraId="3073F4C8" w14:textId="5D4FB1FA" w:rsidR="0092631F" w:rsidRPr="000F2FB1" w:rsidRDefault="000F2FB1" w:rsidP="009B2247">
      <w:pPr>
        <w:spacing w:line="480" w:lineRule="auto"/>
        <w:jc w:val="both"/>
        <w:rPr>
          <w:rFonts w:cs="Calibri"/>
        </w:rPr>
      </w:pPr>
      <w:r w:rsidRPr="0BBA17B5">
        <w:rPr>
          <w:rFonts w:cs="Calibri"/>
        </w:rPr>
        <w:t>Global warming; spring frost; softwood; conifers; extreme cold; geographic variance</w:t>
      </w:r>
    </w:p>
    <w:p w14:paraId="3E7A9F1C" w14:textId="77777777" w:rsidR="000F2FB1" w:rsidRPr="000F2FB1" w:rsidRDefault="009079F0" w:rsidP="009B2247">
      <w:pPr>
        <w:spacing w:line="480" w:lineRule="auto"/>
        <w:jc w:val="both"/>
        <w:rPr>
          <w:rFonts w:cs="Calibri"/>
          <w:b/>
          <w:bCs/>
          <w:sz w:val="24"/>
        </w:rPr>
      </w:pPr>
      <w:r w:rsidRPr="009079F0">
        <w:rPr>
          <w:rFonts w:cs="Calibri"/>
          <w:b/>
          <w:bCs/>
          <w:sz w:val="24"/>
        </w:rPr>
        <w:t>Introduction</w:t>
      </w:r>
    </w:p>
    <w:p w14:paraId="3D7E597A" w14:textId="4B5B9813" w:rsidR="009079F0" w:rsidRPr="009079F0" w:rsidRDefault="007D68AA" w:rsidP="009B2247">
      <w:pPr>
        <w:spacing w:line="480" w:lineRule="auto"/>
        <w:jc w:val="both"/>
        <w:rPr>
          <w:rFonts w:cs="Calibri"/>
          <w:bCs/>
          <w:i/>
          <w:iCs/>
        </w:rPr>
      </w:pPr>
      <w:r>
        <w:rPr>
          <w:rFonts w:cs="Calibri"/>
          <w:bCs/>
          <w:i/>
          <w:iCs/>
        </w:rPr>
        <w:t>Sitka spruce</w:t>
      </w:r>
      <w:r w:rsidR="0001785C">
        <w:rPr>
          <w:rFonts w:cs="Calibri"/>
          <w:bCs/>
          <w:i/>
          <w:iCs/>
        </w:rPr>
        <w:t xml:space="preserve"> </w:t>
      </w:r>
      <w:r w:rsidR="009079F0" w:rsidRPr="009079F0">
        <w:rPr>
          <w:rFonts w:cs="Calibri"/>
          <w:bCs/>
          <w:i/>
          <w:iCs/>
        </w:rPr>
        <w:t>in Great Britain</w:t>
      </w:r>
    </w:p>
    <w:p w14:paraId="0B1B9323" w14:textId="4808E503" w:rsidR="009079F0" w:rsidRPr="009079F0" w:rsidRDefault="009079F0" w:rsidP="58DDF595">
      <w:pPr>
        <w:spacing w:line="480" w:lineRule="auto"/>
        <w:jc w:val="both"/>
        <w:rPr>
          <w:rFonts w:cs="Calibri"/>
        </w:rPr>
      </w:pPr>
      <w:r w:rsidRPr="58DDF595">
        <w:rPr>
          <w:rFonts w:cs="Calibri"/>
        </w:rPr>
        <w:t>Sitka spruce (</w:t>
      </w:r>
      <w:r w:rsidRPr="58DDF595">
        <w:rPr>
          <w:rFonts w:cs="Calibri"/>
          <w:i/>
          <w:iCs/>
        </w:rPr>
        <w:t>Picea sitchensis</w:t>
      </w:r>
      <w:r w:rsidRPr="58DDF595">
        <w:rPr>
          <w:rFonts w:cs="Calibri"/>
        </w:rPr>
        <w:t>) is the most important commercial conifer species in Great Britain (GB).</w:t>
      </w:r>
      <w:r w:rsidR="00910DF9" w:rsidRPr="58DDF595">
        <w:rPr>
          <w:rFonts w:cs="Calibri"/>
        </w:rPr>
        <w:t xml:space="preserve"> </w:t>
      </w:r>
      <w:r w:rsidR="00A2581B" w:rsidRPr="58DDF595">
        <w:rPr>
          <w:rFonts w:cs="Calibri"/>
        </w:rPr>
        <w:t>In the UK, Sitka spruce plantations cover</w:t>
      </w:r>
      <w:r w:rsidR="00910DF9" w:rsidRPr="58DDF595">
        <w:rPr>
          <w:rFonts w:cs="Calibri"/>
        </w:rPr>
        <w:t xml:space="preserve"> </w:t>
      </w:r>
      <w:r w:rsidR="00A51AF4" w:rsidRPr="58DDF595">
        <w:rPr>
          <w:rFonts w:cs="Calibri"/>
        </w:rPr>
        <w:t xml:space="preserve">approximately </w:t>
      </w:r>
      <w:r w:rsidRPr="58DDF595">
        <w:rPr>
          <w:rFonts w:cs="Calibri"/>
        </w:rPr>
        <w:t xml:space="preserve">665,000 hectares </w:t>
      </w:r>
      <w:r w:rsidR="00B2084C" w:rsidRPr="58DDF595">
        <w:rPr>
          <w:rFonts w:cs="Calibri"/>
        </w:rPr>
        <w:t xml:space="preserve">and </w:t>
      </w:r>
      <w:r w:rsidRPr="58DDF595">
        <w:rPr>
          <w:rFonts w:cs="Calibri"/>
        </w:rPr>
        <w:t xml:space="preserve">represent 25% of the total woodland area </w:t>
      </w:r>
      <w:r w:rsidRPr="58DDF595">
        <w:rPr>
          <w:rFonts w:cs="Calibri"/>
        </w:rPr>
        <w:fldChar w:fldCharType="begin" w:fldLock="1"/>
      </w:r>
      <w:r w:rsidRPr="58DDF595">
        <w:rPr>
          <w:rFonts w:cs="Calibri"/>
        </w:rPr>
        <w:instrText>ADDIN CSL_CITATION {"citationItems":[{"id":"ITEM-1","itemData":{"author":[{"dropping-particle":"","family":"Forestry Commission","given":"","non-dropping-particle":"","parse-names":false,"suffix":""}],"container-title":"Forestry Statistics 2019","id":"ITEM-1","issued":{"date-parts":[["2019"]]},"page":"1-37","title":"Chapter 1: Woodland Area and Planting","type":"chapter"},"uris":["http://www.mendeley.com/documents/?uuid=c3e63f79-476e-4212-99c4-23ee8d5690b5"]}],"mendeley":{"formattedCitation":"(Forestry Commission, 2019)","plainTextFormattedCitation":"(Forestry Commission, 2019)","previouslyFormattedCitation":"(Forestry Commission, 2019)"},"properties":{"noteIndex":0},"schema":"https://github.com/citation-style-language/schema/raw/master/csl-citation.json"}</w:instrText>
      </w:r>
      <w:r w:rsidRPr="58DDF595">
        <w:rPr>
          <w:rFonts w:cs="Calibri"/>
        </w:rPr>
        <w:fldChar w:fldCharType="separate"/>
      </w:r>
      <w:r w:rsidRPr="58DDF595">
        <w:rPr>
          <w:rFonts w:cs="Calibri"/>
        </w:rPr>
        <w:t>(Forestry Commission, 2019)</w:t>
      </w:r>
      <w:r w:rsidRPr="58DDF595">
        <w:rPr>
          <w:rFonts w:cs="Calibri"/>
        </w:rPr>
        <w:fldChar w:fldCharType="end"/>
      </w:r>
      <w:r w:rsidRPr="58DDF595">
        <w:rPr>
          <w:rFonts w:cs="Calibri"/>
        </w:rPr>
        <w:t xml:space="preserve">. </w:t>
      </w:r>
      <w:r w:rsidR="000574F9" w:rsidRPr="58DDF595">
        <w:rPr>
          <w:rFonts w:cs="Calibri"/>
        </w:rPr>
        <w:t xml:space="preserve">Observations of </w:t>
      </w:r>
      <w:r w:rsidRPr="58DDF595">
        <w:rPr>
          <w:rFonts w:cs="Calibri"/>
        </w:rPr>
        <w:t>Sitka spruce i</w:t>
      </w:r>
      <w:r w:rsidR="000574F9" w:rsidRPr="58DDF595">
        <w:rPr>
          <w:rFonts w:cs="Calibri"/>
        </w:rPr>
        <w:t>n it</w:t>
      </w:r>
      <w:r w:rsidRPr="58DDF595">
        <w:rPr>
          <w:rFonts w:cs="Calibri"/>
        </w:rPr>
        <w:t>s</w:t>
      </w:r>
      <w:r w:rsidR="000574F9" w:rsidRPr="58DDF595">
        <w:rPr>
          <w:rFonts w:cs="Calibri"/>
        </w:rPr>
        <w:t xml:space="preserve"> </w:t>
      </w:r>
      <w:r w:rsidRPr="58DDF595">
        <w:rPr>
          <w:rFonts w:cs="Calibri"/>
        </w:rPr>
        <w:t>native North America</w:t>
      </w:r>
      <w:r w:rsidR="00303CF2" w:rsidRPr="58DDF595">
        <w:rPr>
          <w:rFonts w:cs="Calibri"/>
        </w:rPr>
        <w:t xml:space="preserve"> have indicated that</w:t>
      </w:r>
      <w:r w:rsidRPr="58DDF595">
        <w:rPr>
          <w:rFonts w:cs="Calibri"/>
        </w:rPr>
        <w:t xml:space="preserve"> genotypes from souther</w:t>
      </w:r>
      <w:r w:rsidR="1FDD84D9" w:rsidRPr="58DDF595">
        <w:rPr>
          <w:rFonts w:cs="Calibri"/>
        </w:rPr>
        <w:t>n</w:t>
      </w:r>
      <w:r w:rsidRPr="58DDF595">
        <w:rPr>
          <w:rFonts w:cs="Calibri"/>
        </w:rPr>
        <w:t xml:space="preserve"> origins, such as Washington, experience higher </w:t>
      </w:r>
      <w:r w:rsidRPr="58DDF595">
        <w:rPr>
          <w:rFonts w:cs="Calibri"/>
        </w:rPr>
        <w:lastRenderedPageBreak/>
        <w:t>levels of spring frost damage than norther</w:t>
      </w:r>
      <w:r w:rsidR="21EA1588" w:rsidRPr="58DDF595">
        <w:rPr>
          <w:rFonts w:cs="Calibri"/>
        </w:rPr>
        <w:t>n</w:t>
      </w:r>
      <w:r w:rsidRPr="58DDF595">
        <w:rPr>
          <w:rFonts w:cs="Calibri"/>
        </w:rPr>
        <w:t xml:space="preserve"> origins such as QCI (Haida Gwaii/Queen Charlotte Island) </w:t>
      </w:r>
      <w:r w:rsidRPr="58DDF595">
        <w:rPr>
          <w:rFonts w:cs="Calibri"/>
        </w:rPr>
        <w:fldChar w:fldCharType="begin" w:fldLock="1"/>
      </w:r>
      <w:r w:rsidRPr="58DDF595">
        <w:rPr>
          <w:rFonts w:cs="Calibri"/>
        </w:rPr>
        <w:instrText>ADDIN CSL_CITATION {"citationItems":[{"id":"ITEM-1","itemData":{"author":[{"dropping-particle":"","family":"Forestry Commission","given":"","non-dropping-particle":"","parse-names":false,"suffix":""}],"container-title":"Forestry Commission Bulletin","id":"ITEM-1","issue":"30","issued":{"date-parts":[["1957"]]},"title":"Exotic forest trees in Great Britain","type":"article-journal"},"uris":["http://www.mendeley.com/documents/?uuid=c0c79d6a-6d8b-4108-bb9a-b87e2a0e6e8e"]}],"mendeley":{"formattedCitation":"(Forestry Commission, 1957)","plainTextFormattedCitation":"(Forestry Commission, 1957)","previouslyFormattedCitation":"(Forestry Commission, 1957)"},"properties":{"noteIndex":0},"schema":"https://github.com/citation-style-language/schema/raw/master/csl-citation.json"}</w:instrText>
      </w:r>
      <w:r w:rsidRPr="58DDF595">
        <w:rPr>
          <w:rFonts w:cs="Calibri"/>
        </w:rPr>
        <w:fldChar w:fldCharType="separate"/>
      </w:r>
      <w:r w:rsidRPr="58DDF595">
        <w:rPr>
          <w:rFonts w:cs="Calibri"/>
        </w:rPr>
        <w:t>(Forestry Commission, 1957)</w:t>
      </w:r>
      <w:r w:rsidRPr="58DDF595">
        <w:rPr>
          <w:rFonts w:cs="Calibri"/>
        </w:rPr>
        <w:fldChar w:fldCharType="end"/>
      </w:r>
      <w:r w:rsidRPr="58DDF595">
        <w:rPr>
          <w:rFonts w:cs="Calibri"/>
        </w:rPr>
        <w:t xml:space="preserve">. </w:t>
      </w:r>
      <w:r w:rsidR="00073A39" w:rsidRPr="58DDF595">
        <w:rPr>
          <w:rFonts w:cs="Calibri"/>
        </w:rPr>
        <w:t>As QCI origin was suitable to local conditions</w:t>
      </w:r>
      <w:r w:rsidR="00E50E86" w:rsidRPr="58DDF595">
        <w:rPr>
          <w:rFonts w:cs="Calibri"/>
        </w:rPr>
        <w:t xml:space="preserve"> in the UK</w:t>
      </w:r>
      <w:r w:rsidR="00073A39" w:rsidRPr="58DDF595">
        <w:rPr>
          <w:rFonts w:cs="Calibri"/>
        </w:rPr>
        <w:t xml:space="preserve">, it was deemed unnecessary to </w:t>
      </w:r>
      <w:r w:rsidR="008478CB" w:rsidRPr="58DDF595">
        <w:rPr>
          <w:rFonts w:cs="Calibri"/>
        </w:rPr>
        <w:t>identify</w:t>
      </w:r>
      <w:r w:rsidR="00073A39" w:rsidRPr="58DDF595">
        <w:rPr>
          <w:rFonts w:cs="Calibri"/>
        </w:rPr>
        <w:t xml:space="preserve"> trees of greater frost resistance from more northern origins, such as Alaska </w:t>
      </w:r>
      <w:r w:rsidRPr="58DDF595">
        <w:rPr>
          <w:rFonts w:cs="Calibri"/>
        </w:rPr>
        <w:fldChar w:fldCharType="begin"/>
      </w:r>
      <w:r w:rsidRPr="58DDF595">
        <w:rPr>
          <w:rFonts w:cs="Calibri"/>
        </w:rPr>
        <w:instrText>ADDIN CSL_CITATION {"citationItems":[{"id":"ITEM-1","itemData":{"author":[{"dropping-particle":"","family":"Forestry Commission","given":"","non-dropping-particle":"","parse-names":false,"suffix":""}],"container-title":"Forestry Commission Bulletin","id":"ITEM-1","issue":"30","issued":{"date-parts":[["1957"]]},"title":"Exotic forest trees in Great Britain","type":"article-journal"},"uris":["http://www.mendeley.com/documents/?uuid=c0c79d6a-6d8b-4108-bb9a-b87e2a0e6e8e"]}],"mendeley":{"formattedCitation":"(Forestry Commission, 1957)","plainTextFormattedCitation":"(Forestry Commission, 1957)","previouslyFormattedCitation":"(Forestry Commission, 1957)"},"properties":{"noteIndex":0},"schema":"https://github.com/citation-style-language/schema/raw/master/csl-citation.json"}</w:instrText>
      </w:r>
      <w:r w:rsidRPr="58DDF595">
        <w:rPr>
          <w:rFonts w:cs="Calibri"/>
        </w:rPr>
        <w:fldChar w:fldCharType="separate"/>
      </w:r>
      <w:r w:rsidR="00073A39" w:rsidRPr="58DDF595">
        <w:rPr>
          <w:rFonts w:cs="Calibri"/>
        </w:rPr>
        <w:t>(Forestry Commission, 1957)</w:t>
      </w:r>
      <w:r w:rsidRPr="58DDF595">
        <w:rPr>
          <w:rFonts w:cs="Calibri"/>
        </w:rPr>
        <w:fldChar w:fldCharType="end"/>
      </w:r>
      <w:r w:rsidR="006332F0">
        <w:rPr>
          <w:rFonts w:cs="Calibri"/>
        </w:rPr>
        <w:t xml:space="preserve"> and</w:t>
      </w:r>
      <w:r w:rsidR="00EF66DE" w:rsidRPr="58DDF595">
        <w:rPr>
          <w:rFonts w:cs="Calibri"/>
        </w:rPr>
        <w:t xml:space="preserve"> </w:t>
      </w:r>
      <w:r w:rsidR="00FE1E60" w:rsidRPr="58DDF595">
        <w:rPr>
          <w:rFonts w:cs="Calibri"/>
        </w:rPr>
        <w:t xml:space="preserve">QCI </w:t>
      </w:r>
      <w:r w:rsidR="00AE2AB3" w:rsidRPr="58DDF595">
        <w:rPr>
          <w:rFonts w:cs="Calibri"/>
        </w:rPr>
        <w:t xml:space="preserve">was selected as the </w:t>
      </w:r>
      <w:r w:rsidRPr="58DDF595">
        <w:rPr>
          <w:rFonts w:cs="Calibri"/>
        </w:rPr>
        <w:t xml:space="preserve">provenance of Sitka spruce </w:t>
      </w:r>
      <w:r w:rsidR="00204D08" w:rsidRPr="58DDF595">
        <w:rPr>
          <w:rFonts w:cs="Calibri"/>
        </w:rPr>
        <w:t>for</w:t>
      </w:r>
      <w:r w:rsidR="00FE1E60" w:rsidRPr="58DDF595">
        <w:rPr>
          <w:rFonts w:cs="Calibri"/>
        </w:rPr>
        <w:t xml:space="preserve"> </w:t>
      </w:r>
      <w:r w:rsidRPr="58DDF595">
        <w:rPr>
          <w:rFonts w:cs="Calibri"/>
        </w:rPr>
        <w:t>import</w:t>
      </w:r>
      <w:r w:rsidR="00204D08" w:rsidRPr="58DDF595">
        <w:rPr>
          <w:rFonts w:cs="Calibri"/>
        </w:rPr>
        <w:t>ation</w:t>
      </w:r>
      <w:r w:rsidRPr="58DDF595">
        <w:rPr>
          <w:rFonts w:cs="Calibri"/>
        </w:rPr>
        <w:t xml:space="preserve"> to the UK</w:t>
      </w:r>
      <w:r w:rsidR="00584135">
        <w:rPr>
          <w:rFonts w:cs="Calibri"/>
        </w:rPr>
        <w:t>.</w:t>
      </w:r>
      <w:r w:rsidR="00C951C7" w:rsidRPr="58DDF595">
        <w:rPr>
          <w:rFonts w:cs="Calibri"/>
        </w:rPr>
        <w:t xml:space="preserve"> </w:t>
      </w:r>
      <w:r w:rsidR="00584135">
        <w:rPr>
          <w:rFonts w:cs="Calibri"/>
        </w:rPr>
        <w:t>S</w:t>
      </w:r>
      <w:r w:rsidR="00E80D17" w:rsidRPr="58DDF595">
        <w:rPr>
          <w:rFonts w:cs="Calibri"/>
        </w:rPr>
        <w:t xml:space="preserve">ubsequent </w:t>
      </w:r>
      <w:r w:rsidR="000D0A7F" w:rsidRPr="58DDF595">
        <w:rPr>
          <w:rFonts w:cs="Calibri"/>
        </w:rPr>
        <w:t xml:space="preserve">timber </w:t>
      </w:r>
      <w:r w:rsidR="007E0B1B" w:rsidRPr="58DDF595">
        <w:rPr>
          <w:rFonts w:cs="Calibri"/>
        </w:rPr>
        <w:t>quality</w:t>
      </w:r>
      <w:r w:rsidR="00C5279C" w:rsidRPr="58DDF595">
        <w:rPr>
          <w:rFonts w:cs="Calibri"/>
        </w:rPr>
        <w:t xml:space="preserve"> </w:t>
      </w:r>
      <w:r w:rsidRPr="58DDF595">
        <w:rPr>
          <w:rFonts w:cs="Calibri"/>
        </w:rPr>
        <w:t>improvement</w:t>
      </w:r>
      <w:r w:rsidR="00E518B0" w:rsidRPr="58DDF595">
        <w:rPr>
          <w:rFonts w:cs="Calibri"/>
        </w:rPr>
        <w:t>s</w:t>
      </w:r>
      <w:r w:rsidRPr="58DDF595">
        <w:rPr>
          <w:rFonts w:cs="Calibri"/>
        </w:rPr>
        <w:t xml:space="preserve"> </w:t>
      </w:r>
      <w:r w:rsidRPr="58DDF595" w:rsidDel="009079F0">
        <w:rPr>
          <w:rFonts w:cs="Calibri"/>
        </w:rPr>
        <w:t xml:space="preserve">were </w:t>
      </w:r>
      <w:r w:rsidRPr="58DDF595">
        <w:rPr>
          <w:rFonts w:cs="Calibri"/>
        </w:rPr>
        <w:t xml:space="preserve">made by </w:t>
      </w:r>
      <w:r w:rsidR="00C5279C" w:rsidRPr="58DDF595">
        <w:rPr>
          <w:rFonts w:cs="Calibri"/>
        </w:rPr>
        <w:t xml:space="preserve">the breeding programmes of </w:t>
      </w:r>
      <w:r w:rsidRPr="58DDF595">
        <w:rPr>
          <w:rFonts w:cs="Calibri"/>
        </w:rPr>
        <w:t xml:space="preserve">British </w:t>
      </w:r>
      <w:r w:rsidR="00E518B0" w:rsidRPr="58DDF595">
        <w:rPr>
          <w:rFonts w:cs="Calibri"/>
        </w:rPr>
        <w:t xml:space="preserve">tree </w:t>
      </w:r>
      <w:r w:rsidRPr="58DDF595">
        <w:rPr>
          <w:rFonts w:cs="Calibri"/>
        </w:rPr>
        <w:t>nurseries</w:t>
      </w:r>
      <w:r w:rsidR="00D06CD6" w:rsidRPr="58DDF595">
        <w:rPr>
          <w:rFonts w:cs="Calibri"/>
        </w:rPr>
        <w:t xml:space="preserve"> (</w:t>
      </w:r>
      <w:r w:rsidR="002245B9" w:rsidRPr="00CE4B8A">
        <w:rPr>
          <w:rFonts w:cs="Calibri"/>
        </w:rPr>
        <w:t>Lee</w:t>
      </w:r>
      <w:r w:rsidR="00F80106" w:rsidRPr="58DDF595">
        <w:rPr>
          <w:rFonts w:cs="Calibri"/>
        </w:rPr>
        <w:t>,</w:t>
      </w:r>
      <w:r w:rsidR="002245B9" w:rsidRPr="00CE4B8A">
        <w:rPr>
          <w:rFonts w:cs="Calibri"/>
        </w:rPr>
        <w:t xml:space="preserve"> 199</w:t>
      </w:r>
      <w:r w:rsidR="00F80106" w:rsidRPr="00CE4B8A">
        <w:rPr>
          <w:rFonts w:cs="Calibri"/>
        </w:rPr>
        <w:t>9</w:t>
      </w:r>
      <w:r w:rsidR="002245B9" w:rsidRPr="00CE4B8A">
        <w:rPr>
          <w:rFonts w:cs="Calibri"/>
        </w:rPr>
        <w:t>)</w:t>
      </w:r>
      <w:r w:rsidRPr="58DDF595">
        <w:rPr>
          <w:rFonts w:cs="Calibri"/>
        </w:rPr>
        <w:t xml:space="preserve">. </w:t>
      </w:r>
    </w:p>
    <w:p w14:paraId="4FF54525" w14:textId="123495E5" w:rsidR="009079F0" w:rsidRPr="009079F0" w:rsidRDefault="2EE1C6A0" w:rsidP="58DDF595">
      <w:pPr>
        <w:spacing w:line="480" w:lineRule="auto"/>
        <w:jc w:val="both"/>
        <w:rPr>
          <w:rFonts w:cs="Calibri"/>
          <w:i/>
          <w:iCs/>
        </w:rPr>
      </w:pPr>
      <w:r w:rsidRPr="58DDF595">
        <w:rPr>
          <w:rFonts w:cs="Calibri"/>
          <w:i/>
          <w:iCs/>
        </w:rPr>
        <w:t>Geographic</w:t>
      </w:r>
      <w:r w:rsidR="009079F0" w:rsidRPr="58DDF595">
        <w:rPr>
          <w:rFonts w:cs="Calibri"/>
          <w:i/>
          <w:iCs/>
        </w:rPr>
        <w:t xml:space="preserve"> </w:t>
      </w:r>
      <w:r w:rsidR="20435B54" w:rsidRPr="08F8868A">
        <w:rPr>
          <w:rFonts w:cs="Calibri"/>
          <w:i/>
          <w:iCs/>
        </w:rPr>
        <w:t>regions</w:t>
      </w:r>
      <w:r w:rsidR="009079F0" w:rsidRPr="08F8868A">
        <w:rPr>
          <w:rFonts w:cs="Calibri"/>
          <w:i/>
          <w:iCs/>
        </w:rPr>
        <w:t xml:space="preserve"> </w:t>
      </w:r>
      <w:r w:rsidR="4D676B11" w:rsidRPr="08F8868A">
        <w:rPr>
          <w:rFonts w:cs="Calibri"/>
          <w:i/>
          <w:iCs/>
        </w:rPr>
        <w:t>of</w:t>
      </w:r>
      <w:r w:rsidR="009079F0" w:rsidRPr="58DDF595">
        <w:rPr>
          <w:rFonts w:cs="Calibri"/>
          <w:i/>
          <w:iCs/>
        </w:rPr>
        <w:t xml:space="preserve"> Great Britain</w:t>
      </w:r>
    </w:p>
    <w:p w14:paraId="2175224E" w14:textId="1EF2963E" w:rsidR="009079F0" w:rsidRPr="009079F0" w:rsidRDefault="009079F0" w:rsidP="58DDF595">
      <w:pPr>
        <w:spacing w:line="480" w:lineRule="auto"/>
        <w:jc w:val="both"/>
        <w:rPr>
          <w:rFonts w:cs="Calibri"/>
        </w:rPr>
      </w:pPr>
      <w:r w:rsidRPr="58DDF595">
        <w:rPr>
          <w:rFonts w:cs="Calibri"/>
        </w:rPr>
        <w:t xml:space="preserve">The climate of the island of GB is classified as temperate oceanic </w:t>
      </w:r>
      <w:r w:rsidRPr="58DDF595">
        <w:rPr>
          <w:rFonts w:cs="Calibri"/>
        </w:rPr>
        <w:fldChar w:fldCharType="begin" w:fldLock="1"/>
      </w:r>
      <w:r w:rsidRPr="58DDF595">
        <w:rPr>
          <w:rFonts w:cs="Calibri"/>
        </w:rPr>
        <w:instrText>ADDIN CSL_CITATION {"citationItems":[{"id":"ITEM-1","itemData":{"DOI":"10.5194/hess-11-1633-2007","ISBN":"09412948","ISSN":"16077938","PMID":"2614","abstract":"Although now over 100 years old, the classification\\nof climate originally formulated by Wladimir K¨oppen\\nand modified by his collaborators and successors, is still in\\nwidespread use. It is widely used in teaching school and\\nundergraduate courses on climate. It is also still in regular\\nuse by researchers across a range of disciplines as a basis\\nfor climatic regionalisation of variables and for assessing the\\noutput of global climate models. Here we have produced a\\nnew global map of climate using the K¨oppen-Geiger system\\nbased on a large global data set of long-term monthly precipitation\\nand temperature station time series. Climatic variables\\nused in the K¨oppen-Geiger system were calculated at\\neach station and interpolated between stations using a twodimensional\\n(latitude and longitude) thin-plate spline with\\ntension onto a 0.1×0.1 grid for each continent. We discuss\\nsome problems in dealing with sites that are not uniquely\\nclassified into one climate type by the K¨oppen-Geiger system\\nand assess the outcomes on a continent by continent\\nbasis. Globally the most common climate type by land\\narea is BWh (14.2%, Hot desert) followed by Aw (11.5%,\\nTropical savannah). The updated world K¨oppen-Geiger climate\\nmap is freely available electronically in the Supplementary\\nMaterial Section (http://www.hydrol-earth-syst-sci.net/\\n11/1633/2007/hess-11-1633-2007-supplement.zip).","author":[{"dropping-particle":"","family":"Peel","given":"M. C.","non-dropping-particle":"","parse-names":false,"suffix":""},{"dropping-particle":"","family":"Finlayson","given":"B. L.","non-dropping-particle":"","parse-names":false,"suffix":""},{"dropping-particle":"","family":"McMahon","given":"T. A.","non-dropping-particle":"","parse-names":false,"suffix":""}],"container-title":"Hydrology and Earth System Sciences","id":"ITEM-1","issue":"5","issued":{"date-parts":[["2007"]]},"page":"1633-1644","title":"Updated world map of the Köppen-Geiger climate classification","type":"article-journal","volume":"11"},"uris":["http://www.mendeley.com/documents/?uuid=ed8f0de3-6aa4-413e-828a-2387ce53e969"]}],"mendeley":{"formattedCitation":"(Peel et al., 2007)","plainTextFormattedCitation":"(Peel et al., 2007)","previouslyFormattedCitation":"(Peel et al., 2007)"},"properties":{"noteIndex":0},"schema":"https://github.com/citation-style-language/schema/raw/master/csl-citation.json"}</w:instrText>
      </w:r>
      <w:r w:rsidRPr="58DDF595">
        <w:rPr>
          <w:rFonts w:cs="Calibri"/>
        </w:rPr>
        <w:fldChar w:fldCharType="separate"/>
      </w:r>
      <w:r w:rsidRPr="58DDF595">
        <w:rPr>
          <w:rFonts w:cs="Calibri"/>
        </w:rPr>
        <w:t>(Peel et al., 2007)</w:t>
      </w:r>
      <w:r w:rsidRPr="58DDF595">
        <w:rPr>
          <w:rFonts w:cs="Calibri"/>
        </w:rPr>
        <w:fldChar w:fldCharType="end"/>
      </w:r>
      <w:r w:rsidR="00A34002" w:rsidRPr="58DDF595">
        <w:rPr>
          <w:rFonts w:cs="Calibri"/>
        </w:rPr>
        <w:t xml:space="preserve"> </w:t>
      </w:r>
      <w:r w:rsidR="009F2666" w:rsidRPr="58DDF595">
        <w:rPr>
          <w:rFonts w:cs="Calibri"/>
        </w:rPr>
        <w:t xml:space="preserve">with </w:t>
      </w:r>
      <w:r w:rsidRPr="58DDF595">
        <w:rPr>
          <w:rFonts w:cs="Calibri"/>
        </w:rPr>
        <w:t xml:space="preserve">temperature and precipitation regimes </w:t>
      </w:r>
      <w:r w:rsidR="009F2666" w:rsidRPr="58DDF595">
        <w:rPr>
          <w:rFonts w:cs="Calibri"/>
        </w:rPr>
        <w:t xml:space="preserve">that </w:t>
      </w:r>
      <w:r w:rsidRPr="58DDF595">
        <w:rPr>
          <w:rFonts w:cs="Calibri"/>
        </w:rPr>
        <w:t>differ</w:t>
      </w:r>
      <w:r w:rsidR="00DC223B" w:rsidRPr="58DDF595">
        <w:rPr>
          <w:rFonts w:cs="Calibri"/>
        </w:rPr>
        <w:t xml:space="preserve"> </w:t>
      </w:r>
      <w:r w:rsidRPr="58DDF595">
        <w:rPr>
          <w:rFonts w:cs="Calibri"/>
        </w:rPr>
        <w:t xml:space="preserve">across geographic regions. To account for these differences, GB has been divided into </w:t>
      </w:r>
      <w:r w:rsidR="009C2A1D">
        <w:rPr>
          <w:rFonts w:cs="Calibri"/>
        </w:rPr>
        <w:t>four climatically</w:t>
      </w:r>
      <w:r w:rsidR="00F608C7">
        <w:rPr>
          <w:rFonts w:cs="Calibri"/>
        </w:rPr>
        <w:t xml:space="preserve"> similar</w:t>
      </w:r>
      <w:r w:rsidRPr="58DDF595">
        <w:rPr>
          <w:rFonts w:cs="Calibri"/>
        </w:rPr>
        <w:t xml:space="preserve"> </w:t>
      </w:r>
      <w:r w:rsidR="00E93F6D">
        <w:rPr>
          <w:rFonts w:cs="Calibri"/>
        </w:rPr>
        <w:t>r</w:t>
      </w:r>
      <w:r w:rsidRPr="58DDF595">
        <w:rPr>
          <w:rFonts w:cs="Calibri"/>
        </w:rPr>
        <w:t xml:space="preserve">egions of </w:t>
      </w:r>
      <w:r w:rsidR="00E93F6D">
        <w:rPr>
          <w:rFonts w:cs="Calibri"/>
        </w:rPr>
        <w:t>p</w:t>
      </w:r>
      <w:r w:rsidRPr="58DDF595">
        <w:rPr>
          <w:rFonts w:cs="Calibri"/>
        </w:rPr>
        <w:t>rovenance that</w:t>
      </w:r>
      <w:r w:rsidR="00644BF7">
        <w:rPr>
          <w:rFonts w:cs="Calibri"/>
        </w:rPr>
        <w:t xml:space="preserve"> </w:t>
      </w:r>
      <w:r w:rsidR="00644BF7" w:rsidRPr="58DDF595">
        <w:rPr>
          <w:rFonts w:cs="Calibri"/>
        </w:rPr>
        <w:t>divide GB north to south and east to west (Figure S1)</w:t>
      </w:r>
      <w:r w:rsidR="00320A9A">
        <w:rPr>
          <w:rFonts w:cs="Calibri"/>
        </w:rPr>
        <w:t>,</w:t>
      </w:r>
      <w:r w:rsidRPr="58DDF595">
        <w:rPr>
          <w:rFonts w:cs="Calibri"/>
        </w:rPr>
        <w:t xml:space="preserve"> </w:t>
      </w:r>
      <w:r w:rsidR="0049292D">
        <w:rPr>
          <w:rFonts w:cs="Calibri"/>
        </w:rPr>
        <w:t>as</w:t>
      </w:r>
      <w:r w:rsidRPr="58DDF595">
        <w:rPr>
          <w:rFonts w:cs="Calibri"/>
        </w:rPr>
        <w:t xml:space="preserve"> defined in the Forest Reproductive Material Regulations in 1977 for a range of native species </w:t>
      </w:r>
      <w:r w:rsidRPr="58DDF595">
        <w:rPr>
          <w:rFonts w:cs="Calibri"/>
        </w:rPr>
        <w:fldChar w:fldCharType="begin" w:fldLock="1"/>
      </w:r>
      <w:r w:rsidRPr="58DDF595">
        <w:rPr>
          <w:rFonts w:cs="Calibri"/>
        </w:rPr>
        <w:instrText>ADDIN CSL_CITATION {"citationItems":[{"id":"ITEM-1","itemData":{"abstract":"A4 leaflet | full colour.","author":[{"dropping-particle":"","family":"Herbert","given":"R","non-dropping-particle":"","parse-names":false,"suffix":""},{"dropping-particle":"","family":"Samuel","given":"S","non-dropping-particle":"","parse-names":false,"suffix":""},{"dropping-particle":"","family":"Patterson","given":"G","non-dropping-particle":"","parse-names":false,"suffix":""}],"container-title":"Forestry Commission","id":"ITEM-1","issued":{"date-parts":[["1999"]]},"page":"8","title":"Using Local Stock for Planting Native Trees and Shrubs","type":"article-journal"},"uris":["http://www.mendeley.com/documents/?uuid=29cc74e4-29c8-4080-b222-c7ab9df28c2f"]}],"mendeley":{"formattedCitation":"(Herbert et al., 1999)","plainTextFormattedCitation":"(Herbert et al., 1999)","previouslyFormattedCitation":"(Herbert et al., 1999)"},"properties":{"noteIndex":0},"schema":"https://github.com/citation-style-language/schema/raw/master/csl-citation.json"}</w:instrText>
      </w:r>
      <w:r w:rsidRPr="58DDF595">
        <w:rPr>
          <w:rFonts w:cs="Calibri"/>
        </w:rPr>
        <w:fldChar w:fldCharType="separate"/>
      </w:r>
      <w:r w:rsidRPr="58DDF595">
        <w:rPr>
          <w:rFonts w:cs="Calibri"/>
        </w:rPr>
        <w:t>(Herbert et al., 1999)</w:t>
      </w:r>
      <w:r w:rsidRPr="58DDF595">
        <w:rPr>
          <w:rFonts w:cs="Calibri"/>
        </w:rPr>
        <w:fldChar w:fldCharType="end"/>
      </w:r>
      <w:r w:rsidRPr="58DDF595">
        <w:rPr>
          <w:rFonts w:cs="Calibri"/>
        </w:rPr>
        <w:t>. It is important to note that the regions</w:t>
      </w:r>
      <w:r w:rsidR="15147B78" w:rsidRPr="58DDF595">
        <w:rPr>
          <w:rFonts w:cs="Calibri"/>
        </w:rPr>
        <w:t xml:space="preserve"> of provenance</w:t>
      </w:r>
      <w:r w:rsidRPr="58DDF595">
        <w:rPr>
          <w:rFonts w:cs="Calibri"/>
        </w:rPr>
        <w:t xml:space="preserve"> are defined for native species at current and historical conditions, which may change with climate change. Seed zones are sub-divisions of </w:t>
      </w:r>
      <w:r w:rsidR="5866DF44" w:rsidRPr="58DDF595">
        <w:rPr>
          <w:rFonts w:cs="Calibri"/>
        </w:rPr>
        <w:t xml:space="preserve">the </w:t>
      </w:r>
      <w:r w:rsidRPr="58DDF595">
        <w:rPr>
          <w:rFonts w:cs="Calibri"/>
        </w:rPr>
        <w:t xml:space="preserve">regions of provenance, divided according to geoclimatic variation and natural boundaries. </w:t>
      </w:r>
    </w:p>
    <w:p w14:paraId="7F6677FC" w14:textId="77777777" w:rsidR="009079F0" w:rsidRPr="009079F0" w:rsidRDefault="009079F0" w:rsidP="009B2247">
      <w:pPr>
        <w:spacing w:line="480" w:lineRule="auto"/>
        <w:jc w:val="both"/>
        <w:rPr>
          <w:rFonts w:cs="Calibri"/>
          <w:bCs/>
          <w:i/>
          <w:iCs/>
        </w:rPr>
      </w:pPr>
      <w:r w:rsidRPr="009079F0">
        <w:rPr>
          <w:rFonts w:cs="Calibri"/>
          <w:bCs/>
          <w:i/>
          <w:iCs/>
        </w:rPr>
        <w:t>Freezing damage</w:t>
      </w:r>
    </w:p>
    <w:p w14:paraId="4CB2C81A" w14:textId="4DD8AED8" w:rsidR="009079F0" w:rsidRPr="009079F0" w:rsidRDefault="009079F0" w:rsidP="58DDF595">
      <w:pPr>
        <w:spacing w:line="480" w:lineRule="auto"/>
        <w:jc w:val="both"/>
        <w:rPr>
          <w:rFonts w:cs="Calibri"/>
        </w:rPr>
      </w:pPr>
      <w:r w:rsidRPr="58DDF595">
        <w:rPr>
          <w:rFonts w:cs="Calibri"/>
        </w:rPr>
        <w:fldChar w:fldCharType="begin" w:fldLock="1"/>
      </w:r>
      <w:r w:rsidRPr="58DDF595">
        <w:rPr>
          <w:rFonts w:cs="Calibri"/>
        </w:rPr>
        <w:instrText>ADDIN CSL_CITATION {"citationItems":[{"id":"ITEM-1","itemData":{"author":[{"dropping-particle":"","family":"Neilson","given":"R E","non-dropping-particle":"","parse-names":false,"suffix":""},{"dropping-particle":"","family":"Ludlow","given":"M M","non-dropping-particle":"","parse-names":false,"suffix":""},{"dropping-particle":"","family":"Jarvis","given":"P G","non-dropping-particle":"","parse-names":false,"suffix":""}],"container-title":"Journal of Applied Ecology","id":"ITEM-1","issue":"3","issued":{"date-parts":[["1972"]]},"note":"NULL","page":"721-745","title":"Photosynthesis in Sitka Spruce (Picea sitchensis (Bong.) Carr.). II. Response to temperature.","type":"article-journal","volume":"9"},"uris":["http://www.mendeley.com/documents/?uuid=2ddaf3d7-58ee-4197-bb37-61a817a304bd"]}],"mendeley":{"formattedCitation":"(Neilson et al., 1972)","plainTextFormattedCitation":"(Neilson et al., 1972)","previouslyFormattedCitation":"(Neilson et al., 1972)"},"properties":{"noteIndex":0},"schema":"https://github.com/citation-style-language/schema/raw/master/csl-citation.json"}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{"citationItems":[{"id":"ITEM-1","itemData":{"author":[{"dropping-particle":"","family":"Neilson","given":"R E","non-dropping-particle":"","parse-names":false,"suffix":""},{"dropping-particle":"","family":"Ludlow","given":"M M","non-dropping-particle":"","parse-names":false,"suffix":""},{"dropping-particle":"","family":"Jarvis","given":"P G","non-dropping-particle":"","parse-names":false,"suffix":""}],"container-title":"Journal of Applied Ecology","id":"ITEM-1","issue":"3","issued":{"date-parts":[["1972"]]},"note":"NULL","page":"721-745","title":"Photosynthesis in Sitka Spruce (Picea sitchensis (Bong.) Carr.). II. Response to temperature.","type":"article-journal","volume":"9"},"uris":["http://www.mendeley.com/documents/?uuid=2ddaf3d7-58ee-4197-bb37-61a817a304bd"]}],"mendeley":{"formattedCitation":"(Neilson et al., 1972)","plainTextFormattedCitation":"(Neilson et al., 1972)","previouslyFormattedCitation":"(Neilson et al., 1972)"},"properties":{"noteIndex":0},"schema":"https://github.com/citation-style-language/schema/raw/master/csl-citation.json"}</w:instrText>
      </w:r>
      <w:r w:rsidRPr="58DDF595">
        <w:rPr>
          <w:rFonts w:cs="Calibri"/>
        </w:rPr>
        <w:fldChar w:fldCharType="end"/>
      </w:r>
      <w:r w:rsidRPr="58DDF595">
        <w:rPr>
          <w:rFonts w:cs="Calibri"/>
        </w:rPr>
        <w:t xml:space="preserve">In plants, subfreezing temperatures can cause the destruction of cell walls and membranes due to ice formation </w:t>
      </w:r>
      <w:r w:rsidRPr="58DDF595">
        <w:rPr>
          <w:rFonts w:cs="Calibri"/>
        </w:rPr>
        <w:fldChar w:fldCharType="begin" w:fldLock="1"/>
      </w:r>
      <w:r w:rsidRPr="58DDF595">
        <w:rPr>
          <w:rFonts w:cs="Calibri"/>
        </w:rPr>
        <w:instrText>ADDIN CSL_CITATION {"citationItems":[{"id":"ITEM-1","itemData":{"ISSN":"0300-1237","abstract":"Actively growing pine seedlings were exposed to simulated summer night frost (-4.5 to -7.5°C) in growth chambers. Light microscopic and TEM observations showed ultrastructural alterations in the mesophyll cells of visually healthy cotyledons and primary needles: at early stages of injury there was an increase in the size and number of starch grains in the chloroplasts, and precipitation of ribosomes, a dissolved appearance of the endoplasmic reticulum, electon-dense masses between the thylakoids and granulation of the cell wall in the cytoplasm. Chloroplasts and mitochondria were injured slightly later, but the tonoplast was more resistant to freezing. In the final stages of injury collapse of the protoplast occurred and granulation of cell walls was apparent.","author":[{"dropping-particle":"","family":"Holopainen","given":"J K","non-dropping-particle":"","parse-names":false,"suffix":""},{"dropping-particle":"","family":"Holopainen","given":"T","non-dropping-particle":"","parse-names":false,"suffix":""}],"container-title":"European Journal of Forest Pathology","id":"ITEM-1","issue":"3-4","issued":{"date-parts":[["1988"]]},"language":"English","note":"Author Affiliation: Ecol. Lab., Univ. Kuopio, 70211 Kuopio, Finland.","page":"207-216","title":"Cellular responses of Scots pine (Pinus sylvestris L.) seedlings to simulated summer frost.","type":"article-journal","volume":"18"},"uris":["http://www.mendeley.com/documents/?uuid=17dcf018-f1ef-4d73-a567-10200bbb240d"]}],"mendeley":{"formattedCitation":"(Holopainen &amp; Holopainen, 1988)","manualFormatting":"(Holopainen and Holopainen, 1988)","plainTextFormattedCitation":"(Holopainen &amp; Holopainen, 1988)","previouslyFormattedCitation":"(Holopainen &amp; Holopainen, 1988)"},"properties":{"noteIndex":0},"schema":"https://github.com/citation-style-language/schema/raw/master/csl-citation.json"}</w:instrText>
      </w:r>
      <w:r w:rsidRPr="58DDF595">
        <w:rPr>
          <w:rFonts w:cs="Calibri"/>
        </w:rPr>
        <w:fldChar w:fldCharType="separate"/>
      </w:r>
      <w:r w:rsidRPr="58DDF595">
        <w:rPr>
          <w:rFonts w:cs="Calibri"/>
        </w:rPr>
        <w:t>(Holopainen and Holopainen, 1988)</w:t>
      </w:r>
      <w:r w:rsidRPr="58DDF595">
        <w:rPr>
          <w:rFonts w:cs="Calibri"/>
        </w:rPr>
        <w:fldChar w:fldCharType="end"/>
      </w:r>
      <w:r w:rsidRPr="58DDF595">
        <w:rPr>
          <w:rFonts w:cs="Calibri"/>
        </w:rPr>
        <w:t>, and protein denaturation. As perennial species, trees have evolved mechanisms to survive periods of cold temperatures during the winter season, such as</w:t>
      </w:r>
      <w:r w:rsidR="00DC223B" w:rsidRPr="58DDF595">
        <w:rPr>
          <w:rFonts w:cs="Calibri"/>
        </w:rPr>
        <w:t xml:space="preserve"> </w:t>
      </w:r>
      <w:r w:rsidRPr="58DDF595">
        <w:rPr>
          <w:rFonts w:cs="Calibri"/>
        </w:rPr>
        <w:t xml:space="preserve">protection of meristematic tissue by the formation of buds  </w:t>
      </w:r>
      <w:r w:rsidRPr="58DDF595">
        <w:rPr>
          <w:rFonts w:cs="Calibri"/>
        </w:rPr>
        <w:fldChar w:fldCharType="begin" w:fldLock="1"/>
      </w:r>
      <w:r w:rsidRPr="58DDF595">
        <w:rPr>
          <w:rFonts w:cs="Calibri"/>
        </w:rPr>
        <w:instrText>ADDIN CSL_CITATION {"citationItems":[{"id":"ITEM-1","itemData":{"DOI":"10.1093/oxfordjournals.pcp.a075728","author":[{"dropping-particle":"","family":"Sakai","given":"Akira","non-dropping-particle":"","parse-names":false,"suffix":""}],"container-title":"Plant and Cell Physiology","id":"ITEM-1","issue":"1907","issued":{"date-parts":[["1978"]]},"page":"1439-1446","title":"Low temperature exotherms of winter buds of hardy conifers&lt;xref ref-type=\"fn\" rid=\"fn1\"&gt;&lt;sup&gt;1&lt;/sup&gt;&lt;/xref&gt;","type":"article-journal","volume":"19"},"uris":["http://www.mendeley.com/documents/?uuid=02d04942-45a9-4d5e-bb47-2154d09b1cb7"]},{"id":"ITEM-2","itemData":{"DOI":"10.1016/j.envexpbot.2014.01.011","ISBN":"0098-8472","ISSN":"00988472","PMID":"25284910","abstract":"Over-wintering reproductive buds of many woody plants survive frost by supercooling. The bud tissues are isolated from acropetally advancing ice by the presence of ice barriers that restrict ice growth. Plants living in alpine environments also face the risk of ice formation in summer months. Little knowledge exists, how reproductive structures of woody alpine plants are protected from frost injury during episodic summer frosts. In order to address this question, frost resistance of three common dwarf shrubs, Calluna vulgaris, Empetrum hermaphroditum and Loiseleuria procumbens was measured and ice formation and propagation were monitored in twigs bearing reproductive shoots during various stages of reproductive development (bud, anthesis, and fruit) throughout the alpine summer. Results indicated that, in the investigated species, ice barriers were present at all reproductive stages, isolating the reproductive shoots from ice advancing from the subtending vegetative shoot. Additionally, in the reproductive stems ice nucleating agents that are active at warm, sub-zero temperatures, were absent. The ice barriers were 100% effective, with the exception of L. procumbens, where in 13% of the total observations, the ice barrier failed. The ice barriers were localized at the base of the pedicel, at the anatomical junction of the vegetative and reproductive shoot. There, structural aspects of the tissue impede or prevent ice from advancing from the frozen stem into the pedicel of the reproductive shoot. Under the experimental conditions used in this study, ice nucleation initially occurred in the stem of the vegetative shoot at species-specific mean temperatures in the range of -4.7 to -5.8. °C. Reproductive shoots, however, remained supercooled and ice free down to a range of -7.2 to -18.2. °C or even below -22. °C, the lowest temperature applied in the study. This level of supercooling is sufficient to prevent freezing of reproductive structures at the lowest air temperature occurring at the altitude of the upper distribution boundary of the natural habitat of the investigated species which is between -8 and -10. °C in summer. Frost resistance assays indicated that reproductive shoots are much less frost resistant than vegetative stems, and in contrast to vegetative shoots, are not ice tolerant. Supercooling of reproductive shoots in alpine, woody plant species is an effective mechanism that protects developing offspring from potential frost damage resulting …","author":[{"dropping-particle":"","family":"Kuprian","given":"Edith","non-dropping-particle":"","parse-names":false,"suffix":""},{"dropping-particle":"","family":"Briceño","given":"Verónica F.","non-dropping-particle":"","parse-names":false,"suffix":""},{"dropping-particle":"","family":"Wagner","given":"Johanna","non-dropping-particle":"","parse-names":false,"suffix":""},{"dropping-particle":"","family":"Neuner","given":"Gilbert","non-dropping-particle":"","parse-names":false,"suffix":""}],"container-title":"Environmental and Experimental Botany","id":"ITEM-2","issued":{"date-parts":[["2014","10"]]},"page":"4-12","title":"Ice barriers promote supercooling and prevent frost injury in reproductive buds, flowers and fruits of alpine dwarf shrubs throughout the summer","type":"article-journal","volume":"106"},"uris":["http://www.mendeley.com/documents/?uuid=a0f234de-1360-49af-9e44-ac4dbeb2fc87"]}],"mendeley":{"formattedCitation":"(Kuprian et al., 2014; Sakai, 1978)","plainTextFormattedCitation":"(Kuprian et al., 2014; Sakai, 1978)","previouslyFormattedCitation":"(Kuprian et al., 2014; Sakai, 1978)"},"properties":{"noteIndex":0},"schema":"https://github.com/citation-style-language/schema/raw/master/csl-citation.json"}</w:instrText>
      </w:r>
      <w:r w:rsidRPr="58DDF595">
        <w:rPr>
          <w:rFonts w:cs="Calibri"/>
        </w:rPr>
        <w:fldChar w:fldCharType="separate"/>
      </w:r>
      <w:r w:rsidRPr="58DDF595">
        <w:rPr>
          <w:rFonts w:cs="Calibri"/>
        </w:rPr>
        <w:t>(Kuprian et al., 2014; Sakai, 1978)</w:t>
      </w:r>
      <w:r w:rsidRPr="58DDF595">
        <w:rPr>
          <w:rFonts w:cs="Calibri"/>
        </w:rPr>
        <w:fldChar w:fldCharType="end"/>
      </w:r>
      <w:r w:rsidR="6C9304D7" w:rsidRPr="58DDF595">
        <w:rPr>
          <w:rFonts w:cs="Calibri"/>
        </w:rPr>
        <w:t xml:space="preserve"> or cold hardening of sensitive tissues</w:t>
      </w:r>
      <w:r w:rsidR="7ED7A6FD" w:rsidRPr="58DDF595">
        <w:rPr>
          <w:rFonts w:cs="Calibri"/>
        </w:rPr>
        <w:t>.</w:t>
      </w:r>
    </w:p>
    <w:p w14:paraId="2BCBEE1D" w14:textId="750B6A4E" w:rsidR="009079F0" w:rsidRPr="009079F0" w:rsidRDefault="009079F0" w:rsidP="009B2247">
      <w:pPr>
        <w:spacing w:line="480" w:lineRule="auto"/>
        <w:jc w:val="both"/>
        <w:rPr>
          <w:rFonts w:cs="Calibri"/>
          <w:bCs/>
        </w:rPr>
      </w:pPr>
      <w:r w:rsidRPr="009079F0">
        <w:rPr>
          <w:rFonts w:cs="Calibri"/>
          <w:bCs/>
        </w:rPr>
        <w:t xml:space="preserve">Cold hardening is triggered by shortening photoperiods and augmented by temperatures below 5 °C, environmental factors that also lead to the termination of bud development </w:t>
      </w:r>
      <w:r w:rsidRPr="009079F0">
        <w:rPr>
          <w:rFonts w:cs="Calibri"/>
          <w:bCs/>
        </w:rPr>
        <w:fldChar w:fldCharType="begin" w:fldLock="1"/>
      </w:r>
      <w:r w:rsidRPr="009079F0">
        <w:rPr>
          <w:rFonts w:cs="Calibri"/>
          <w:bCs/>
        </w:rPr>
        <w:instrText>ADDIN CSL_CITATION {"citationItems":[{"id":"ITEM-1","itemData":{"ISSN":"0015-752X","author":[{"dropping-particle":"","family":"Cannell","given":"M. G. R.","non-dropping-particle":"","parse-names":false,"suffix":""},{"dropping-particle":"","family":"Tabbush","given":"P M","non-dropping-particle":"","parse-names":false,"suffix":""},{"dropping-particle":"","family":"Deans","given":"J D","non-dropping-particle":"","parse-names":false,"suffix":""},{"dropping-particle":"","family":"Hollingsworth","given":"M K","non-dropping-particle":"","parse-names":false,"suffix":""},{"dropping-particle":"","family":"Sheppard","given":"Lucy J","non-dropping-particle":"","parse-names":false,"suffix":""},{"dropping-particle":"","family":"Philipson","given":"J J","non-dropping-particle":"","parse-names":false,"suffix":""},{"dropping-particle":"","family":"Murray","given":"M.B.","non-dropping-particle":"","parse-names":false,"suffix":""}],"container-title":"Forestry","id":"ITEM-1","issue":"1","issued":{"date-parts":[["1990"]]},"note":"NULL","page":"9-27","publisher":"OXFORD UNIV PRESS UNITED KINGDOM","publisher-place":"WALTON ST JOURNALS DEPT, OXFORD, ENGLAND OX2 6DP","title":"Sitka spruce and Douglas fir seedlings in the nursery and in cold storage - root growth potential, carbohydrate content, dormancy, frost hardiness and mitotic index","type":"article-journal","volume":"63"},"uris":["http://www.mendeley.com/documents/?uuid=5ee55d66-8501-4d25-a6af-9047d9aa3b2b"]}],"mendeley":{"formattedCitation":"(Cannell et al., 1990)","plainTextFormattedCitation":"(Cannell et al., 1990)","previouslyFormattedCitation":"(Cannell et al., 1990)"},"properties":{"noteIndex":0},"schema":"https://github.com/citation-style-language/schema/raw/master/csl-citation.json"}</w:instrText>
      </w:r>
      <w:r w:rsidRPr="009079F0">
        <w:rPr>
          <w:rFonts w:cs="Calibri"/>
          <w:bCs/>
        </w:rPr>
        <w:fldChar w:fldCharType="separate"/>
      </w:r>
      <w:r w:rsidRPr="009079F0">
        <w:rPr>
          <w:rFonts w:cs="Calibri"/>
          <w:bCs/>
        </w:rPr>
        <w:t>(Cannell et al., 1990)</w:t>
      </w:r>
      <w:r w:rsidRPr="009079F0">
        <w:rPr>
          <w:rFonts w:cs="Calibri"/>
          <w:bCs/>
        </w:rPr>
        <w:fldChar w:fldCharType="end"/>
      </w:r>
      <w:r w:rsidRPr="009079F0">
        <w:rPr>
          <w:rFonts w:cs="Calibri"/>
          <w:bCs/>
        </w:rPr>
        <w:t xml:space="preserve">. A </w:t>
      </w:r>
      <w:r w:rsidRPr="009079F0">
        <w:rPr>
          <w:rFonts w:cs="Calibri"/>
          <w:bCs/>
        </w:rPr>
        <w:lastRenderedPageBreak/>
        <w:t>study in white spruce (</w:t>
      </w:r>
      <w:r w:rsidRPr="009079F0">
        <w:rPr>
          <w:rFonts w:cs="Calibri"/>
          <w:bCs/>
          <w:i/>
          <w:iCs/>
        </w:rPr>
        <w:t>Picea glauca</w:t>
      </w:r>
      <w:r w:rsidRPr="009079F0">
        <w:rPr>
          <w:rFonts w:cs="Calibri"/>
          <w:bCs/>
        </w:rPr>
        <w:t xml:space="preserve">) found that </w:t>
      </w:r>
      <w:r w:rsidR="00B11216">
        <w:rPr>
          <w:rFonts w:cs="Calibri"/>
          <w:bCs/>
        </w:rPr>
        <w:t xml:space="preserve">a reduction in photoperiod is </w:t>
      </w:r>
      <w:r w:rsidRPr="009079F0">
        <w:rPr>
          <w:rFonts w:cs="Calibri"/>
          <w:bCs/>
        </w:rPr>
        <w:t xml:space="preserve">sufficient to start the hardening process, whereas cold temperatures alone do not induce hardening </w:t>
      </w:r>
      <w:r w:rsidRPr="009079F0">
        <w:rPr>
          <w:rFonts w:cs="Calibri"/>
          <w:bCs/>
        </w:rPr>
        <w:fldChar w:fldCharType="begin" w:fldLock="1"/>
      </w:r>
      <w:r w:rsidRPr="009079F0">
        <w:rPr>
          <w:rFonts w:cs="Calibri"/>
          <w:bCs/>
        </w:rPr>
        <w:instrText>ADDIN CSL_CITATION {"citationItems":[{"id":"ITEM-1","itemData":{"DOI":"10.1093/treephys/tpw061","ISSN":"17584469","PMID":"27449791","abstract":"Timely responses to environmental cues enable the synchronization of phenological life-history transitions essential for the health and survival of north-temperate and boreal tree species. While photoperiodic cues will remain persistent under climate change, temperature cues may vary, contributing to possible asynchrony in signals influencing developmental and physiological transitions essential to forest health. Understanding the relative contribution of photoperiod and temperature as determinants of the transition from active growth to dormancy is important for informing adaptive forest management decisions that consider future climates. Using a combination of photoperiod (long = 20 h or short = 8 h day lengths) and temperature (warm = 22 °C/16 °C and cool = 8 °C/4 °C day/night, respectively) treatments, we used microscopy, physiology and modeling to comprehensively examine hallmark traits of the growth-dormancy transition-including bud formation, growth cessation, cold hardiness and gas exchange-within two provenances of white spruce [Picea glauca (Moench) Voss] spanning a broad latitude in Alberta, Canada. Following exposure to experimental treatments, seedlings were transferred to favorable conditions, and the depth of dormancy was assessed by determining the timing and ability of spruce seedlings to resume growth. Short photoperiods promoted bud development and growth cessation, whereas longer photoperiods extended the growing season through the induction of lammas growth. In contrast, cool temperatures under both photoperiodic conditions delayed bud development. Photoperiod strongly predicted the development of cold hardiness, whereas temperature predicted photosynthetic rates associated with active growth. White spruce was capable of attaining endodormancy, but its release was environmentally determined. Dormancy depth varied substantially across experimental treatments suggesting that environmental cues experienced within one season could affect growth in the following season, which is particularly important for a determinate species such as white spruce. The joint influence of these environmental cues points toward the importance of including local constant photoperiod and shifting temperature cues into predictive models that consider how climate change may affect northern forests.","author":[{"dropping-particle":"","family":"Hamilton","given":"Jill A.","non-dropping-particle":"","parse-names":false,"suffix":""},{"dropping-particle":"","family":"Kayal","given":"Walid","non-dropping-particle":"El","parse-names":false,"suffix":""},{"dropping-particle":"","family":"Hart","given":"Ashley T.","non-dropping-particle":"","parse-names":false,"suffix":""},{"dropping-particle":"","family":"Runcie","given":"Daniel E.","non-dropping-particle":"","parse-names":false,"suffix":""},{"dropping-particle":"","family":"Arango-Velez","given":"Adriana","non-dropping-particle":"","parse-names":false,"suffix":""},{"dropping-particle":"","family":"Cooke","given":"Janice E.K.","non-dropping-particle":"","parse-names":false,"suffix":""}],"container-title":"Tree physiology","id":"ITEM-1","issue":"11","issued":{"date-parts":[["2016"]]},"page":"1432-1448","title":"The joint influence of photoperiod and temperature during growth cessation and development of dormancy in white spruce (Picea glauca)","type":"article-journal","volume":"36"},"uris":["http://www.mendeley.com/documents/?uuid=8b0ba325-cbaa-4ba4-b105-50319ab97e85"]}],"mendeley":{"formattedCitation":"(Hamilton et al., 2016)","plainTextFormattedCitation":"(Hamilton et al., 2016)","previouslyFormattedCitation":"(Hamilton et al., 2016)"},"properties":{"noteIndex":0},"schema":"https://github.com/citation-style-language/schema/raw/master/csl-citation.json"}</w:instrText>
      </w:r>
      <w:r w:rsidRPr="009079F0">
        <w:rPr>
          <w:rFonts w:cs="Calibri"/>
          <w:bCs/>
        </w:rPr>
        <w:fldChar w:fldCharType="separate"/>
      </w:r>
      <w:r w:rsidRPr="009079F0">
        <w:rPr>
          <w:rFonts w:cs="Calibri"/>
          <w:bCs/>
        </w:rPr>
        <w:t>(Hamilton et al., 2016)</w:t>
      </w:r>
      <w:r w:rsidRPr="009079F0">
        <w:rPr>
          <w:rFonts w:cs="Calibri"/>
          <w:bCs/>
        </w:rPr>
        <w:fldChar w:fldCharType="end"/>
      </w:r>
      <w:r w:rsidRPr="009079F0">
        <w:rPr>
          <w:rFonts w:cs="Calibri"/>
          <w:bCs/>
        </w:rPr>
        <w:t xml:space="preserve">. </w:t>
      </w:r>
    </w:p>
    <w:p w14:paraId="306239F5" w14:textId="4EC3B33F" w:rsidR="009079F0" w:rsidRPr="009079F0" w:rsidRDefault="009079F0" w:rsidP="0BBA17B5">
      <w:pPr>
        <w:spacing w:line="480" w:lineRule="auto"/>
        <w:jc w:val="both"/>
        <w:rPr>
          <w:rFonts w:cs="Calibri"/>
        </w:rPr>
      </w:pPr>
      <w:r w:rsidRPr="58DDF595">
        <w:rPr>
          <w:rFonts w:cs="Calibri"/>
        </w:rPr>
        <w:t xml:space="preserve">Cold hardiness is metabolically costly and there is little growth during the frost hardy period. This is why as soon as temperatures begin to rise in spring, trees lose these adaptations and </w:t>
      </w:r>
      <w:proofErr w:type="spellStart"/>
      <w:r w:rsidRPr="58DDF595">
        <w:rPr>
          <w:rFonts w:cs="Calibri"/>
        </w:rPr>
        <w:t>deharden</w:t>
      </w:r>
      <w:proofErr w:type="spellEnd"/>
      <w:r w:rsidRPr="58DDF595">
        <w:rPr>
          <w:rFonts w:cs="Calibri"/>
        </w:rPr>
        <w:t xml:space="preserve"> quickly, </w:t>
      </w:r>
      <w:r w:rsidR="00DD1876" w:rsidRPr="58DDF595">
        <w:rPr>
          <w:rFonts w:cs="Calibri"/>
        </w:rPr>
        <w:t xml:space="preserve">so that the </w:t>
      </w:r>
      <w:r w:rsidR="001D52FC" w:rsidRPr="58DDF595">
        <w:rPr>
          <w:rFonts w:cs="Calibri"/>
        </w:rPr>
        <w:t>threshold</w:t>
      </w:r>
      <w:r w:rsidR="4D863149" w:rsidRPr="58DDF595">
        <w:rPr>
          <w:rFonts w:cs="Calibri"/>
        </w:rPr>
        <w:t xml:space="preserve"> temperature</w:t>
      </w:r>
      <w:r w:rsidR="001D52FC" w:rsidRPr="58DDF595">
        <w:rPr>
          <w:rFonts w:cs="Calibri"/>
        </w:rPr>
        <w:t xml:space="preserve"> </w:t>
      </w:r>
      <w:r w:rsidR="00DD1876" w:rsidRPr="58DDF595">
        <w:rPr>
          <w:rFonts w:cs="Calibri"/>
        </w:rPr>
        <w:t xml:space="preserve">at which </w:t>
      </w:r>
      <w:r w:rsidR="0048283E" w:rsidRPr="58DDF595">
        <w:rPr>
          <w:rFonts w:cs="Calibri"/>
        </w:rPr>
        <w:t xml:space="preserve">frost </w:t>
      </w:r>
      <w:r w:rsidR="00DD1876" w:rsidRPr="58DDF595">
        <w:rPr>
          <w:rFonts w:cs="Calibri"/>
        </w:rPr>
        <w:t xml:space="preserve">damage could occur </w:t>
      </w:r>
      <w:r w:rsidR="00507361" w:rsidRPr="58DDF595">
        <w:rPr>
          <w:rFonts w:cs="Calibri"/>
        </w:rPr>
        <w:t xml:space="preserve">increases </w:t>
      </w:r>
      <w:r w:rsidRPr="58DDF595">
        <w:rPr>
          <w:rFonts w:cs="Calibri"/>
        </w:rPr>
        <w:t>by up to 2 K day</w:t>
      </w:r>
      <w:r w:rsidRPr="58DDF595">
        <w:rPr>
          <w:rFonts w:cs="Calibri"/>
          <w:vertAlign w:val="superscript"/>
        </w:rPr>
        <w:t>-1</w:t>
      </w:r>
      <w:r w:rsidR="28FEEF06" w:rsidRPr="58DDF595">
        <w:rPr>
          <w:rFonts w:cs="Calibri"/>
        </w:rPr>
        <w:t xml:space="preserve"> </w:t>
      </w:r>
      <w:r w:rsidRPr="58DDF595">
        <w:rPr>
          <w:rFonts w:cs="Calibri"/>
        </w:rPr>
        <w:fldChar w:fldCharType="begin" w:fldLock="1"/>
      </w:r>
      <w:r w:rsidRPr="58DDF595">
        <w:rPr>
          <w:rFonts w:cs="Calibri"/>
        </w:rPr>
        <w:instrText>ADDIN CSL_CITATION {"citationItems":[{"id":"ITEM-1","itemData":{"DOI":"10.1007/s13398-014-0173-7.2","ISBN":"9780874216561","ISSN":"0045-5067","PMID":"15003161","abstract":"The frost hardiness of 15- to 25-year-old Scots pine (Pinus sylvestris L.) and Norway spruce (Picea abies (L.) Karst.) growing under central Finnish conditions was followed during 1985-1987. Shoots were subjected to artificial frost in the laboratory. Frost hardiness was assessed by the impedance method and by visual scoring. Frost hardiness varied during the years from -3.5-degrees-C to lower than -40-degrees-C. The rate of dehardening increased after about mid-April in both tree species when the daily mean temperature increased by several degrees above O-degrees-C. The maximum rate of dehardening varied slightly from year to year. In both species the frost hardiness of the previous year's shoot decreased during shoot elongation. This phenomenon was more prominent in pine than in spruce. Shoots were most susceptible to frost damage at the time when shoot elongation was ceasing. The onset and development of hardiness in autumn varied from year to year, especially in spruce. Some difference in hardening was found between the current and the previous year's shoots. The rate of hardening increased typically around mid-September in both species, when the mean daily temperatures decreased to within the range of 5-10-degrees-C.","author":[{"dropping-particle":"","family":"Repo","given":"Tapani","non-dropping-particle":"","parse-names":false,"suffix":""}],"container-title":"Canadian Journal of forest research","id":"ITEM-1","issue":"12","issued":{"date-parts":[["1992","12"]]},"note":"From Duplicate 1 (Seasonal changes of frost hardiness in Picea abies and Pinus sylvestris in Finland - Repo, Tapani)\n\nFrom Duplicate 2 (Seasonal changes of frost hardiness in Picea abies and Pinus sylvestris in Finland - Repo, Tapani)\n\nFrom Duplicate 1 (Seasonal changes of frost hardiness in Picea abies and Pinus sylvestris in Finland - Repo, Tapani)\n\nFrom Duplicate 1 (Seasonal changes of frost hardiness in Picea abies and Pinus sylvestris in Finland - Repo, Tapani)\n\nNULL","page":"1949-1957","publisher":"NATL RESEARCH COUNCIL CANADA","publisher-place":"RESEARCH JOURNALS, MONTREAL RD, OTTAWA ON K1A 0R6, CANADA","title":"Seasonal changes of frost hardiness in Picea abies and Pinus sylvestris in Finland","type":"article-journal","volume":"22"},"uris":["http://www.mendeley.com/documents/?uuid=59dc5397-ce8d-4432-a115-bb693a9a2927"]},{"id":"ITEM-2","itemData":{"author":[{"dropping-particle":"","family":"Neilson","given":"R E","non-dropping-particle":"","parse-names":false,"suffix":""},{"dropping-particle":"","family":"Ludlow","given":"M M","non-dropping-particle":"","parse-names":false,"suffix":""},{"dropping-particle":"","family":"Jarvis","given":"P G","non-dropping-particle":"","parse-names":false,"suffix":""}],"container-title":"Journal of Applied Ecology","id":"ITEM-2","issue":"3","issued":{"date-parts":[["1972"]]},"note":"NULL","page":"721-745","title":"Photosynthesis in Sitka Spruce (Picea sitchensis (Bong.) Carr.). II. Response to temperature.","type":"article-journal","volume":"9"},"uris":["http://www.mendeley.com/documents/?uuid=2ddaf3d7-58ee-4197-bb37-61a817a304bd"]}],"mendeley":{"formattedCitation":"(Neilson et al., 1972; Repo, 1992)","plainTextFormattedCitation":"(Neilson et al., 1972; Repo, 1992)","previouslyFormattedCitation":"(Neilson et al., 1972; Repo, 1992)"},"properties":{"noteIndex":0},"schema":"https://github.com/citation-style-language/schema/raw/master/csl-citation.json"}</w:instrText>
      </w:r>
      <w:r w:rsidRPr="58DDF595">
        <w:rPr>
          <w:rFonts w:cs="Calibri"/>
        </w:rPr>
        <w:fldChar w:fldCharType="separate"/>
      </w:r>
      <w:r w:rsidRPr="58DDF595">
        <w:rPr>
          <w:rFonts w:cs="Calibri"/>
        </w:rPr>
        <w:t>(Neilson et al., 1972; Repo, 1992)</w:t>
      </w:r>
      <w:r w:rsidRPr="58DDF595">
        <w:rPr>
          <w:rFonts w:cs="Calibri"/>
        </w:rPr>
        <w:fldChar w:fldCharType="end"/>
      </w:r>
      <w:r w:rsidRPr="58DDF595">
        <w:rPr>
          <w:rFonts w:cs="Calibri"/>
        </w:rPr>
        <w:t xml:space="preserve">. </w:t>
      </w:r>
      <w:r w:rsidR="009E6595" w:rsidRPr="58DDF595">
        <w:rPr>
          <w:rFonts w:cs="Calibri"/>
        </w:rPr>
        <w:t xml:space="preserve">During </w:t>
      </w:r>
      <w:r w:rsidR="000306C2" w:rsidRPr="58DDF595">
        <w:rPr>
          <w:rFonts w:cs="Calibri"/>
        </w:rPr>
        <w:t xml:space="preserve">the process of </w:t>
      </w:r>
      <w:r w:rsidR="00E8181B" w:rsidRPr="58DDF595">
        <w:rPr>
          <w:rFonts w:cs="Calibri"/>
        </w:rPr>
        <w:t xml:space="preserve">dehardening </w:t>
      </w:r>
      <w:r w:rsidR="0033215A">
        <w:rPr>
          <w:rFonts w:cs="Calibri"/>
        </w:rPr>
        <w:t xml:space="preserve">the </w:t>
      </w:r>
      <w:r w:rsidR="0033215A" w:rsidRPr="58DDF595">
        <w:rPr>
          <w:rFonts w:cs="Calibri"/>
        </w:rPr>
        <w:t>frost hardiness</w:t>
      </w:r>
      <w:r w:rsidR="0033215A">
        <w:rPr>
          <w:rFonts w:cs="Calibri"/>
        </w:rPr>
        <w:t xml:space="preserve"> of</w:t>
      </w:r>
      <w:r w:rsidR="00E8181B" w:rsidRPr="58DDF595">
        <w:rPr>
          <w:rFonts w:cs="Calibri"/>
        </w:rPr>
        <w:t xml:space="preserve"> </w:t>
      </w:r>
      <w:r w:rsidR="009E6595" w:rsidRPr="58DDF595">
        <w:rPr>
          <w:rFonts w:cs="Calibri"/>
        </w:rPr>
        <w:t>b</w:t>
      </w:r>
      <w:r w:rsidRPr="58DDF595">
        <w:rPr>
          <w:rFonts w:cs="Calibri"/>
        </w:rPr>
        <w:t>ud</w:t>
      </w:r>
      <w:r w:rsidR="00E8181B" w:rsidRPr="58DDF595">
        <w:rPr>
          <w:rFonts w:cs="Calibri"/>
        </w:rPr>
        <w:t xml:space="preserve"> </w:t>
      </w:r>
      <w:r w:rsidR="00280C44" w:rsidRPr="58DDF595">
        <w:rPr>
          <w:rFonts w:cs="Calibri"/>
        </w:rPr>
        <w:t xml:space="preserve">tissue </w:t>
      </w:r>
      <w:r w:rsidR="00AB464A" w:rsidRPr="58DDF595">
        <w:rPr>
          <w:rFonts w:cs="Calibri"/>
        </w:rPr>
        <w:t xml:space="preserve">decreases to </w:t>
      </w:r>
      <w:r w:rsidR="00280C44" w:rsidRPr="58DDF595">
        <w:rPr>
          <w:rFonts w:cs="Calibri"/>
        </w:rPr>
        <w:t xml:space="preserve">become </w:t>
      </w:r>
      <w:r w:rsidR="004F13EF" w:rsidRPr="58DDF595">
        <w:rPr>
          <w:rFonts w:cs="Calibri"/>
        </w:rPr>
        <w:t xml:space="preserve">the most sensitive tissue in trees, </w:t>
      </w:r>
      <w:r w:rsidR="00280C44" w:rsidRPr="58DDF595">
        <w:rPr>
          <w:rFonts w:cs="Calibri"/>
        </w:rPr>
        <w:t>more s</w:t>
      </w:r>
      <w:r w:rsidR="005D375F">
        <w:rPr>
          <w:rFonts w:cs="Calibri"/>
        </w:rPr>
        <w:t>o</w:t>
      </w:r>
      <w:r w:rsidR="00280C44" w:rsidRPr="58DDF595">
        <w:rPr>
          <w:rFonts w:cs="Calibri"/>
        </w:rPr>
        <w:t xml:space="preserve"> </w:t>
      </w:r>
      <w:r w:rsidR="0033215A" w:rsidRPr="58DDF595">
        <w:rPr>
          <w:rFonts w:cs="Calibri"/>
        </w:rPr>
        <w:t xml:space="preserve">than needles </w:t>
      </w:r>
      <w:r w:rsidR="00EB79AA" w:rsidRPr="58DDF595">
        <w:rPr>
          <w:rFonts w:cs="Calibri"/>
        </w:rPr>
        <w:t xml:space="preserve">to frost </w:t>
      </w:r>
      <w:r w:rsidR="276F8815" w:rsidRPr="58DDF595">
        <w:rPr>
          <w:rFonts w:eastAsia="Calibri" w:cs="Calibri"/>
        </w:rPr>
        <w:t xml:space="preserve">(Aitken and Adams, 1997; </w:t>
      </w:r>
      <w:proofErr w:type="spellStart"/>
      <w:r w:rsidR="276F8815" w:rsidRPr="58DDF595">
        <w:rPr>
          <w:rFonts w:eastAsia="Calibri" w:cs="Calibri"/>
        </w:rPr>
        <w:t>Anekonda</w:t>
      </w:r>
      <w:proofErr w:type="spellEnd"/>
      <w:r w:rsidR="276F8815" w:rsidRPr="58DDF595">
        <w:rPr>
          <w:rFonts w:eastAsia="Calibri" w:cs="Calibri"/>
        </w:rPr>
        <w:t xml:space="preserve"> et al., 2000)</w:t>
      </w:r>
      <w:r w:rsidR="39E9C832" w:rsidRPr="58DDF595">
        <w:rPr>
          <w:rFonts w:eastAsia="Calibri" w:cs="Calibri"/>
        </w:rPr>
        <w:t>.</w:t>
      </w:r>
      <w:r w:rsidRPr="58DDF595">
        <w:rPr>
          <w:rFonts w:cs="Calibri"/>
        </w:rPr>
        <w:t xml:space="preserve"> </w:t>
      </w:r>
      <w:r w:rsidR="7E83899D" w:rsidRPr="58DDF595">
        <w:rPr>
          <w:rFonts w:cs="Calibri"/>
        </w:rPr>
        <w:t>B</w:t>
      </w:r>
      <w:r w:rsidR="003A724B" w:rsidRPr="58DDF595">
        <w:rPr>
          <w:rFonts w:cs="Calibri"/>
        </w:rPr>
        <w:t xml:space="preserve">uds </w:t>
      </w:r>
      <w:r w:rsidR="007F7FA8" w:rsidRPr="58DDF595">
        <w:rPr>
          <w:rFonts w:cs="Calibri"/>
        </w:rPr>
        <w:t xml:space="preserve">also </w:t>
      </w:r>
      <w:r w:rsidRPr="58DDF595">
        <w:rPr>
          <w:rFonts w:cs="Calibri"/>
        </w:rPr>
        <w:t>lose</w:t>
      </w:r>
      <w:r w:rsidR="00A9139C" w:rsidRPr="58DDF595">
        <w:rPr>
          <w:rFonts w:cs="Calibri"/>
        </w:rPr>
        <w:t xml:space="preserve"> their </w:t>
      </w:r>
      <w:r w:rsidRPr="58DDF595">
        <w:rPr>
          <w:rFonts w:cs="Calibri"/>
        </w:rPr>
        <w:t>scales</w:t>
      </w:r>
      <w:r w:rsidR="00042823">
        <w:rPr>
          <w:rFonts w:cs="Calibri"/>
        </w:rPr>
        <w:t xml:space="preserve"> </w:t>
      </w:r>
      <w:r w:rsidR="00B07CCB">
        <w:rPr>
          <w:rFonts w:cs="Calibri"/>
        </w:rPr>
        <w:t>during the period before bud burst</w:t>
      </w:r>
      <w:r w:rsidR="50F831DE" w:rsidRPr="58DDF595">
        <w:rPr>
          <w:rFonts w:cs="Calibri"/>
        </w:rPr>
        <w:t>,</w:t>
      </w:r>
      <w:r w:rsidRPr="58DDF595">
        <w:rPr>
          <w:rFonts w:cs="Calibri"/>
        </w:rPr>
        <w:t xml:space="preserve"> </w:t>
      </w:r>
      <w:r w:rsidR="6097F640" w:rsidRPr="58DDF595">
        <w:rPr>
          <w:rFonts w:cs="Calibri"/>
        </w:rPr>
        <w:t>which</w:t>
      </w:r>
      <w:r w:rsidRPr="58DDF595">
        <w:rPr>
          <w:rFonts w:cs="Calibri"/>
        </w:rPr>
        <w:t xml:space="preserve"> </w:t>
      </w:r>
      <w:r w:rsidR="009E65ED" w:rsidRPr="58DDF595">
        <w:rPr>
          <w:rFonts w:cs="Calibri"/>
        </w:rPr>
        <w:t xml:space="preserve">confer </w:t>
      </w:r>
      <w:r w:rsidRPr="58DDF595">
        <w:rPr>
          <w:rFonts w:cs="Calibri"/>
        </w:rPr>
        <w:t>protect</w:t>
      </w:r>
      <w:r w:rsidR="000768C1" w:rsidRPr="58DDF595">
        <w:rPr>
          <w:rFonts w:cs="Calibri"/>
        </w:rPr>
        <w:t>ion</w:t>
      </w:r>
      <w:r w:rsidRPr="58DDF595">
        <w:rPr>
          <w:rFonts w:cs="Calibri"/>
        </w:rPr>
        <w:t xml:space="preserve"> during bud burst </w:t>
      </w:r>
      <w:r w:rsidRPr="58DDF595">
        <w:rPr>
          <w:rFonts w:cs="Calibri"/>
        </w:rPr>
        <w:fldChar w:fldCharType="begin" w:fldLock="1"/>
      </w:r>
      <w:r w:rsidRPr="58DDF595">
        <w:rPr>
          <w:rFonts w:cs="Calibri"/>
        </w:rPr>
        <w:instrText>ADDIN CSL_CITATION {"citationItems":[{"id":"ITEM-1","itemData":{"DOI":"10.1093/forestry/55.2.137","ISSN":"0015-752X","abstract":"Some good points about the generality of frost hardiness development. Seedlings from 60, 57, 54-53, and 42 °N were planted at 55°N. Ten shoots per provenance (5-10 cm at the end of each branch) were sampled 302 times from September 1979 to June 1981. A simulated night frost (-2 to -19°C) was used as frost hardiness testing. Unsprayed shoots were 0.5°C more hardy than those sprayed with water. 5°C reduction i temperature per hour during freezing. There were no differences in freezing damage by varying cooling rate between 2°C and 5°C per hour. Very rare with more than 5°C h-1 cooling in this area. 0=no needles killed; 1=up to 50% killed; 2=over 50% needles killed; and 3=all needles killed. Mean damage scores were plotted and LT50 was found by interpolating from class 2. The greatest differences in frost hardiness between provenances were found during autumn. Northern ecotypes responded to reducing daylengths, while the southern ecotypes responded more to lowered temperature. All provenances were hardy to below -20°C in mid winter. During spring timing of bud burst was similar between provenances (they are in quiescence, post dormancy). Fairly similar results when freezing trees, branches, and needles. Over supercooling in small needle segments (Kaku 1968). Frost can also cause injury indirectly by soil heaving (frost lifting), winter desiccation, pathogen entry in wounds, and by the accumulation of ice or snow on branches. There is little variation between provenances in mean time of bud-burst. The common pattern is a deep mid-winter hardiness, rapid dehardening during or prior to bud-burst, and gradual hardening in one or more phases in the autumn. There has been reported some variation between provenance in mid-winter hardiness (Eiche 1966, Lindgren 1980). There are pronounced differences between bud burst and dehardening and between bud set and development of frost hardiness. Roots, cambia and apical meristems begin growing before bud burst. Maximum hardiness is obtained most quickly if cool short days are preceded by warm, short days [Timmis, 1975 #934; Christersson, 1978 #772], because the first stage of hardening is a temperature-dependent metabolic process [Weiser, 1970 #865].","author":[{"dropping-particle":"","family":"Cannell","given":"M.G.R.","non-dropping-particle":"","parse-names":false,"suffix":""},{"dropping-particle":"","family":"Sheppard","given":"L.J.","non-dropping-particle":"","parse-names":false,"suffix":""}],"container-title":"Forestry","id":"ITEM-1","issue":"2","issued":{"date-parts":[["1982"]]},"page":"137-153","publisher":"OXFORD UNIV PRESS","publisher-place":"GREAT CLARENDON ST, OXFORD, ENGLAND OX2 6DP","title":"Seasonal Changes in the Frost Hardiness of Provenances of Picea sitchensis in Scotland","type":"article-journal","volume":"55"},"uris":["http://www.mendeley.com/documents/?uuid=a3a058ab-e868-438a-bd2a-6ff776683774"]},{"id":"ITEM-2","itemData":{"ISSN":"0015-752X","author":[{"dropping-particle":"","family":"Cannell","given":"M. G. R.","non-dropping-particle":"","parse-names":false,"suffix":""},{"dropping-particle":"","family":"Tabbush","given":"P M","non-dropping-particle":"","parse-names":false,"suffix":""},{"dropping-particle":"","family":"Deans","given":"J D","non-dropping-particle":"","parse-names":false,"suffix":""},{"dropping-particle":"","family":"Hollingsworth","given":"M K","non-dropping-particle":"","parse-names":false,"suffix":""},{"dropping-particle":"","family":"Sheppard","given":"Lucy J","non-dropping-particle":"","parse-names":false,"suffix":""},{"dropping-particle":"","family":"Philipson","given":"J J","non-dropping-particle":"","parse-names":false,"suffix":""},{"dropping-particle":"","family":"Murray","given":"M.B.","non-dropping-particle":"","parse-names":false,"suffix":""}],"container-title":"Forestry","id":"ITEM-2","issue":"1","issued":{"date-parts":[["1990"]]},"note":"NULL","page":"9-27","publisher":"OXFORD UNIV PRESS UNITED KINGDOM","publisher-place":"WALTON ST JOURNALS DEPT, OXFORD, ENGLAND OX2 6DP","title":"Sitka spruce and Douglas fir seedlings in the nursery and in cold storage - root growth potential, carbohydrate content, dormancy, frost hardiness and mitotic index","type":"article-journal","volume":"63"},"uris":["http://www.mendeley.com/documents/?uuid=5ee55d66-8501-4d25-a6af-9047d9aa3b2b"]},{"id":"ITEM-3","itemData":{"DOI":"10.1016/S0378-1127(99)00115-2","ISBN":"0378-1127","ISSN":"03781127","PMID":"300","abstract":"Phenology of budburst development of Sitka spruce, Picea sitchensis Bong. Carr., measured at two sites on Vancouver Island, British Columbia, Canada, was under strong genetic control, with family heritability (h(f)/2) ranging from 0.45 to 1.0, depending on phenology stage. On average, families with resistance to the white pine weevil, Pissodes strobi (Peck), initiated and maintained a faster rate of bud development than families from susceptible parents, requiring lower heat accumulation to reach particular stages of bud development. However, a large overlap occurred, with one resistant family having a budburst phenology not significantly different from the susceptible families and some susceptible families having phenology as early as that of resistant families. It is postulated that resistance is a multicomponent trait based on different resistance mechanisms, some of which may be correlated with phenology but not others. Close observation of weevil behaviour through the season indicated that resistant families experienced reduced weevil presence, copulation and oviposition rate with respect to susceptible families. (C) 2000 Elsevier Science B.V.","author":[{"dropping-particle":"","family":"Alfaro","given":"Rene I.","non-dropping-particle":"","parse-names":false,"suffix":""},{"dropping-particle":"","family":"Lewis","given":"Kornelia G.","non-dropping-particle":"","parse-names":false,"suffix":""},{"dropping-particle":"","family":"King","given":"John N.","non-dropping-particle":"","parse-names":false,"suffix":""},{"dropping-particle":"","family":"El-Kassaby","given":"Yousry A.","non-dropping-particle":"","parse-names":false,"suffix":""},{"dropping-particle":"","family":"Brown","given":"George","non-dropping-particle":"","parse-names":false,"suffix":""},{"dropping-particle":"","family":"Smith","given":"Lincoln D.","non-dropping-particle":"","parse-names":false,"suffix":""}],"container-title":"Forest Ecology and Management","id":"ITEM-3","issue":"1-3","issued":{"date-parts":[["2000"]]},"page":"19-29","title":"Budburst phenology of sitka spruce and its relationship to white pine weevil attack","type":"article-journal","volume":"127"},"uris":["http://www.mendeley.com/documents/?uuid=5c650334-beea-48ac-9407-bc86fec1df5d"]},{"id":"ITEM-4","itemData":{"DOI":"10.1139/cjb-2015-0181","ISSN":"1916-2790","abstract":"Compared with the effects of spring frosts on opening buds or newly flushed tissues, winter freezing damage to conifers, owing to temperature fluctuations prior to budbreak, is rare and less known. In this study, changes in cold hardiness (measured based on electrolyte leakage and needle damage) and spring budbreak were assessed to examine the responses of four boreal conifer species-black spruce (Picea mariana (Mill.) B.S.P.), white spruce (Picea glauca) (Moench) Voss), jack pine (Pinus banksiana Lamb.), and lodgepole pine (Pinus contorta Dougl. ex. Loud.)-to different durations of experimental warming (16 degrees C day to -2 degrees C night with a 10 h photoperiod, except for night temperatures during November warming (+2 degrees C)). Seedlings showed increased responses to warming from November to March, while the capacity to regain the cold hardiness lost to warming decreased during the same period. This suggests an increasing vulnerability of conifers to temperature fluctuations and freezing damage with the progress of chilling and dormancy release from fall to spring. Both lodgepole pine and jack pine initiated spring growth earlier and had greater responses to experimental warming in bud phenology than black spruce and white spruce, suggesting a greater potential risk of frost/freezing damage to pine trees in the spring.","author":[{"dropping-particle":"","family":"Man","given":"Rongzhou","non-dropping-particle":"","parse-names":false,"suffix":""},{"dropping-particle":"","family":"Colombo","given":"Steve","non-dropping-particle":"","parse-names":false,"suffix":""},{"dropping-particle":"","family":"Lu","given":"Pengxin","non-dropping-particle":"","parse-names":false,"suffix":""},{"dropping-particle":"","family":"Dang","given":"Qing-Lai","non-dropping-particle":"","parse-names":false,"suffix":""}],"container-title":"Botany","id":"ITEM-4","issue":"2","issued":{"date-parts":[["2016","2"]]},"note":"NULL","page":"117-126","publisher":"CANADIAN SCIENCE PUBLISHING, NRC RESEARCH PRESS","publisher-place":"65 AURIGA DR, SUITE 203, OTTAWA, ON K2E 7W6, CANADA","title":"Effects of winter warming on cold hardiness and spring budbreak of four boreal conifers","type":"article-journal","volume":"94"},"uris":["http://www.mendeley.com/documents/?uuid=87821a67-7c34-4a9e-b36e-3e3eb3112fb8"]}],"mendeley":{"formattedCitation":"(Alfaro et al., 2000; Cannell &amp; Sheppard, 1982; Cannell et al., 1990; Man et al., 2016)","manualFormatting":"(Alfaro et al., 2000; Cannell and Sheppard, 1982; Cannell et al., 1990; Man et al., 2016)","plainTextFormattedCitation":"(Alfaro et al., 2000; Cannell &amp; Sheppard, 1982; Cannell et al., 1990; Man et al., 2016)","previouslyFormattedCitation":"(Alfaro et al., 2000; Cannell &amp; Sheppard, 1982; Cannell et al., 1990; Man et al., 2016)"},"properties":{"noteIndex":0},"schema":"https://github.com/citation-style-language/schema/raw/master/csl-citation.json"}</w:instrText>
      </w:r>
      <w:r w:rsidRPr="58DDF595">
        <w:rPr>
          <w:rFonts w:cs="Calibri"/>
        </w:rPr>
        <w:fldChar w:fldCharType="separate"/>
      </w:r>
      <w:r w:rsidRPr="58DDF595">
        <w:rPr>
          <w:rFonts w:cs="Calibri"/>
        </w:rPr>
        <w:t>(Alfaro et al., 2000; Cannell and Sheppard, 1982; Cannell et al., 1990; Man et al., 2016)</w:t>
      </w:r>
      <w:r w:rsidRPr="58DDF595">
        <w:rPr>
          <w:rFonts w:cs="Calibri"/>
        </w:rPr>
        <w:fldChar w:fldCharType="end"/>
      </w:r>
      <w:r w:rsidRPr="58DDF595">
        <w:rPr>
          <w:rFonts w:cs="Calibri"/>
        </w:rPr>
        <w:t>.</w:t>
      </w:r>
    </w:p>
    <w:p w14:paraId="2715C0E8" w14:textId="41EAC517" w:rsidR="009079F0" w:rsidRPr="009079F0" w:rsidRDefault="009079F0" w:rsidP="0BBA17B5">
      <w:pPr>
        <w:spacing w:line="480" w:lineRule="auto"/>
        <w:jc w:val="both"/>
        <w:rPr>
          <w:rFonts w:cs="Calibri"/>
        </w:rPr>
      </w:pPr>
      <w:r w:rsidRPr="58DDF595">
        <w:rPr>
          <w:rFonts w:cs="Calibri"/>
        </w:rPr>
        <w:t>Frost hardiness can be quantified using the median lethal time, LT</w:t>
      </w:r>
      <w:r w:rsidRPr="58DDF595">
        <w:rPr>
          <w:rFonts w:cs="Calibri"/>
          <w:vertAlign w:val="subscript"/>
        </w:rPr>
        <w:t>50</w:t>
      </w:r>
      <w:r w:rsidRPr="58DDF595">
        <w:rPr>
          <w:rFonts w:cs="Calibri"/>
        </w:rPr>
        <w:t xml:space="preserve">, that is defined as the temperature at which 50% of trees subjected to a temperature die </w:t>
      </w:r>
      <w:r w:rsidRPr="58DDF595">
        <w:rPr>
          <w:rFonts w:cs="Calibri"/>
        </w:rPr>
        <w:fldChar w:fldCharType="begin" w:fldLock="1"/>
      </w:r>
      <w:r w:rsidRPr="58DDF595">
        <w:rPr>
          <w:rFonts w:cs="Calibri"/>
        </w:rPr>
        <w:instrText>ADDIN CSL_CITATION {"citationItems":[{"id":"ITEM-1","itemData":{"DOI":"10.1139/b87-244","ISSN":"0008-4026","abstract":"A suspension culture of Bromus inermis Leyss was grown under a variety of conditions to provide a range of frost hardiness. The growth conditions involved both low-temperature treatment and the addition of abscisic acid to the culture medium. Frost hardiness (LT50, i.e., subzero temperature causing 50% mortality) was estimated by both fluorescein diacetate vital staining and by a conventional method involving estimation of ion leakage from frost-damaged cells by measurement of the conductivity of a bathing solution. It was found that the latter method always underestimated the frost hardiness by comparison with the former. Evidence that the vital staining estimates were reliable is presented. A subsequent time-course study of ion leakage from frost-stressed cultures showed that leakage increased with time of immersion in deionized water, and that the extent of the difference was dependent upon the growth conditions and the minimum temperature experienced. Analysis of the experimental data showed that this...","author":[{"dropping-particle":"","family":"Zhang","given":"M. I. N.","non-dropping-particle":"","parse-names":false,"suffix":""},{"dropping-particle":"","family":"Willison","given":"J. H. M.","non-dropping-particle":"","parse-names":false,"suffix":""}],"container-title":"Canadian Journal of Botany","id":"ITEM-1","issue":"8","issued":{"date-parts":[["1987"]]},"page":"1774-1774","title":"An improved conductivity method for the measurement of frost hardiness","type":"article-journal","volume":"65"},"uris":["http://www.mendeley.com/documents/?uuid=580b7f2f-748b-4d16-9370-3a758f80cc91"]}],"mendeley":{"formattedCitation":"(Zhang &amp; Willison, 1987)","manualFormatting":"(Zhang and Willison, 1987)","plainTextFormattedCitation":"(Zhang &amp; Willison, 1987)","previouslyFormattedCitation":"(Zhang &amp; Willison, 1987)"},"properties":{"noteIndex":0},"schema":"https://github.com/citation-style-language/schema/raw/master/csl-citation.json"}</w:instrText>
      </w:r>
      <w:r w:rsidRPr="58DDF595">
        <w:rPr>
          <w:rFonts w:cs="Calibri"/>
        </w:rPr>
        <w:fldChar w:fldCharType="separate"/>
      </w:r>
      <w:r w:rsidRPr="58DDF595">
        <w:rPr>
          <w:rFonts w:cs="Calibri"/>
        </w:rPr>
        <w:t>(Zhang and Willison, 1987)</w:t>
      </w:r>
      <w:r w:rsidRPr="58DDF595">
        <w:rPr>
          <w:rFonts w:cs="Calibri"/>
        </w:rPr>
        <w:fldChar w:fldCharType="end"/>
      </w:r>
      <w:r w:rsidRPr="58DDF595">
        <w:rPr>
          <w:rFonts w:cs="Calibri"/>
        </w:rPr>
        <w:t xml:space="preserve">. Spring frost damage is commonly reported after bud burst and during the growing stages, whereas damage to trees by frost in winter or before bud burst, is rare </w:t>
      </w:r>
      <w:r w:rsidRPr="58DDF595">
        <w:rPr>
          <w:rFonts w:cs="Calibri"/>
        </w:rPr>
        <w:fldChar w:fldCharType="begin" w:fldLock="1"/>
      </w:r>
      <w:r w:rsidRPr="58DDF595">
        <w:rPr>
          <w:rFonts w:cs="Calibri"/>
        </w:rPr>
        <w:instrText>ADDIN CSL_CITATION {"citationItems":[{"id":"ITEM-1","itemData":{"DOI":"10.1139/cjb-2015-0181","ISSN":"1916-2790","abstract":"Compared with the effects of spring frosts on opening buds or newly flushed tissues, winter freezing damage to conifers, owing to temperature fluctuations prior to budbreak, is rare and less known. In this study, changes in cold hardiness (measured based on electrolyte leakage and needle damage) and spring budbreak were assessed to examine the responses of four boreal conifer species-black spruce (Picea mariana (Mill.) B.S.P.), white spruce (Picea glauca) (Moench) Voss), jack pine (Pinus banksiana Lamb.), and lodgepole pine (Pinus contorta Dougl. ex. Loud.)-to different durations of experimental warming (16 degrees C day to -2 degrees C night with a 10 h photoperiod, except for night temperatures during November warming (+2 degrees C)). Seedlings showed increased responses to warming from November to March, while the capacity to regain the cold hardiness lost to warming decreased during the same period. This suggests an increasing vulnerability of conifers to temperature fluctuations and freezing damage with the progress of chilling and dormancy release from fall to spring. Both lodgepole pine and jack pine initiated spring growth earlier and had greater responses to experimental warming in bud phenology than black spruce and white spruce, suggesting a greater potential risk of frost/freezing damage to pine trees in the spring.","author":[{"dropping-particle":"","family":"Man","given":"Rongzhou","non-dropping-particle":"","parse-names":false,"suffix":""},{"dropping-particle":"","family":"Colombo","given":"Steve","non-dropping-particle":"","parse-names":false,"suffix":""},{"dropping-particle":"","family":"Lu","given":"Pengxin","non-dropping-particle":"","parse-names":false,"suffix":""},{"dropping-particle":"","family":"Dang","given":"Qing-Lai","non-dropping-particle":"","parse-names":false,"suffix":""}],"container-title":"Botany","id":"ITEM-1","issue":"2","issued":{"date-parts":[["2016","2"]]},"note":"NULL","page":"117-126","publisher":"CANADIAN SCIENCE PUBLISHING, NRC RESEARCH PRESS","publisher-place":"65 AURIGA DR, SUITE 203, OTTAWA, ON K2E 7W6, CANADA","title":"Effects of winter warming on cold hardiness and spring budbreak of four boreal conifers","type":"article-journal","volume":"94"},"uris":["http://www.mendeley.com/documents/?uuid=87821a67-7c34-4a9e-b36e-3e3eb3112fb8"]}],"mendeley":{"formattedCitation":"(Man et al., 2016)","plainTextFormattedCitation":"(Man et al., 2016)","previouslyFormattedCitation":"(Man et al., 2016)"},"properties":{"noteIndex":0},"schema":"https://github.com/citation-style-language/schema/raw/master/csl-citation.json"}</w:instrText>
      </w:r>
      <w:r w:rsidRPr="58DDF595">
        <w:rPr>
          <w:rFonts w:cs="Calibri"/>
        </w:rPr>
        <w:fldChar w:fldCharType="separate"/>
      </w:r>
      <w:r w:rsidRPr="58DDF595">
        <w:rPr>
          <w:rFonts w:cs="Calibri"/>
        </w:rPr>
        <w:t>(Man et al., 2016)</w:t>
      </w:r>
      <w:r w:rsidRPr="58DDF595">
        <w:rPr>
          <w:rFonts w:cs="Calibri"/>
        </w:rPr>
        <w:fldChar w:fldCharType="end"/>
      </w:r>
      <w:r w:rsidR="3A71CDF6" w:rsidRPr="58DDF595">
        <w:rPr>
          <w:rFonts w:cs="Calibri"/>
        </w:rPr>
        <w:t>,</w:t>
      </w:r>
      <w:r w:rsidRPr="58DDF595">
        <w:rPr>
          <w:rFonts w:cs="Calibri"/>
        </w:rPr>
        <w:t xml:space="preserve"> because the hardening process confers resistance to temperatures below the </w:t>
      </w:r>
      <w:r w:rsidR="4B0AEAE6" w:rsidRPr="58DDF595">
        <w:rPr>
          <w:rFonts w:cs="Calibri"/>
        </w:rPr>
        <w:t>lowest</w:t>
      </w:r>
      <w:r w:rsidRPr="58DDF595">
        <w:rPr>
          <w:rFonts w:cs="Calibri"/>
        </w:rPr>
        <w:t xml:space="preserve"> </w:t>
      </w:r>
      <w:r w:rsidR="6BE01AB1" w:rsidRPr="58DDF595">
        <w:rPr>
          <w:rFonts w:cs="Calibri"/>
        </w:rPr>
        <w:t>temperature that typically occurs during this period</w:t>
      </w:r>
      <w:r w:rsidRPr="58DDF595">
        <w:rPr>
          <w:rFonts w:cs="Calibri"/>
        </w:rPr>
        <w:t xml:space="preserve"> </w:t>
      </w:r>
      <w:r w:rsidRPr="58DDF595">
        <w:rPr>
          <w:rFonts w:cs="Calibri"/>
        </w:rPr>
        <w:fldChar w:fldCharType="begin" w:fldLock="1"/>
      </w:r>
      <w:r w:rsidRPr="58DDF595">
        <w:rPr>
          <w:rFonts w:cs="Calibri"/>
        </w:rPr>
        <w:instrText>ADDIN CSL_CITATION {"citationItems":[{"id":"ITEM-1","itemData":{"DOI":"10.1007/978-3-642-71745-1_4","ISBN":"3-540-17332-3","author":[{"dropping-particle":"","family":"Sakai","given":"Akira","non-dropping-particle":"","parse-names":false,"suffix":""},{"dropping-particle":"","family":"Larcher","given":"Walter","non-dropping-particle":"","parse-names":false,"suffix":""}],"container-title":"Frost survival of plants","id":"ITEM-1","issued":{"date-parts":[["1987"]]},"number-of-pages":"59-96","title":"Mechanisms of Frost Survival","type":"book"},"uris":["http://www.mendeley.com/documents/?uuid=ae5e83b3-c730-4dd4-896c-1038de6bc858"]}],"mendeley":{"formattedCitation":"(Sakai &amp; Larcher, 1987)","manualFormatting":"(Sakai and Larcher, 1987)","plainTextFormattedCitation":"(Sakai &amp; Larcher, 1987)","previouslyFormattedCitation":"(Sakai &amp; Larcher, 1987)"},"properties":{"noteIndex":0},"schema":"https://github.com/citation-style-language/schema/raw/master/csl-citation.json"}</w:instrText>
      </w:r>
      <w:r w:rsidRPr="58DDF595">
        <w:rPr>
          <w:rFonts w:cs="Calibri"/>
        </w:rPr>
        <w:fldChar w:fldCharType="separate"/>
      </w:r>
      <w:r w:rsidRPr="58DDF595">
        <w:rPr>
          <w:rFonts w:cs="Calibri"/>
        </w:rPr>
        <w:t>(Sakai and Larcher, 1987)</w:t>
      </w:r>
      <w:r w:rsidRPr="58DDF595">
        <w:rPr>
          <w:rFonts w:cs="Calibri"/>
        </w:rPr>
        <w:fldChar w:fldCharType="end"/>
      </w:r>
      <w:r w:rsidRPr="58DDF595">
        <w:rPr>
          <w:rFonts w:cs="Calibri"/>
        </w:rPr>
        <w:t xml:space="preserve">. </w:t>
      </w:r>
    </w:p>
    <w:p w14:paraId="748473DD" w14:textId="5B7E2C7A" w:rsidR="009079F0" w:rsidRPr="009079F0" w:rsidRDefault="009079F0" w:rsidP="009B2247">
      <w:pPr>
        <w:spacing w:line="480" w:lineRule="auto"/>
        <w:jc w:val="both"/>
        <w:rPr>
          <w:rFonts w:cs="Calibri"/>
          <w:bCs/>
          <w:i/>
          <w:iCs/>
        </w:rPr>
      </w:pPr>
      <w:r w:rsidRPr="58DDF595">
        <w:rPr>
          <w:rFonts w:cs="Calibri"/>
        </w:rPr>
        <w:fldChar w:fldCharType="begin" w:fldLock="1"/>
      </w:r>
      <w:r w:rsidRPr="58DDF595">
        <w:rPr>
          <w:rFonts w:cs="Calibri"/>
        </w:rPr>
        <w:instrText>ADDIN CSL_CITATION {"citationItems":[{"id":"ITEM-1","itemData":{"ISSN":"0378-1127","abstract":"Temperature is one of the major factors regulating the acclimation of forest trees to winter conditions in the boreal zone. The projected climate warming may therefore affect the overwintering pattern of trees. In this study, old provenance trials with Scots pine (Pinus sylvestris L.) and Norway spruce (Picea abies (L.) Karst) were used to simulate the effects of a warmer climate on the seasonal variation in frost hardiness. In both species, there were differences between northern and southern provenances in the timing of bud and needle hardening during autumn. The northern provenances hardened earlier. During the dehardening phase in spring, no significant difference was found between the provenances. For buds of Norway spruce, fluctuations in hardiness that coincided rather well with fluctuations in the ambient temperature were observed during mid-winter. The results of this study do not support the theory that climate warming will increase the risk of frost damage in Scots pine and Norway spruce in boreal areas. Further research is recommended. (C) 1998 Elsevier Science B.V.","author":[{"dropping-particle":"","family":"Beuker","given":"Egbert","non-dropping-particle":"","parse-names":false,"suffix":""},{"dropping-particle":"","family":"Valtonen","given":"E","non-dropping-particle":"","parse-names":false,"suffix":""},{"dropping-particle":"","family":"Repo","given":"Tapani","non-dropping-particle":"","parse-names":false,"suffix":""}],"container-title":"Forest Ecology and mangement","id":"ITEM-1","issue":"1-3","issued":{"date-parts":[["1998","8"]]},"note":"NULL","page":"87-98","publisher":"ELSEVIER SCIENCE BV","publisher-place":"PO BOX 211, 1000 AE AMSTERDAM, NETHERLANDS","title":"Seasonal variation in the frost hardiness of Scots pine and Norway spruce in old provenance experiments in Finland","type":"article-journal","volume":"107"},"uris":["http://www.mendeley.com/documents/?uuid=d531175c-b07e-453e-8e72-8bb1ae1bf45e"]}],"mendeley":{"formattedCitation":"(Beuker et al., 1998)","manualFormatting":"Beuker et al., (1998)","plainTextFormattedCitation":"(Beuker et al., 1998)","previouslyFormattedCitation":"(Beuker et al., 1998)"},"properties":{"noteIndex":0},"schema":"https://github.com/citation-style-language/schema/raw/master/csl-citation.json"}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{"citationItems":[{"id":"ITEM-1","itemData":{"DOI":"10.1038/nature15402","ISSN":"14764687","abstract":"Earlier spring leaf unfolding is a frequently observed response of plants to climate warming. Many deciduous tree species require chilling for dormancy release, and warming-related reductions in chilling may counteract the advance of leaf unfolding in response to warming. Empirical evidence for this, however, is limited to saplings or twigs in climate-controlled chambers. Using long-term in situ observations of leaf unfolding for seven dominant European tree species at 1,245 sites, here we show that the apparent response of leaf unfolding to climate warming (S T, expressed in days advance of leaf unfolding per °C warming) has significantly decreased from 1980 to 2013 in all monitored tree species. Averaged across all species and sites, S T decreased by 40% from 4.0 ± 1.8 days °C-1 during 1980-1994 to 2.3 ± 1.6 days °C-1 during 1999-2013. The declining S T was also simulated by chilling-based phenology models, albeit with a weaker decline (24-30%) than observed in situ. The reduction in S T is likely to be partly attributable to reduced chilling. Nonetheless, other mechanisms may also have a role, such as 'photoperiod limitation' mechanisms that may become ultimately limiting when leaf unfolding dates occur too early in the season. Our results provide empirical evidence for a declining S T, but also suggest that the predicted strong winter warming in the future may further reduce S T and therefore result in a slowdown in the advance of tree spring phenology.","author":[{"dropping-particle":"","family":"Fu","given":"Yongshuo H.","non-dropping-particle":"","parse-names":false,"suffix":""},{"dropping-particle":"","family":"Zhao","given":"Hongfang","non-dropping-particle":"","parse-names":false,"suffix":""},{"dropping-particle":"","family":"Piao","given":"Shilong","non-dropping-particle":"","parse-names":false,"suffix":""},{"dropping-particle":"","family":"Peaucelle","given":"Marc","non-dropping-particle":"","parse-names":false,"suffix":""},{"dropping-particle":"","family":"Peng","given":"Shushi","non-dropping-particle":"","parse-names":false,"suffix":""},{"dropping-particle":"","family":"Zhou","given":"Guiyun","non-dropping-particle":"","parse-names":false,"suffix":""},{"dropping-particle":"","family":"Ciais","given":"Philippe","non-dropping-particle":"","parse-names":false,"suffix":""},{"dropping-particle":"","family":"Huang","given":"Mengtian","non-dropping-particle":"","parse-names":false,"suffix":""},{"dropping-particle":"","family":"Menzel","given":"Annette","non-dropping-particle":"","parse-names":false,"suffix":""},{"dropping-particle":"","family":"Peñuelas","given":"Josep","non-dropping-particle":"","parse-names":false,"suffix":""},{"dropping-particle":"","family":"Song","given":"Yang","non-dropping-particle":"","parse-names":false,"suffix":""},{"dropping-particle":"","family":"Vitasse","given":"Yann","non-dropping-particle":"","parse-names":false,"suffix":""},{"dropping-particle":"","family":"Zeng","given":"Zhenzhong","non-dropping-particle":"","parse-names":false,"suffix":""},{"dropping-particle":"","family":"Janssens","given":"Ivan A.","non-dropping-particle":"","parse-names":false,"suffix":""}],"container-title":"Nature","id":"ITEM-1","issue":"7571","issued":{"date-parts":[["2015"]]},"page":"104-107","title":"Declining global warming effects on the phenology of spring leaf unfolding","type":"article-journal","volume":"526"},"uris":["http://www.mendeley.com/documents/?uuid=9189fc19-d1a0-4958-9380-011f1e88c7df"]},{"id":"ITEM-2","itemData":{"DOI":"10.1111/j.1469-8137.2010.03252.x","ISSN":"0028646X","abstract":"•Because the phenology of trees is strongly driven by environmental factors such as temperature, climate change has already altered the vegetative and repro-ductive phenology of many species, especially in the temperate zone. Here, we aimed to determine whether projected levels of warming for the upcoming decades will lead to linear changes in the phenology of trees or to more complex responses.•We report the results of a 3-yr common garden experiment designed to study the phenological response to artificial climate change, obtained through experimental warming and reduced precipitation, of several populations of three European oaks, two deciduous species (Quercus robur, Quercus pubescens) and one evergreen species (Quercus ilex), in a Mediterranean site.•Experimental warming advanced the seedlings' vegetative phenology, causing a longer growing season and higher mortality. However, the rate of advancement of leaf unfolding date was decreased with increasing temperature. Conversely, soil water content did not affect the phenology of the seedlings or their survival.•Our results show that the phenological response of trees to climate change may be nonlinear, and suggest that predictions of phenological changes in the future should not be built on extrapolations of current observed trends. © The Authors (2010). Journal compilation © New Phytologist Trust (2010).","author":[{"dropping-particle":"","family":"Morin","given":"Xavier","non-dropping-particle":"","parse-names":false,"suffix":""},{"dropping-particle":"","family":"Roy","given":"Jacques","non-dropping-particle":"","parse-names":false,"suffix":""},{"dropping-particle":"","family":"Sonié","given":"Laurette","non-dropping-particle":"","parse-names":false,"suffix":""},{"dropping-particle":"","family":"Chuine","given":"Isabelle","non-dropping-particle":"","parse-names":false,"suffix":""}],"container-title":"New Phytologist","id":"ITEM-2","issue":"4","issued":{"date-parts":[["2010"]]},"page":"900-910","title":"Changes in leaf phenology of three European oak species in response to experimental climate change","type":"article-journal","volume":"186"},"uris":["http://www.mendeley.com/documents/?uuid=d99af1ff-1254-4ce3-9234-287877ab298a"]}],"mendeley":{"formattedCitation":"(Fu et al., 2015; Morin et al., 2010)","plainTextFormattedCitation":"(Fu et al., 2015; Morin et al., 2010)","previouslyFormattedCitation":"(Fu et al., 2015; Morin et al., 2010)"},"properties":{"noteIndex":0},"schema":"https://github.com/citation-style-language/schema/raw/master/csl-citation.json"}</w:instrText>
      </w:r>
      <w:r w:rsidRPr="58DDF595">
        <w:rPr>
          <w:rFonts w:cs="Calibri"/>
        </w:rPr>
        <w:fldChar w:fldCharType="end"/>
      </w:r>
      <w:r w:rsidRPr="009079F0">
        <w:rPr>
          <w:rFonts w:cs="Calibri"/>
          <w:bCs/>
          <w:i/>
          <w:iCs/>
        </w:rPr>
        <w:t>Bud burst in Sitka spruce</w:t>
      </w:r>
    </w:p>
    <w:p w14:paraId="57003F1F" w14:textId="2529EBB9" w:rsidR="009079F0" w:rsidRPr="009079F0" w:rsidRDefault="009079F0" w:rsidP="58DDF595">
      <w:pPr>
        <w:spacing w:line="480" w:lineRule="auto"/>
        <w:jc w:val="both"/>
        <w:rPr>
          <w:rFonts w:cs="Calibri"/>
        </w:rPr>
      </w:pPr>
      <w:r w:rsidRPr="58DDF595">
        <w:rPr>
          <w:rFonts w:cs="Calibri"/>
        </w:rPr>
        <w:t xml:space="preserve">Temperature </w:t>
      </w:r>
      <w:r w:rsidR="2AEFFF63" w:rsidRPr="58DDF595">
        <w:rPr>
          <w:rFonts w:cs="Calibri"/>
        </w:rPr>
        <w:t xml:space="preserve">is well-known </w:t>
      </w:r>
      <w:r w:rsidRPr="58DDF595">
        <w:rPr>
          <w:rFonts w:cs="Calibri"/>
        </w:rPr>
        <w:t xml:space="preserve">to be the main </w:t>
      </w:r>
      <w:r w:rsidR="478CC111" w:rsidRPr="58DDF595">
        <w:rPr>
          <w:rFonts w:cs="Calibri"/>
        </w:rPr>
        <w:t xml:space="preserve">abiotic </w:t>
      </w:r>
      <w:r w:rsidR="2A59F223" w:rsidRPr="58DDF595">
        <w:rPr>
          <w:rFonts w:cs="Calibri"/>
        </w:rPr>
        <w:t>driver of</w:t>
      </w:r>
      <w:r w:rsidRPr="58DDF595">
        <w:rPr>
          <w:rFonts w:cs="Calibri"/>
        </w:rPr>
        <w:t xml:space="preserve"> bud burst</w:t>
      </w:r>
      <w:r w:rsidR="34C92666" w:rsidRPr="58DDF595">
        <w:rPr>
          <w:rFonts w:cs="Calibri"/>
        </w:rPr>
        <w:t xml:space="preserve"> </w:t>
      </w:r>
      <w:r w:rsidR="6DC41483" w:rsidRPr="00CE4B8A">
        <w:rPr>
          <w:rFonts w:eastAsia="Calibri" w:cs="Calibri"/>
        </w:rPr>
        <w:t xml:space="preserve">(Aitken &amp; </w:t>
      </w:r>
      <w:proofErr w:type="spellStart"/>
      <w:r w:rsidR="6DC41483" w:rsidRPr="00CE4B8A">
        <w:rPr>
          <w:rFonts w:eastAsia="Calibri" w:cs="Calibri"/>
        </w:rPr>
        <w:t>Hannerz</w:t>
      </w:r>
      <w:proofErr w:type="spellEnd"/>
      <w:r w:rsidR="6DC41483" w:rsidRPr="00CE4B8A">
        <w:rPr>
          <w:rFonts w:eastAsia="Calibri" w:cs="Calibri"/>
        </w:rPr>
        <w:t xml:space="preserve">, 2001; </w:t>
      </w:r>
      <w:proofErr w:type="spellStart"/>
      <w:r w:rsidR="6DC41483" w:rsidRPr="00CE4B8A">
        <w:rPr>
          <w:rFonts w:eastAsia="Calibri" w:cs="Calibri"/>
        </w:rPr>
        <w:t>Cannell</w:t>
      </w:r>
      <w:proofErr w:type="spellEnd"/>
      <w:r w:rsidR="6DC41483" w:rsidRPr="00CE4B8A">
        <w:rPr>
          <w:rFonts w:eastAsia="Calibri" w:cs="Calibri"/>
        </w:rPr>
        <w:t xml:space="preserve"> &amp; Smith, 1983)</w:t>
      </w:r>
      <w:r w:rsidRPr="58DDF595">
        <w:rPr>
          <w:rFonts w:cs="Calibri"/>
        </w:rPr>
        <w:t xml:space="preserve">. </w:t>
      </w:r>
      <w:r w:rsidRPr="58DDF595">
        <w:rPr>
          <w:rFonts w:cs="Calibri"/>
        </w:rPr>
        <w:fldChar w:fldCharType="begin" w:fldLock="1"/>
      </w:r>
      <w:r w:rsidRPr="58DDF595">
        <w:rPr>
          <w:rFonts w:cs="Calibri"/>
        </w:rPr>
        <w:instrText>ADDIN CSL_CITATION {"citationItems":[{"id":"ITEM-1","itemData":{"DOI":"10.1038/s41467-019-13365-1","ISBN":"4146701913365","ISSN":"20411723","PMID":"31772185","abstract":"Leaf unfolding in temperate forests is driven by spring temperature, but little is known about the spatial variance of that temperature dependency. Here we use in situ leaf unfolding observations for eight deciduous tree species to show that the two factors that control chilling (number of cold days) and heat requirement (growing degree days at leaf unfolding, GDDreq) only explain 30% of the spatial variance of leaf unfolding. Radiation and aridity differences among sites together explain 10% of the spatial variance of leaf unfolding date, and 40% of the variation in GDDreq. Radiation intensity is positively correlated with GDDreq and aridity is negatively correlated with GDDreq spatial variance. These results suggest that leaf unfolding of temperate deciduous trees is adapted to local mean climate, including water and light availability, through altered sensitivity to spring temperature. Such adaptation of heat requirement to background climate would imply that models using constant temperature response are inherently inaccurate at local scale.","author":[{"dropping-particle":"","family":"Peaucelle","given":"Marc","non-dropping-particle":"","parse-names":false,"suffix":""},{"dropping-particle":"","family":"Janssens","given":"Ivan A.","non-dropping-particle":"","parse-names":false,"suffix":""},{"dropping-particle":"","family":"Stocker","given":"Benjamin D.","non-dropping-particle":"","parse-names":false,"suffix":""},{"dropping-particle":"","family":"Descals Ferrando","given":"Adrià","non-dropping-particle":"","parse-names":false,"suffix":""},{"dropping-particle":"","family":"Fu","given":"Yongshuo H.","non-dropping-particle":"","parse-names":false,"suffix":""},{"dropping-particle":"","family":"Molowny-Horas","given":"Roberto","non-dropping-particle":"","parse-names":false,"suffix":""},{"dropping-particle":"","family":"Ciais","given":"Philippe","non-dropping-particle":"","parse-names":false,"suffix":""},{"dropping-particle":"","family":"Peñuelas","given":"Josep","non-dropping-particle":"","parse-names":false,"suffix":""}],"container-title":"Nature Communications","id":"ITEM-1","issue":"1","issued":{"date-parts":[["2019"]]},"page":"1-10","publisher":"Springer US","title":"Spatial variance of spring phenology in temperate deciduous forests is constrained by background climatic conditions","type":"article-journal","volume":"10"},"uris":["http://www.mendeley.com/documents/?uuid=b0035f51-76c8-484c-bacb-6791201a8d70"]}],"mendeley":{"formattedCitation":"(Peaucelle, Janssens, et al., 2019)","manualFormatting":"(Peaucelle et al., 2019a)","plainTextFormattedCitation":"(Peaucelle, Janssens, et al., 2019)","previouslyFormattedCitation":"(Peaucelle, Janssens, et al., 2019)"},"properties":{"noteIndex":0},"schema":"https://github.com/citation-style-language/schema/raw/master/csl-citation.json"}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{"citationItems":[{"id":"ITEM-1","itemData":{"DOI":"10.1038/s41467-019-13365-1","ISBN":"4146701913365","ISSN":"20411723","PMID":"31772185","abstract":"Leaf unfolding in temperate forests is driven by spring temperature, but little is known about the spatial variance of that temperature dependency. Here we use in situ leaf unfolding observations for eight deciduous tree species to show that the two factors that control chilling (number of cold days) and heat requirement (growing degree days at leaf unfolding, GDDreq) only explain 30% of the spatial variance of leaf unfolding. Radiation and aridity differences among sites together explain 10% of the spatial variance of leaf unfolding date, and 40% of the variation in GDDreq. Radiation intensity is positively correlated with GDDreq and aridity is negatively correlated with GDDreq spatial variance. These results suggest that leaf unfolding of temperate deciduous trees is adapted to local mean climate, including water and light availability, through altered sensitivity to spring temperature. Such adaptation of heat requirement to background climate would imply that models using constant temperature response are inherently inaccurate at local scale.","author":[{"dropping-particle":"","family":"Peaucelle","given":"Marc","non-dropping-particle":"","parse-names":false,"suffix":""},{"dropping-particle":"","family":"Janssens","given":"Ivan A.","non-dropping-particle":"","parse-names":false,"suffix":""},{"dropping-particle":"","family":"Stocker","given":"Benjamin D.","non-dropping-particle":"","parse-names":false,"suffix":""},{"dropping-particle":"","family":"Descals Ferrando","given":"Adrià","non-dropping-particle":"","parse-names":false,"suffix":""},{"dropping-particle":"","family":"Fu","given":"Yongshuo H.","non-dropping-particle":"","parse-names":false,"suffix":""},{"dropping-particle":"","family":"Molowny-Horas","given":"Roberto","non-dropping-particle":"","parse-names":false,"suffix":""},{"dropping-particle":"","family":"Ciais","given":"Philippe","non-dropping-particle":"","parse-names":false,"suffix":""},{"dropping-particle":"","family":"Peñuelas","given":"Josep","non-dropping-particle":"","parse-names":false,"suffix":""}],"container-title":"Nature Communications","id":"ITEM-1","issue":"1","issued":{"date-parts":[["2019"]]},"page":"1-10","publisher":"Springer US","title":"Spatial variance of spring phenology in temperate deciduous forests is constrained by background climatic conditions","type":"article-journal","volume":"10"},"uris":["http://www.mendeley.com/documents/?uuid=b0035f51-76c8-484c-bacb-6791201a8d70"]}],"mendeley":{"formattedCitation":"(Peaucelle, Janssens, et al., 2019)","manualFormatting":"(Peaucelle et al., 2019a)","plainTextFormattedCitation":"(Peaucelle, Janssens, et al., 2019)","previouslyFormattedCitation":"(Peaucelle, Janssens, et al., 2019)"},"properties":{"noteIndex":0},"schema":"https://github.com/citation-style-language/schema/raw/master/csl-citation.json"}</w:instrText>
      </w:r>
      <w:r w:rsidRPr="58DDF595">
        <w:rPr>
          <w:rFonts w:cs="Calibri"/>
        </w:rPr>
        <w:fldChar w:fldCharType="end"/>
      </w:r>
      <w:r w:rsidR="00EC707A" w:rsidRPr="58DDF595">
        <w:rPr>
          <w:rFonts w:cs="Calibri"/>
        </w:rPr>
        <w:t xml:space="preserve"> Bud burst requires a genetically determined period of chilling, followed by a period of warmth that is accumulated over time, known as Growing Degree Days (GDD) </w:t>
      </w:r>
      <w:r w:rsidRPr="58DDF595">
        <w:rPr>
          <w:rFonts w:cs="Calibri"/>
        </w:rPr>
        <w:fldChar w:fldCharType="begin"/>
      </w:r>
      <w:r w:rsidRPr="58DDF595">
        <w:rPr>
          <w:rFonts w:cs="Calibri"/>
        </w:rPr>
        <w:instrText>ADDIN CSL_CITATION {"citationItems":[{"id":"ITEM-1","itemData":{"ISSN":"0015-752X","author":[{"dropping-particle":"","family":"Cannell","given":"M. G. R.","non-dropping-particle":"","parse-names":false,"suffix":""},{"dropping-particle":"","family":"Tabbush","given":"P M","non-dropping-particle":"","parse-names":false,"suffix":""},{"dropping-particle":"","family":"Deans","given":"J D","non-dropping-particle":"","parse-names":false,"suffix":""},{"dropping-particle":"","family":"Hollingsworth","given":"M K","non-dropping-particle":"","parse-names":false,"suffix":""},{"dropping-particle":"","family":"Sheppard","given":"Lucy J","non-dropping-particle":"","parse-names":false,"suffix":""},{"dropping-particle":"","family":"Philipson","given":"J J","non-dropping-particle":"","parse-names":false,"suffix":""},{"dropping-particle":"","family":"Murray","given":"M.B.","non-dropping-particle":"","parse-names":false,"suffix":""}],"container-title":"Forestry","id":"ITEM-1","issue":"1","issued":{"date-parts":[["1990"]]},"note":"NULL","page":"9-27","publisher":"OXFORD UNIV PRESS UNITED KINGDOM","publisher-place":"WALTON ST JOURNALS DEPT, OXFORD, ENGLAND OX2 6DP","title":"Sitka spruce and Douglas fir seedlings in the nursery and in cold storage - root growth potential, carbohydrate content, dormancy, frost hardiness and mitotic index","type":"article-journal","volume":"63"},"uris":["http://www.mendeley.com/documents/?uuid=5ee55d66-8501-4d25-a6af-9047d9aa3b2b"]}],"mendeley":{"formattedCitation":"(Cannell et al., 1990)","plainTextFormattedCitation":"(Cannell et al., 1990)","previouslyFormattedCitation":"(Cannell et al., 1990)"},"properties":{"noteIndex":0},"schema":"https://github.com/citation-style-language/schema/raw/master/csl-citation.json"}</w:instrText>
      </w:r>
      <w:r w:rsidRPr="58DDF595">
        <w:rPr>
          <w:rFonts w:cs="Calibri"/>
        </w:rPr>
        <w:fldChar w:fldCharType="separate"/>
      </w:r>
      <w:r w:rsidR="00EC707A" w:rsidRPr="58DDF595">
        <w:rPr>
          <w:rFonts w:cs="Calibri"/>
        </w:rPr>
        <w:t>(Cannell et al., 1990)</w:t>
      </w:r>
      <w:r w:rsidRPr="58DDF595">
        <w:rPr>
          <w:rFonts w:cs="Calibri"/>
        </w:rPr>
        <w:fldChar w:fldCharType="end"/>
      </w:r>
      <w:r w:rsidR="00EC707A" w:rsidRPr="58DDF595">
        <w:rPr>
          <w:rFonts w:cs="Calibri"/>
        </w:rPr>
        <w:t>.</w:t>
      </w:r>
      <w:r w:rsidR="374DDF1C" w:rsidRPr="58DDF595">
        <w:rPr>
          <w:rFonts w:cs="Calibri"/>
        </w:rPr>
        <w:t xml:space="preserve"> </w:t>
      </w:r>
      <w:r w:rsidRPr="0BBA17B5">
        <w:rPr>
          <w:rFonts w:cs="Calibri"/>
        </w:rPr>
        <w:t xml:space="preserve">Warmer temperatures seem to advance bud burst dates, although that advance is limited by an inverse relationship between the thermal time needed for bud burst and the chill days requirement </w:t>
      </w:r>
      <w:r w:rsidRPr="0BBA17B5">
        <w:rPr>
          <w:rFonts w:cs="Calibri"/>
        </w:rPr>
        <w:fldChar w:fldCharType="begin" w:fldLock="1"/>
      </w:r>
      <w:r w:rsidRPr="0BBA17B5">
        <w:rPr>
          <w:rFonts w:cs="Calibri"/>
        </w:rPr>
        <w:instrText>ADDIN CSL_CITATION {"citationItems":[{"id":"ITEM-1","itemData":{"author":[{"dropping-particle":"","family":"Murray","given":"M.B.","non-dropping-particle":"","parse-names":false,"suffix":""},{"dropping-particle":"","family":"Cannell","given":"M. G.R.","non-dropping-particle":"","parse-names":false,"suffix":""},{"dropping-particle":"","family":"Smith","given":"R.I.","non-dropping-particle":"","parse-names":false,"suffix":""}],"container-title":"British Ecological Society","id":"ITEM-1","issue":"2","issued":{"date-parts":[["1989"]]},"page":"693-700","title":"Date of budburst of fifteen tree species in Britain following climatic warming","type":"article-journal","volume":"26"},"uris":["http://www.mendeley.com/documents/?uuid=85a3cded-83a9-4ba5-9ba3-dc47f41aad59"]},{"id":"ITEM-2","itemData":{"DOI":"10.1093/forestry/55.2.137","ISSN":"0015-752X","abstract":"Some good points about the generality of frost hardiness development. Seedlings from 60, 57, 54-53, and 42 °N were planted at 55°N. Ten shoots per provenance (5-10 cm at the end of each branch) were sampled 302 times from September 1979 to June 1981. A simulated night frost (-2 to -19°C) was used as frost hardiness testing. Unsprayed shoots were 0.5°C more hardy than those sprayed with water. 5°C reduction i temperature per hour during freezing. There were no differences in freezing damage by varying cooling rate between 2°C and 5°C per hour. Very rare with more than 5°C h-1 cooling in this area. 0=no needles killed; 1=up to 50% killed; 2=over 50% needles killed; and 3=all needles killed. Mean damage scores were plotted and LT50 was found by interpolating from class 2. The greatest differences in frost hardiness between provenances were found during autumn. Northern ecotypes responded to reducing daylengths, while the southern ecotypes responded more to lowered temperature. All provenances were hardy to below -20°C in mid winter. During spring timing of bud burst was similar between provenances (they are in quiescence, post dormancy). Fairly similar results when freezing trees, branches, and needles. Over supercooling in small needle segments (Kaku 1968). Frost can also cause injury indirectly by soil heaving (frost lifting), winter desiccation, pathogen entry in wounds, and by the accumulation of ice or snow on branches. There is little variation between provenances in mean time of bud-burst. The common pattern is a deep mid-winter hardiness, rapid dehardening during or prior to bud-burst, and gradual hardening in one or more phases in the autumn. There has been reported some variation between provenance in mid-winter hardiness (Eiche 1966, Lindgren 1980). There are pronounced differences between bud burst and dehardening and between bud set and development of frost hardiness. Roots, cambia and apical meristems begin growing before bud burst. Maximum hardiness is obtained most quickly if cool short days are preceded by warm, short days [Timmis, 1975 #934; Christersson, 1978 #772], because the first stage of hardening is a temperature-dependent metabolic process [Weiser, 1970 #865].","author":[{"dropping-particle":"","family":"Cannell","given":"M.G.R.","non-dropping-particle":"","parse-names":false,"suffix":""},{"dropping-particle":"","family":"Sheppard","given":"L.J.","non-dropping-particle":"","parse-names":false,"suffix":""}],"container-title":"Forestry","id":"ITEM-2","issue":"2","issued":{"date-parts":[["1982"]]},"page":"137-153","publisher":"OXFORD UNIV PRESS","publisher-place":"GREAT CLARENDON ST, OXFORD, ENGLAND OX2 6DP","title":"Seasonal Changes in the Frost Hardiness of Provenances of Picea sitchensis in Scotland","type":"article-journal","volume":"55"},"uris":["http://www.mendeley.com/documents/?uuid=a3a058ab-e868-438a-bd2a-6ff776683774"]},{"id":"ITEM-3","itemData":{"DOI":"10.1038/s41598-018-27893-1","ISSN":"20452322","abstract":"Climate warming has advanced leaf unfolding of trees and shrubs, thus extending the growing period but potentially exposing plants to increased frost risk. The relative shifts in the timing of leaf unfolding vs.The timing and intensity of frost events determine whether frost risk changes under climate warming. Here we test whether the frost risk for unfolding leaves of 13 European tree and shrub species has changed over more than 60 years using dynamic state-space models and phenological observations from 264 sites located between 200 and 1900 m a.s.l. across Switzerland. Trees and shrubs currently feature sufficient safety margins regarding frost risk, which increase from early-to late-leafing species and tend to decrease with increasing elevation. Particularly after 1970 to 1990 and at higher elevations, leaf unfolding has advanced across all species. While the time between the last critical frost and leaf unfolding has shifted from predominantly positive trends in the late 1950s and 1960s to a trend reversal since the 2000s, the minimum temperature during leaf unfolding has mostly increased since the 1980s. These dynamic shifts in leaf unfolding and frost risk demonstrate species-and site-specific responses of trees and shrubs to climate cooling and warming.","author":[{"dropping-particle":"","family":"Bigler","given":"Christof","non-dropping-particle":"","parse-names":false,"suffix":""},{"dropping-particle":"","family":"Bugmann","given":"Harald","non-dropping-particle":"","parse-names":false,"suffix":""}],"container-title":"Scientific Reports","id":"ITEM-3","issue":"1","issued":{"date-parts":[["2018"]]},"page":"1-10","publisher":"Springer US","title":"Climate-induced shifts in leaf unfolding and frost risk of European trees and shrubs","type":"article-journal","volume":"8"},"uris":["http://www.mendeley.com/documents/?uuid=828327a0-4043-47be-8eb9-52c9ce26e504"]},{"id":"ITEM-4","itemData":{"DOI":"10.1038/nature15402","ISSN":"14764687","abstract":"Earlier spring leaf unfolding is a frequently observed response of plants to climate warming. Many deciduous tree species require chilling for dormancy release, and warming-related reductions in chilling may counteract the advance of leaf unfolding in response to warming. Empirical evidence for this, however, is limited to saplings or twigs in climate-controlled chambers. Using long-term in situ observations of leaf unfolding for seven dominant European tree species at 1,245 sites, here we show that the apparent response of leaf unfolding to climate warming (S T, expressed in days advance of leaf unfolding per °C warming) has significantly decreased from 1980 to 2013 in all monitored tree species. Averaged across all species and sites, S T decreased by 40% from 4.0 ± 1.8 days °C-1 during 1980-1994 to 2.3 ± 1.6 days °C-1 during 1999-2013. The declining S T was also simulated by chilling-based phenology models, albeit with a weaker decline (24-30%) than observed in situ. The reduction in S T is likely to be partly attributable to reduced chilling. Nonetheless, other mechanisms may also have a role, such as 'photoperiod limitation' mechanisms that may become ultimately limiting when leaf unfolding dates occur too early in the season. Our results provide empirical evidence for a declining S T, but also suggest that the predicted strong winter warming in the future may further reduce S T and therefore result in a slowdown in the advance of tree spring phenology.","author":[{"dropping-particle":"","family":"Fu","given":"Yongshuo H.","non-dropping-particle":"","parse-names":false,"suffix":""},{"dropping-particle":"","family":"Zhao","given":"Hongfang","non-dropping-particle":"","parse-names":false,"suffix":""},{"dropping-particle":"","family":"Piao","given":"Shilong","non-dropping-particle":"","parse-names":false,"suffix":""},{"dropping-particle":"","family":"Peaucelle","given":"Marc","non-dropping-particle":"","parse-names":false,"suffix":""},{"dropping-particle":"","family":"Peng","given":"Shushi","non-dropping-particle":"","parse-names":false,"suffix":""},{"dropping-particle":"","family":"Zhou","given":"Guiyun","non-dropping-particle":"","parse-names":false,"suffix":""},{"dropping-particle":"","family":"Ciais","given":"Philippe","non-dropping-particle":"","parse-names":false,"suffix":""},{"dropping-particle":"","family":"Huang","given":"Mengtian","non-dropping-particle":"","parse-names":false,"suffix":""},{"dropping-particle":"","family":"Menzel","given":"Annette","non-dropping-particle":"","parse-names":false,"suffix":""},{"dropping-particle":"","family":"Peñuelas","given":"Josep","non-dropping-particle":"","parse-names":false,"suffix":""},{"dropping-particle":"","family":"Song","given":"Yang","non-dropping-particle":"","parse-names":false,"suffix":""},{"dropping-particle":"","family":"Vitasse","given":"Yann","non-dropping-particle":"","parse-names":false,"suffix":""},{"dropping-particle":"","family":"Zeng","given":"Zhenzhong","non-dropping-particle":"","parse-names":false,"suffix":""},{"dropping-particle":"","family":"Janssens","given":"Ivan A.","non-dropping-particle":"","parse-names":false,"suffix":""}],"container-title":"Nature","id":"ITEM-4","issue":"7571","issued":{"date-parts":[["2015"]]},"page":"104-107","title":"Declining global warming effects on the phenology of spring leaf unfolding","type":"article-journal","volume":"526"},"uris":["http://www.mendeley.com/documents/?uuid=9189fc19-d1a0-4958-9380-011f1e88c7df"]},{"id":"ITEM-5","itemData":{"DOI":"10.1111/j.1469-8137.2010.03252.x","ISSN":"0028646X","abstract":"•Because the phenology of trees is strongly driven by environmental factors such as temperature, climate change has already altered the vegetative and repro-ductive phenology of many species, especially in the temperate zone. Here, we aimed to determine whether projected levels of warming for the upcoming decades will lead to linear changes in the phenology of trees or to more complex responses.•We report the results of a 3-yr common garden experiment designed to study the phenological response to artificial climate change, obtained through experimental warming and reduced precipitation, of several populations of three European oaks, two deciduous species (Quercus robur, Quercus pubescens) and one evergreen species (Quercus ilex), in a Mediterranean site.•Experimental warming advanced the seedlings' vegetative phenology, causing a longer growing season and higher mortality. However, the rate of advancement of leaf unfolding date was decreased with increasing temperature. Conversely, soil water content did not affect the phenology of the seedlings or their survival.•Our results show that the phenological response of trees to climate change may be nonlinear, and suggest that predictions of phenological changes in the future should not be built on extrapolations of current observed trends. © The Authors (2010). Journal compilation © New Phytologist Trust (2010).","author":[{"dropping-particle":"","family":"Morin","given":"Xavier","non-dropping-particle":"","parse-names":false,"suffix":""},{"dropping-particle":"","family":"Roy","given":"Jacques","non-dropping-particle":"","parse-names":false,"suffix":""},{"dropping-particle":"","family":"Sonié","given":"Laurette","non-dropping-particle":"","parse-names":false,"suffix":""},{"dropping-particle":"","family":"Chuine","given":"Isabelle","non-dropping-particle":"","parse-names":false,"suffix":""}],"container-title":"New Phytologist","id":"ITEM-5","issue":"4","issued":{"date-parts":[["2010"]]},"page":"900-910","title":"Changes in leaf phenology of three European oak species in response to experimental climate change","type":"article-journal","volume":"186"},"uris":["http://www.mendeley.com/documents/?uuid=d99af1ff-1254-4ce3-9234-287877ab298a"]},{"id":"ITEM-6","itemData":{"DOI":"10.1111/j.1365-2486.2008.01735.x","ISSN":"13541013","abstract":"Recent shifts in phenology are the best documented biological response to current anthropogenic climate change, yet remain poorly understood from a functional point of view. Prevailing analyses are phenomenological and approximate, only correlating temperature records to imprecise records of phenological events. To advance our understanding of phenological responses to climate change, we developed, calibrated, and validated process-based models of leaf unfolding for 22 North American tree species. Using daily meteorological data predicted by two scenarios (A2: +3.2°C and B2: +1°C) from the HadCM3 GCM, we predicted and compared range-wide shifts of leaf unfolding in the 20th and 21st centuries for each species. Model predictions suggest that climate change will affect leaf phenology in almost all species studied, with an average advancement during the 21st century of 5.0 days in the A2 scenario and 9.2 days in the B2 scenario. Our model also suggests that lack of sufficient chilling temperatures to break bud dormancy will decrease the rate of advancement in leaf unfolding date during the 21st century for many species. Some temperate species may even have years with abnormal budburst due to insufficient chilling. Species fell into two groups based on their sensitivity to climate change: (1) species that consistently had a greater advance in their leaf unfolding date with increasing latitude and (2) species in which the advance in leaf unfolding differed from the center to the northern vs. southern margins of their range. At the interspecific level, we predicted that early-leafing species tended to show a greater advance in leaf unfolding date than late-leafing species; and that species with larger ranges tend to show stronger phenological changes. These predicted changes in phenology have significant implications for the frost susceptibility of species, their interspecific relationships, and their distributional shifts. © 2009 The Authors Journal compilation © 2009 Blackwell Publishing.","author":[{"dropping-particle":"","family":"Morin","given":"Xavier","non-dropping-particle":"","parse-names":false,"suffix":""},{"dropping-particle":"","family":"Lechowicz","given":"Martin J.","non-dropping-particle":"","parse-names":false,"suffix":""},{"dropping-particle":"","family":"Augspurger","given":"Carol","non-dropping-particle":"","parse-names":false,"suffix":""},{"dropping-particle":"","family":"O'keefe","given":"John","non-dropping-particle":"","parse-names":false,"suffix":""},{"dropping-particle":"","family":"Viner","given":"David","non-dropping-particle":"","parse-names":false,"suffix":""},{"dropping-particle":"","family":"Chuine","given":"Isabelle","non-dropping-particle":"","parse-names":false,"suffix":""}],"container-title":"Global Change Biology","id":"ITEM-6","issue":"4","issued":{"date-parts":[["2009"]]},"page":"961-975","title":"Leaf phenology in 22 North American tree species during the 21st century","type":"article-journal","volume":"15"},"uris":["http://www.mendeley.com/documents/?uuid=3dab5f42-1b4a-4b05-b6a3-e8d5da058efc"]}],"mendeley":{"formattedCitation":"(Bigler &amp; Bugmann, 2018; Cannell &amp; Sheppard, 1982; Fu et al., 2015; Morin et al., 2009, 2010; Murray et al., 1989)","manualFormatting":"(Bigler and Bugmann, 2018; Cannell and Sheppard, 1982; Fu et al., 2015; Morin et al., 2009, 2010; Murray et al., 1989)","plainTextFormattedCitation":"(Bigler &amp; Bugmann, 2018; Cannell &amp; Sheppard, 1982; Fu et al., 2015; Morin et al., 2009, 2010; Murray et al., 1989)","previouslyFormattedCitation":"(Bigler &amp; Bugmann, 2018; Cannell &amp; Sheppard, 1982; Fu et al., 2015; Morin et al., 2009, 2010; Murray et al., 1989)"},"properties":{"noteIndex":0},"schema":"https://github.com/citation-style-language/schema/raw/master/csl-citation.json"}</w:instrText>
      </w:r>
      <w:r w:rsidRPr="0BBA17B5">
        <w:rPr>
          <w:rFonts w:cs="Calibri"/>
        </w:rPr>
        <w:fldChar w:fldCharType="separate"/>
      </w:r>
      <w:r w:rsidRPr="0BBA17B5">
        <w:rPr>
          <w:rFonts w:cs="Calibri"/>
        </w:rPr>
        <w:t>(Bigler and Bugmann, 2018; Cannell and Sheppard, 1982; Fu et al., 2015; Morin et al., 2009, 2010; Murray et al., 1989)</w:t>
      </w:r>
      <w:r w:rsidRPr="0BBA17B5">
        <w:rPr>
          <w:rFonts w:cs="Calibri"/>
        </w:rPr>
        <w:fldChar w:fldCharType="end"/>
      </w:r>
      <w:r w:rsidRPr="0BBA17B5">
        <w:rPr>
          <w:rFonts w:cs="Calibri"/>
        </w:rPr>
        <w:t xml:space="preserve">. Higher temperatures seem to decrease chilling more than they increase thermal </w:t>
      </w:r>
      <w:r w:rsidRPr="0BBA17B5">
        <w:rPr>
          <w:rFonts w:cs="Calibri"/>
        </w:rPr>
        <w:lastRenderedPageBreak/>
        <w:t>time, which reduces the effect of warming on bud burst hastening</w:t>
      </w:r>
      <w:r w:rsidR="0055678F">
        <w:rPr>
          <w:rFonts w:cs="Calibri"/>
        </w:rPr>
        <w:t>,</w:t>
      </w:r>
      <w:r w:rsidRPr="0BBA17B5">
        <w:rPr>
          <w:rFonts w:cs="Calibri"/>
        </w:rPr>
        <w:t xml:space="preserve"> resulting in a nonlinear effect </w:t>
      </w:r>
      <w:r w:rsidRPr="0BBA17B5">
        <w:rPr>
          <w:rFonts w:cs="Calibri"/>
        </w:rPr>
        <w:fldChar w:fldCharType="begin" w:fldLock="1"/>
      </w:r>
      <w:r w:rsidRPr="0BBA17B5">
        <w:rPr>
          <w:rFonts w:cs="Calibri"/>
        </w:rPr>
        <w:instrText>ADDIN CSL_CITATION {"citationItems":[{"id":"ITEM-1","itemData":{"DOI":"10.1111/j.1365-2486.2008.01735.x","ISSN":"13541013","abstract":"Recent shifts in phenology are the best documented biological response to current anthropogenic climate change, yet remain poorly understood from a functional point of view. Prevailing analyses are phenomenological and approximate, only correlating temperature records to imprecise records of phenological events. To advance our understanding of phenological responses to climate change, we developed, calibrated, and validated process-based models of leaf unfolding for 22 North American tree species. Using daily meteorological data predicted by two scenarios (A2: +3.2°C and B2: +1°C) from the HadCM3 GCM, we predicted and compared range-wide shifts of leaf unfolding in the 20th and 21st centuries for each species. Model predictions suggest that climate change will affect leaf phenology in almost all species studied, with an average advancement during the 21st century of 5.0 days in the A2 scenario and 9.2 days in the B2 scenario. Our model also suggests that lack of sufficient chilling temperatures to break bud dormancy will decrease the rate of advancement in leaf unfolding date during the 21st century for many species. Some temperate species may even have years with abnormal budburst due to insufficient chilling. Species fell into two groups based on their sensitivity to climate change: (1) species that consistently had a greater advance in their leaf unfolding date with increasing latitude and (2) species in which the advance in leaf unfolding differed from the center to the northern vs. southern margins of their range. At the interspecific level, we predicted that early-leafing species tended to show a greater advance in leaf unfolding date than late-leafing species; and that species with larger ranges tend to show stronger phenological changes. These predicted changes in phenology have significant implications for the frost susceptibility of species, their interspecific relationships, and their distributional shifts. © 2009 The Authors Journal compilation © 2009 Blackwell Publishing.","author":[{"dropping-particle":"","family":"Morin","given":"Xavier","non-dropping-particle":"","parse-names":false,"suffix":""},{"dropping-particle":"","family":"Lechowicz","given":"Martin J.","non-dropping-particle":"","parse-names":false,"suffix":""},{"dropping-particle":"","family":"Augspurger","given":"Carol","non-dropping-particle":"","parse-names":false,"suffix":""},{"dropping-particle":"","family":"O'keefe","given":"John","non-dropping-particle":"","parse-names":false,"suffix":""},{"dropping-particle":"","family":"Viner","given":"David","non-dropping-particle":"","parse-names":false,"suffix":""},{"dropping-particle":"","family":"Chuine","given":"Isabelle","non-dropping-particle":"","parse-names":false,"suffix":""}],"container-title":"Global Change Biology","id":"ITEM-1","issue":"4","issued":{"date-parts":[["2009"]]},"page":"961-975","title":"Leaf phenology in 22 North American tree species during the 21st century","type":"article-journal","volume":"15"},"uris":["http://www.mendeley.com/documents/?uuid=3dab5f42-1b4a-4b05-b6a3-e8d5da058efc"]},{"id":"ITEM-2","itemData":{"DOI":"10.1111/j.1469-8137.2010.03252.x","ISSN":"0028646X","abstract":"•Because the phenology of trees is strongly driven by environmental factors such as temperature, climate change has already altered the vegetative and repro-ductive phenology of many species, especially in the temperate zone. Here, we aimed to determine whether projected levels of warming for the upcoming decades will lead to linear changes in the phenology of trees or to more complex responses.•We report the results of a 3-yr common garden experiment designed to study the phenological response to artificial climate change, obtained through experimental warming and reduced precipitation, of several populations of three European oaks, two deciduous species (Quercus robur, Quercus pubescens) and one evergreen species (Quercus ilex), in a Mediterranean site.•Experimental warming advanced the seedlings' vegetative phenology, causing a longer growing season and higher mortality. However, the rate of advancement of leaf unfolding date was decreased with increasing temperature. Conversely, soil water content did not affect the phenology of the seedlings or their survival.•Our results show that the phenological response of trees to climate change may be nonlinear, and suggest that predictions of phenological changes in the future should not be built on extrapolations of current observed trends. © The Authors (2010). Journal compilation © New Phytologist Trust (2010).","author":[{"dropping-particle":"","family":"Morin","given":"Xavier","non-dropping-particle":"","parse-names":false,"suffix":""},{"dropping-particle":"","family":"Roy","given":"Jacques","non-dropping-particle":"","parse-names":false,"suffix":""},{"dropping-particle":"","family":"Sonié","given":"Laurette","non-dropping-particle":"","parse-names":false,"suffix":""},{"dropping-particle":"","family":"Chuine","given":"Isabelle","non-dropping-particle":"","parse-names":false,"suffix":""}],"container-title":"New Phytologist","id":"ITEM-2","issue":"4","issued":{"date-parts":[["2010"]]},"page":"900-910","title":"Changes in leaf phenology of three European oak species in response to experimental climate change","type":"article-journal","volume":"186"},"uris":["http://www.mendeley.com/documents/?uuid=d99af1ff-1254-4ce3-9234-287877ab298a"]},{"id":"ITEM-3","itemData":{"DOI":"10.1038/nature15402","ISSN":"14764687","abstract":"Earlier spring leaf unfolding is a frequently observed response of plants to climate warming. Many deciduous tree species require chilling for dormancy release, and warming-related reductions in chilling may counteract the advance of leaf unfolding in response to warming. Empirical evidence for this, however, is limited to saplings or twigs in climate-controlled chambers. Using long-term in situ observations of leaf unfolding for seven dominant European tree species at 1,245 sites, here we show that the apparent response of leaf unfolding to climate warming (S T, expressed in days advance of leaf unfolding per °C warming) has significantly decreased from 1980 to 2013 in all monitored tree species. Averaged across all species and sites, S T decreased by 40% from 4.0 ± 1.8 days °C-1 during 1980-1994 to 2.3 ± 1.6 days °C-1 during 1999-2013. The declining S T was also simulated by chilling-based phenology models, albeit with a weaker decline (24-30%) than observed in situ. The reduction in S T is likely to be partly attributable to reduced chilling. Nonetheless, other mechanisms may also have a role, such as 'photoperiod limitation' mechanisms that may become ultimately limiting when leaf unfolding dates occur too early in the season. Our results provide empirical evidence for a declining S T, but also suggest that the predicted strong winter warming in the future may further reduce S T and therefore result in a slowdown in the advance of tree spring phenology.","author":[{"dropping-particle":"","family":"Fu","given":"Yongshuo H.","non-dropping-particle":"","parse-names":false,"suffix":""},{"dropping-particle":"","family":"Zhao","given":"Hongfang","non-dropping-particle":"","parse-names":false,"suffix":""},{"dropping-particle":"","family":"Piao","given":"Shilong","non-dropping-particle":"","parse-names":false,"suffix":""},{"dropping-particle":"","family":"Peaucelle","given":"Marc","non-dropping-particle":"","parse-names":false,"suffix":""},{"dropping-particle":"","family":"Peng","given":"Shushi","non-dropping-particle":"","parse-names":false,"suffix":""},{"dropping-particle":"","family":"Zhou","given":"Guiyun","non-dropping-particle":"","parse-names":false,"suffix":""},{"dropping-particle":"","family":"Ciais","given":"Philippe","non-dropping-particle":"","parse-names":false,"suffix":""},{"dropping-particle":"","family":"Huang","given":"Mengtian","non-dropping-particle":"","parse-names":false,"suffix":""},{"dropping-particle":"","family":"Menzel","given":"Annette","non-dropping-particle":"","parse-names":false,"suffix":""},{"dropping-particle":"","family":"Peñuelas","given":"Josep","non-dropping-particle":"","parse-names":false,"suffix":""},{"dropping-particle":"","family":"Song","given":"Yang","non-dropping-particle":"","parse-names":false,"suffix":""},{"dropping-particle":"","family":"Vitasse","given":"Yann","non-dropping-particle":"","parse-names":false,"suffix":""},{"dropping-particle":"","family":"Zeng","given":"Zhenzhong","non-dropping-particle":"","parse-names":false,"suffix":""},{"dropping-particle":"","family":"Janssens","given":"Ivan A.","non-dropping-particle":"","parse-names":false,"suffix":""}],"container-title":"Nature","id":"ITEM-3","issue":"7571","issued":{"date-parts":[["2015"]]},"page":"104-107","title":"Declining global warming effects on the phenology of spring leaf unfolding","type":"article-journal","volume":"526"},"uris":["http://www.mendeley.com/documents/?uuid=9189fc19-d1a0-4958-9380-011f1e88c7df"]},{"id":"ITEM-4","itemData":{"DOI":"10.1038/s41598-018-27893-1","ISSN":"20452322","abstract":"Climate warming has advanced leaf unfolding of trees and shrubs, thus extending the growing period but potentially exposing plants to increased frost risk. The relative shifts in the timing of leaf unfolding vs.The timing and intensity of frost events determine whether frost risk changes under climate warming. Here we test whether the frost risk for unfolding leaves of 13 European tree and shrub species has changed over more than 60 years using dynamic state-space models and phenological observations from 264 sites located between 200 and 1900 m a.s.l. across Switzerland. Trees and shrubs currently feature sufficient safety margins regarding frost risk, which increase from early-to late-leafing species and tend to decrease with increasing elevation. Particularly after 1970 to 1990 and at higher elevations, leaf unfolding has advanced across all species. While the time between the last critical frost and leaf unfolding has shifted from predominantly positive trends in the late 1950s and 1960s to a trend reversal since the 2000s, the minimum temperature during leaf unfolding has mostly increased since the 1980s. These dynamic shifts in leaf unfolding and frost risk demonstrate species-and site-specific responses of trees and shrubs to climate cooling and warming.","author":[{"dropping-particle":"","family":"Bigler","given":"Christof","non-dropping-particle":"","parse-names":false,"suffix":""},{"dropping-particle":"","family":"Bugmann","given":"Harald","non-dropping-particle":"","parse-names":false,"suffix":""}],"container-title":"Scientific Reports","id":"ITEM-4","issue":"1","issued":{"date-parts":[["2018"]]},"page":"1-10","publisher":"Springer US","title":"Climate-induced shifts in leaf unfolding and frost risk of European trees and shrubs","type":"article-journal","volume":"8"},"uris":["http://www.mendeley.com/documents/?uuid=828327a0-4043-47be-8eb9-52c9ce26e504"]}],"mendeley":{"formattedCitation":"(Bigler &amp; Bugmann, 2018; Fu et al., 2015; Morin et al., 2009, 2010)","manualFormatting":"(Bigler and Bugmann, 2018; Fu et al., 2015; Morin et al., 2009, 2010)","plainTextFormattedCitation":"(Bigler &amp; Bugmann, 2018; Fu et al., 2015; Morin et al., 2009, 2010)","previouslyFormattedCitation":"(Bigler &amp; Bugmann, 2018; Fu et al., 2015; Morin et al., 2009, 2010)"},"properties":{"noteIndex":0},"schema":"https://github.com/citation-style-language/schema/raw/master/csl-citation.json"}</w:instrText>
      </w:r>
      <w:r w:rsidRPr="0BBA17B5">
        <w:rPr>
          <w:rFonts w:cs="Calibri"/>
        </w:rPr>
        <w:fldChar w:fldCharType="separate"/>
      </w:r>
      <w:r w:rsidRPr="0BBA17B5">
        <w:rPr>
          <w:rFonts w:cs="Calibri"/>
        </w:rPr>
        <w:t>(Bigler and Bugmann, 2018; Fu et al., 2015; Morin et al., 2009, 2010)</w:t>
      </w:r>
      <w:r w:rsidRPr="0BBA17B5">
        <w:rPr>
          <w:rFonts w:cs="Calibri"/>
        </w:rPr>
        <w:fldChar w:fldCharType="end"/>
      </w:r>
      <w:r w:rsidRPr="0BBA17B5">
        <w:rPr>
          <w:rFonts w:cs="Calibri"/>
        </w:rPr>
        <w:t xml:space="preserve">. </w:t>
      </w:r>
      <w:r w:rsidRPr="58DDF595">
        <w:rPr>
          <w:rFonts w:cs="Calibri"/>
        </w:rPr>
        <w:t>Early models of changes in phenology were based on daily</w:t>
      </w:r>
      <w:r w:rsidR="35DDE28C" w:rsidRPr="58DDF595">
        <w:rPr>
          <w:rFonts w:cs="Calibri"/>
        </w:rPr>
        <w:t xml:space="preserve"> mean</w:t>
      </w:r>
      <w:r w:rsidRPr="58DDF595">
        <w:rPr>
          <w:rFonts w:cs="Calibri"/>
        </w:rPr>
        <w:t xml:space="preserve"> temperatures, but recent studies have found that models that account for </w:t>
      </w:r>
      <w:r w:rsidR="1380085F" w:rsidRPr="58DDF595">
        <w:rPr>
          <w:rFonts w:cs="Calibri"/>
        </w:rPr>
        <w:t xml:space="preserve">maximum temperatures, </w:t>
      </w:r>
      <w:proofErr w:type="spellStart"/>
      <w:r w:rsidR="1380085F" w:rsidRPr="58DDF595">
        <w:rPr>
          <w:rFonts w:cs="Calibri"/>
        </w:rPr>
        <w:t>T</w:t>
      </w:r>
      <w:r w:rsidR="1380085F" w:rsidRPr="00CE4B8A">
        <w:rPr>
          <w:rFonts w:cs="Calibri"/>
          <w:vertAlign w:val="subscript"/>
        </w:rPr>
        <w:t>max</w:t>
      </w:r>
      <w:proofErr w:type="spellEnd"/>
      <w:r w:rsidR="3CB3419A" w:rsidRPr="58DDF595">
        <w:rPr>
          <w:rFonts w:cs="Calibri"/>
        </w:rPr>
        <w:t xml:space="preserve">, </w:t>
      </w:r>
      <w:r w:rsidR="1380085F" w:rsidRPr="58DDF595">
        <w:rPr>
          <w:rFonts w:cs="Calibri"/>
        </w:rPr>
        <w:t>and minimum temperature</w:t>
      </w:r>
      <w:r w:rsidR="6D0E7A5C" w:rsidRPr="58DDF595">
        <w:rPr>
          <w:rFonts w:cs="Calibri"/>
        </w:rPr>
        <w:t>s</w:t>
      </w:r>
      <w:r w:rsidR="1380085F" w:rsidRPr="58DDF595">
        <w:rPr>
          <w:rFonts w:cs="Calibri"/>
        </w:rPr>
        <w:t xml:space="preserve">, </w:t>
      </w:r>
      <w:proofErr w:type="spellStart"/>
      <w:r w:rsidR="1380085F" w:rsidRPr="58DDF595">
        <w:rPr>
          <w:rFonts w:cs="Calibri"/>
        </w:rPr>
        <w:t>T</w:t>
      </w:r>
      <w:r w:rsidR="1380085F" w:rsidRPr="00CE4B8A">
        <w:rPr>
          <w:rFonts w:cs="Calibri"/>
          <w:vertAlign w:val="subscript"/>
        </w:rPr>
        <w:t>min</w:t>
      </w:r>
      <w:proofErr w:type="spellEnd"/>
      <w:r w:rsidR="0D88B2D0" w:rsidRPr="58DDF595">
        <w:rPr>
          <w:rFonts w:cs="Calibri"/>
        </w:rPr>
        <w:t xml:space="preserve">, </w:t>
      </w:r>
      <w:r w:rsidR="19626CA1" w:rsidRPr="58DDF595">
        <w:rPr>
          <w:rFonts w:cs="Calibri"/>
        </w:rPr>
        <w:t xml:space="preserve">can improve accuracy </w:t>
      </w:r>
      <w:r w:rsidRPr="58DDF595">
        <w:rPr>
          <w:rFonts w:cs="Calibri"/>
        </w:rPr>
        <w:t xml:space="preserve"> </w:t>
      </w:r>
      <w:r w:rsidRPr="58DDF595">
        <w:rPr>
          <w:rFonts w:cs="Calibri"/>
        </w:rPr>
        <w:fldChar w:fldCharType="begin" w:fldLock="1"/>
      </w:r>
      <w:r w:rsidRPr="58DDF595">
        <w:rPr>
          <w:rFonts w:cs="Calibri"/>
        </w:rPr>
        <w:instrText>ADDIN CSL_CITATION {"citationItems":[{"id":"ITEM-1","itemData":{"DOI":"10.1111/nph.14073","ISSN":"14698137","PMID":"27376563","abstract":"The phenology of spring leaf unfolding plays a key role in the structure and functioning of ecosystems. The classical concept of heat requirement (growing degree days) for leaf unfolding was developed hundreds of years ago, but this model does not include the recently reported greater importance of daytime than night-time temperature. A manipulative experiment on daytime vs night-time warming with saplings of three species of temperate deciduous trees was conducted and a Bayesian method was applied to explore the different effects of daytime and night-time temperatures on spring phenology. We found that both daytime and night-time warming significantly advanced leaf unfolding, but the sensitivities to increased daytime and night-time temperatures differed significantly. Trees were most sensitive to daytime warming (7.4 ± 0.9, 4.8 ± 0.3 and 4.8 ± 0.2 d advancement per degree Celsius warming (d °C−1) for birch, oak and beech, respectively) and least sensitive to night-time warming (5.5 ± 0.9, 3.3 ± 0.3 and 2.1 ± 0.9 d °C−1). Interestingly, a Bayesian analysis found that the impact of daytime temperature on leaf unfolding was approximately three times higher than that of night-time temperatures. Night-time global temperature is increasing faster than daytime temperature, so model projections of future spring phenology should incorporate the effects of these different temperatures.","author":[{"dropping-particle":"","family":"Fu","given":"Yongshuo H.","non-dropping-particle":"","parse-names":false,"suffix":""},{"dropping-particle":"","family":"Liu","given":"Yongjie","non-dropping-particle":"","parse-names":false,"suffix":""},{"dropping-particle":"","family":"Boeck","given":"Hans J.","non-dropping-particle":"De","parse-names":false,"suffix":""},{"dropping-particle":"","family":"Menzel","given":"Annette","non-dropping-particle":"","parse-names":false,"suffix":""},{"dropping-particle":"","family":"Nijs","given":"Ivan","non-dropping-particle":"","parse-names":false,"suffix":""},{"dropping-particle":"","family":"Peaucelle","given":"Marc","non-dropping-particle":"","parse-names":false,"suffix":""},{"dropping-particle":"","family":"Peñuelas","given":"Josep","non-dropping-particle":"","parse-names":false,"suffix":""},{"dropping-particle":"","family":"Piao","given":"Shilong","non-dropping-particle":"","parse-names":false,"suffix":""},{"dropping-particle":"","family":"Janssens","given":"Ivan A.","non-dropping-particle":"","parse-names":false,"suffix":""}],"container-title":"New Phytologist","id":"ITEM-1","issue":"3","issued":{"date-parts":[["2016"]]},"page":"590-597","title":"Three times greater weight of daytime than of night-time temperature on leaf unfolding phenology in temperate trees","type":"article-journal","volume":"212"},"uris":["http://www.mendeley.com/documents/?uuid=209c059e-19bb-4d07-a587-496fb102e6a3"]}],"mendeley":{"formattedCitation":"(Fu et al., 2016)","plainTextFormattedCitation":"(Fu et al., 2016)","previouslyFormattedCitation":"(Fu et al., 2016)"},"properties":{"noteIndex":0},"schema":"https://github.com/citation-style-language/schema/raw/master/csl-citation.json"}</w:instrText>
      </w:r>
      <w:r w:rsidRPr="58DDF595">
        <w:rPr>
          <w:rFonts w:cs="Calibri"/>
        </w:rPr>
        <w:fldChar w:fldCharType="separate"/>
      </w:r>
      <w:r w:rsidRPr="58DDF595">
        <w:rPr>
          <w:rFonts w:cs="Calibri"/>
        </w:rPr>
        <w:t>(Fu et al., 2016)</w:t>
      </w:r>
      <w:r w:rsidRPr="58DDF595">
        <w:rPr>
          <w:rFonts w:cs="Calibri"/>
        </w:rPr>
        <w:fldChar w:fldCharType="end"/>
      </w:r>
      <w:r w:rsidR="18DE3A7F" w:rsidRPr="58DDF595">
        <w:rPr>
          <w:rFonts w:cs="Calibri"/>
        </w:rPr>
        <w:t xml:space="preserve"> through the contrasting effects of chilling and warming</w:t>
      </w:r>
      <w:r w:rsidR="5A39554D" w:rsidRPr="58DDF595">
        <w:rPr>
          <w:rFonts w:cs="Calibri"/>
        </w:rPr>
        <w:t>. Recently,</w:t>
      </w:r>
      <w:r w:rsidRPr="58DDF595">
        <w:rPr>
          <w:rFonts w:cs="Calibri"/>
        </w:rPr>
        <w:t xml:space="preserve"> minimum temperatures</w:t>
      </w:r>
      <w:r w:rsidR="0317E448" w:rsidRPr="58DDF595">
        <w:rPr>
          <w:rFonts w:cs="Calibri"/>
        </w:rPr>
        <w:t xml:space="preserve"> w</w:t>
      </w:r>
      <w:r w:rsidR="1AD9D2FA" w:rsidRPr="58DDF595">
        <w:rPr>
          <w:rFonts w:cs="Calibri"/>
        </w:rPr>
        <w:t>ere</w:t>
      </w:r>
      <w:r w:rsidR="0317E448" w:rsidRPr="58DDF595">
        <w:rPr>
          <w:rFonts w:cs="Calibri"/>
        </w:rPr>
        <w:t xml:space="preserve"> shown to </w:t>
      </w:r>
      <w:r w:rsidRPr="58DDF595">
        <w:rPr>
          <w:rFonts w:cs="Calibri"/>
        </w:rPr>
        <w:t>contribute toward the chilling requirement</w:t>
      </w:r>
      <w:r w:rsidR="7CB14DE3" w:rsidRPr="58DDF595">
        <w:rPr>
          <w:rFonts w:cs="Calibri"/>
        </w:rPr>
        <w:t xml:space="preserve"> </w:t>
      </w:r>
      <w:r w:rsidR="4319D7FE" w:rsidRPr="58DDF595">
        <w:rPr>
          <w:rFonts w:cs="Calibri"/>
        </w:rPr>
        <w:t>f</w:t>
      </w:r>
      <w:r w:rsidR="7CB14DE3" w:rsidRPr="58DDF595">
        <w:rPr>
          <w:rFonts w:cs="Calibri"/>
        </w:rPr>
        <w:t>o</w:t>
      </w:r>
      <w:r w:rsidR="180A5759" w:rsidRPr="58DDF595">
        <w:rPr>
          <w:rFonts w:cs="Calibri"/>
        </w:rPr>
        <w:t>r</w:t>
      </w:r>
      <w:r w:rsidR="7CB14DE3" w:rsidRPr="58DDF595">
        <w:rPr>
          <w:rFonts w:cs="Calibri"/>
        </w:rPr>
        <w:t xml:space="preserve"> bud burst</w:t>
      </w:r>
      <w:r w:rsidRPr="58DDF595">
        <w:rPr>
          <w:rFonts w:cs="Calibri"/>
        </w:rPr>
        <w:t>, whil</w:t>
      </w:r>
      <w:r w:rsidR="05449966" w:rsidRPr="58DDF595">
        <w:rPr>
          <w:rFonts w:cs="Calibri"/>
        </w:rPr>
        <w:t>st</w:t>
      </w:r>
      <w:r w:rsidR="608CFDA6" w:rsidRPr="58DDF595">
        <w:rPr>
          <w:rFonts w:cs="Calibri"/>
        </w:rPr>
        <w:t xml:space="preserve"> </w:t>
      </w:r>
      <w:r w:rsidRPr="58DDF595">
        <w:rPr>
          <w:rFonts w:cs="Calibri"/>
        </w:rPr>
        <w:t xml:space="preserve"> maximum temperatures</w:t>
      </w:r>
      <w:r w:rsidR="003B0D1E">
        <w:rPr>
          <w:rFonts w:cs="Calibri"/>
        </w:rPr>
        <w:t xml:space="preserve"> </w:t>
      </w:r>
      <w:r w:rsidRPr="58DDF595">
        <w:rPr>
          <w:rFonts w:cs="Calibri"/>
        </w:rPr>
        <w:t xml:space="preserve">provide the warming </w:t>
      </w:r>
      <w:r w:rsidR="5A48BC6F" w:rsidRPr="58DDF595">
        <w:rPr>
          <w:rFonts w:cs="Calibri"/>
        </w:rPr>
        <w:t xml:space="preserve">to advance bud burst </w:t>
      </w:r>
      <w:r w:rsidRPr="58DDF595">
        <w:rPr>
          <w:rFonts w:cs="Calibri"/>
        </w:rPr>
        <w:fldChar w:fldCharType="begin" w:fldLock="1"/>
      </w:r>
      <w:r w:rsidRPr="58DDF595">
        <w:rPr>
          <w:rFonts w:cs="Calibri"/>
        </w:rPr>
        <w:instrText>ADDIN CSL_CITATION {"citationItems":[{"id":"ITEM-1","itemData":{"DOI":"10.1002/ecy.2775","ISSN":"00129658","PMID":"31169904","abstract":"Changes in day (maximum temperature, TMAX) and night temperature (minimum temperature, TMIN) in the preseason (e.g., winter and spring) may have opposite effects on early phenophases (e.g., leafing and flowering) due to changing requirements of chilling accumulations (CAC) and heating accumulations (HAC), which could cause advance, delay or no change in early phenophases. However, their relative effects on phenology are largely unexplored, especially on the Tibetan Plateau. Here, observations were performed using a warming and cooling experiment in situ through reciprocal transplantation (2008–2010) on the Tibetan Plateau. We found that winter minimum temperature (TMIN) warming significantly delayed mean early phenophases by 8.60 d/°C, but winter maximum temperature (TMAX) warming advanced them by 12.06 d/°C across six common species. Thus, winter mean temperature warming resulted in a net advance of 3.46 d/°C in early phenophases. In contrast, winter TMIN cooling, on average, significantly advanced early phenophases by 5.12 d/°C, but winter TMAX cooling delayed them by 7.40 d/°C across six common species, resulting in a net delay of 2.28 d/°C for winter mean temperature cooling. The opposing effects of TMAX and TMIN warming on the early phenophases may be mainly caused by decreased CAC due to TMIN warming (5.29 times greater than TMAX) and increased HAC due to TMAX warming (3.25 times greater than TMIN), and similar processes apply to TMAX and TMIN cooling. Therefore, our study provides another insight into why some plant phenophases remain unchanged or delayed under climate change.","author":[{"dropping-particle":"","family":"Meng","given":"Fandong","non-dropping-particle":"","parse-names":false,"suffix":""},{"dropping-particle":"","family":"Zhang","given":"Lirong","non-dropping-particle":"","parse-names":false,"suffix":""},{"dropping-particle":"","family":"Zhang","given":"Zhenhua","non-dropping-particle":"","parse-names":false,"suffix":""},{"dropping-particle":"","family":"Jiang","given":"Lili","non-dropping-particle":"","parse-names":false,"suffix":""},{"dropping-particle":"","family":"Wang","given":"Yanfen","non-dropping-particle":"","parse-names":false,"suffix":""},{"dropping-particle":"","family":"Duan","given":"Jichuang","non-dropping-particle":"","parse-names":false,"suffix":""},{"dropping-particle":"","family":"Wang","given":"Qi","non-dropping-particle":"","parse-names":false,"suffix":""},{"dropping-particle":"","family":"Li","given":"Bowen","non-dropping-particle":"","parse-names":false,"suffix":""},{"dropping-particle":"","family":"Liu","given":"Peipei","non-dropping-particle":"","parse-names":false,"suffix":""},{"dropping-particle":"","family":"Hong","given":"Huan","non-dropping-particle":"","parse-names":false,"suffix":""},{"dropping-particle":"","family":"Lv","given":"Wangwang","non-dropping-particle":"","parse-names":false,"suffix":""},{"dropping-particle":"","family":"Renzeng","given":"Wangmu","non-dropping-particle":"","parse-names":false,"suffix":""},{"dropping-particle":"","family":"Wang","given":"Zhezhen","non-dropping-particle":"","parse-names":false,"suffix":""},{"dropping-particle":"","family":"Luo","given":"Caiyun","non-dropping-particle":"","parse-names":false,"suffix":""},{"dropping-particle":"","family":"Dorji","given":"Tsechoe","non-dropping-particle":"","parse-names":false,"suffix":""},{"dropping-particle":"","family":"Zhou","given":"Huakun","non-dropping-particle":"","parse-names":false,"suffix":""},{"dropping-particle":"","family":"Du","given":"Mingyuan","non-dropping-particle":"","parse-names":false,"suffix":""},{"dropping-particle":"","family":"Wang","given":"Shiping","non-dropping-particle":"","parse-names":false,"suffix":""}],"container-title":"Ecology","id":"ITEM-1","issue":"9","issued":{"date-parts":[["2019"]]},"page":"1-8","title":"Opposite effects of winter day and night temperature changes on early phenophases","type":"article-journal","volume":"100"},"uris":["http://www.mendeley.com/documents/?uuid=e24697a8-1127-47d9-b2ca-aac4d753ab3e"]},{"id":"ITEM-2","itemData":{"DOI":"10.1016/j.agrformet.2019.107832","ISSN":"01681923","abstract":"Spring phenology (i.e., start of season, SOS) of plants in temperate regions has shifted earlier in response to increasing temperature. However, the respective influences of daytime and nighttime warming on the changes in SOS remain poorly understood although an ongoing asymmetric diurnal warming has been observed. In this study, we characterized the responses of satellite-derived SOS to daily minimum temperature (Tmin) and maximum temperature (Tmax) across Appalachian Trail regions in the Eastern United States between 2001 and 2013 using a partial correlation analysis. We found that the partial correlation coefficients between SOS and Tmin(RSOS−Tmin) are opposite in sign compared to that between SOS and Tmax(RSOS−Tmax) in 81.5% of study area. Furthermore, we found a significant decrease in RSOS−Tmin and an increase in RSOS−Tmax from cold to warm regions (P &lt; 0.001). These results suggest that daytime and nighttime warmings play distinct or even contrasting roles in spring phenological changes, which should be considered in phenology models. Thus, we proposed a new framework utilizing both Tmin and Tmax, instead of daily average temperature (Tavg), in modeling phenology, and tested this framework using modified CMIP temperatures projections by 2100 with the consideration of changes in diurnal temperature range. The SOS advancement was less pronounced in TmaxTmin–based projection using this new framework at the mild and warm zones, compared to original Tavg –based projection, and such discrepancy between these two projections increased with time. This study disentangled phenological responses to daytime warming from nighttime warming across a wide range of temperature conditions. Our findings suggest that phenology models should incorporate such divergent phenology responses to improve future phenology projection in light of asymmetric diurnal warming, for an improved representation of land–atmosphere interactions in Earth system models.","author":[{"dropping-particle":"","family":"Meng","given":"Lin","non-dropping-particle":"","parse-names":false,"suffix":""},{"dropping-particle":"","family":"Zhou","given":"Yuyu","non-dropping-particle":"","parse-names":false,"suffix":""},{"dropping-particle":"","family":"Li","given":"Xuecao","non-dropping-particle":"","parse-names":false,"suffix":""},{"dropping-particle":"","family":"Asrar","given":"Ghasserm R.","non-dropping-particle":"","parse-names":false,"suffix":""},{"dropping-particle":"","family":"Mao","given":"Jiafu","non-dropping-particle":"","parse-names":false,"suffix":""},{"dropping-particle":"","family":"Wanamaker","given":"Alan D.","non-dropping-particle":"","parse-names":false,"suffix":""},{"dropping-particle":"","family":"Wang","given":"Yeqiao","non-dropping-particle":"","parse-names":false,"suffix":""}],"container-title":"Agricultural and Forest Meteorology","id":"ITEM-2","issue":"October 2019","issued":{"date-parts":[["2020"]]},"page":"107832","publisher":"Elsevier","title":"Divergent responses of spring phenology to daytime and nighttime warming","type":"article-journal","volume":"281"},"uris":["http://www.mendeley.com/documents/?uuid=8987495e-4a7e-47a8-8298-bb26a7371855"]}],"mendeley":{"formattedCitation":"(F. Meng et al., 2019; L. Meng et al., 2020)","manualFormatting":"(Meng et al., 2019; Meng et al., 2020)","plainTextFormattedCitation":"(F. Meng et al., 2019; L. Meng et al., 2020)","previouslyFormattedCitation":"(F. Meng et al., 2019; L. Meng et al., 2020)"},"properties":{"noteIndex":0},"schema":"https://github.com/citation-style-language/schema/raw/master/csl-citation.json"}</w:instrText>
      </w:r>
      <w:r w:rsidRPr="58DDF595">
        <w:rPr>
          <w:rFonts w:cs="Calibri"/>
        </w:rPr>
        <w:fldChar w:fldCharType="separate"/>
      </w:r>
      <w:r w:rsidRPr="58DDF595">
        <w:rPr>
          <w:rFonts w:cs="Calibri"/>
        </w:rPr>
        <w:t>(Meng et al., 2019; Meng et al., 2020)</w:t>
      </w:r>
      <w:r w:rsidRPr="58DDF595">
        <w:rPr>
          <w:rFonts w:cs="Calibri"/>
        </w:rPr>
        <w:fldChar w:fldCharType="end"/>
      </w:r>
      <w:r w:rsidRPr="58DDF595">
        <w:rPr>
          <w:rFonts w:cs="Calibri"/>
        </w:rPr>
        <w:t xml:space="preserve">. </w:t>
      </w:r>
      <w:r w:rsidRPr="58DDF595">
        <w:rPr>
          <w:rFonts w:cs="Calibri"/>
        </w:rPr>
        <w:fldChar w:fldCharType="begin" w:fldLock="1"/>
      </w:r>
      <w:r w:rsidRPr="58DDF595">
        <w:rPr>
          <w:rFonts w:cs="Calibri"/>
        </w:rPr>
        <w:instrText>ADDIN CSL_CITATION {"citationItems":[{"id":"ITEM-1","itemData":{"DOI":"10.1038/ncomms7911","ISSN":"20411723","PMID":"25903224","abstract":"Recent warming significantly advanced leaf onset in the northern hemisphere. This signal cannot be accurately reproduced by current models parameterized by daily mean temperature (T&lt;inf&gt;mean&lt;/inf&gt;). Here using in situ observations of leaf unfolding dates (LUDs) in Europe and the United States, we show that the interannual anomalies of LUD during 1982-2011 are triggered by daytime (T&lt;inf&gt;max&lt;/inf&gt;) more than by nighttime temperature (T&lt;inf&gt;min&lt;/inf&gt;). Furthermore, an increase of 1°C in T&lt;inf&gt;max&lt;/inf&gt; would advance LUD by 4.7 days in Europe and 4.3 days in the United States, more than the conventional temperature sensitivity estimated from T&lt;inf&gt;mean&lt;/inf&gt;. The triggering role of T&lt;inf&gt;max&lt;/inf&gt;, rather than the T&lt;inf&gt;min&lt;/inf&gt; or T&lt;inf&gt;mean&lt;/inf&gt; variable, is also supported by analysis of the large-scale patterns of satellite-derived vegetation green-up in spring in the northern hemisphere (&gt;30°N). Our results suggest a new conceptual framework of leaf onset using daytime temperature to improve the performance of phenology modules in current Earth system models.","author":[{"dropping-particle":"","family":"Piao","given":"Shilong","non-dropping-particle":"","parse-names":false,"suffix":""},{"dropping-particle":"","family":"Tan","given":"Jianguang","non-dropping-particle":"","parse-names":false,"suffix":""},{"dropping-particle":"","family":"Chen","given":"Anping","non-dropping-particle":"","parse-names":false,"suffix":""},{"dropping-particle":"","family":"Fu","given":"Yongshuo H.","non-dropping-particle":"","parse-names":false,"suffix":""},{"dropping-particle":"","family":"Ciais","given":"Philippe","non-dropping-particle":"","parse-names":false,"suffix":""},{"dropping-particle":"","family":"Liu","given":"Qiang","non-dropping-particle":"","parse-names":false,"suffix":""},{"dropping-particle":"","family":"Janssens","given":"Ivan A.","non-dropping-particle":"","parse-names":false,"suffix":""},{"dropping-particle":"","family":"Vicca","given":"Sara","non-dropping-particle":"","parse-names":false,"suffix":""},{"dropping-particle":"","family":"Zeng","given":"Zhenzhong","non-dropping-particle":"","parse-names":false,"suffix":""},{"dropping-particle":"","family":"Jeong","given":"Su Jong","non-dropping-particle":"","parse-names":false,"suffix":""},{"dropping-particle":"","family":"Li","given":"Yue","non-dropping-particle":"","parse-names":false,"suffix":""},{"dropping-particle":"","family":"Myneni","given":"Ranga B.","non-dropping-particle":"","parse-names":false,"suffix":""},{"dropping-particle":"","family":"Peng","given":"Shushi","non-dropping-particle":"","parse-names":false,"suffix":""},{"dropping-particle":"","family":"Shen","given":"Miaogen","non-dropping-particle":"","parse-names":false,"suffix":""},{"dropping-particle":"","family":"Peñuelas","given":"Josep","non-dropping-particle":"","parse-names":false,"suffix":""}],"container-title":"Nature Communications","id":"ITEM-1","issued":{"date-parts":[["2015"]]},"page":"6911","title":"Leaf onset in the northern hemisphere triggered by daytime temperature","type":"article-journal","volume":"6"},"uris":["http://www.mendeley.com/documents/?uuid=5f5521c0-fea7-45ba-bb83-2f456bf86217"]},{"id":"ITEM-2","itemData":{"DOI":"10.1002/ecy.2775","ISSN":"00129658","PMID":"31169904","abstract":"Changes in day (maximum temperature, TMAX) and night temperature (minimum temperature, TMIN) in the preseason (e.g., winter and spring) may have opposite effects on early phenophases (e.g., leafing and flowering) due to changing requirements of chilling accumulations (CAC) and heating accumulations (HAC), which could cause advance, delay or no change in early phenophases. However, their relative effects on phenology are largely unexplored, especially on the Tibetan Plateau. Here, observations were performed using a warming and cooling experiment in situ through reciprocal transplantation (2008–2010) on the Tibetan Plateau. We found that winter minimum temperature (TMIN) warming significantly delayed mean early phenophases by 8.60 d/°C, but winter maximum temperature (TMAX) warming advanced them by 12.06 d/°C across six common species. Thus, winter mean temperature warming resulted in a net advance of 3.46 d/°C in early phenophases. In contrast, winter TMIN cooling, on average, significantly advanced early phenophases by 5.12 d/°C, but winter TMAX cooling delayed them by 7.40 d/°C across six common species, resulting in a net delay of 2.28 d/°C for winter mean temperature cooling. The opposing effects of TMAX and TMIN warming on the early phenophases may be mainly caused by decreased CAC due to TMIN warming (5.29 times greater than TMAX) and increased HAC due to TMAX warming (3.25 times greater than TMIN), and similar processes apply to TMAX and TMIN cooling. Therefore, our study provides another insight into why some plant phenophases remain unchanged or delayed under climate change.","author":[{"dropping-particle":"","family":"Meng","given":"Fandong","non-dropping-particle":"","parse-names":false,"suffix":""},{"dropping-particle":"","family":"Zhang","given":"Lirong","non-dropping-particle":"","parse-names":false,"suffix":""},{"dropping-particle":"","family":"Zhang","given":"Zhenhua","non-dropping-particle":"","parse-names":false,"suffix":""},{"dropping-particle":"","family":"Jiang","given":"Lili","non-dropping-particle":"","parse-names":false,"suffix":""},{"dropping-particle":"","family":"Wang","given":"Yanfen","non-dropping-particle":"","parse-names":false,"suffix":""},{"dropping-particle":"","family":"Duan","given":"Jichuang","non-dropping-particle":"","parse-names":false,"suffix":""},{"dropping-particle":"","family":"Wang","given":"Qi","non-dropping-particle":"","parse-names":false,"suffix":""},{"dropping-particle":"","family":"Li","given":"Bowen","non-dropping-particle":"","parse-names":false,"suffix":""},{"dropping-particle":"","family":"Liu","given":"Peipei","non-dropping-particle":"","parse-names":false,"suffix":""},{"dropping-particle":"","family":"Hong","given":"Huan","non-dropping-particle":"","parse-names":false,"suffix":""},{"dropping-particle":"","family":"Lv","given":"Wangwang","non-dropping-particle":"","parse-names":false,"suffix":""},{"dropping-particle":"","family":"Renzeng","given":"Wangmu","non-dropping-particle":"","parse-names":false,"suffix":""},{"dropping-particle":"","family":"Wang","given":"Zhezhen","non-dropping-particle":"","parse-names":false,"suffix":""},{"dropping-particle":"","family":"Luo","given":"Caiyun","non-dropping-particle":"","parse-names":false,"suffix":""},{"dropping-particle":"","family":"Dorji","given":"Tsechoe","non-dropping-particle":"","parse-names":false,"suffix":""},{"dropping-particle":"","family":"Zhou","given":"Huakun","non-dropping-particle":"","parse-names":false,"suffix":""},{"dropping-particle":"","family":"Du","given":"Mingyuan","non-dropping-particle":"","parse-names":false,"suffix":""},{"dropping-particle":"","family":"Wang","given":"Shiping","non-dropping-particle":"","parse-names":false,"suffix":""}],"container-title":"Ecology","id":"ITEM-2","issue":"9","issued":{"date-parts":[["2019"]]},"page":"1-8","title":"Opposite effects of winter day and night temperature changes on early phenophases","type":"article-journal","volume":"100"},"uris":["http://www.mendeley.com/documents/?uuid=e24697a8-1127-47d9-b2ca-aac4d753ab3e"]},{"id":"ITEM-3","itemData":{"DOI":"10.1016/j.agrformet.2019.107832","ISSN":"01681923","abstract":"Spring phenology (i.e., start of season, SOS) of plants in temperate regions has shifted earlier in response to increasing temperature. However, the respective influences of daytime and nighttime warming on the changes in SOS remain poorly understood although an ongoing asymmetric diurnal warming has been observed. In this study, we characterized the responses of satellite-derived SOS to daily minimum temperature (Tmin) and maximum temperature (Tmax) across Appalachian Trail regions in the Eastern United States between 2001 and 2013 using a partial correlation analysis. We found that the partial correlation coefficients between SOS and Tmin(RSOS−Tmin) are opposite in sign compared to that between SOS and Tmax(RSOS−Tmax) in 81.5% of study area. Furthermore, we found a significant decrease in RSOS−Tmin and an increase in RSOS−Tmax from cold to warm regions (P &lt; 0.001). These results suggest that daytime and nighttime warmings play distinct or even contrasting roles in spring phenological changes, which should be considered in phenology models. Thus, we proposed a new framework utilizing both Tmin and Tmax, instead of daily average temperature (Tavg), in modeling phenology, and tested this framework using modified CMIP temperatures projections by 2100 with the consideration of changes in diurnal temperature range. The SOS advancement was less pronounced in TmaxTmin–based projection using this new framework at the mild and warm zones, compared to original Tavg –based projection, and such discrepancy between these two projections increased with time. This study disentangled phenological responses to daytime warming from nighttime warming across a wide range of temperature conditions. Our findings suggest that phenology models should incorporate such divergent phenology responses to improve future phenology projection in light of asymmetric diurnal warming, for an improved representation of land–atmosphere interactions in Earth system models.","author":[{"dropping-particle":"","family":"Meng","given":"Lin","non-dropping-particle":"","parse-names":false,"suffix":""},{"dropping-particle":"","family":"Zhou","given":"Yuyu","non-dropping-particle":"","parse-names":false,"suffix":""},{"dropping-particle":"","family":"Li","given":"Xuecao","non-dropping-particle":"","parse-names":false,"suffix":""},{"dropping-particle":"","family":"Asrar","given":"Ghasserm R.","non-dropping-particle":"","parse-names":false,"suffix":""},{"dropping-particle":"","family":"Mao","given":"Jiafu","non-dropping-particle":"","parse-names":false,"suffix":""},{"dropping-particle":"","family":"Wanamaker","given":"Alan D.","non-dropping-particle":"","parse-names":false,"suffix":""},{"dropping-particle":"","family":"Wang","given":"Yeqiao","non-dropping-particle":"","parse-names":false,"suffix":""}],"container-title":"Agricultural and Forest Meteorology","id":"ITEM-3","issue":"October 2019","issued":{"date-parts":[["2020"]]},"page":"107832","publisher":"Elsevier","title":"Divergent responses of spring phenology to daytime and nighttime warming","type":"article-journal","volume":"281"},"uris":["http://www.mendeley.com/documents/?uuid=8987495e-4a7e-47a8-8298-bb26a7371855"]}],"mendeley":{"formattedCitation":"(F. Meng et al., 2019; L. Meng et al., 2020; Piao et al., 2015)","manualFormatting":"(Meng et al., 2019; Meng et al., 2020; Piao et al., 2015)","plainTextFormattedCitation":"(F. Meng et al., 2019; L. Meng et al., 2020; Piao et al., 2015)","previouslyFormattedCitation":"(F. Meng et al., 2019; L. Meng et al., 2020; Piao et al., 2015)"},"properties":{"noteIndex":0},"schema":"https://github.com/citation-style-language/schema/raw/master/csl-citation.json"}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{"citationItems":[{"id":"ITEM-1","itemData":{"DOI":"10.1002/ecy.2775","ISSN":"00129658","PMID":"31169904","abstract":"Changes in day (maximum temperature, TMAX) and night temperature (minimum temperature, TMIN) in the preseason (e.g., winter and spring) may have opposite effects on early phenophases (e.g., leafing and flowering) due to changing requirements of chilling accumulations (CAC) and heating accumulations (HAC), which could cause advance, delay or no change in early phenophases. However, their relative effects on phenology are largely unexplored, especially on the Tibetan Plateau. Here, observations were performed using a warming and cooling experiment in situ through reciprocal transplantation (2008–2010) on the Tibetan Plateau. We found that winter minimum temperature (TMIN) warming significantly delayed mean early phenophases by 8.60 d/°C, but winter maximum temperature (TMAX) warming advanced them by 12.06 d/°C across six common species. Thus, winter mean temperature warming resulted in a net advance of 3.46 d/°C in early phenophases. In contrast, winter TMIN cooling, on average, significantly advanced early phenophases by 5.12 d/°C, but winter TMAX cooling delayed them by 7.40 d/°C across six common species, resulting in a net delay of 2.28 d/°C for winter mean temperature cooling. The opposing effects of TMAX and TMIN warming on the early phenophases may be mainly caused by decreased CAC due to TMIN warming (5.29 times greater than TMAX) and increased HAC due to TMAX warming (3.25 times greater than TMIN), and similar processes apply to TMAX and TMIN cooling. Therefore, our study provides another insight into why some plant phenophases remain unchanged or delayed under climate change.","author":[{"dropping-particle":"","family":"Meng","given":"Fandong","non-dropping-particle":"","parse-names":false,"suffix":""},{"dropping-particle":"","family":"Zhang","given":"Lirong","non-dropping-particle":"","parse-names":false,"suffix":""},{"dropping-particle":"","family":"Zhang","given":"Zhenhua","non-dropping-particle":"","parse-names":false,"suffix":""},{"dropping-particle":"","family":"Jiang","given":"Lili","non-dropping-particle":"","parse-names":false,"suffix":""},{"dropping-particle":"","family":"Wang","given":"Yanfen","non-dropping-particle":"","parse-names":false,"suffix":""},{"dropping-particle":"","family":"Duan","given":"Jichuang","non-dropping-particle":"","parse-names":false,"suffix":""},{"dropping-particle":"","family":"Wang","given":"Qi","non-dropping-particle":"","parse-names":false,"suffix":""},{"dropping-particle":"","family":"Li","given":"Bowen","non-dropping-particle":"","parse-names":false,"suffix":""},{"dropping-particle":"","family":"Liu","given":"Peipei","non-dropping-particle":"","parse-names":false,"suffix":""},{"dropping-particle":"","family":"Hong","given":"Huan","non-dropping-particle":"","parse-names":false,"suffix":""},{"dropping-particle":"","family":"Lv","given":"Wangwang","non-dropping-particle":"","parse-names":false,"suffix":""},{"dropping-particle":"","family":"Renzeng","given":"Wangmu","non-dropping-particle":"","parse-names":false,"suffix":""},{"dropping-particle":"","family":"Wang","given":"Zhezhen","non-dropping-particle":"","parse-names":false,"suffix":""},{"dropping-particle":"","family":"Luo","given":"Caiyun","non-dropping-particle":"","parse-names":false,"suffix":""},{"dropping-particle":"","family":"Dorji","given":"Tsechoe","non-dropping-particle":"","parse-names":false,"suffix":""},{"dropping-particle":"","family":"Zhou","given":"Huakun","non-dropping-particle":"","parse-names":false,"suffix":""},{"dropping-particle":"","family":"Du","given":"Mingyuan","non-dropping-particle":"","parse-names":false,"suffix":""},{"dropping-particle":"","family":"Wang","given":"Shiping","non-dropping-particle":"","parse-names":false,"suffix":""}],"container-title":"Ecology","id":"ITEM-1","issue":"9","issued":{"date-parts":[["2019"]]},"page":"1-8","title":"Opposite effects of winter day and night temperature changes on early phenophases","type":"article-journal","volume":"100"},"uris":["http://www.mendeley.com/documents/?uuid=e24697a8-1127-47d9-b2ca-aac4d753ab3e"]}],"mendeley":{"formattedCitation":"(F. Meng et al., 2019)","manualFormatting":"(Meng et al., 2019)","plainTextFormattedCitation":"(F. Meng et al., 2019)","previouslyFormattedCitation":"(F. Meng et al., 2019)"},"properties":{"noteIndex":0},"schema":"https://github.com/citation-style-language/schema/raw/master/csl-citation.json"}</w:instrText>
      </w:r>
      <w:r w:rsidRPr="58DDF595">
        <w:rPr>
          <w:rFonts w:cs="Calibri"/>
        </w:rPr>
        <w:fldChar w:fldCharType="end"/>
      </w:r>
      <w:r w:rsidRPr="58DDF595">
        <w:rPr>
          <w:rFonts w:cs="Calibri"/>
        </w:rPr>
        <w:t xml:space="preserve"> </w:t>
      </w:r>
      <w:r w:rsidR="00AE641C" w:rsidRPr="58DDF595">
        <w:rPr>
          <w:rFonts w:cs="Calibri"/>
        </w:rPr>
        <w:t>U</w:t>
      </w:r>
      <w:r w:rsidR="004A354E" w:rsidRPr="58DDF595">
        <w:rPr>
          <w:rFonts w:cs="Calibri"/>
        </w:rPr>
        <w:t xml:space="preserve">nderstanding the contrasting effect of accumulated heating and chilling on bud burst </w:t>
      </w:r>
      <w:r w:rsidR="00AE641C" w:rsidRPr="58DDF595">
        <w:rPr>
          <w:rFonts w:cs="Calibri"/>
        </w:rPr>
        <w:t>has refined model accuracy</w:t>
      </w:r>
      <w:r w:rsidR="2514471A" w:rsidRPr="58DDF595">
        <w:rPr>
          <w:rFonts w:cs="Calibri"/>
        </w:rPr>
        <w:t>.</w:t>
      </w:r>
    </w:p>
    <w:p w14:paraId="220A8963" w14:textId="08EC487F" w:rsidR="009079F0" w:rsidRPr="009079F0" w:rsidRDefault="0C97BB46" w:rsidP="0BBA17B5">
      <w:pPr>
        <w:spacing w:line="480" w:lineRule="auto"/>
        <w:jc w:val="both"/>
        <w:rPr>
          <w:rFonts w:cs="Calibri"/>
        </w:rPr>
      </w:pPr>
      <w:r w:rsidRPr="58DDF595">
        <w:rPr>
          <w:rFonts w:cs="Calibri"/>
        </w:rPr>
        <w:t>T</w:t>
      </w:r>
      <w:r w:rsidR="00483452" w:rsidRPr="58DDF595">
        <w:rPr>
          <w:rFonts w:cs="Calibri"/>
        </w:rPr>
        <w:t>he recent work of</w:t>
      </w:r>
      <w:r w:rsidR="00AE641C" w:rsidRPr="58DDF595">
        <w:rPr>
          <w:rFonts w:cs="Calibri"/>
        </w:rPr>
        <w:t xml:space="preserve"> </w:t>
      </w:r>
      <w:proofErr w:type="spellStart"/>
      <w:r w:rsidR="3894CB03" w:rsidRPr="58DDF595">
        <w:rPr>
          <w:rFonts w:cs="Calibri"/>
        </w:rPr>
        <w:t>Peaucelle</w:t>
      </w:r>
      <w:proofErr w:type="spellEnd"/>
      <w:r w:rsidR="3894CB03" w:rsidRPr="58DDF595">
        <w:rPr>
          <w:rFonts w:cs="Calibri"/>
        </w:rPr>
        <w:t xml:space="preserve"> et al. (2019a) showed that GDD and chilling explain 30% of spatial variance of leaf unfolding, </w:t>
      </w:r>
      <w:r w:rsidR="177C6006" w:rsidRPr="58DDF595">
        <w:rPr>
          <w:rFonts w:cs="Calibri"/>
        </w:rPr>
        <w:t>while</w:t>
      </w:r>
      <w:r w:rsidR="3894CB03" w:rsidRPr="58DDF595">
        <w:rPr>
          <w:rFonts w:cs="Calibri"/>
        </w:rPr>
        <w:t xml:space="preserve"> </w:t>
      </w:r>
      <w:r w:rsidR="00815042" w:rsidRPr="58DDF595">
        <w:rPr>
          <w:rFonts w:cs="Calibri"/>
        </w:rPr>
        <w:t xml:space="preserve">the inclusion of </w:t>
      </w:r>
      <w:r w:rsidR="3894CB03" w:rsidRPr="58DDF595">
        <w:rPr>
          <w:rFonts w:cs="Calibri"/>
        </w:rPr>
        <w:t xml:space="preserve">water and light availability </w:t>
      </w:r>
      <w:r w:rsidR="020B7DED" w:rsidRPr="58DDF595">
        <w:rPr>
          <w:rFonts w:cs="Calibri"/>
        </w:rPr>
        <w:t xml:space="preserve">(intensity and photoperiod) </w:t>
      </w:r>
      <w:r w:rsidR="3894CB03" w:rsidRPr="58DDF595">
        <w:rPr>
          <w:rFonts w:cs="Calibri"/>
        </w:rPr>
        <w:t>c</w:t>
      </w:r>
      <w:r w:rsidR="5B7B8C43" w:rsidRPr="58DDF595">
        <w:rPr>
          <w:rFonts w:cs="Calibri"/>
        </w:rPr>
        <w:t xml:space="preserve">ombined explained </w:t>
      </w:r>
      <w:r w:rsidR="005C3F68" w:rsidRPr="58DDF595">
        <w:rPr>
          <w:rFonts w:cs="Calibri"/>
        </w:rPr>
        <w:t xml:space="preserve">another </w:t>
      </w:r>
      <w:r w:rsidR="3894CB03" w:rsidRPr="58DDF595">
        <w:rPr>
          <w:rFonts w:cs="Calibri"/>
        </w:rPr>
        <w:t xml:space="preserve">10% of </w:t>
      </w:r>
      <w:r w:rsidR="0638E078" w:rsidRPr="58DDF595">
        <w:rPr>
          <w:rFonts w:cs="Calibri"/>
        </w:rPr>
        <w:t>spatial</w:t>
      </w:r>
      <w:r w:rsidR="3894CB03" w:rsidRPr="58DDF595">
        <w:rPr>
          <w:rFonts w:cs="Calibri"/>
        </w:rPr>
        <w:t xml:space="preserve"> variance</w:t>
      </w:r>
      <w:r w:rsidR="0045160E" w:rsidRPr="58DDF595">
        <w:rPr>
          <w:rFonts w:cs="Calibri"/>
        </w:rPr>
        <w:t xml:space="preserve">. Indeed, </w:t>
      </w:r>
      <w:r w:rsidR="009079F0" w:rsidRPr="58DDF595">
        <w:rPr>
          <w:rFonts w:cs="Calibri"/>
        </w:rPr>
        <w:t xml:space="preserve">a study </w:t>
      </w:r>
      <w:r w:rsidR="00132BCA" w:rsidRPr="58DDF595">
        <w:rPr>
          <w:rFonts w:cs="Calibri"/>
        </w:rPr>
        <w:t xml:space="preserve">that examined </w:t>
      </w:r>
      <w:r w:rsidR="009F5945" w:rsidRPr="58DDF595">
        <w:rPr>
          <w:rFonts w:cs="Calibri"/>
        </w:rPr>
        <w:t xml:space="preserve">the phenology of </w:t>
      </w:r>
      <w:r w:rsidR="009079F0" w:rsidRPr="58DDF595">
        <w:rPr>
          <w:rFonts w:cs="Calibri"/>
        </w:rPr>
        <w:t>birch (</w:t>
      </w:r>
      <w:r w:rsidR="009079F0" w:rsidRPr="58DDF595">
        <w:rPr>
          <w:rFonts w:cs="Calibri"/>
          <w:i/>
          <w:iCs/>
        </w:rPr>
        <w:t>Betula</w:t>
      </w:r>
      <w:r w:rsidR="009079F0" w:rsidRPr="58DDF595">
        <w:rPr>
          <w:rFonts w:cs="Calibri"/>
        </w:rPr>
        <w:t xml:space="preserve"> </w:t>
      </w:r>
      <w:r w:rsidR="009079F0" w:rsidRPr="58DDF595">
        <w:rPr>
          <w:rFonts w:cs="Calibri"/>
          <w:i/>
          <w:iCs/>
        </w:rPr>
        <w:t>pendula</w:t>
      </w:r>
      <w:r w:rsidR="009079F0" w:rsidRPr="58DDF595">
        <w:rPr>
          <w:rFonts w:cs="Calibri"/>
        </w:rPr>
        <w:t xml:space="preserve"> Roth.), beech (</w:t>
      </w:r>
      <w:r w:rsidR="009079F0" w:rsidRPr="58DDF595">
        <w:rPr>
          <w:rFonts w:cs="Calibri"/>
          <w:i/>
          <w:iCs/>
        </w:rPr>
        <w:t>Fagus sylvatica</w:t>
      </w:r>
      <w:r w:rsidR="009079F0" w:rsidRPr="58DDF595">
        <w:rPr>
          <w:rFonts w:cs="Calibri"/>
        </w:rPr>
        <w:t xml:space="preserve"> L.) and oak (</w:t>
      </w:r>
      <w:r w:rsidR="009079F0" w:rsidRPr="58DDF595">
        <w:rPr>
          <w:rFonts w:cs="Calibri"/>
          <w:i/>
          <w:iCs/>
        </w:rPr>
        <w:t xml:space="preserve">Quercus </w:t>
      </w:r>
      <w:proofErr w:type="spellStart"/>
      <w:r w:rsidR="009079F0" w:rsidRPr="58DDF595">
        <w:rPr>
          <w:rFonts w:cs="Calibri"/>
          <w:i/>
          <w:iCs/>
        </w:rPr>
        <w:t>robur</w:t>
      </w:r>
      <w:proofErr w:type="spellEnd"/>
      <w:r w:rsidR="009079F0" w:rsidRPr="58DDF595">
        <w:rPr>
          <w:rFonts w:cs="Calibri"/>
        </w:rPr>
        <w:t xml:space="preserve"> L.) trees, found that </w:t>
      </w:r>
      <w:r w:rsidR="0012619D" w:rsidRPr="58DDF595">
        <w:rPr>
          <w:rFonts w:cs="Calibri"/>
        </w:rPr>
        <w:t xml:space="preserve">maximum </w:t>
      </w:r>
      <w:r w:rsidR="009079F0" w:rsidRPr="58DDF595">
        <w:rPr>
          <w:rFonts w:cs="Calibri"/>
        </w:rPr>
        <w:t xml:space="preserve">temperatures had a greater effect on  birch and beech than </w:t>
      </w:r>
      <w:r w:rsidR="6DC8F318" w:rsidRPr="58DDF595">
        <w:rPr>
          <w:rFonts w:cs="Calibri"/>
        </w:rPr>
        <w:t>o</w:t>
      </w:r>
      <w:r w:rsidR="009079F0" w:rsidRPr="58DDF595">
        <w:rPr>
          <w:rFonts w:cs="Calibri"/>
        </w:rPr>
        <w:t xml:space="preserve">n oak trees </w:t>
      </w:r>
      <w:r w:rsidR="009079F0" w:rsidRPr="58DDF595">
        <w:rPr>
          <w:rFonts w:cs="Calibri"/>
        </w:rPr>
        <w:fldChar w:fldCharType="begin" w:fldLock="1"/>
      </w:r>
      <w:r w:rsidR="009079F0" w:rsidRPr="58DDF595">
        <w:rPr>
          <w:rFonts w:cs="Calibri"/>
        </w:rPr>
        <w:instrText>ADDIN CSL_CITATION {"citationItems":[{"id":"ITEM-1","itemData":{"DOI":"10.1111/nph.14073","ISSN":"14698137","PMID":"27376563","abstract":"The phenology of spring leaf unfolding plays a key role in the structure and functioning of ecosystems. The classical concept of heat requirement (growing degree days) for leaf unfolding was developed hundreds of years ago, but this model does not include the recently reported greater importance of daytime than night-time temperature. A manipulative experiment on daytime vs night-time warming with saplings of three species of temperate deciduous trees was conducted and a Bayesian method was applied to explore the different effects of daytime and night-time temperatures on spring phenology. We found that both daytime and night-time warming significantly advanced leaf unfolding, but the sensitivities to increased daytime and night-time temperatures differed significantly. Trees were most sensitive to daytime warming (7.4 ± 0.9, 4.8 ± 0.3 and 4.8 ± 0.2 d advancement per degree Celsius warming (d °C−1) for birch, oak and beech, respectively) and least sensitive to night-time warming (5.5 ± 0.9, 3.3 ± 0.3 and 2.1 ± 0.9 d °C−1). Interestingly, a Bayesian analysis found that the impact of daytime temperature on leaf unfolding was approximately three times higher than that of night-time temperatures. Night-time global temperature is increasing faster than daytime temperature, so model projections of future spring phenology should incorporate the effects of these different temperatures.","author":[{"dropping-particle":"","family":"Fu","given":"Yongshuo H.","non-dropping-particle":"","parse-names":false,"suffix":""},{"dropping-particle":"","family":"Liu","given":"Yongjie","non-dropping-particle":"","parse-names":false,"suffix":""},{"dropping-particle":"","family":"Boeck","given":"Hans J.","non-dropping-particle":"De","parse-names":false,"suffix":""},{"dropping-particle":"","family":"Menzel","given":"Annette","non-dropping-particle":"","parse-names":false,"suffix":""},{"dropping-particle":"","family":"Nijs","given":"Ivan","non-dropping-particle":"","parse-names":false,"suffix":""},{"dropping-particle":"","family":"Peaucelle","given":"Marc","non-dropping-particle":"","parse-names":false,"suffix":""},{"dropping-particle":"","family":"Peñuelas","given":"Josep","non-dropping-particle":"","parse-names":false,"suffix":""},{"dropping-particle":"","family":"Piao","given":"Shilong","non-dropping-particle":"","parse-names":false,"suffix":""},{"dropping-particle":"","family":"Janssens","given":"Ivan A.","non-dropping-particle":"","parse-names":false,"suffix":""}],"container-title":"New Phytologist","id":"ITEM-1","issue":"3","issued":{"date-parts":[["2016"]]},"page":"590-597","title":"Three times greater weight of daytime than of night-time temperature on leaf unfolding phenology in temperate trees","type":"article-journal","volume":"212"},"uris":["http://www.mendeley.com/documents/?uuid=209c059e-19bb-4d07-a587-496fb102e6a3"]}],"mendeley":{"formattedCitation":"(Fu et al., 2016)","plainTextFormattedCitation":"(Fu et al., 2016)","previouslyFormattedCitation":"(Fu et al., 2016)"},"properties":{"noteIndex":0},"schema":"https://github.com/citation-style-language/schema/raw/master/csl-citation.json"}</w:instrText>
      </w:r>
      <w:r w:rsidR="009079F0" w:rsidRPr="58DDF595">
        <w:rPr>
          <w:rFonts w:cs="Calibri"/>
        </w:rPr>
        <w:fldChar w:fldCharType="separate"/>
      </w:r>
      <w:r w:rsidR="009079F0" w:rsidRPr="58DDF595">
        <w:rPr>
          <w:rFonts w:cs="Calibri"/>
        </w:rPr>
        <w:t>(Fu et al., 2016)</w:t>
      </w:r>
      <w:r w:rsidR="009079F0" w:rsidRPr="58DDF595">
        <w:rPr>
          <w:rFonts w:cs="Calibri"/>
        </w:rPr>
        <w:fldChar w:fldCharType="end"/>
      </w:r>
      <w:r w:rsidR="009079F0" w:rsidRPr="58DDF595">
        <w:rPr>
          <w:rFonts w:cs="Calibri"/>
        </w:rPr>
        <w:t xml:space="preserve">. Thus, species-specific </w:t>
      </w:r>
      <w:r w:rsidR="0012619D" w:rsidRPr="58DDF595">
        <w:rPr>
          <w:rFonts w:cs="Calibri"/>
        </w:rPr>
        <w:t xml:space="preserve">phenological </w:t>
      </w:r>
      <w:r w:rsidR="009079F0" w:rsidRPr="58DDF595">
        <w:rPr>
          <w:rFonts w:cs="Calibri"/>
        </w:rPr>
        <w:t>models need to be developed to account for this added complexity.</w:t>
      </w:r>
    </w:p>
    <w:p w14:paraId="64137029" w14:textId="5DA7752E" w:rsidR="009079F0" w:rsidRPr="009079F0" w:rsidRDefault="009079F0" w:rsidP="0BBA17B5">
      <w:pPr>
        <w:spacing w:line="480" w:lineRule="auto"/>
        <w:jc w:val="both"/>
        <w:rPr>
          <w:rFonts w:cs="Calibri"/>
        </w:rPr>
      </w:pPr>
      <w:r w:rsidRPr="58DDF595">
        <w:rPr>
          <w:rFonts w:cs="Calibri"/>
        </w:rPr>
        <w:t xml:space="preserve">In general, species with a low chilling requirement will </w:t>
      </w:r>
      <w:r w:rsidR="065B4C06" w:rsidRPr="58DDF595">
        <w:rPr>
          <w:rFonts w:cs="Calibri"/>
        </w:rPr>
        <w:t>have a</w:t>
      </w:r>
      <w:r w:rsidR="27C5E8C5" w:rsidRPr="58DDF595">
        <w:rPr>
          <w:rFonts w:cs="Calibri"/>
        </w:rPr>
        <w:t xml:space="preserve"> </w:t>
      </w:r>
      <w:r w:rsidR="2CBA3C1D" w:rsidRPr="58DDF595">
        <w:rPr>
          <w:rFonts w:cs="Calibri"/>
        </w:rPr>
        <w:t xml:space="preserve">longer </w:t>
      </w:r>
      <w:r w:rsidR="00B319C5">
        <w:rPr>
          <w:rFonts w:cs="Calibri"/>
        </w:rPr>
        <w:t>bud burst</w:t>
      </w:r>
      <w:r w:rsidR="00A91374">
        <w:rPr>
          <w:rFonts w:cs="Calibri"/>
        </w:rPr>
        <w:t xml:space="preserve"> to </w:t>
      </w:r>
      <w:r w:rsidR="00D74E11">
        <w:rPr>
          <w:rFonts w:cs="Calibri"/>
        </w:rPr>
        <w:t>bud set</w:t>
      </w:r>
      <w:r w:rsidR="2CBA3C1D" w:rsidRPr="58DDF595">
        <w:rPr>
          <w:rFonts w:cs="Calibri"/>
        </w:rPr>
        <w:t xml:space="preserve"> period</w:t>
      </w:r>
      <w:r w:rsidRPr="58DDF595">
        <w:rPr>
          <w:rFonts w:cs="Calibri"/>
        </w:rPr>
        <w:t xml:space="preserve"> mediated by global warming </w:t>
      </w:r>
      <w:r w:rsidRPr="58DDF595">
        <w:rPr>
          <w:rFonts w:cs="Calibri"/>
        </w:rPr>
        <w:fldChar w:fldCharType="begin" w:fldLock="1"/>
      </w:r>
      <w:r w:rsidRPr="58DDF595">
        <w:rPr>
          <w:rFonts w:cs="Calibri"/>
        </w:rPr>
        <w:instrText>ADDIN CSL_CITATION {"citationItems":[{"id":"ITEM-1","itemData":{"author":[{"dropping-particle":"","family":"Murray","given":"M.B.","non-dropping-particle":"","parse-names":false,"suffix":""},{"dropping-particle":"","family":"Cannell","given":"M. G.R.","non-dropping-particle":"","parse-names":false,"suffix":""},{"dropping-particle":"","family":"Smith","given":"R.I.","non-dropping-particle":"","parse-names":false,"suffix":""}],"container-title":"British Ecological Society","id":"ITEM-1","issue":"2","issued":{"date-parts":[["1989"]]},"page":"693-700","title":"Date of budburst of fifteen tree species in Britain following climatic warming","type":"article-journal","volume":"26"},"uris":["http://www.mendeley.com/documents/?uuid=85a3cded-83a9-4ba5-9ba3-dc47f41aad59"]},{"id":"ITEM-2","itemData":{"DOI":"10.1111/j.1365-2486.2008.01735.x","ISSN":"13541013","abstract":"Recent shifts in phenology are the best documented biological response to current anthropogenic climate change, yet remain poorly understood from a functional point of view. Prevailing analyses are phenomenological and approximate, only correlating temperature records to imprecise records of phenological events. To advance our understanding of phenological responses to climate change, we developed, calibrated, and validated process-based models of leaf unfolding for 22 North American tree species. Using daily meteorological data predicted by two scenarios (A2: +3.2°C and B2: +1°C) from the HadCM3 GCM, we predicted and compared range-wide shifts of leaf unfolding in the 20th and 21st centuries for each species. Model predictions suggest that climate change will affect leaf phenology in almost all species studied, with an average advancement during the 21st century of 5.0 days in the A2 scenario and 9.2 days in the B2 scenario. Our model also suggests that lack of sufficient chilling temperatures to break bud dormancy will decrease the rate of advancement in leaf unfolding date during the 21st century for many species. Some temperate species may even have years with abnormal budburst due to insufficient chilling. Species fell into two groups based on their sensitivity to climate change: (1) species that consistently had a greater advance in their leaf unfolding date with increasing latitude and (2) species in which the advance in leaf unfolding differed from the center to the northern vs. southern margins of their range. At the interspecific level, we predicted that early-leafing species tended to show a greater advance in leaf unfolding date than late-leafing species; and that species with larger ranges tend to show stronger phenological changes. These predicted changes in phenology have significant implications for the frost susceptibility of species, their interspecific relationships, and their distributional shifts. © 2009 The Authors Journal compilation © 2009 Blackwell Publishing.","author":[{"dropping-particle":"","family":"Morin","given":"Xavier","non-dropping-particle":"","parse-names":false,"suffix":""},{"dropping-particle":"","family":"Lechowicz","given":"Martin J.","non-dropping-particle":"","parse-names":false,"suffix":""},{"dropping-particle":"","family":"Augspurger","given":"Carol","non-dropping-particle":"","parse-names":false,"suffix":""},{"dropping-particle":"","family":"O'keefe","given":"John","non-dropping-particle":"","parse-names":false,"suffix":""},{"dropping-particle":"","family":"Viner","given":"David","non-dropping-particle":"","parse-names":false,"suffix":""},{"dropping-particle":"","family":"Chuine","given":"Isabelle","non-dropping-particle":"","parse-names":false,"suffix":""}],"container-title":"Global Change Biology","id":"ITEM-2","issue":"4","issued":{"date-parts":[["2009"]]},"page":"961-975","title":"Leaf phenology in 22 North American tree species during the 21st century","type":"article-journal","volume":"15"},"uris":["http://www.mendeley.com/documents/?uuid=3dab5f42-1b4a-4b05-b6a3-e8d5da058efc"]},{"id":"ITEM-3","itemData":{"DOI":"10.1111/gcb.14479","ISSN":"13652486","abstract":"Frost events during the active growth period of plants can cause extensive frost damage with tremendous economic losses and dramatic ecological consequences. A common assumption is that climate warming may bring along a reduction in the frequency and severity of frost damage to vegetation. On the other hand, it has been argued that rising temperature in late winter and early spring might trigger the so called “false spring”, that is, early onset of growth that is followed by cold spells, resulting in increased frost damage. By combining daily gridded climate data and 1,489 k in situ phenological observations of 27 tree species from 5,565 phenological observation sites in Europe, we show here that temporal changes in the risk of spring frost damage with recent warming vary largely depending on the species and geographical locations. Species whose phenology was especially sensitive to climate warming tended to have increased risk of frost damage. Geographically, compared with continental areas, maritime and coastal areas in Europe were more exposed to increasing occurrence of frost and these late spring frosts were getting more severe in the maritime and coastal areas. Our results suggest that even though temperatures will be elevated in the future, some phenologically responsive species and many populations of a given species will paradoxically experience more frost damage in the future warming climate. More attention should be paid to the increased frost damage in responsive species and populations in maritime areas when developing strategies to mitigate the potential negative impacts of climate change on ecosystems in the near future.","author":[{"dropping-particle":"","family":"Ma","given":"Qianqian","non-dropping-particle":"","parse-names":false,"suffix":""},{"dropping-particle":"","family":"Huang","given":"Jian Guo","non-dropping-particle":"","parse-names":false,"suffix":""},{"dropping-particle":"","family":"Hänninen","given":"Heikki","non-dropping-particle":"","parse-names":false,"suffix":""},{"dropping-particle":"","family":"Berninger","given":"Frank","non-dropping-particle":"","parse-names":false,"suffix":""}],"container-title":"Global Change Biology","id":"ITEM-3","issue":"1","issued":{"date-parts":[["2019"]]},"page":"351-360","title":"Divergent trends in the risk of spring frost damage to trees in Europe with recent warming","type":"article-journal","volume":"25"},"uris":["http://www.mendeley.com/documents/?uuid=789bc69e-b26b-4eb5-8926-d6dd4fcbc63d"]}],"mendeley":{"formattedCitation":"(Ma et al., 2019; Morin et al., 2009; Murray et al., 1989)","plainTextFormattedCitation":"(Ma et al., 2019; Morin et al., 2009; Murray et al., 1989)","previouslyFormattedCitation":"(Ma et al., 2019; Morin et al., 2009; Murray et al., 1989)"},"properties":{"noteIndex":0},"schema":"https://github.com/citation-style-language/schema/raw/master/csl-citation.json"}</w:instrText>
      </w:r>
      <w:r w:rsidRPr="58DDF595">
        <w:rPr>
          <w:rFonts w:cs="Calibri"/>
        </w:rPr>
        <w:fldChar w:fldCharType="separate"/>
      </w:r>
      <w:r w:rsidRPr="58DDF595">
        <w:rPr>
          <w:rFonts w:cs="Calibri"/>
        </w:rPr>
        <w:t>(Ma et al., 2019; Morin et al., 2009; Murray et al., 1989)</w:t>
      </w:r>
      <w:r w:rsidRPr="58DDF595">
        <w:rPr>
          <w:rFonts w:cs="Calibri"/>
        </w:rPr>
        <w:fldChar w:fldCharType="end"/>
      </w:r>
      <w:r w:rsidRPr="58DDF595">
        <w:rPr>
          <w:rFonts w:cs="Calibri"/>
        </w:rPr>
        <w:t xml:space="preserve">. However, within species plasticity results in some populations possessing both chilling sensitive and insensitive characteristics </w:t>
      </w:r>
      <w:r w:rsidRPr="58DDF595">
        <w:rPr>
          <w:rFonts w:cs="Calibri"/>
        </w:rPr>
        <w:fldChar w:fldCharType="begin" w:fldLock="1"/>
      </w:r>
      <w:r w:rsidRPr="58DDF595">
        <w:rPr>
          <w:rFonts w:cs="Calibri"/>
        </w:rPr>
        <w:instrText>ADDIN CSL_CITATION {"citationItems":[{"id":"ITEM-1","itemData":{"DOI":"10.1111/j.1365-2486.2008.01735.x","ISSN":"13541013","abstract":"Recent shifts in phenology are the best documented biological response to current anthropogenic climate change, yet remain poorly understood from a functional point of view. Prevailing analyses are phenomenological and approximate, only correlating temperature records to imprecise records of phenological events. To advance our understanding of phenological responses to climate change, we developed, calibrated, and validated process-based models of leaf unfolding for 22 North American tree species. Using daily meteorological data predicted by two scenarios (A2: +3.2°C and B2: +1°C) from the HadCM3 GCM, we predicted and compared range-wide shifts of leaf unfolding in the 20th and 21st centuries for each species. Model predictions suggest that climate change will affect leaf phenology in almost all species studied, with an average advancement during the 21st century of 5.0 days in the A2 scenario and 9.2 days in the B2 scenario. Our model also suggests that lack of sufficient chilling temperatures to break bud dormancy will decrease the rate of advancement in leaf unfolding date during the 21st century for many species. Some temperate species may even have years with abnormal budburst due to insufficient chilling. Species fell into two groups based on their sensitivity to climate change: (1) species that consistently had a greater advance in their leaf unfolding date with increasing latitude and (2) species in which the advance in leaf unfolding differed from the center to the northern vs. southern margins of their range. At the interspecific level, we predicted that early-leafing species tended to show a greater advance in leaf unfolding date than late-leafing species; and that species with larger ranges tend to show stronger phenological changes. These predicted changes in phenology have significant implications for the frost susceptibility of species, their interspecific relationships, and their distributional shifts. © 2009 The Authors Journal compilation © 2009 Blackwell Publishing.","author":[{"dropping-particle":"","family":"Morin","given":"Xavier","non-dropping-particle":"","parse-names":false,"suffix":""},{"dropping-particle":"","family":"Lechowicz","given":"Martin J.","non-dropping-particle":"","parse-names":false,"suffix":""},{"dropping-particle":"","family":"Augspurger","given":"Carol","non-dropping-particle":"","parse-names":false,"suffix":""},{"dropping-particle":"","family":"O'keefe","given":"John","non-dropping-particle":"","parse-names":false,"suffix":""},{"dropping-particle":"","family":"Viner","given":"David","non-dropping-particle":"","parse-names":false,"suffix":""},{"dropping-particle":"","family":"Chuine","given":"Isabelle","non-dropping-particle":"","parse-names":false,"suffix":""}],"container-title":"Global Change Biology","id":"ITEM-1","issue":"4","issued":{"date-parts":[["2009"]]},"page":"961-975","title":"Leaf phenology in 22 North American tree species during the 21st century","type":"article-journal","volume":"15"},"uris":["http://www.mendeley.com/documents/?uuid=3dab5f42-1b4a-4b05-b6a3-e8d5da058efc"]}],"mendeley":{"formattedCitation":"(Morin et al., 2009)","plainTextFormattedCitation":"(Morin et al., 2009)","previouslyFormattedCitation":"(Morin et al., 2009)"},"properties":{"noteIndex":0},"schema":"https://github.com/citation-style-language/schema/raw/master/csl-citation.json"}</w:instrText>
      </w:r>
      <w:r w:rsidRPr="58DDF595">
        <w:rPr>
          <w:rFonts w:cs="Calibri"/>
        </w:rPr>
        <w:fldChar w:fldCharType="separate"/>
      </w:r>
      <w:r w:rsidRPr="58DDF595">
        <w:rPr>
          <w:rFonts w:cs="Calibri"/>
        </w:rPr>
        <w:t>(Morin et al., 2009)</w:t>
      </w:r>
      <w:r w:rsidRPr="58DDF595">
        <w:rPr>
          <w:rFonts w:cs="Calibri"/>
        </w:rPr>
        <w:fldChar w:fldCharType="end"/>
      </w:r>
      <w:r w:rsidRPr="58DDF595">
        <w:rPr>
          <w:rFonts w:cs="Calibri"/>
        </w:rPr>
        <w:t xml:space="preserve">. Plants that are adapted to cold climates generally have a </w:t>
      </w:r>
      <w:r w:rsidR="0048269A" w:rsidRPr="58DDF595">
        <w:rPr>
          <w:rFonts w:cs="Calibri"/>
        </w:rPr>
        <w:t xml:space="preserve">longer </w:t>
      </w:r>
      <w:r w:rsidRPr="58DDF595">
        <w:rPr>
          <w:rFonts w:cs="Calibri"/>
        </w:rPr>
        <w:t xml:space="preserve">chilling requirement, otherwise any </w:t>
      </w:r>
      <w:r w:rsidR="000447FB" w:rsidRPr="58DDF595">
        <w:rPr>
          <w:rFonts w:cs="Calibri"/>
        </w:rPr>
        <w:t xml:space="preserve">short period of </w:t>
      </w:r>
      <w:r w:rsidRPr="58DDF595">
        <w:rPr>
          <w:rFonts w:cs="Calibri"/>
        </w:rPr>
        <w:t>warm</w:t>
      </w:r>
      <w:r w:rsidR="000447FB" w:rsidRPr="58DDF595">
        <w:rPr>
          <w:rFonts w:cs="Calibri"/>
        </w:rPr>
        <w:t>th</w:t>
      </w:r>
      <w:r w:rsidRPr="58DDF595">
        <w:rPr>
          <w:rFonts w:cs="Calibri"/>
        </w:rPr>
        <w:t xml:space="preserve"> in winter could </w:t>
      </w:r>
      <w:r w:rsidR="000447FB" w:rsidRPr="58DDF595">
        <w:rPr>
          <w:rFonts w:cs="Calibri"/>
        </w:rPr>
        <w:t xml:space="preserve">prematurely </w:t>
      </w:r>
      <w:proofErr w:type="spellStart"/>
      <w:r w:rsidR="00904A15" w:rsidRPr="58DDF595">
        <w:rPr>
          <w:rFonts w:cs="Calibri"/>
        </w:rPr>
        <w:t>deharden</w:t>
      </w:r>
      <w:proofErr w:type="spellEnd"/>
      <w:r w:rsidR="00904A15" w:rsidRPr="58DDF595">
        <w:rPr>
          <w:rFonts w:cs="Calibri"/>
        </w:rPr>
        <w:t xml:space="preserve"> tissues </w:t>
      </w:r>
      <w:r w:rsidRPr="58DDF595">
        <w:rPr>
          <w:rFonts w:cs="Calibri"/>
        </w:rPr>
        <w:t xml:space="preserve">and </w:t>
      </w:r>
      <w:r w:rsidR="00904A15" w:rsidRPr="58DDF595">
        <w:rPr>
          <w:rFonts w:cs="Calibri"/>
        </w:rPr>
        <w:t xml:space="preserve">result in </w:t>
      </w:r>
      <w:r w:rsidRPr="58DDF595">
        <w:rPr>
          <w:rFonts w:cs="Calibri"/>
        </w:rPr>
        <w:t xml:space="preserve">tissue death. Global warming is likely to result in a slight increase in the length </w:t>
      </w:r>
      <w:r w:rsidR="498D065B" w:rsidRPr="58DDF595">
        <w:rPr>
          <w:rFonts w:cs="Calibri"/>
        </w:rPr>
        <w:t>of</w:t>
      </w:r>
      <w:r w:rsidR="00F83ACE" w:rsidRPr="58DDF595">
        <w:rPr>
          <w:rFonts w:cs="Calibri"/>
        </w:rPr>
        <w:t xml:space="preserve"> the </w:t>
      </w:r>
      <w:r w:rsidR="00A91374">
        <w:rPr>
          <w:rFonts w:cs="Calibri"/>
        </w:rPr>
        <w:t xml:space="preserve">bud burst-bud set </w:t>
      </w:r>
      <w:r w:rsidR="00F83ACE" w:rsidRPr="58DDF595">
        <w:rPr>
          <w:rFonts w:cs="Calibri"/>
        </w:rPr>
        <w:t>period</w:t>
      </w:r>
      <w:r w:rsidRPr="58DDF595">
        <w:rPr>
          <w:rFonts w:cs="Calibri"/>
        </w:rPr>
        <w:t xml:space="preserve">, but could also increase the </w:t>
      </w:r>
      <w:r w:rsidR="00695507">
        <w:rPr>
          <w:rFonts w:cs="Calibri"/>
        </w:rPr>
        <w:t>cold</w:t>
      </w:r>
      <w:r w:rsidRPr="58DDF595">
        <w:rPr>
          <w:rFonts w:cs="Calibri"/>
        </w:rPr>
        <w:t xml:space="preserve"> hardiness </w:t>
      </w:r>
      <w:r w:rsidR="005D43CF">
        <w:rPr>
          <w:rFonts w:cs="Calibri"/>
        </w:rPr>
        <w:t>threshold</w:t>
      </w:r>
      <w:r w:rsidRPr="58DDF595">
        <w:rPr>
          <w:rFonts w:cs="Calibri"/>
        </w:rPr>
        <w:t xml:space="preserve"> temperature in spring, thus increasing the likelihood of frosts </w:t>
      </w:r>
      <w:r w:rsidR="008F3C81">
        <w:rPr>
          <w:rFonts w:cs="Calibri"/>
        </w:rPr>
        <w:t>with</w:t>
      </w:r>
      <w:r w:rsidR="00615EFC">
        <w:rPr>
          <w:rFonts w:cs="Calibri"/>
        </w:rPr>
        <w:t xml:space="preserve"> temperatures</w:t>
      </w:r>
      <w:r w:rsidRPr="58DDF595">
        <w:rPr>
          <w:rFonts w:cs="Calibri"/>
        </w:rPr>
        <w:t xml:space="preserve"> below th</w:t>
      </w:r>
      <w:r w:rsidR="00033008">
        <w:rPr>
          <w:rFonts w:cs="Calibri"/>
        </w:rPr>
        <w:t>e</w:t>
      </w:r>
      <w:r w:rsidRPr="58DDF595">
        <w:rPr>
          <w:rFonts w:cs="Calibri"/>
        </w:rPr>
        <w:t xml:space="preserve"> threshold </w:t>
      </w:r>
      <w:r w:rsidRPr="58DDF595">
        <w:rPr>
          <w:rFonts w:cs="Calibri"/>
        </w:rPr>
        <w:fldChar w:fldCharType="begin" w:fldLock="1"/>
      </w:r>
      <w:r w:rsidRPr="58DDF595">
        <w:rPr>
          <w:rFonts w:cs="Calibri"/>
        </w:rPr>
        <w:instrText>ADDIN CSL_CITATION {"citationItems":[{"id":"ITEM-1","itemData":{"DOI":"10.1038/s41586-018-0399-1","ISSN":"14764687","abstract":"Shifts in vegetation phenology are a key example of the biological effects of climate change 1–3 . However, there is substantial uncertainty about whether these temperature-driven trends will continue, or whether other factors—for example, photoperiod—will become more important as warming exceeds the bounds of historical variability 4,5 . Here we use phenological transition dates derived from digital repeat photography 6 to show that experimental whole-ecosystem warming treatments 7 of up to +9 °C linearly correlate with a delayed autumn green-down and advanced spring green-up of the dominant woody species in a boreal Picea–Sphagnum bog. Results were confirmed by direct observation of both vegetative and reproductive phenology of these and other bog plant species, and by multiple years of observations. There was little evidence that the observed responses were constrained by photoperiod. Our results indicate a likely extension of the period of vegetation activity by 1–2 weeks under a ‘CO 2  stabilization’ climate scenario (+2.6 ± 0.7 °C), and 3–6 weeks under a ‘high-CO 2  emission’ scenario (+5.9 ± 1.1 °C), by the end of the twenty-first century. We also observed severe tissue mortality in the warmest enclosures after a severe spring frost event. Failure to cue to photoperiod resulted in precocious green-up and a premature loss of frost hardiness 8 , which suggests that vulnerability to spring frost damage will increase in a warmer world 9,10 . Vegetation strategies that have evolved to balance tradeoffs associated with phenological temperature tracking may be optimal under historical climates, but these strategies may not be optimized for future climate regimes. These in situ experimental results are of particular importance because boreal forests have both a circumpolar distribution and a key role in the global carbon cycle 11 .","author":[{"dropping-particle":"","family":"Richardson","given":"Andrew D.","non-dropping-particle":"","parse-names":false,"suffix":""},{"dropping-particle":"","family":"Hufkens","given":"Koen","non-dropping-particle":"","parse-names":false,"suffix":""},{"dropping-particle":"","family":"Milliman","given":"Thomas","non-dropping-particle":"","parse-names":false,"suffix":""},{"dropping-particle":"","family":"Aubrecht","given":"Donald M.","non-dropping-particle":"","parse-names":false,"suffix":""},{"dropping-particle":"","family":"Furze","given":"Morgan E.","non-dropping-particle":"","parse-names":false,"suffix":""},{"dropping-particle":"","family":"Seyednasrollah","given":"Bijan","non-dropping-particle":"","parse-names":false,"suffix":""},{"dropping-particle":"","family":"Krassovski","given":"Misha B.","non-dropping-particle":"","parse-names":false,"suffix":""},{"dropping-particle":"","family":"Latimer","given":"John M.","non-dropping-particle":"","parse-names":false,"suffix":""},{"dropping-particle":"","family":"Nettles","given":"W. Robert","non-dropping-particle":"","parse-names":false,"suffix":""},{"dropping-particle":"","family":"Heiderman","given":"Ryan R.","non-dropping-particle":"","parse-names":false,"suffix":""},{"dropping-particle":"","family":"Warren","given":"Jeffrey M.","non-dropping-particle":"","parse-names":false,"suffix":""},{"dropping-particle":"","family":"Hanson","given":"Paul J.","non-dropping-particle":"","parse-names":false,"suffix":""}],"container-title":"Nature","id":"ITEM-1","issue":"7718","issued":{"date-parts":[["2018"]]},"page":"368-371","publisher":"Springer US","title":"Ecosystem warming extends vegetation activity but heightens vulnerability to cold temperatures","type":"article-journal","volume":"560"},"uris":["http://www.mendeley.com/documents/?uuid=dc6d592c-18e8-4287-a4f4-1be67a2e4193"]}],"mendeley":{"formattedCitation":"(Richardson et al., 2018)","plainTextFormattedCitation":"(Richardson et al., 2018)","previouslyFormattedCitation":"(Richardson et al., 2018)"},"properties":{"noteIndex":0},"schema":"https://github.com/citation-style-language/schema/raw/master/csl-citation.json"}</w:instrText>
      </w:r>
      <w:r w:rsidRPr="58DDF595">
        <w:rPr>
          <w:rFonts w:cs="Calibri"/>
        </w:rPr>
        <w:fldChar w:fldCharType="separate"/>
      </w:r>
      <w:r w:rsidRPr="58DDF595">
        <w:rPr>
          <w:rFonts w:cs="Calibri"/>
        </w:rPr>
        <w:t>(Richardson et al., 2018)</w:t>
      </w:r>
      <w:r w:rsidRPr="58DDF595">
        <w:rPr>
          <w:rFonts w:cs="Calibri"/>
        </w:rPr>
        <w:fldChar w:fldCharType="end"/>
      </w:r>
      <w:r w:rsidRPr="58DDF595">
        <w:rPr>
          <w:rFonts w:cs="Calibri"/>
        </w:rPr>
        <w:t xml:space="preserve">. However, this reduced frost tolerance may be compensated by a reduction in the total </w:t>
      </w:r>
      <w:r w:rsidRPr="58DDF595">
        <w:rPr>
          <w:rFonts w:cs="Calibri"/>
        </w:rPr>
        <w:lastRenderedPageBreak/>
        <w:t xml:space="preserve">number of frosts </w:t>
      </w:r>
      <w:r w:rsidRPr="58DDF595">
        <w:rPr>
          <w:rFonts w:cs="Calibri"/>
        </w:rPr>
        <w:fldChar w:fldCharType="begin" w:fldLock="1"/>
      </w:r>
      <w:r w:rsidRPr="58DDF595">
        <w:rPr>
          <w:rFonts w:cs="Calibri"/>
        </w:rPr>
        <w:instrText>ADDIN CSL_CITATION {"citationItems":[{"id":"ITEM-1","itemData":{"DOI":"10.1038/s41598-019-41398-5","ISBN":"4159801941398","ISSN":"20452322","abstract":"Mountains are a sensitive indicator of climate change and these areas are an early glimpse of what could happen in lowland environments. Peaking at 4808 m asl, the Mont-Blanc summit, at the boundary between France and Italy, is the highest of the Alps, in Western Europe. Its Massif is world-famous for outdoor and extreme sport activities, especially since the 1924 Olympic games held in Chamonix. Here, we use a novel statistical downscaling approach to regionalize current and future climate change over the Mont-Blanc Massif at an unequalled spatial resolution of 200 m. The algorithm is applied to daily minimum and maximum temperature derived from global climate models used in the fifth assessment report of the International Panel on Climate Change (IPCC). This new high-resolution database allows for a precise quantification of frost occurrence and its evolution until 2100. In the winter season and by the end of the 21 st century, under a pessimistic scenario (RCP8.5), frost frequency in the morning could decrease by 30–35 percentage points in the valley of Chamonix, and in the afternoon, similar changes could occur for elevations comprised between 2000 and 3000 m. In summertime, changes are even larger, reaching a huge drop of 45–50 points in the afternoon between 3500 and 4500 m. These changes are much reduced under an optimistic scenario. They could have huge impacts on the environment (glacier shrinking, permafrost degradation, floods, changes in the distribution of species and ecosystems) and societies (summer tourism for climbing and hiking, and winter tourism for skiing).","author":[{"dropping-particle":"","family":"Pohl","given":"Benjamin","non-dropping-particle":"","parse-names":false,"suffix":""},{"dropping-particle":"","family":"Joly","given":"Daniel","non-dropping-particle":"","parse-names":false,"suffix":""},{"dropping-particle":"","family":"Pergaud","given":"Julien","non-dropping-particle":"","parse-names":false,"suffix":""},{"dropping-particle":"","family":"Buoncristiani","given":"Jean François","non-dropping-particle":"","parse-names":false,"suffix":""},{"dropping-particle":"","family":"Soare","given":"Paul","non-dropping-particle":"","parse-names":false,"suffix":""},{"dropping-particle":"","family":"Berger","given":"Alexandre","non-dropping-particle":"","parse-names":false,"suffix":""}],"container-title":"Scientific Reports","id":"ITEM-1","issue":"1","issued":{"date-parts":[["2019"]]},"page":"1-7","title":"Huge decrease of frost frequency in the Mont-Blanc Massif under climate change","type":"article-journal","volume":"9"},"uris":["http://www.mendeley.com/documents/?uuid=242fd578-6f88-4062-bb35-984820300bf2"]}],"mendeley":{"formattedCitation":"(Pohl et al., 2019)","plainTextFormattedCitation":"(Pohl et al., 2019)","previouslyFormattedCitation":"(Pohl et al., 2019)"},"properties":{"noteIndex":0},"schema":"https://github.com/citation-style-language/schema/raw/master/csl-citation.json"}</w:instrText>
      </w:r>
      <w:r w:rsidRPr="58DDF595">
        <w:rPr>
          <w:rFonts w:cs="Calibri"/>
        </w:rPr>
        <w:fldChar w:fldCharType="separate"/>
      </w:r>
      <w:r w:rsidRPr="58DDF595">
        <w:rPr>
          <w:rFonts w:cs="Calibri"/>
        </w:rPr>
        <w:t>(Pohl et al., 2019)</w:t>
      </w:r>
      <w:r w:rsidRPr="58DDF595">
        <w:rPr>
          <w:rFonts w:cs="Calibri"/>
        </w:rPr>
        <w:fldChar w:fldCharType="end"/>
      </w:r>
      <w:r w:rsidRPr="58DDF595">
        <w:rPr>
          <w:rFonts w:cs="Calibri"/>
        </w:rPr>
        <w:t xml:space="preserve">, and by an increased </w:t>
      </w:r>
      <w:r w:rsidR="005F4F98" w:rsidRPr="58DDF595">
        <w:rPr>
          <w:rFonts w:cs="Calibri"/>
        </w:rPr>
        <w:t xml:space="preserve">period </w:t>
      </w:r>
      <w:r w:rsidRPr="58DDF595">
        <w:rPr>
          <w:rFonts w:cs="Calibri"/>
        </w:rPr>
        <w:t xml:space="preserve">between bud burst and damaging frosts </w:t>
      </w:r>
      <w:r w:rsidRPr="58DDF595">
        <w:rPr>
          <w:rFonts w:cs="Calibri"/>
        </w:rPr>
        <w:fldChar w:fldCharType="begin" w:fldLock="1"/>
      </w:r>
      <w:r w:rsidRPr="58DDF595">
        <w:rPr>
          <w:rFonts w:cs="Calibri"/>
        </w:rPr>
        <w:instrText>ADDIN CSL_CITATION {"citationItems":[{"id":"ITEM-1","itemData":{"DOI":"10.1038/s41598-018-27893-1","ISSN":"20452322","abstract":"Climate warming has advanced leaf unfolding of trees and shrubs, thus extending the growing period but potentially exposing plants to increased frost risk. The relative shifts in the timing of leaf unfolding vs.The timing and intensity of frost events determine whether frost risk changes under climate warming. Here we test whether the frost risk for unfolding leaves of 13 European tree and shrub species has changed over more than 60 years using dynamic state-space models and phenological observations from 264 sites located between 200 and 1900 m a.s.l. across Switzerland. Trees and shrubs currently feature sufficient safety margins regarding frost risk, which increase from early-to late-leafing species and tend to decrease with increasing elevation. Particularly after 1970 to 1990 and at higher elevations, leaf unfolding has advanced across all species. While the time between the last critical frost and leaf unfolding has shifted from predominantly positive trends in the late 1950s and 1960s to a trend reversal since the 2000s, the minimum temperature during leaf unfolding has mostly increased since the 1980s. These dynamic shifts in leaf unfolding and frost risk demonstrate species-and site-specific responses of trees and shrubs to climate cooling and warming.","author":[{"dropping-particle":"","family":"Bigler","given":"Christof","non-dropping-particle":"","parse-names":false,"suffix":""},{"dropping-particle":"","family":"Bugmann","given":"Harald","non-dropping-particle":"","parse-names":false,"suffix":""}],"container-title":"Scientific Reports","id":"ITEM-1","issue":"1","issued":{"date-parts":[["2018"]]},"page":"1-10","publisher":"Springer US","title":"Climate-induced shifts in leaf unfolding and frost risk of European trees and shrubs","type":"article-journal","volume":"8"},"uris":["http://www.mendeley.com/documents/?uuid=828327a0-4043-47be-8eb9-52c9ce26e504"]}],"mendeley":{"formattedCitation":"(Bigler &amp; Bugmann, 2018)","manualFormatting":"(Bigler and Bugmann, 2018)","plainTextFormattedCitation":"(Bigler &amp; Bugmann, 2018)","previouslyFormattedCitation":"(Bigler &amp; Bugmann, 2018)"},"properties":{"noteIndex":0},"schema":"https://github.com/citation-style-language/schema/raw/master/csl-citation.json"}</w:instrText>
      </w:r>
      <w:r w:rsidRPr="58DDF595">
        <w:rPr>
          <w:rFonts w:cs="Calibri"/>
        </w:rPr>
        <w:fldChar w:fldCharType="separate"/>
      </w:r>
      <w:r w:rsidRPr="58DDF595">
        <w:rPr>
          <w:rFonts w:cs="Calibri"/>
        </w:rPr>
        <w:t>(Bigler and Bugmann, 2018)</w:t>
      </w:r>
      <w:r w:rsidRPr="58DDF595">
        <w:rPr>
          <w:rFonts w:cs="Calibri"/>
        </w:rPr>
        <w:fldChar w:fldCharType="end"/>
      </w:r>
      <w:r w:rsidRPr="58DDF595">
        <w:rPr>
          <w:rFonts w:cs="Calibri"/>
        </w:rPr>
        <w:t>.</w:t>
      </w:r>
    </w:p>
    <w:p w14:paraId="1C4FFCBD" w14:textId="470148EA" w:rsidR="009079F0" w:rsidRPr="009079F0" w:rsidRDefault="009079F0" w:rsidP="58DDF595">
      <w:pPr>
        <w:spacing w:line="480" w:lineRule="auto"/>
        <w:jc w:val="both"/>
        <w:rPr>
          <w:rFonts w:cs="Calibri"/>
        </w:rPr>
      </w:pPr>
      <w:r w:rsidRPr="58DDF595">
        <w:rPr>
          <w:rFonts w:cs="Calibri"/>
        </w:rPr>
        <w:t xml:space="preserve">According to </w:t>
      </w:r>
      <w:r w:rsidRPr="58DDF595">
        <w:rPr>
          <w:rFonts w:cs="Calibri"/>
        </w:rPr>
        <w:fldChar w:fldCharType="begin" w:fldLock="1"/>
      </w:r>
      <w:r w:rsidRPr="58DDF595">
        <w:rPr>
          <w:rFonts w:cs="Calibri"/>
        </w:rPr>
        <w:instrText>ADDIN CSL_CITATION {"citationItems":[{"id":"ITEM-1","itemData":{"author":[{"dropping-particle":"","family":"Cannell","given":"M. G. R.","non-dropping-particle":"","parse-names":false,"suffix":""},{"dropping-particle":"","family":"Smith","given":"R.I.","non-dropping-particle":"","parse-names":false,"suffix":""}],"container-title":"Journal of Applied Ecology","id":"ITEM-1","issued":{"date-parts":[["1983"]]},"page":"951-963","title":"Thermal time, Chill days and prediction of budburst in Picea sitchensis","type":"article-journal","volume":"20"},"uris":["http://www.mendeley.com/documents/?uuid=f7e6b8c3-a9ae-481c-85d3-2c0bba3c1211"]}],"mendeley":{"formattedCitation":"(Cannell &amp; Smith, 1983)","manualFormatting":"Cannell and Smith (1983","plainTextFormattedCitation":"(Cannell &amp; Smith, 1983)","previouslyFormattedCitation":"(Cannell &amp; Smith, 1983)"},"properties":{"noteIndex":0},"schema":"https://github.com/citation-style-language/schema/raw/master/csl-citation.json"}</w:instrText>
      </w:r>
      <w:r w:rsidRPr="58DDF595">
        <w:rPr>
          <w:rFonts w:cs="Calibri"/>
        </w:rPr>
        <w:fldChar w:fldCharType="separate"/>
      </w:r>
      <w:r w:rsidRPr="58DDF595">
        <w:rPr>
          <w:rFonts w:cs="Calibri"/>
        </w:rPr>
        <w:t>Cannell and Smith (1983</w:t>
      </w:r>
      <w:r w:rsidRPr="58DDF595">
        <w:rPr>
          <w:rFonts w:cs="Calibri"/>
        </w:rPr>
        <w:fldChar w:fldCharType="end"/>
      </w:r>
      <w:r w:rsidRPr="58DDF595">
        <w:rPr>
          <w:rFonts w:cs="Calibri"/>
        </w:rPr>
        <w:t>), 92 % of the variation in bud burst dates</w:t>
      </w:r>
      <w:r w:rsidR="00790969" w:rsidRPr="58DDF595">
        <w:rPr>
          <w:rFonts w:cs="Calibri"/>
        </w:rPr>
        <w:t xml:space="preserve"> in Sitka spruce trees</w:t>
      </w:r>
      <w:r w:rsidRPr="58DDF595">
        <w:rPr>
          <w:rFonts w:cs="Calibri"/>
        </w:rPr>
        <w:t xml:space="preserve"> is explained by the number of GDD needed for bud burst </w:t>
      </w:r>
      <w:r w:rsidR="00790969" w:rsidRPr="58DDF595">
        <w:rPr>
          <w:rFonts w:cs="Calibri"/>
        </w:rPr>
        <w:t>when</w:t>
      </w:r>
      <w:r w:rsidRPr="58DDF595">
        <w:rPr>
          <w:rFonts w:cs="Calibri"/>
        </w:rPr>
        <w:t xml:space="preserve"> exposed to a certain number of chill days (equation 1). As the number of days to bud burst decreases, so does cold hardiness, reaching </w:t>
      </w:r>
      <w:r w:rsidR="0AD2619B" w:rsidRPr="58DDF595">
        <w:rPr>
          <w:rFonts w:cs="Calibri"/>
        </w:rPr>
        <w:t>the highest threshold temperature</w:t>
      </w:r>
      <w:r w:rsidRPr="58DDF595">
        <w:rPr>
          <w:rFonts w:cs="Calibri"/>
        </w:rPr>
        <w:t xml:space="preserve">  around the time of bud burst </w:t>
      </w:r>
      <w:r w:rsidRPr="58DDF595">
        <w:rPr>
          <w:rFonts w:cs="Calibri"/>
        </w:rPr>
        <w:fldChar w:fldCharType="begin" w:fldLock="1"/>
      </w:r>
      <w:r w:rsidRPr="58DDF595">
        <w:rPr>
          <w:rFonts w:cs="Calibri"/>
        </w:rPr>
        <w:instrText>ADDIN CSL_CITATION {"citationItems":[{"id":"ITEM-1","itemData":{"author":[{"dropping-particle":"","family":"Aitken","given":"Sally N.","non-dropping-particle":"","parse-names":false,"suffix":""},{"dropping-particle":"","family":"Hannerz","given":"Mats","non-dropping-particle":"","parse-names":false,"suffix":""}],"container-title":"Conifer Cold Hardiness","id":"ITEM-1","issued":{"date-parts":[["2001"]]},"page":"23-53","title":"Genecology and Gene Resource Management Strategies for Conifer Cold Hardiness","type":"chapter"},"uris":["http://www.mendeley.com/documents/?uuid=c2f245e7-94f2-4de2-974f-56ea6a7fe648"]},{"id":"ITEM-2","itemData":{"author":[{"dropping-particle":"","family":"Cannell","given":"M. G. R.","non-dropping-particle":"","parse-names":false,"suffix":""},{"dropping-particle":"","family":"Smith","given":"R.I.","non-dropping-particle":"","parse-names":false,"suffix":""}],"container-title":"Journal of Applied Ecology","id":"ITEM-2","issued":{"date-parts":[["1983"]]},"page":"951-963","title":"Thermal time, Chill days and prediction of budburst in Picea sitchensis","type":"article-journal","volume":"20"},"uris":["http://www.mendeley.com/documents/?uuid=f7e6b8c3-a9ae-481c-85d3-2c0bba3c1211"]}],"mendeley":{"formattedCitation":"(Sally N. Aitken &amp; Hannerz, 2001; Cannell &amp; Smith, 1983)","manualFormatting":"(Aitken and Hannerz, 2001; Cannell and Smith, 1983)","plainTextFormattedCitation":"(Sally N. Aitken &amp; Hannerz, 2001; Cannell &amp; Smith, 1983)","previouslyFormattedCitation":"(Sally N. Aitken &amp; Hannerz, 2001; Cannell &amp; Smith, 1983)"},"properties":{"noteIndex":0},"schema":"https://github.com/citation-style-language/schema/raw/master/csl-citation.json"}</w:instrText>
      </w:r>
      <w:r w:rsidRPr="58DDF595">
        <w:rPr>
          <w:rFonts w:cs="Calibri"/>
        </w:rPr>
        <w:fldChar w:fldCharType="separate"/>
      </w:r>
      <w:r w:rsidRPr="58DDF595">
        <w:rPr>
          <w:rFonts w:cs="Calibri"/>
        </w:rPr>
        <w:t>(Aitken and Hannerz, 2001)</w:t>
      </w:r>
      <w:r w:rsidRPr="58DDF595">
        <w:rPr>
          <w:rFonts w:cs="Calibri"/>
        </w:rPr>
        <w:fldChar w:fldCharType="end"/>
      </w:r>
      <w:r w:rsidRPr="58DDF595">
        <w:rPr>
          <w:rFonts w:cs="Calibri"/>
        </w:rPr>
        <w:t xml:space="preserve">. </w:t>
      </w:r>
      <w:r w:rsidR="000B47B4" w:rsidRPr="58DDF595">
        <w:rPr>
          <w:rFonts w:cs="Calibri"/>
        </w:rPr>
        <w:t xml:space="preserve">In the work of </w:t>
      </w:r>
      <w:proofErr w:type="spellStart"/>
      <w:r w:rsidR="000B47B4" w:rsidRPr="58DDF595">
        <w:rPr>
          <w:rFonts w:cs="Calibri"/>
        </w:rPr>
        <w:t>Cannell</w:t>
      </w:r>
      <w:proofErr w:type="spellEnd"/>
      <w:r w:rsidR="000B47B4" w:rsidRPr="58DDF595">
        <w:rPr>
          <w:rFonts w:cs="Calibri"/>
        </w:rPr>
        <w:t xml:space="preserve"> and Smith (1983) </w:t>
      </w:r>
      <w:r w:rsidRPr="58DDF595">
        <w:rPr>
          <w:rFonts w:cs="Calibri"/>
        </w:rPr>
        <w:t>Scottish forests comprised of QCI provenance Sitka spruce were used to calculate the bud burst date</w:t>
      </w:r>
      <w:r w:rsidR="000B47B4" w:rsidRPr="58DDF595">
        <w:rPr>
          <w:rFonts w:cs="Calibri"/>
        </w:rPr>
        <w:t xml:space="preserve">, and the </w:t>
      </w:r>
      <w:r w:rsidRPr="58DDF595">
        <w:rPr>
          <w:rFonts w:cs="Calibri"/>
        </w:rPr>
        <w:t xml:space="preserve"> GDD model </w:t>
      </w:r>
      <w:r w:rsidR="00C0149B" w:rsidRPr="58DDF595">
        <w:rPr>
          <w:rFonts w:cs="Calibri"/>
        </w:rPr>
        <w:t xml:space="preserve">produced </w:t>
      </w:r>
      <w:r w:rsidRPr="58DDF595">
        <w:rPr>
          <w:rFonts w:cs="Calibri"/>
        </w:rPr>
        <w:t>is still considered very accurate for current climate conditions</w:t>
      </w:r>
      <w:r w:rsidR="53C407BF" w:rsidRPr="58DDF595">
        <w:rPr>
          <w:rFonts w:cs="Calibri"/>
        </w:rPr>
        <w:t xml:space="preserve"> (</w:t>
      </w:r>
      <w:proofErr w:type="spellStart"/>
      <w:r w:rsidR="53C407BF" w:rsidRPr="58DDF595">
        <w:rPr>
          <w:rFonts w:cs="Calibri"/>
        </w:rPr>
        <w:t>Cannell</w:t>
      </w:r>
      <w:proofErr w:type="spellEnd"/>
      <w:r w:rsidR="53C407BF" w:rsidRPr="58DDF595">
        <w:rPr>
          <w:rFonts w:cs="Calibri"/>
        </w:rPr>
        <w:t xml:space="preserve"> et al., 1985)</w:t>
      </w:r>
      <w:r w:rsidRPr="58DDF595">
        <w:rPr>
          <w:rFonts w:cs="Calibri"/>
        </w:rPr>
        <w:t xml:space="preserve">, and more complex models are frequently found to be less accurate </w:t>
      </w:r>
      <w:r w:rsidRPr="58DDF595">
        <w:rPr>
          <w:rFonts w:cs="Calibri"/>
        </w:rPr>
        <w:fldChar w:fldCharType="begin" w:fldLock="1"/>
      </w:r>
      <w:r w:rsidRPr="58DDF595">
        <w:rPr>
          <w:rFonts w:cs="Calibri"/>
        </w:rPr>
        <w:instrText>ADDIN CSL_CITATION {"citationItems":[{"id":"ITEM-1","itemData":{"DOI":"10.1016/j.agrformet.2014.10.003","ISSN":"01681923","abstract":"Phenological models have mainly been developed to capture the seasonal development of individual trees and local populations, using data from meteorological stations. Ecosystem models that incorporate phenology are however commonly driven by gridded climate data. Using two phenological models to simulate budburst of birch in Germany, we assessed how combining phenological point observations with gridded climate data in model calibration and evaluation influence model accuracy. The models were driven by observed temperature from a nearby meteorological station, gridded temperature, and observed and gridded temperature adjusted to the location of the tree. Our results indicate that the spatial resolution of temperature can influence the models performance at individual sites, but with no temperature data set generating significantly more accurate simulations than the other temperatures. Irrespective of temperature data, the model simulations represented the average of several trees better than any individual tree. When evaluating the models performance using point observations, the error became smaller when driving the model with adjusted temperature data, and then calculating grid-cell averages based on several observations.","author":[{"dropping-particle":"","family":"Olsson","given":"Cecilia","non-dropping-particle":"","parse-names":false,"suffix":""},{"dropping-particle":"","family":"Jönsson","given":"Anna Maria","non-dropping-particle":"","parse-names":false,"suffix":""}],"container-title":"Agricultural and Forest Meteorology","id":"ITEM-1","issued":{"date-parts":[["2015"]]},"page":"302-312","publisher":"Elsevier B.V.","title":"Budburst model performance: The effect of the spatial resolution of temperature data sets","type":"article-journal","volume":"200"},"uris":["http://www.mendeley.com/documents/?uuid=8b280a4a-9f27-4331-8ec9-a0d649f2d89f"]}],"mendeley":{"formattedCitation":"(Olsson &amp; Jönsson, 2015)","manualFormatting":"(Olsson and Jönsson, 2015)","plainTextFormattedCitation":"(Olsson &amp; Jönsson, 2015)","previouslyFormattedCitation":"(Olsson &amp; Jönsson, 2015)"},"properties":{"noteIndex":0},"schema":"https://github.com/citation-style-language/schema/raw/master/csl-citation.json"}</w:instrText>
      </w:r>
      <w:r w:rsidRPr="58DDF595">
        <w:rPr>
          <w:rFonts w:cs="Calibri"/>
        </w:rPr>
        <w:fldChar w:fldCharType="separate"/>
      </w:r>
      <w:r w:rsidRPr="58DDF595">
        <w:rPr>
          <w:rFonts w:cs="Calibri"/>
        </w:rPr>
        <w:t>(Olsson and Jönsson, 2015)</w:t>
      </w:r>
      <w:r w:rsidRPr="58DDF595">
        <w:rPr>
          <w:rFonts w:cs="Calibri"/>
        </w:rPr>
        <w:fldChar w:fldCharType="end"/>
      </w:r>
      <w:r w:rsidRPr="58DDF595">
        <w:rPr>
          <w:rFonts w:cs="Calibri"/>
        </w:rPr>
        <w:t xml:space="preserve">. </w:t>
      </w:r>
    </w:p>
    <w:p w14:paraId="7C4FCA8B" w14:textId="77777777" w:rsidR="009079F0" w:rsidRPr="009079F0" w:rsidRDefault="009079F0" w:rsidP="009B2247">
      <w:pPr>
        <w:spacing w:line="480" w:lineRule="auto"/>
        <w:jc w:val="both"/>
        <w:rPr>
          <w:rFonts w:cs="Calibri"/>
          <w:bCs/>
          <w:i/>
          <w:iCs/>
        </w:rPr>
      </w:pPr>
      <w:r w:rsidRPr="009079F0">
        <w:rPr>
          <w:rFonts w:cs="Calibri"/>
          <w:bCs/>
          <w:i/>
          <w:iCs/>
        </w:rPr>
        <w:t>Climate change effects on frost tolerance</w:t>
      </w:r>
    </w:p>
    <w:p w14:paraId="39718F87" w14:textId="52C555BF" w:rsidR="009079F0" w:rsidRDefault="009079F0" w:rsidP="58DDF595">
      <w:pPr>
        <w:spacing w:line="480" w:lineRule="auto"/>
        <w:jc w:val="both"/>
        <w:rPr>
          <w:rFonts w:cs="Calibri"/>
        </w:rPr>
      </w:pPr>
      <w:r w:rsidRPr="58DDF595">
        <w:rPr>
          <w:rFonts w:cs="Calibri"/>
        </w:rPr>
        <w:t>In an early study</w:t>
      </w:r>
      <w:r w:rsidR="002A2FA5">
        <w:rPr>
          <w:rFonts w:cs="Calibri"/>
        </w:rPr>
        <w:t>,</w:t>
      </w:r>
      <w:r w:rsidRPr="58DDF595">
        <w:rPr>
          <w:rFonts w:cs="Calibri"/>
        </w:rPr>
        <w:t xml:space="preserve"> Cannel and Smith (1983) reported that spring frosts that are potentially damaging to Sitka spruce have a return time of 3-5 years in upland regions. As trees are most sensitive to frost</w:t>
      </w:r>
      <w:r w:rsidR="767C5737" w:rsidRPr="58DDF595">
        <w:rPr>
          <w:rFonts w:cs="Calibri"/>
        </w:rPr>
        <w:t>s</w:t>
      </w:r>
      <w:r w:rsidRPr="58DDF595">
        <w:rPr>
          <w:rFonts w:cs="Calibri"/>
        </w:rPr>
        <w:t xml:space="preserve"> during the first 3-4 years after planting, an increase in the return time of frosts could allow some young plantations to completely avoid frost </w:t>
      </w:r>
      <w:r w:rsidR="32793FE6" w:rsidRPr="58DDF595">
        <w:rPr>
          <w:rFonts w:cs="Calibri"/>
        </w:rPr>
        <w:t>damage</w:t>
      </w:r>
      <w:r w:rsidRPr="58DDF595">
        <w:rPr>
          <w:rFonts w:cs="Calibri"/>
        </w:rPr>
        <w:t xml:space="preserve">. If frosts that cause severe damage to young plantations only happen every 7-8 years, some tree plantations could go for their entire </w:t>
      </w:r>
      <w:r w:rsidR="0F957888" w:rsidRPr="58DDF595">
        <w:rPr>
          <w:rFonts w:cs="Calibri"/>
        </w:rPr>
        <w:t xml:space="preserve">establishment </w:t>
      </w:r>
      <w:r w:rsidRPr="58DDF595">
        <w:rPr>
          <w:rFonts w:cs="Calibri"/>
        </w:rPr>
        <w:t>period without damages caused by frost.</w:t>
      </w:r>
    </w:p>
    <w:p w14:paraId="61E16B42" w14:textId="02C9E7C9" w:rsidR="009079F0" w:rsidRPr="009079F0" w:rsidRDefault="00B26D08" w:rsidP="0BBA17B5">
      <w:pPr>
        <w:spacing w:line="480" w:lineRule="auto"/>
        <w:jc w:val="both"/>
        <w:rPr>
          <w:rFonts w:cs="Calibri"/>
        </w:rPr>
      </w:pPr>
      <w:r w:rsidRPr="009079F0">
        <w:rPr>
          <w:rFonts w:cs="Calibri"/>
          <w:bCs/>
        </w:rPr>
        <w:t xml:space="preserve">Climate change will affect the conditions under which frosts occur through the increased likelihood of warmer winter, autumn and spring periods, which may impact bud set, bud burst, winter hardiness and spring hardiness </w:t>
      </w:r>
      <w:r w:rsidRPr="009079F0">
        <w:rPr>
          <w:rFonts w:cs="Calibri"/>
          <w:bCs/>
        </w:rPr>
        <w:fldChar w:fldCharType="begin" w:fldLock="1"/>
      </w:r>
      <w:r w:rsidRPr="009079F0">
        <w:rPr>
          <w:rFonts w:cs="Calibri"/>
          <w:bCs/>
        </w:rPr>
        <w:instrText>ADDIN CSL_CITATION {"citationItems":[{"id":"ITEM-1","itemData":{"ISSN":"0829-318X","abstract":"We examined effects of elevated CO(2) and temperature on cold hardiness and bud burst of Douglas-fir (Pseudotsuga menziesii (Mirb.) France) seedlings. Two-year-old seedlings were grown for 2.5 years in semi-closed, sunlit chambers at either ambient or elevated (ambient + approximate to 4 degrees C) air temperature in the presence of an ambient or elevated (ambient + approximate to 200 ppm) CO(2) concentration. The elevated temperature treatment delayed needle cold hardening in the autumn and slowed dehardening in the spring. At maximum hardiness, trees in the elevated temperature treatment were less hardy by about 7 degrees C than trees in the ambient temperature treatment. In general, trees exposed to elevated CO(2) were slightly less hardy during hardening and dehardening than trees exposed to ambient CO(2). For trees in the elevated temperature treatments, date to 30% burst of branch terminal buds was advanced by about 6 and 15 days in the presence of elevated CO(2) and ambient CO(2), respectively. After bud burst started, however, the rate of increase in % bud burst was slower in the elevated temperature treatments than in the ambient temperature treatments. Time of bud burst was more synchronous and bud burst was completed within a shorter period in trees at ambient temperature (with and without elevated CO(2)) than in trees at elevated temperature. Exposure to elevated temperature reduced final % bud burst of both leader and branch terminal buds and reduced growth of the leader shoot. We conclude that climatic warming will influence the physiological processes of dormancy and cold hardiness development in Douglas-fir growing in the relatively mild temperate region of western Oregon, reducing bud burst and shoot growth.","author":[{"dropping-particle":"","family":"Guak","given":"S","non-dropping-particle":"","parse-names":false,"suffix":""},{"dropping-particle":"","family":"Olsyzk","given":"D M","non-dropping-particle":"","parse-names":false,"suffix":""},{"dropping-particle":"","family":"Fuchigami","given":"L H","non-dropping-particle":"","parse-names":false,"suffix":""},{"dropping-particle":"","family":"Tingey","given":"D T","non-dropping-particle":"","parse-names":false,"suffix":""}],"container-title":"Tree Physiology","id":"ITEM-1","issue":"10","issued":{"date-parts":[["1998","10"]]},"note":"NULL","page":"671-679","publisher":"OXFORD UNIV PRESS","publisher-place":"GREAT CLARENDON ST, OXFORD OX2 6DP, ENGLAND","title":"Effects of elevated CO(2) and temperature on cold hardiness and spring bud burst and growth in Douglas-fir (Pseudotsuga menziesii)","type":"article-journal","volume":"18"},"uris":["http://www.mendeley.com/documents/?uuid=585feaa9-1562-4ec6-9cb1-d35e5ea7b99b"]},{"id":"ITEM-2","itemData":{"author":[{"dropping-particle":"","family":"Murray","given":"M.B.","non-dropping-particle":"","parse-names":false,"suffix":""},{"dropping-particle":"","family":"Cannell","given":"M. G.R.","non-dropping-particle":"","parse-names":false,"suffix":""},{"dropping-particle":"","family":"Smith","given":"R.I.","non-dropping-particle":"","parse-names":false,"suffix":""}],"container-title":"British Ecological Society","id":"ITEM-2","issue":"2","issued":{"date-parts":[["1989"]]},"page":"693-700","title":"Date of budburst of fifteen tree species in Britain following climatic warming","type":"article-journal","volume":"26"},"uris":["http://www.mendeley.com/documents/?uuid=85a3cded-83a9-4ba5-9ba3-dc47f41aad59"]}],"mendeley":{"formattedCitation":"(Guak et al., 1998; Murray et al., 1989)","plainTextFormattedCitation":"(Guak et al., 1998; Murray et al., 1989)","previouslyFormattedCitation":"(Guak et al., 1998; Murray et al., 1989)"},"properties":{"noteIndex":0},"schema":"https://github.com/citation-style-language/schema/raw/master/csl-citation.json"}</w:instrText>
      </w:r>
      <w:r w:rsidRPr="009079F0">
        <w:rPr>
          <w:rFonts w:cs="Calibri"/>
          <w:bCs/>
        </w:rPr>
        <w:fldChar w:fldCharType="separate"/>
      </w:r>
      <w:r w:rsidRPr="009079F0">
        <w:rPr>
          <w:rFonts w:cs="Calibri"/>
          <w:bCs/>
        </w:rPr>
        <w:t>(Guak et al., 1998; Murray et al., 1989)</w:t>
      </w:r>
      <w:r w:rsidRPr="009079F0">
        <w:rPr>
          <w:rFonts w:cs="Calibri"/>
          <w:bCs/>
        </w:rPr>
        <w:fldChar w:fldCharType="end"/>
      </w:r>
      <w:r w:rsidRPr="009079F0">
        <w:rPr>
          <w:rFonts w:cs="Calibri"/>
          <w:bCs/>
        </w:rPr>
        <w:t xml:space="preserve">. </w:t>
      </w:r>
      <w:r w:rsidR="009079F0" w:rsidRPr="58DDF595">
        <w:rPr>
          <w:rFonts w:cs="Calibri"/>
        </w:rPr>
        <w:t xml:space="preserve">Although warmer temperatures hasten </w:t>
      </w:r>
      <w:r w:rsidR="002B5312" w:rsidRPr="58DDF595">
        <w:rPr>
          <w:rFonts w:cs="Calibri"/>
        </w:rPr>
        <w:t>metabolic processe</w:t>
      </w:r>
      <w:r w:rsidR="004E490F" w:rsidRPr="58DDF595">
        <w:rPr>
          <w:rFonts w:cs="Calibri"/>
        </w:rPr>
        <w:t>s</w:t>
      </w:r>
      <w:r w:rsidR="009079F0" w:rsidRPr="58DDF595">
        <w:rPr>
          <w:rFonts w:cs="Calibri"/>
        </w:rPr>
        <w:t xml:space="preserve">, the </w:t>
      </w:r>
      <w:r w:rsidR="00F238A2" w:rsidRPr="58DDF595">
        <w:rPr>
          <w:rFonts w:cs="Calibri"/>
        </w:rPr>
        <w:t xml:space="preserve">annual </w:t>
      </w:r>
      <w:r w:rsidR="009079F0" w:rsidRPr="58DDF595">
        <w:rPr>
          <w:rFonts w:cs="Calibri"/>
        </w:rPr>
        <w:t xml:space="preserve">total duration </w:t>
      </w:r>
      <w:r w:rsidR="001E0529" w:rsidRPr="58DDF595">
        <w:rPr>
          <w:rFonts w:cs="Calibri"/>
        </w:rPr>
        <w:t xml:space="preserve">of </w:t>
      </w:r>
      <w:r w:rsidR="6B2B58E4" w:rsidRPr="58DDF595">
        <w:rPr>
          <w:rFonts w:cs="Calibri"/>
        </w:rPr>
        <w:t>primary producti</w:t>
      </w:r>
      <w:r w:rsidR="00944758" w:rsidRPr="58DDF595">
        <w:rPr>
          <w:rFonts w:cs="Calibri"/>
        </w:rPr>
        <w:t>on</w:t>
      </w:r>
      <w:r w:rsidR="6B2B58E4" w:rsidRPr="58DDF595">
        <w:rPr>
          <w:rFonts w:cs="Calibri"/>
        </w:rPr>
        <w:t xml:space="preserve"> </w:t>
      </w:r>
      <w:r w:rsidR="009079F0" w:rsidRPr="58DDF595">
        <w:rPr>
          <w:rFonts w:cs="Calibri"/>
        </w:rPr>
        <w:t xml:space="preserve">may be unchanged, due to earlier seed maturation and senescence </w:t>
      </w:r>
      <w:r w:rsidR="009079F0" w:rsidRPr="58DDF595">
        <w:rPr>
          <w:rFonts w:cs="Calibri"/>
        </w:rPr>
        <w:fldChar w:fldCharType="begin" w:fldLock="1"/>
      </w:r>
      <w:r w:rsidR="009079F0" w:rsidRPr="58DDF595">
        <w:rPr>
          <w:rFonts w:cs="Calibri"/>
        </w:rPr>
        <w:instrText>ADDIN CSL_CITATION {"citationItems":[{"id":"ITEM-1","itemData":{"DOI":"10.1038/nature13207","ISSN":"14764687","abstract":"Observations of a longer growing season through earlier plant growth in temperate to polar regions have been thought to be a response to climate warming. However, data from experimental warming studies indicate that many species that initiate leaf growth and flowering earlier also reach seed maturation and senesce earlier, shortening their active and reproductive periods. A conceptual model to explain this apparent contradiction, and an analysis of the effect of elevated CO2-which can delay annual life cycle events-on changing season length, have not been tested. Here we show that experimental warming in a temperate grassland led to a longer growing season through earlier leaf emergence by the first species to leaf, often a grass, and constant or delayed senescence by other species that were the last to senesce, supporting the conceptual model. Elevated CO2 further extended growing, but not reproductive, season length in the warmed grassland by conserving water, which enabled most species to remain active longer. Our results suggest that a longer growing season, especially in years or biomes where water is a limiting factor, is not due to warming alone, but also to higher atmospheric CO2 concentrations that extend the active period of plant annual life cycles. © 2014 Macmillan Publishers Limited.","author":[{"dropping-particle":"","family":"Reyes-Fox","given":"Melissa","non-dropping-particle":"","parse-names":false,"suffix":""},{"dropping-particle":"","family":"Steltzer","given":"Heidi","non-dropping-particle":"","parse-names":false,"suffix":""},{"dropping-particle":"","family":"Trlica","given":"M. J.","non-dropping-particle":"","parse-names":false,"suffix":""},{"dropping-particle":"","family":"McMaster","given":"Gregory S.","non-dropping-particle":"","parse-names":false,"suffix":""},{"dropping-particle":"","family":"Andales","given":"Allan A.","non-dropping-particle":"","parse-names":false,"suffix":""},{"dropping-particle":"","family":"Lecain","given":"Dan R.","non-dropping-particle":"","parse-names":false,"suffix":""},{"dropping-particle":"","family":"Morgan","given":"Jack A.","non-dropping-particle":"","parse-names":false,"suffix":""}],"container-title":"Nature","id":"ITEM-1","issue":"7504","issued":{"date-parts":[["2014"]]},"page":"259-262","publisher":"Nature Publishing Group","title":"Elevated CO2 further lengthens growing season under warming conditions","type":"article-journal","volume":"510"},"uris":["http://www.mendeley.com/documents/?uuid=9ebecb10-0184-41df-a089-b1f788a631d4"]}],"mendeley":{"formattedCitation":"(Reyes-Fox et al., 2014)","plainTextFormattedCitation":"(Reyes-Fox et al., 2014)","previouslyFormattedCitation":"(Reyes-Fox et al., 2014)"},"properties":{"noteIndex":0},"schema":"https://github.com/citation-style-language/schema/raw/master/csl-citation.json"}</w:instrText>
      </w:r>
      <w:r w:rsidR="009079F0" w:rsidRPr="58DDF595">
        <w:rPr>
          <w:rFonts w:cs="Calibri"/>
        </w:rPr>
        <w:fldChar w:fldCharType="separate"/>
      </w:r>
      <w:r w:rsidR="009079F0" w:rsidRPr="58DDF595">
        <w:rPr>
          <w:rFonts w:cs="Calibri"/>
        </w:rPr>
        <w:t>(Reyes-Fox et al., 2014)</w:t>
      </w:r>
      <w:r w:rsidR="009079F0" w:rsidRPr="58DDF595">
        <w:rPr>
          <w:rFonts w:cs="Calibri"/>
        </w:rPr>
        <w:fldChar w:fldCharType="end"/>
      </w:r>
      <w:r w:rsidR="009079F0" w:rsidRPr="58DDF595">
        <w:rPr>
          <w:rFonts w:cs="Calibri"/>
        </w:rPr>
        <w:t xml:space="preserve">. Thus, trees tend to start bud formation earlier in autumn </w:t>
      </w:r>
      <w:r w:rsidR="009079F0" w:rsidRPr="58DDF595">
        <w:rPr>
          <w:rFonts w:cs="Calibri"/>
        </w:rPr>
        <w:fldChar w:fldCharType="begin" w:fldLock="1"/>
      </w:r>
      <w:r w:rsidR="009079F0" w:rsidRPr="58DDF595">
        <w:rPr>
          <w:rFonts w:cs="Calibri"/>
        </w:rPr>
        <w:instrText>ADDIN CSL_CITATION {"citationItems":[{"id":"ITEM-1","itemData":{"ISSN":"0829-318X","abstract":"Effects of elevated CO2, clone and plant nutrition on bud dormancy of Sitka spruce (Picea sitchensis) were examined in Scotland. Sitka spruce seedlings were fumigated with ambient or elevated (ambient + 350 µmol mol-1) concentrations of CO2 in open-top chambers for three growing seasons. In 1991 and 1992, elevated CO2 delayed bud burst in the spring and advanced bud set in the autumn. The effect of the open-top chamber on the thermal requirement for bud burst was greater than the effect of elevated CO2 (50 and 30 day degrees (Dd), respectively). In a second study, four clones of Sitka spruce taken from two provenances - North Bend (43°N) and Skidegate (54°N) - were fumigated with ambient or elevated CO2. There was a large natural variation in the timing of bud burst and bud set among the clones. Elevated CO2 had no effect on bud dormancy of the Skidegate a clone, but it reduced the growing season of the North Bend b clone by 20 days. In a third study, Sitka spruce seedlings growing in ambient or elevated CO2 were supplied with one of three nutrient regimes, low (0.1 × potential), medium (0.5 × potential) or high (2.0 × potential), using a method and solution based on the Ingestad technique. Elevated CO2 did not affect bud dormancy in the high-nutrient treatment, but it reduced the growing season of plants in the low-nutrient treatment by 22 days. Increasing the plant nutrient supply lengthened the growing season, plants flushed earlier in the spring and set bud later in the autumn. The effects of elevated CO2 plus a 0, 2 or 4°C climatic warming on the timing of bud burst and the subsequent risk of frost damage were assessed using a simulation model and meteorological data from three sites, Edinburgh, Braemar and Masset. The model predicted that (i) doubling the CO2 concentration in the absence of climatic warming will delay the onset of bud burst at all three sites, (ii) climatic warming in ambient CO2 will hasten bud burst and (iii) climatic warming in elevated CO2 will hasten bud burst at Edinburgh and Braemar but to a lesser extent than climatic warming alone. At Masset, a 4°C warming was required to advance the date of bud burst of seedlings in the elevated CO2 treatment. At all three sites, elevated CO2 and climatic warming increased the mean daily temperature on the date of bud burst, thus reducing the risk of subsequent frost damage.","author":[{"dropping-particle":"","family":"Murray","given":"M.B.","non-dropping-particle":"","parse-names":false,"suffix":""},{"dropping-particle":"","family":"Smith","given":"R I","non-dropping-particle":"","parse-names":false,"suffix":""},{"dropping-particle":"","family":"Leith","given":"I D","non-dropping-particle":"","parse-names":false,"suffix":""},{"dropping-particle":"","family":"Fowler","given":"D","non-dropping-particle":"","parse-names":false,"suffix":""},{"dropping-particle":"","family":"Lee","given":"H S J","non-dropping-particle":"","parse-names":false,"suffix":""},{"dropping-particle":"","family":"Friend","given":"A D","non-dropping-particle":"","parse-names":false,"suffix":""},{"dropping-particle":"","family":"Jarvis","given":"P G","non-dropping-particle":"","parse-names":false,"suffix":""}],"container-title":"Tree Physiology","id":"ITEM-1","issue":"7/9","issued":{"date-parts":[["1994"]]},"language":"English","note":"Author Affiliation: Institute of Terrestrial Ecology, Bush Estate, Penicuik EH26 0QB, Midlothian, UK.","page":"691-706","title":"Effects of elevated CO2, nutrition and climatic warming on bud phenology in Sitka spruce (Picea sitchensis) and their impact on the risk of frost damage.","type":"article-journal","volume":"14"},"uris":["http://www.mendeley.com/documents/?uuid=6a032c49-8f62-416f-8f0b-1ed467ed0ba3"]},{"id":"ITEM-2","itemData":{"DOI":"10.1007/s13398-014-0173-7.2","ISBN":"9780874216561","ISSN":"0045-5067","PMID":"15003161","abstract":"The frost hardiness of 15- to 25-year-old Scots pine (Pinus sylvestris L.) and Norway spruce (Picea abies (L.) Karst.) growing under central Finnish conditions was followed during 1985-1987. Shoots were subjected to artificial frost in the laboratory. Frost hardiness was assessed by the impedance method and by visual scoring. Frost hardiness varied during the years from -3.5-degrees-C to lower than -40-degrees-C. The rate of dehardening increased after about mid-April in both tree species when the daily mean temperature increased by several degrees above O-degrees-C. The maximum rate of dehardening varied slightly from year to year. In both species the frost hardiness of the previous year's shoot decreased during shoot elongation. This phenomenon was more prominent in pine than in spruce. Shoots were most susceptible to frost damage at the time when shoot elongation was ceasing. The onset and development of hardiness in autumn varied from year to year, especially in spruce. Some difference in hardening was found between the current and the previous year's shoots. The rate of hardening increased typically around mid-September in both species, when the mean daily temperatures decreased to within the range of 5-10-degrees-C.","author":[{"dropping-particle":"","family":"Repo","given":"Tapani","non-dropping-particle":"","parse-names":false,"suffix":""}],"container-title":"Canadian Journal of forest research","id":"ITEM-2","issue":"12","issued":{"date-parts":[["1992","12"]]},"note":"From Duplicate 1 (Seasonal changes of frost hardiness in Picea abies and Pinus sylvestris in Finland - Repo, Tapani)\n\nFrom Duplicate 2 (Seasonal changes of frost hardiness in Picea abies and Pinus sylvestris in Finland - Repo, Tapani)\n\nFrom Duplicate 1 (Seasonal changes of frost hardiness in Picea abies and Pinus sylvestris in Finland - Repo, Tapani)\n\nFrom Duplicate 1 (Seasonal changes of frost hardiness in Picea abies and Pinus sylvestris in Finland - Repo, Tapani)\n\nNULL","page":"1949-1957","publisher":"NATL RESEARCH COUNCIL CANADA","publisher-place":"RESEARCH JOURNALS, MONTREAL RD, OTTAWA ON K1A 0R6, CANADA","title":"Seasonal changes of frost hardiness in Picea abies and Pinus sylvestris in Finland","type":"article-journal","volume":"22"},"uris":["http://www.mendeley.com/documents/?uuid=59dc5397-ce8d-4432-a115-bb693a9a2927"]},{"id":"ITEM-3","itemData":{"DOI":"10.1038/s41586-018-0399-1","ISSN":"14764687","abstract":"Shifts in vegetation phenology are a key example of the biological effects of climate change 1–3 . However, there is substantial uncertainty about whether these temperature-driven trends will continue, or whether other factors—for example, photoperiod—will become more important as warming exceeds the bounds of historical variability 4,5 . Here we use phenological transition dates derived from digital repeat photography 6 to show that experimental whole-ecosystem warming treatments 7 of up to +9 °C linearly correlate with a delayed autumn green-down and advanced spring green-up of the dominant woody species in a boreal Picea–Sphagnum bog. Results were confirmed by direct observation of both vegetative and reproductive phenology of these and other bog plant species, and by multiple years of observations. There was little evidence that the observed responses were constrained by photoperiod. Our results indicate a likely extension of the period of vegetation activity by 1–2 weeks under a ‘CO 2  stabilization’ climate scenario (+2.6 ± 0.7 °C), and 3–6 weeks under a ‘high-CO 2  emission’ scenario (+5.9 ± 1.1 °C), by the end of the twenty-first century. We also observed severe tissue mortality in the warmest enclosures after a severe spring frost event. Failure to cue to photoperiod resulted in precocious green-up and a premature loss of frost hardiness 8 , which suggests that vulnerability to spring frost damage will increase in a warmer world 9,10 . Vegetation strategies that have evolved to balance tradeoffs associated with phenological temperature tracking may be optimal under historical climates, but these strategies may not be optimized for future climate regimes. These in situ experimental results are of particular importance because boreal forests have both a circumpolar distribution and a key role in the global carbon cycle 11 .","author":[{"dropping-particle":"","family":"Richardson","given":"Andrew D.","non-dropping-particle":"","parse-names":false,"suffix":""},{"dropping-particle":"","family":"Hufkens","given":"Koen","non-dropping-particle":"","parse-names":false,"suffix":""},{"dropping-particle":"","family":"Milliman","given":"Thomas","non-dropping-particle":"","parse-names":false,"suffix":""},{"dropping-particle":"","family":"Aubrecht","given":"Donald M.","non-dropping-particle":"","parse-names":false,"suffix":""},{"dropping-particle":"","family":"Furze","given":"Morgan E.","non-dropping-particle":"","parse-names":false,"suffix":""},{"dropping-particle":"","family":"Seyednasrollah","given":"Bijan","non-dropping-particle":"","parse-names":false,"suffix":""},{"dropping-particle":"","family":"Krassovski","given":"Misha B.","non-dropping-particle":"","parse-names":false,"suffix":""},{"dropping-particle":"","family":"Latimer","given":"John M.","non-dropping-particle":"","parse-names":false,"suffix":""},{"dropping-particle":"","family":"Nettles","given":"W. Robert","non-dropping-particle":"","parse-names":false,"suffix":""},{"dropping-particle":"","family":"Heiderman","given":"Ryan R.","non-dropping-particle":"","parse-names":false,"suffix":""},{"dropping-particle":"","family":"Warren","given":"Jeffrey M.","non-dropping-particle":"","parse-names":false,"suffix":""},{"dropping-particle":"","family":"Hanson","given":"Paul J.","non-dropping-particle":"","parse-names":false,"suffix":""}],"container-title":"Nature","id":"ITEM-3","issue":"7718","issued":{"date-parts":[["2018"]]},"page":"368-371","publisher":"Springer US","title":"Ecosystem warming extends vegetation activity but heightens vulnerability to cold temperatures","type":"article-journal","volume":"560"},"uris":["http://www.mendeley.com/documents/?uuid=dc6d592c-18e8-4287-a4f4-1be67a2e4193"]}],"mendeley":{"formattedCitation":"(Murray et al., 1994; Repo, 1992; Richardson et al., 2018)","plainTextFormattedCitation":"(Murray et al., 1994; Repo, 1992; Richardson et al., 2018)","previouslyFormattedCitation":"(Murray et al., 1994; Repo, 1992; Richardson et al., 2018)"},"properties":{"noteIndex":0},"schema":"https://github.com/citation-style-language/schema/raw/master/csl-citation.json"}</w:instrText>
      </w:r>
      <w:r w:rsidR="009079F0" w:rsidRPr="58DDF595">
        <w:rPr>
          <w:rFonts w:cs="Calibri"/>
        </w:rPr>
        <w:fldChar w:fldCharType="separate"/>
      </w:r>
      <w:r w:rsidR="009079F0" w:rsidRPr="58DDF595">
        <w:rPr>
          <w:rFonts w:cs="Calibri"/>
        </w:rPr>
        <w:t>(Repo, 1992; Richardson et al., 2018)</w:t>
      </w:r>
      <w:r w:rsidR="009079F0" w:rsidRPr="58DDF595">
        <w:rPr>
          <w:rFonts w:cs="Calibri"/>
        </w:rPr>
        <w:fldChar w:fldCharType="end"/>
      </w:r>
      <w:r w:rsidR="009079F0" w:rsidRPr="58DDF595">
        <w:rPr>
          <w:rFonts w:cs="Calibri"/>
        </w:rPr>
        <w:t>, and bud burst starts later in spring</w:t>
      </w:r>
      <w:r w:rsidR="526271B5" w:rsidRPr="58DDF595">
        <w:rPr>
          <w:rFonts w:cs="Calibri"/>
        </w:rPr>
        <w:t xml:space="preserve">, </w:t>
      </w:r>
      <w:r w:rsidR="526271B5" w:rsidRPr="58DDF595">
        <w:rPr>
          <w:rFonts w:cs="Calibri"/>
        </w:rPr>
        <w:lastRenderedPageBreak/>
        <w:t>due to the reduction in chilling during the winter</w:t>
      </w:r>
      <w:r w:rsidR="009079F0" w:rsidRPr="58DDF595">
        <w:rPr>
          <w:rFonts w:cs="Calibri"/>
        </w:rPr>
        <w:t xml:space="preserve"> </w:t>
      </w:r>
      <w:r w:rsidR="009079F0" w:rsidRPr="58DDF595">
        <w:rPr>
          <w:rFonts w:cs="Calibri"/>
        </w:rPr>
        <w:fldChar w:fldCharType="begin" w:fldLock="1"/>
      </w:r>
      <w:r w:rsidR="009079F0" w:rsidRPr="58DDF595">
        <w:rPr>
          <w:rFonts w:cs="Calibri"/>
        </w:rPr>
        <w:instrText>ADDIN CSL_CITATION {"citationItems":[{"id":"ITEM-1","itemData":{"ISSN":"0829-318X","abstract":"Effects of elevated CO2, clone and plant nutrition on bud dormancy of Sitka spruce (Picea sitchensis) were examined in Scotland. Sitka spruce seedlings were fumigated with ambient or elevated (ambient + 350 µmol mol-1) concentrations of CO2 in open-top chambers for three growing seasons. In 1991 and 1992, elevated CO2 delayed bud burst in the spring and advanced bud set in the autumn. The effect of the open-top chamber on the thermal requirement for bud burst was greater than the effect of elevated CO2 (50 and 30 day degrees (Dd), respectively). In a second study, four clones of Sitka spruce taken from two provenances - North Bend (43°N) and Skidegate (54°N) - were fumigated with ambient or elevated CO2. There was a large natural variation in the timing of bud burst and bud set among the clones. Elevated CO2 had no effect on bud dormancy of the Skidegate a clone, but it reduced the growing season of the North Bend b clone by 20 days. In a third study, Sitka spruce seedlings growing in ambient or elevated CO2 were supplied with one of three nutrient regimes, low (0.1 × potential), medium (0.5 × potential) or high (2.0 × potential), using a method and solution based on the Ingestad technique. Elevated CO2 did not affect bud dormancy in the high-nutrient treatment, but it reduced the growing season of plants in the low-nutrient treatment by 22 days. Increasing the plant nutrient supply lengthened the growing season, plants flushed earlier in the spring and set bud later in the autumn. The effects of elevated CO2 plus a 0, 2 or 4°C climatic warming on the timing of bud burst and the subsequent risk of frost damage were assessed using a simulation model and meteorological data from three sites, Edinburgh, Braemar and Masset. The model predicted that (i) doubling the CO2 concentration in the absence of climatic warming will delay the onset of bud burst at all three sites, (ii) climatic warming in ambient CO2 will hasten bud burst and (iii) climatic warming in elevated CO2 will hasten bud burst at Edinburgh and Braemar but to a lesser extent than climatic warming alone. At Masset, a 4°C warming was required to advance the date of bud burst of seedlings in the elevated CO2 treatment. At all three sites, elevated CO2 and climatic warming increased the mean daily temperature on the date of bud burst, thus reducing the risk of subsequent frost damage.","author":[{"dropping-particle":"","family":"Murray","given":"M.B.","non-dropping-particle":"","parse-names":false,"suffix":""},{"dropping-particle":"","family":"Smith","given":"R I","non-dropping-particle":"","parse-names":false,"suffix":""},{"dropping-particle":"","family":"Leith","given":"I D","non-dropping-particle":"","parse-names":false,"suffix":""},{"dropping-particle":"","family":"Fowler","given":"D","non-dropping-particle":"","parse-names":false,"suffix":""},{"dropping-particle":"","family":"Lee","given":"H S J","non-dropping-particle":"","parse-names":false,"suffix":""},{"dropping-particle":"","family":"Friend","given":"A D","non-dropping-particle":"","parse-names":false,"suffix":""},{"dropping-particle":"","family":"Jarvis","given":"P G","non-dropping-particle":"","parse-names":false,"suffix":""}],"container-title":"Tree Physiology","id":"ITEM-1","issue":"7/9","issued":{"date-parts":[["1994"]]},"language":"English","note":"Author Affiliation: Institute of Terrestrial Ecology, Bush Estate, Penicuik EH26 0QB, Midlothian, UK.","page":"691-706","title":"Effects of elevated CO2, nutrition and climatic warming on bud phenology in Sitka spruce (Picea sitchensis) and their impact on the risk of frost damage.","type":"article-journal","volume":"14"},"uris":["http://www.mendeley.com/documents/?uuid=6a032c49-8f62-416f-8f0b-1ed467ed0ba3"]},{"id":"ITEM-2","itemData":{"DOI":"10.1111/j.1469-8137.2010.03252.x","ISSN":"0028646X","abstract":"•Because the phenology of trees is strongly driven by environmental factors such as temperature, climate change has already altered the vegetative and repro-ductive phenology of many species, especially in the temperate zone. Here, we aimed to determine whether projected levels of warming for the upcoming decades will lead to linear changes in the phenology of trees or to more complex responses.•We report the results of a 3-yr common garden experiment designed to study the phenological response to artificial climate change, obtained through experimental warming and reduced precipitation, of several populations of three European oaks, two deciduous species (Quercus robur, Quercus pubescens) and one evergreen species (Quercus ilex), in a Mediterranean site.•Experimental warming advanced the seedlings' vegetative phenology, causing a longer growing season and higher mortality. However, the rate of advancement of leaf unfolding date was decreased with increasing temperature. Conversely, soil water content did not affect the phenology of the seedlings or their survival.•Our results show that the phenological response of trees to climate change may be nonlinear, and suggest that predictions of phenological changes in the future should not be built on extrapolations of current observed trends. © The Authors (2010). Journal compilation © New Phytologist Trust (2010).","author":[{"dropping-particle":"","family":"Morin","given":"Xavier","non-dropping-particle":"","parse-names":false,"suffix":""},{"dropping-particle":"","family":"Roy","given":"Jacques","non-dropping-particle":"","parse-names":false,"suffix":""},{"dropping-particle":"","family":"Sonié","given":"Laurette","non-dropping-particle":"","parse-names":false,"suffix":""},{"dropping-particle":"","family":"Chuine","given":"Isabelle","non-dropping-particle":"","parse-names":false,"suffix":""}],"container-title":"New Phytologist","id":"ITEM-2","issue":"4","issued":{"date-parts":[["2010"]]},"page":"900-910","title":"Changes in leaf phenology of three European oak species in response to experimental climate change","type":"article-journal","volume":"186"},"uris":["http://www.mendeley.com/documents/?uuid=d99af1ff-1254-4ce3-9234-287877ab298a"]},{"id":"ITEM-3","itemData":{"DOI":"10.1111/j.1365-2486.2008.01735.x","ISSN":"13541013","abstract":"Recent shifts in phenology are the best documented biological response to current anthropogenic climate change, yet remain poorly understood from a functional point of view. Prevailing analyses are phenomenological and approximate, only correlating temperature records to imprecise records of phenological events. To advance our understanding of phenological responses to climate change, we developed, calibrated, and validated process-based models of leaf unfolding for 22 North American tree species. Using daily meteorological data predicted by two scenarios (A2: +3.2°C and B2: +1°C) from the HadCM3 GCM, we predicted and compared range-wide shifts of leaf unfolding in the 20th and 21st centuries for each species. Model predictions suggest that climate change will affect leaf phenology in almost all species studied, with an average advancement during the 21st century of 5.0 days in the A2 scenario and 9.2 days in the B2 scenario. Our model also suggests that lack of sufficient chilling temperatures to break bud dormancy will decrease the rate of advancement in leaf unfolding date during the 21st century for many species. Some temperate species may even have years with abnormal budburst due to insufficient chilling. Species fell into two groups based on their sensitivity to climate change: (1) species that consistently had a greater advance in their leaf unfolding date with increasing latitude and (2) species in which the advance in leaf unfolding differed from the center to the northern vs. southern margins of their range. At the interspecific level, we predicted that early-leafing species tended to show a greater advance in leaf unfolding date than late-leafing species; and that species with larger ranges tend to show stronger phenological changes. These predicted changes in phenology have significant implications for the frost susceptibility of species, their interspecific relationships, and their distributional shifts. © 2009 The Authors Journal compilation © 2009 Blackwell Publishing.","author":[{"dropping-particle":"","family":"Morin","given":"Xavier","non-dropping-particle":"","parse-names":false,"suffix":""},{"dropping-particle":"","family":"Lechowicz","given":"Martin J.","non-dropping-particle":"","parse-names":false,"suffix":""},{"dropping-particle":"","family":"Augspurger","given":"Carol","non-dropping-particle":"","parse-names":false,"suffix":""},{"dropping-particle":"","family":"O'keefe","given":"John","non-dropping-particle":"","parse-names":false,"suffix":""},{"dropping-particle":"","family":"Viner","given":"David","non-dropping-particle":"","parse-names":false,"suffix":""},{"dropping-particle":"","family":"Chuine","given":"Isabelle","non-dropping-particle":"","parse-names":false,"suffix":""}],"container-title":"Global Change Biology","id":"ITEM-3","issue":"4","issued":{"date-parts":[["2009"]]},"page":"961-975","title":"Leaf phenology in 22 North American tree species during the 21st century","type":"article-journal","volume":"15"},"uris":["http://www.mendeley.com/documents/?uuid=3dab5f42-1b4a-4b05-b6a3-e8d5da058efc"]},{"id":"ITEM-4","itemData":{"DOI":"10.1038/s41598-018-27893-1","ISSN":"20452322","abstract":"Climate warming has advanced leaf unfolding of trees and shrubs, thus extending the growing period but potentially exposing plants to increased frost risk. The relative shifts in the timing of leaf unfolding vs.The timing and intensity of frost events determine whether frost risk changes under climate warming. Here we test whether the frost risk for unfolding leaves of 13 European tree and shrub species has changed over more than 60 years using dynamic state-space models and phenological observations from 264 sites located between 200 and 1900 m a.s.l. across Switzerland. Trees and shrubs currently feature sufficient safety margins regarding frost risk, which increase from early-to late-leafing species and tend to decrease with increasing elevation. Particularly after 1970 to 1990 and at higher elevations, leaf unfolding has advanced across all species. While the time between the last critical frost and leaf unfolding has shifted from predominantly positive trends in the late 1950s and 1960s to a trend reversal since the 2000s, the minimum temperature during leaf unfolding has mostly increased since the 1980s. These dynamic shifts in leaf unfolding and frost risk demonstrate species-and site-specific responses of trees and shrubs to climate cooling and warming.","author":[{"dropping-particle":"","family":"Bigler","given":"Christof","non-dropping-particle":"","parse-names":false,"suffix":""},{"dropping-particle":"","family":"Bugmann","given":"Harald","non-dropping-particle":"","parse-names":false,"suffix":""}],"container-title":"Scientific Reports","id":"ITEM-4","issue":"1","issued":{"date-parts":[["2018"]]},"page":"1-10","publisher":"Springer US","title":"Climate-induced shifts in leaf unfolding and frost risk of European trees and shrubs","type":"article-journal","volume":"8"},"uris":["http://www.mendeley.com/documents/?uuid=828327a0-4043-47be-8eb9-52c9ce26e504"]}],"mendeley":{"formattedCitation":"(Bigler &amp; Bugmann, 2018; Morin et al., 2009, 2010; Murray et al., 1994)","manualFormatting":"(Bigler and Bugmann, 2018; Morin et al., 2009, 2010; Murray et al., 1994)","plainTextFormattedCitation":"(Bigler &amp; Bugmann, 2018; Morin et al., 2009, 2010; Murray et al., 1994)","previouslyFormattedCitation":"(Bigler &amp; Bugmann, 2018; Morin et al., 2009, 2010; Murray et al., 1994)"},"properties":{"noteIndex":0},"schema":"https://github.com/citation-style-language/schema/raw/master/csl-citation.json"}</w:instrText>
      </w:r>
      <w:r w:rsidR="009079F0" w:rsidRPr="58DDF595">
        <w:rPr>
          <w:rFonts w:cs="Calibri"/>
        </w:rPr>
        <w:fldChar w:fldCharType="separate"/>
      </w:r>
      <w:r w:rsidR="009079F0" w:rsidRPr="58DDF595">
        <w:rPr>
          <w:rFonts w:cs="Calibri"/>
        </w:rPr>
        <w:t>(Bigler and Bugmann, 2018; Morin et al., 2009, 2010; Murray et al., 1994)</w:t>
      </w:r>
      <w:r w:rsidR="009079F0" w:rsidRPr="58DDF595">
        <w:rPr>
          <w:rFonts w:cs="Calibri"/>
        </w:rPr>
        <w:fldChar w:fldCharType="end"/>
      </w:r>
      <w:r w:rsidR="009079F0" w:rsidRPr="58DDF595">
        <w:rPr>
          <w:rFonts w:cs="Calibri"/>
        </w:rPr>
        <w:t xml:space="preserve">. </w:t>
      </w:r>
    </w:p>
    <w:p w14:paraId="4DAD683C" w14:textId="77777777" w:rsidR="009079F0" w:rsidRPr="000F2FB1" w:rsidRDefault="009079F0" w:rsidP="009B2247">
      <w:pPr>
        <w:spacing w:line="480" w:lineRule="auto"/>
        <w:jc w:val="both"/>
        <w:rPr>
          <w:rFonts w:cs="Calibri"/>
          <w:bCs/>
          <w:i/>
          <w:iCs/>
        </w:rPr>
      </w:pPr>
      <w:r w:rsidRPr="000F2FB1">
        <w:rPr>
          <w:rFonts w:cs="Calibri"/>
          <w:bCs/>
          <w:i/>
          <w:iCs/>
        </w:rPr>
        <w:t>Estimates of frost occurrence and impacts on vegetation</w:t>
      </w:r>
    </w:p>
    <w:p w14:paraId="07D56238" w14:textId="58D7E5F1" w:rsidR="009079F0" w:rsidRPr="009079F0" w:rsidRDefault="009079F0" w:rsidP="0BBA17B5">
      <w:pPr>
        <w:spacing w:line="480" w:lineRule="auto"/>
        <w:jc w:val="both"/>
        <w:rPr>
          <w:rFonts w:cs="Calibri"/>
        </w:rPr>
      </w:pPr>
      <w:r w:rsidRPr="58DDF595">
        <w:rPr>
          <w:rFonts w:cs="Calibri"/>
        </w:rPr>
        <w:t>Estimates of the frequency and harmfulness of spring frosts can be achieved</w:t>
      </w:r>
      <w:r w:rsidR="00DC223B" w:rsidRPr="58DDF595">
        <w:rPr>
          <w:rFonts w:cs="Calibri"/>
        </w:rPr>
        <w:t xml:space="preserve"> </w:t>
      </w:r>
      <w:r w:rsidRPr="58DDF595">
        <w:rPr>
          <w:rFonts w:cs="Calibri"/>
        </w:rPr>
        <w:t xml:space="preserve">in two ways: (i) by observing the frequency of total frosts; or (ii) by linking frost occurrence to the expected phenological or physiological state of plant tissues and estimating the harmfulness of the frost based on that state. </w:t>
      </w:r>
      <w:r w:rsidR="0051500B" w:rsidRPr="58DDF595">
        <w:rPr>
          <w:rFonts w:cs="Calibri"/>
        </w:rPr>
        <w:t xml:space="preserve">Modelling </w:t>
      </w:r>
      <w:r w:rsidR="00D06E71" w:rsidRPr="58DDF595">
        <w:rPr>
          <w:rFonts w:cs="Calibri"/>
        </w:rPr>
        <w:t>frost damage of c</w:t>
      </w:r>
      <w:r w:rsidR="00E24FF4" w:rsidRPr="58DDF595">
        <w:rPr>
          <w:rFonts w:cs="Calibri"/>
        </w:rPr>
        <w:t xml:space="preserve">oniferous tree species </w:t>
      </w:r>
      <w:r w:rsidRPr="58DDF595">
        <w:rPr>
          <w:rFonts w:cs="Calibri"/>
        </w:rPr>
        <w:t xml:space="preserve">requires models </w:t>
      </w:r>
      <w:r w:rsidR="0051500B" w:rsidRPr="58DDF595">
        <w:rPr>
          <w:rFonts w:cs="Calibri"/>
        </w:rPr>
        <w:t xml:space="preserve">that </w:t>
      </w:r>
      <w:r w:rsidRPr="58DDF595">
        <w:rPr>
          <w:rFonts w:cs="Calibri"/>
        </w:rPr>
        <w:t>account for the damage to mature needles that have</w:t>
      </w:r>
      <w:r w:rsidR="00790969" w:rsidRPr="58DDF595">
        <w:rPr>
          <w:rFonts w:cs="Calibri"/>
        </w:rPr>
        <w:t xml:space="preserve"> </w:t>
      </w:r>
      <w:r w:rsidRPr="58DDF595">
        <w:rPr>
          <w:rFonts w:cs="Calibri"/>
        </w:rPr>
        <w:t>n</w:t>
      </w:r>
      <w:r w:rsidR="00790969" w:rsidRPr="58DDF595">
        <w:rPr>
          <w:rFonts w:cs="Calibri"/>
        </w:rPr>
        <w:t>o</w:t>
      </w:r>
      <w:r w:rsidRPr="58DDF595">
        <w:rPr>
          <w:rFonts w:cs="Calibri"/>
        </w:rPr>
        <w:t>t been shed, as well as the tenderness of newly emerging tissues</w:t>
      </w:r>
      <w:r w:rsidR="000054CC" w:rsidRPr="58DDF595">
        <w:rPr>
          <w:rFonts w:cs="Calibri"/>
        </w:rPr>
        <w:t xml:space="preserve">. </w:t>
      </w:r>
      <w:r w:rsidRPr="58DDF595">
        <w:rPr>
          <w:rFonts w:cs="Calibri"/>
        </w:rPr>
        <w:t xml:space="preserve"> </w:t>
      </w:r>
      <w:r w:rsidR="00FE7ADA" w:rsidRPr="58DDF595">
        <w:rPr>
          <w:rFonts w:cs="Calibri"/>
        </w:rPr>
        <w:t xml:space="preserve">Models </w:t>
      </w:r>
      <w:r w:rsidRPr="58DDF595">
        <w:rPr>
          <w:rFonts w:cs="Calibri"/>
        </w:rPr>
        <w:t xml:space="preserve">suited for annual crops that </w:t>
      </w:r>
      <w:r w:rsidR="00FF1474" w:rsidRPr="58DDF595">
        <w:rPr>
          <w:rFonts w:cs="Calibri"/>
        </w:rPr>
        <w:t xml:space="preserve">simply </w:t>
      </w:r>
      <w:r w:rsidRPr="58DDF595">
        <w:rPr>
          <w:rFonts w:cs="Calibri"/>
        </w:rPr>
        <w:t>time emergence to specific climatic events would not be suitable because of differences in the underlying biology. Subsequently, linking the expected frost damage to the phenological state, e.</w:t>
      </w:r>
      <w:r w:rsidR="00790969" w:rsidRPr="58DDF595">
        <w:rPr>
          <w:rFonts w:cs="Calibri"/>
        </w:rPr>
        <w:t>g.</w:t>
      </w:r>
      <w:r w:rsidRPr="58DDF595">
        <w:rPr>
          <w:rFonts w:cs="Calibri"/>
        </w:rPr>
        <w:t xml:space="preserve"> bud burst or leaf unfolding, seems to be the most common method of estimating frost damage for trees </w:t>
      </w:r>
      <w:r w:rsidRPr="58DDF595">
        <w:rPr>
          <w:rFonts w:cs="Calibri"/>
        </w:rPr>
        <w:fldChar w:fldCharType="begin" w:fldLock="1"/>
      </w:r>
      <w:r w:rsidRPr="58DDF595">
        <w:rPr>
          <w:rFonts w:cs="Calibri"/>
        </w:rPr>
        <w:instrText xml:space="preserve">ADDIN CSL_CITATION {"citationItems":[{"id":"ITEM-1","itemData":{"DOI":"10.1111/gcb.14479","ISSN":"13652486","abstract":"Frost events during the active growth period of plants can cause extensive frost damage with tremendous economic losses and dramatic ecological consequences. A common assumption is that climate warming may bring along a reduction in the frequency and severity of frost damage to vegetation. On the other hand, it has been argued that rising temperature in late winter and early spring might trigger the so called “false spring”, that is, early onset of growth that is followed by cold spells, resulting in increased frost damage. By combining daily gridded climate data and 1,489 k in situ phenological observations of 27 tree species from 5,565 phenological observation sites in Europe, we show here that temporal changes in the risk of spring frost damage with recent warming vary largely depending on the species and geographical locations. Species whose phenology was especially sensitive to climate warming tended to have increased risk of frost damage. Geographically, compared with continental areas, maritime and coastal areas in Europe were more exposed to increasing occurrence of frost and these late spring frosts were getting more severe in the maritime and coastal areas. Our results suggest that even though temperatures will be elevated in the future, some phenologically responsive species and many populations of a given species will paradoxically experience more frost damage in the future warming climate. More attention should be paid to the increased frost damage in responsive species and populations in maritime areas when developing strategies to mitigate the potential negative impacts of climate change on ecosystems in the near future.","author":[{"dropping-particle":"","family":"Ma","given":"Qianqian","non-dropping-particle":"","parse-names":false,"suffix":""},{"dropping-particle":"","family":"Huang","given":"Jian Guo","non-dropping-particle":"","parse-names":false,"suffix":""},{"dropping-particle":"","family":"Hänninen","given":"Heikki","non-dropping-particle":"","parse-names":false,"suffix":""},{"dropping-particle":"","family":"Berninger","given":"Frank","non-dropping-particle":"","parse-names":false,"suffix":""}],"container-title":"Global Change Biology","id":"ITEM-1","issue":"1","issued":{"date-parts":[["2019"]]},"page":"351-360","title":"Divergent trends in the risk of spring frost damage to trees in Europe with recent warming","type":"article-journal","volume":"25"},"uris":["http://www.mendeley.com/documents/?uuid=789bc69e-b26b-4eb5-8926-d6dd4fcbc63d"]},{"id":"ITEM-2","itemData":{"DOI":"10.1073/pnas.1920816117","ISSN":"10916490","PMID":"32393624","abstract":"Late-spring frosts (LSFs) affect the performance of plants and animals across the world's temperate and boreal zones, but despite their ecological and economic impact on agriculture and forestry, the geographic distribution and evolutionary impact of these frost events are poorly understood. Here, we analyze LSFs between 1959 and 2017 and the resistance strategies of Northern Hemisphere woody species to infer trees' adaptations for minimizing frost damage to their leaves and to forecast forest vulnerability under the ongoing changes in frost frequencies. Trait values on leaf-out and leaf-freezing resistance come from up to 1,500 temperate and boreal woody species cultivated in common gardens. We find that areas in which LSFs are common, such as eastern North America, harbor tree species with cautious (late-leafing) leaf-out strategies. Areas in which LSFs used to be unlikely, such as broad-leaved forests and shrublands in Europe and Asia, instead harbor opportunistic tree species (quickly reacting to warming air temperatures). LSFs in the latter regions are currently increasing, and given species' innate resistance strategies, we estimate that </w:instrText>
      </w:r>
      <w:r w:rsidRPr="58DDF595">
        <w:rPr>
          <w:rFonts w:ascii="Cambria Math" w:hAnsi="Cambria Math" w:cs="Cambria Math"/>
        </w:rPr>
        <w:instrText>∼</w:instrText>
      </w:r>
      <w:r w:rsidRPr="58DDF595">
        <w:rPr>
          <w:rFonts w:cs="Calibri"/>
        </w:rPr>
        <w:instrText xml:space="preserve">35% of the European and </w:instrText>
      </w:r>
      <w:r w:rsidRPr="58DDF595">
        <w:rPr>
          <w:rFonts w:ascii="Cambria Math" w:hAnsi="Cambria Math" w:cs="Cambria Math"/>
        </w:rPr>
        <w:instrText>∼</w:instrText>
      </w:r>
      <w:r w:rsidRPr="58DDF595">
        <w:rPr>
          <w:rFonts w:cs="Calibri"/>
        </w:rPr>
        <w:instrText xml:space="preserve">26% of the Asian temperate forest area, but only </w:instrText>
      </w:r>
      <w:r w:rsidRPr="58DDF595">
        <w:rPr>
          <w:rFonts w:ascii="Cambria Math" w:hAnsi="Cambria Math" w:cs="Cambria Math"/>
        </w:rPr>
        <w:instrText>∼</w:instrText>
      </w:r>
      <w:r w:rsidRPr="58DDF595">
        <w:rPr>
          <w:rFonts w:cs="Calibri"/>
        </w:rPr>
        <w:instrText>10% of the North American, will experience increasing late-frost damage in the future. Our findings reveal region-specific changes in the spring-frost risk that can inform decision-making in land management, forestry, agriculture, and insurance policy.","author":[{"dropping-particle":"","family":"Zohner","given":"Constantin M.","non-dropping-particle":"","parse-names":false,"suffix":""},{"dropping-particle":"","family":"Mo","given":"Lidong","non-dropping-particle":"","parse-names":false,"suffix":""},{"dropping-particle":"","family":"Renner","given":"Susanne S.","non-dropping-particle":"","parse-names":false,"suffix":""},{"dropping-particle":"","family":"Svenning","given":"Jens Christian","non-dropping-particle":"","parse-names":false,"suffix":""},{"dropping-particle":"","family":"Vitasse","given":"Yann","non-dropping-particle":"","parse-names":false,"suffix":""},{"dropping-particle":"","family":"Benito","given":"Blas M.","non-dropping-particle":"","parse-names":false,"suffix":""},{"dropping-particle":"","family":"Ordonez","given":"Alejandro","non-dropping-particle":"","parse-names":false,"suffix":""},{"dropping-particle":"","family":"Baumgarten","given":"Frederik","non-dropping-particle":"","parse-names":false,"suffix":""},{"dropping-particle":"","family":"Bastin","given":"Jean François","non-dropping-particle":"","parse-names":false,"suffix":""},{"dropping-particle":"","family":"Sebald","given":"Veronica","non-dropping-particle":"","parse-names":false,"suffix":""},{"dropping-particle":"","family":"Reich","given":"Peter B.","non-dropping-particle":"","parse-names":false,"suffix":""},{"dropping-particle":"","family":"Liang","given":"Jingjing","non-dropping-particle":"","parse-names":false,"suffix":""},{"dropping-particle":"","family":"Nabuurs","given":"Gert Jan","non-dropping-particle":"","parse-names":false,"suffix":""},{"dropping-particle":"","family":"De-Migueln","given":"Sergio","non-dropping-particle":"","parse-names":false,"suffix":""},{"dropping-particle":"","family":"Alberti","given":"Giorgio","non-dropping-particle":"","parse-names":false,"suffix":""},{"dropping-particle":"","family":"Antón-Fernández","given":"Clara","non-dropping-particle":"","parse-names":false,"suffix":""},{"dropping-particle":"","family":"Balazy","given":"Radomir","non-dropping-particle":"","parse-names":false,"suffix":""},{"dropping-particle":"","family":"Brändli","given":"Urs Beat","non-dropping-particle":"","parse-names":false,"suffix":""},{"dropping-particle":"","family":"Chen","given":"Han Y.H.","non-dropping-particle":"","parse-names":false,"suffix":""},{"dropping-particle":"","family":"Chisholm","given":"Chelsea","non-dropping-particle":"","parse-names":false,"suffix":""},{"dropping-particle":"","family":"Cienciala","given":"Emil","non-dropping-particle":"","parse-names":false,"suffix":""},{"dropping-particle":"","family":"Dayanandan","given":"Selvadurai","non-dropping-particle":"","parse-names":false,"suffix":""},{"dropping-particle":"","family":"Fayle","given":"Tom M.","non-dropping-particle":"","parse-names":false,"suffix":""},{"dropping-particle":"","family":"Frizzera","given":"Lorenzo","non-dropping-particle":"","parse-names":false,"suffix":""},{"dropping-particle":"","family":"Gianelle","given":"Damiano","non-dropping-particle":"","parse-names":false,"suffix":""},{"dropping-particle":"","family":"Jagodzinski","given":"Andrzej M.","non-dropping-particle":"","parse-names":false,"suffix":""},{"dropping-particle":"","family":"Jaroszewicz","given":"Bogdan","non-dropping-particle":"","parse-names":false,"suffix":""},{"dropping-particle":"","family":"Jucker","given":"Tommaso","non-dropping-particle":"","parse-names":false,"suffix":""},{"dropping-particle":"","family":"Kepfer-Rojas","given":"Sebastian","non-dropping-particle":"","parse-names":false,"suffix":""},{"dropping-particle":"","family":"Khan","given":"Mohammed Latif","non-dropping-particle":"","parse-names":false,"suffix":""},{"dropping-particle":"","family":"Kim","given":"Hyun Seok","non-dropping-particle":"","parse-names":false,"suffix":""},{"dropping-particle":"","family":"Korjus","given":"Henn","non-dropping-particle":"","parse-names":false,"suffix":""},{"dropping-particle":"","family":"Johannsen","given":"Vivian Kvist","non-dropping-particle":"","parse-names":false,"suffix":""},{"dropping-particle":"","family":"Laarmann","given":"Diana","non-dropping-particle":"","parse-names":false,"suffix":""},{"dropping-particle":"","family":"Langn","given":"Mait","non-dropping-particle":"","parse-names":false,"suffix":""},{"dropping-particle":"","family":"Zawila-Niedzwiecki","given":"Tomasz","non-dropping-particle":"","parse-names":false,"suffix":""},{"dropping-particle":"","family":"Niklaus","given":"Pascal A.","non-dropping-particle":"","parse-names":false,"suffix":""},{"dropping-particle":"","family":"Paquette","given":"Alain","non-dropping-particle":"","parse-names":false,"suffix":""},{"dropping-particle":"","family":"Pretzsch","given":"Hans","non-dropping-particle":"","parse-names":false,"suffix":""},{"dropping-particle":"","family":"Saikia","given":"Purabi","non-dropping-particle":"","parse-names":false,"suffix":""},{"dropping-particle":"","family":"Schall","given":"Peter","non-dropping-particle":"","parse-names":false,"suffix":""},{"dropping-particle":"","family":"Seben","given":"Vladimír","non-dropping-particle":"","parse-names":false,"suffix":""},{"dropping-particle":"","family":"Svoboda","given":"Miroslav","non-dropping-particle":"","parse-names":false,"suffix":""},{"dropping-particle":"","family":"Tikhonova","given":"Elena","non-dropping-particle":"","parse-names":false,"suffix":""},{"dropping-particle":"","family":"Viana","given":"Helder","non-dropping-particle":"","parse-names":false,"suffix":""},{"dropping-particle":"","family":"Zhang","given":"Chunyu","non-dropping-particle":"","parse-names":false,"suffix":""},{"dropping-particle":"","family":"Zhao","given":"Xiuhai","non-dropping-particle":"","parse-names":false,"suffix":""},{"dropping-particle":"","family":"Crowther","given":"Thomas W.","non-dropping-particle":"","parse-names":false,"suffix":""}],"container-title":"Proceedings of the National Academy of Sciences of the United States of America","id":"ITEM-2","issue":"22","issued":{"date-parts":[["2020"]]},"page":"1-9","title":"Late-spring frost risk between 1959 and 2017 decreased in North America but increased in Europe and Asia","type":"article-journal","volume":"117"},"uris":["http://www.mendeley.com/documents/?uuid=3b7f61e7-6e54-48ac-868d-ca2d5d27776c"]},{"id":"ITEM-3","itemData":{"DOI":"10.1029/2008GL033955","ISBN":"0094-8276","ISSN":"00948276","abstract":"While both the mean and variance of daily temperature are forecasted to increase in future climate scenarios, studies of spring frost risk to vegetation have relied on changes in mean temperature to understand frost risk in these scenarios. We present a probabilistic model of spring frost risk based on the stochastic-crossing properties of a coupled temperature-phenology model in which the mean, variance, and autocorrelation structure of spring temperature may be controlled through independent parameters. The model results show that frost risk to vegetation is as sensitive to increases in daily temperature variance (which increases frost risk) as to increases in the mean temperature (which decreases frost risk).","author":[{"dropping-particle":"","family":"Rigby","given":"J. R.","non-dropping-particle":"","parse-names":false,"suffix":""},{"dropping-particle":"","family":"Porporato","given":"Amilcare","non-dropping-particle":"","parse-names":false,"suffix":""}],"container-title":"Geophysical Research Letters","id":"ITEM-3","issue":"12","issued":{"date-parts":[["2008"]]},"page":"1-5","title":"Spring frost risk in a changing climate","type":"article-journal","volume":"35"},"uris":["http://www.mendeley.com/documents/?uuid=957c2be9-6bd2-40e0-a16b-6735b59c2b1e"]},{"id":"ITEM-4","itemData":{"DOI":"10.1007/BF00224632","ISBN":"0165-0009","ISSN":"0165-0009","abstract":"We added certain aspects of species-specific phenology, and of local frost regimes to a standard invididual-based patch model of forest stand dynamics, which we used to explore the possible consequences of four climate-change scenarios in eight distinct forest regions in British Columbia, Canada. According to model projections, lowland temperate coastal forests will be severely stressed because forest tree species will no longer have their winter-chilling requirements met. High-elevation coastal forests may either remain stable or decrease in productivity, while interior subalpine forests may eventually resemble those now found in the coastal mountains. Southern interior forests are likely to persist relatively unchanged, while boreal and sub-boreal forests of the northern interior may become dominated by Douglas-fir and western larch, rather than by spruce and pine as at present. The rate of change in forest composition may be very high in some cases. Changes under the four climate-change scenarios generally vary in magnitude but not in direction. This exercise illustrates that different forest types might respond to a changing climate for different reasons, and at different rates.","author":[{"dropping-particle":"","family":"Cumming","given":"StevenG.","non-dropping-particle":"","parse-names":false,"suffix":""},{"dropping-particle":"","family":"Burton","given":"PhilipJ.","non-dropping-particle":"","parse-names":false,"suffix":""}],"container-title":"Climatic Change","id":"ITEM-4","issue":"2","issued":{"date-parts":[["1996"]]},"page":"213-222","title":"Phenology-mediated effects of climatic change on some simulated British Columbia forests","type":"article-journal","volume":"34"},"uris":["http://www.mendeley.com/documents/?uuid=ea637029-3814-4bc9-bd95-20a0a76b9c2a"]},{"id":"ITEM-5","itemData":{"DOI":"10.1016/j.gloplacha.2004.06.012","ISBN":"0921-8181","ISSN":"09218181","abstract":"In boreal and nemoboreal forests, tree frost hardiness is modified in reaction to cues from day length and temperature. The dehardening processes in Norway spruce, Picea abies, could be estimated to start when the daily mean temperature is above 5 C for 5 days. Bud burst will occur approximately after 120170 degree-days above 5 C, dependent on genetic differences among provenances. A reduced cold hardiness level during autumn and spring and an advanced onset of bud burst are expected impacts of projected future global warming. The aim of this study was to test if this will increase the risk for frost damage caused by temperature backlashes. This was tested for Sweden by comparing output from the Hadley Centre regional climate model, HadRM3H, for the period 19611990 with future IPCC scenario SRES A2 and B2 for 20702099. Different indices for calculating the susceptibility to frost damage were used to assess changes in frost damage risk. The indices were based on: (1) the start of dehardening; (2) the severity of the temperature backlash; (3) the timing of bud burst; and (4) the cold hardiness level. The start of dehardening and bud burst were calculated to occur earlier all over the country, which is in line with the overall warming in both climate change scenarios. The frequency of temperature backlashes that may cause frost damage was calculated to increase in the southern part, an effect that became gradually less pronounced towards the north. The different timing of the onset of dehardening mainly caused this systematic latitudinal pattern. In the south, it occurs early in the year when the seasonal temperature progression is slow and large temperature variations occur. In the north, dehardening will occur closer to the spring equinox when the temperature progression is faster.","author":[{"dropping-particle":"","family":"Jönsson","given":"Anna Maria","non-dropping-particle":"","parse-names":false,"suffix":""},{"dropping-particle":"","family":"Linderson","given":"Maj-Lena L","non-dropping-particle":"","parse-names":false,"suffix":""},{"dropping-particle":"","family":"Stjernquist","given":"Ingrid","non-dropping-particle":"","parse-names":false,"suffix":""},{"dropping-particle":"","family":"Schlyter","given":"Peter","non-dropping-particle":"","parse-names":false,"suffix":""},{"dropping-particle":"","family":"Bärring","given":"Lars","non-dropping-particle":"","parse-names":false,"suffix":""}],"container-title":"Global and Planetary Change","id":"ITEM-5","issue":"1-4","issued":{"date-parts":[["2004","12"]]},"note":"From Duplicate 1 (Climate change and the effect of temperature backlashes causing frost damage in Picea abies - Jonsson, A M; Linderson, Maj-Lena L; Stjernquist, Ingrid; Schlyter, Peter; Barring, L; Jönsson, Anna Maria; Linderson, Maj-Lena L; Stjernquist, Ingrid; Schlyter, Peter; Bärring, Lars)\n\nFrom Duplicate 2 (Climate change and the effect of temperature backlashes causing frost damage in Picea abies - Jonsson, A M; Linderson, M L; Stjernquist, I; Schlyter, P; Barring, L)\n\nNULL","page":"195-207","publisher":"ELSEVIER SCIENCE BV","publisher-place":"PO BOX 211, 1000 AE AMSTERDAM, NETHERLANDS","title":"Climate change and the effect of temperature backlashes causing frost damage in Picea abies","type":"article-journal","volume":"44"},"uris":["http://www.mendeley.com/documents/?uuid=aed4494d-105e-4be7-b602-0fb038757e8c"]},{"id":"ITEM-6","itemData":{"DOI":"10.1139/cjfr-2014-0282","ISBN":"0045-5067","ISSN":"0045-5067","PMID":"99412706","abstract":"In temperate zones, trees tend to unfold their leaves earlier due to climate warming. However, changes in the timing of the bud development also affect the dynamics of the cold-hardening process, which may increase frost injuries endured by trees because new leaves unfold at a period when frost events can still occur. This possible increase in frost damage in response to climate change is known as the \"frost-damage hypothesis\". In this study, we have tested this hypothesis by forcing a process-based frost-injury model with process-based phenological models for 22 North American species with two Intergovernmental Panel on Climate Change storylines. Using a simplified parameterization of the frost-injury model, we found that risk of frost injury changed with climate change for all species. In fact, frost injury decreased for the vast majority of the species, but this trend varied across species and throughout each species' distribution. We further explored the variability of response among species using their phenological and geographic characteristics. The interspecific trends depicted here show what could be the implications of climate change on the ecophysiology of boreal and temperate trees and highlight the importance of process-based models in studying the complexity of long-term impacts of climate change on species biology.","author":[{"dropping-particle":"","family":"Morin","given":"Xavier","non-dropping-particle":"","parse-names":false,"suffix":""},{"dropping-particle":"","family":"Chuine","given":"Isabelle","non-dropping-particle":"","parse-names":false,"suffix":""}],"container-title":"Canadian Journal of Forest Research","id":"ITEM-6","issue":"12","issued":{"date-parts":[["2014"]]},"page":"1555-1565","title":"Will tree species experience increased frost damage due to climate change because of changes in leaf phenology?","type":"article-journal","volume":"44"},"uris":["http://www.mendeley.com/documents/?uuid=a2b7f700-0a85-4726-abbb-bbf6012a4a17"]},{"id":"ITEM-7","itemData":{"DOI":"10.1890/12-0200.1","ISSN":"00129658","PMID":"23600239","abstract":"Climate change, with both warmer spring temperatures and greater temperature fluctuations, has altered phenologies, possibly leading to greater risk of spring frost damage to temperate deciduous woody plants. Phenological observations of 20 woody species from 1993 to 2012 in Trelease Woods, Champaign County, Illinois, USA, were used to identify years with frost damage to vegetative and reproductive phases. Local temperature records were used in combination with the phenological observations to determine what combinations of the two were associated with damage. Finally, a long-term temperature record (1889-1992) was evaluated to determine if the frequency of frost damage has risen in recent decades. Frost &lt;-1.7°C occurred after bud-break in 14 of the 20 years of observation. Frost damage occurred in five years in the interior and in three additional years at only the forest edge. The degree of damage varied with species, life stage, tissue (vegetative or reproductive), and phenological phase. Common features associated with the occurrence of damage to interior plants were (1) a period of unusual warm temperatures in March, followed by (2) a frost event in April with a minimum temperature &lt;-6.1°C with (3) a period of 16-33 days between the extremes. In the long-term record, 10 of 124 years met these conditions, but the yearly probability of frost damage increased significantly, from 0.03 during 1889-1979 to 0.21 during 1980-2012. When the criteria were 'softened' to &lt;-1.7°C in April and an interval of 16-37 days, 31 of 124 years met the conditions, and the yearly damage probability increased significantly to 0.19 for 1889-1979 and 0.42 for 1980-2012. In this forest, the combination of warming trends and temperature variability (extremes) associated with climate change is having ecologically important effects, making previously rare frost damage events more common. © 2013 by the Ecological Society of America.","author":[{"dropping-particle":"","family":"Augspurger","given":"Carol K.","non-dropping-particle":"","parse-names":false,"suffix":""}],"container-title":"Ecology","id":"ITEM-7","issue":"1","issued":{"date-parts":[["2013"]]},"page":"41-50","title":"Reconstructing patterns of temperature, phenology, and frost damage over 124 years: Spring damage risk is increasing","type":"article-journal","volume":"94"},"uris":["http://www.mendeley.com/documents/?uuid=f2981f27-8b15-4ba3-8bdc-305641353347"]},{"id":"ITEM-8","itemData":{"DOI":"10.5558/tfc85453-3","ISSN":"00157546","abstract":"In spring 2007, young planted and natural conifers suffered extensive needle and bud injury near Hearst and Kapuskasing in northeastern Ontario. Damage was observed on all species of conifers up to 20 years old and 8 m in height. Taller trees, especially those in the overstory, and young understory trees protected by a closed canopy had less damage. The damage was caused by earlier than normal loss of cold hardiness followed by late spring frosts according to damage observations, weather station data, and calculated thermal time requirements for budbreak and cold hardiness of conifers. During May 19 to 21, 2007, minimum temperatures were recorded between -8°C and -9°C, and before this period, temperatures were warm enough to induce early dehardening and loss of trees' cold hardiness. According to the historical weather data for Kapuskasing, estimated budbreak time has become earlier since 1918 and freezing temperatures during budbreak and shoot elongation (between growing degree days 100 and June 15) have become more frequent since 1980. If the trend towards earlier budbreak is due to climate change, then the type of frost damage we observed in northeastern Ontario in 2007 could become more common. We discuss implications of such events and suggest research needed to understand the risk of frost damage with climatic warming and to reduce damage. \\n \\n Key words: conifer frost damage, mature needle and bud (or needle/bud) mortality, early dehardening and budbreak (or dehardening/budbreak), climatic warming","author":[{"dropping-particle":"","family":"Rongzhou","given":"Man","non-dropping-particle":"","parse-names":false,"suffix":""},{"dropping-particle":"","family":"Kayahara","given":"Gordon J.","non-dropping-particle":"","parse-names":false,"suffix":""},{"dropping-particle":"","family":"Dang","given":"Qing-Lai","non-dropping-particle":"","parse-names":false,"suffix":""},{"dropping-particle":"","family":"Rice","given":"James A.","non-dropping-particle":"","parse-names":false,"suffix":""}],"container-title":"Forestry Chronicle","id":"ITEM-8","issue":"3","issued":{"date-parts":[["2009"]]},"page":"453-462","title":"A case of severe frost damage prior to budbreak in young conifers in Northeastern Ontario: Consequence of climate change?","type":"article-journal","volume":"85"},"uris":["http://www.mendeley.com/documents/?uuid=10b1cfe0-729c-42a3-ad01-4314af852c81"]},{"id":"ITEM-9","itemData":{"DOI":"10.1111/j.1365-2435.2009.01587.x","ISSN":"02698463","abstract":"1. Climate change is predicted to bring earlier bud break and perhaps a greater risk of frost damage to developing leaves and flowers. Given the rarity and unpredictability of major frost events and limited community-level phenological observations, comparisons among deciduous forest species experiencing frost damage and refoliation are rare. 2. This study used phenological observations ongoing at the time of a hard freeze to compare leaf and flower development, frost damage and leaf refoliation of 20 deciduous woody species in Trelease Woods, Champaign Co., IL, USA. Freezing temperatures from 5 to 9 April 2007 followed 22 days after very warm temperatures began in March. 3. Bud break was the earliest in 17 years. Frost caused damage to leaf buds, developing shoots and/or expanding leaves of canopy trees of six species and saplings of two species. Undamaged species were inactive, or in bud break or shoot expansion. Among damaged species, 11-100% of individuals exhibited some frost damage. Mean damage level per individual ranged from 20% to 100% among species. 4. Refoliation from dormant buds led to mean final canopy fullness that ranged from 46% to 99% among damaged species, but time of full leaf expansion was extended by 16-34 days for refoliating species. 5. Frost damaged flowers, but not flower buds or developing fruit, of five of eight species that flowered during the frost period. 6. The extent of frost damage in 2007 was unusual; damage was greater than any of the other 4 years with frost damage from 1993 to 2009 because record-breaking March temperatures in 2007 caused more species to be at later vulnerable stages with the advent of subfreezing temperatures in April. 7. Differences among individuals and species in frost damage and ability to refoliate caused strong selection on individuals and differences in carbon gain that could, in the long-term, affect species' abundances. The frost also reduced fruit/seed abundance for insects and mammals. © 2009 British Ecological Society.","author":[{"dropping-particle":"","family":"Augspurger","given":"Carol K.","non-dropping-particle":"","parse-names":false,"suffix":""}],"container-title":"Functional Ecology","id":"ITEM-9","issue":"6","issued":{"date-parts":[["2009"]]},"page":"1031-1039","title":"Spring 2007 warmth and frost: Phenology, damage and refoliation in a temperate deciduous forest","type":"article-journal","volume":"23"},"uris":["http://www.mendeley.com/documents/?uuid=7f40a0b2-b6fe-4b03-99a7-10f6ff66127d"]},{"id":"ITEM-10","itemData":{"DOI":"10.1111/j.1365-3040.1994.tb00305.x","ISSN":"13653040","abstract":"Two studies presented in the literature (; ) evaluate the effect of increasing winter temperature on the probability of spring frost damage to trees, but yield contradictory results. It is unclear whether the disparity can be ascribed to the fact that different models were used, or is the result of different climatic warming scenarios being used, or is because the tree species at the different locations do indeed respond differently to warmer winters. To evaluate the effects of climatic warming to tree species in The Netherlands and in Germany, both models were fitted to long series of observations on the date of leaf unfolding of eleven tree species. The impact of the two scenarios (uniformly and non‐uniformly changing winter temperature) on the date of leaf unfolding and on the probability of freezing temperature around that date was evaluated. To test the importance of adaptation to local climate, hypothetical provenance transfers were analysed. It was concluded that, for tree species in The Netherlands and Germany, the probability of spring frost damage will decrease. The contradictory results found in the literature could be ascribed to differences between provenances adapted to their local climate, and is not because different models and different climatic warming scenarios were used in these studies. Copyright © 1994, Wiley Blackwell. All rights reserved","author":[{"dropping-particle":"","family":"Kramer","given":"K.","non-dropping-particle":"","parse-names":false,"suffix":""}],"container-title":"Plant, Cell &amp; Environment","id":"ITEM-10","issue":"4","issued":{"date-parts":[["1994"]]},"page":"367-377","title":"A modelling analysis of the effects of climatic warming on the probability of spring frost damage to tree species in The Netherlands and Germany","type":"article-journal","volume":"17"},"uris":["http://www.mendeley.com/documents/?uuid=f5da6ddd-e43b-4b1e-9e95-f537d4bf8554"]},{"id":"ITEM-11","itemData":{"DOI":"10.1002/joc.5737","ISSN":"10970088","abstract":"As the climate changes, increasing variations in environmental factors directly influence crop cultivation at different magnitudes over a broad range of local communities worldwide. As a result, there is an urgent need to develop local impact assessments and adaptation strategies for use at local, rather than national or global, levels. In this study, we predicted the future frost damage of kiwifruit in the Jeonnam province, Korea, as a case study for the local impact assessment of climate change. This study included a series of models that integrated both the biological responses of plants and the physical influences of climatic factors. First, potential changes in the suitable area for kiwifruit cultivation under a changing climate were simulated using downscaled high resolution (1 km) climate data. Through the development of a frost-forecasting model and linking it to a kiwifruit phenology model, we also assessed the interaction of plant and climatic factors. Because of the warming climate, the last frost date in spring occurred 13.7 days earlier in average under climate change. Nevertheless, the potential risk of spring frost damage of kiwifruit continued to exist at a similar magnitude in the future. Additional study at the county level indicated that the date of bud burst is advancing even faster than the last frost date (approximately 1 day per every decade), resulting in the increasing risk of spring frost damage for kiwifruit through 2100. In this study, the local impacts of climate change on kiwifruit frost damage were assessed using the integrated modelling approach. As such, local policy makers and stakeholders will be able to prepare more realistic adaptation strategies to cope with upcoming threats in a changing climate.","author":[{"dropping-particle":"","family":"Jeong","given":"Yeomin","non-dropping-particle":"","parse-names":false,"suffix":""},{"dropping-particle":"","family":"Chung","given":"Uran","non-dropping-particle":"","parse-names":false,"suffix":""},{"dropping-particle":"","family":"Kim","given":"Kwang Hyung","non-dropping-particle":"","parse-names":false,"suffix":""}],"container-title":"International Journal of Climatology","id":"ITEM-11","issue":"14","issued":{"date-parts":[["2018"]]},"page":"5354-5367","title":"Predicting future frost damage risk of kiwifruit in Korea under climate change using an integrated modelling approach","type":"article-journal","volume":"38"},"uris":["http://www.mendeley.com/documents/?uuid=aa8f9a19-15f6-4810-80b4-2696d8580fb5"]},{"id":"ITEM-12","itemData":{"DOI":"10.1007/s004840000066","ISSN":"00207128","PMID":"10993560","abstract":"An overview is presented of the phenological models relevant for boreal coniferous, temperate-zone deciduous and Mediterranean coniferous forest ecosystems. The phenology of the boreal forests is mainly driven by temperature, affecting the timing of the start of the growing season and thereby its duration, and the level of frost hardiness and thereby the reduction of foliage area and photosynthetic capacity by severe frost events. The phenology of temperate-zone forests is also mainly driven by temperature. Since temperate-zone forests are mostly mixed-species deciduous forests, differences in phenological response may affect competition between tree species. The phenology of Mediterranean coniferous forests is mainly driven by water availability, affecting the development of leaf area, rather than the timing of phenological events. These phenological models were subsequently coupled to the process-based forest model FORGRO to evaluate the effect of different climate change scenarios on growth. The results indicate that the phenology of each of the forest types significantly affects the growth response to a given climate change scenario. The absolute responses presented in this study should, however, be used with caution as there are still uncertainties in the phenological models, the growth models, the parameter values obtained and the climate change scenarios used. Future research should attempt to reduce these uncertainties. It is recommended that phenological models that describe the mechanisms by which seasonality in climatic drivers affects the phenological aspects of trees should be developed and carefully tested. Only by using such models may we make an assessment of the impact of climate change on the functioning and productivity of different forest ecosystems.","author":[{"dropping-particle":"","family":"Kramer","given":"K.","non-dropping-particle":"","parse-names":false,"suffix":""},{"dropping-particle":"","family":"Leinonen","given":"I.","non-dropping-particle":"","parse-names":false,"suffix":""},{"dropping-particle":"","family":"Loustau","given":"D.","non-dropping-particle":"","parse-names":false,"suffix":""}],"container-title":"International Journal of Biometeorology","id":"ITEM-12","issue":"2","issued":{"date-parts":[["2000"]]},"page":"67-75","title":"The importance of phenology for the evaluation of impact of climate change on growth of boreal, temperate and Mediterranean forests ecosystems: An overview","type":"article-journal","volume":"44"},"uris":["http://www.mendeley.com/documents/?uuid=ad2a257f-5a4c-4a27-8d72-ccbdc72e3a50"]},{"id":"ITEM-13","itemData":{"DOI":"10.1007/s00484-018-1501-y","ISSN":"00207128","PMID":"29368173","abstract":"Late spring frost is a severe risk during early plant development. It may cause important economic damage to grapevine production. In a warming climate, late frost risk either could decline due to the reduction in frost days and an advancement of the last day of frost or increase due to a more pronounced shift forward of the start of the active growing period of the plants. These possibilities were analyzed in a case study for two locations in the lower Swiss Rhone Valley (Sion, Aigle) where viticulture is an important part of agriculture. Twelve phenology models were calibrated for the developmental stage BBCH09 (bud burst) using measured or reconstructed temperature data for two vineyards in Changins (1958 to 2012) and Leytron (1977 to 2014) together with observed phenological data. The day of year (DOY) for BBCH09 was then modelled for the years 1951 to 2050 using the best performing phenology model in combination with ten downscaled and bias-corrected climate scenarios. A 100-day period starting with BBCH09 was defined, during which daily mean and minimum temperatures were used to calculate three frost risk indices in each year. These indices were compared between the periods 1961–1990 (reference) and 2021–2050 (climate change scenario). Based on the average of the ensemble of climate model chains, BBCH09 advanced by 9 (range 7–11) (Aigle) and 7 (range 5–8) (Sion) days between the two time periods, similar to the shift in the last day of frost. The separate results of the different model chains suggest that, in the near future, late spring frost risk may increase or decrease, depending on location and climate change projections. While for the reference, the risk is larger at the warmer site (Sion) compared to that at the cooler site (Aigle), for the period 2021–2050, small shifts in both phenology and occurrence of frost (i.e., days with daily minimum temperature below 0 °C) lead to a small decrease in frost risk at the warmer but an increase at the cooler site. However, considerable uncertainties remain that are mostly related to climate model chains. Consequently, shifts in frost risk remain uncertain for the time period considered and the two study locations.","author":[{"dropping-particle":"","family":"Meier","given":"Michael","non-dropping-particle":"","parse-names":false,"suffix":""},{"dropping-particle":"","family":"Fuhrer","given":"Jürg","non-dropping-particle":"","parse-names":false,"suffix":""},{"dropping-particle":"","family":"Holzkämper","given":"Annelie","non-dropping-particle":"","parse-names":false,"suffix":""}],"container-title":"International Journal of Biometeorology","id":"ITEM-13","issue":"6","issued":{"date-parts":[["2018"]]},"page":"991-1002","publisher":"International Journal of Biometeorology","title":"Changing risk of spring frost damage in grapevines due to climate change? A case study in the Swiss Rhone Valley","type":"article-journal","volume":"62"},"uris":["http://www.mendeley.com/documents/?uuid=d150cfa7-4bb6-49c6-b875-f3d7ae168354"]},{"id":"ITEM-14","itemData":{"DOI":"10.4141/P03-177","ISSN":"00084220","abstract":"Climatic conditions during the cold season represent a serious constraint to fruit production in eastern Canada. Meteorological models predict that temperatures of winter months will increase by 2 to 6°C by 2050. The possible impact of climate change on fruit trees in eastern Canada was assessed using agroclimatic indices expressing the risks associated with known causes of damage during fall, winter, and spring. Indices were calculated for 15 agricultural regions in eastern Canada for recent (1961-1990) and future periods (2010-2039 and 2040-2069) using temperature and precipitation data predicted by the Canadian Global General Circulation Model (CGCMI). Averaged across all agricultural regions, the first fall frost in 2040-2069 would be delayed by 16 d while the last spring frost (≤-2°C) would be advanced by 15 d. By 2040 to 2069, the risks of damage to fruit trees by early winter frosts in eastern Canada are likely to decrease because the shorter photoperiod at the time of the first fall frost would result in a longer hardening period. Milder winter temperatures will also reduce the cold stress as the accumulation of cold degree-days (&lt;-15°C) would be reduced and the annual minimum temperature would be increased in all regions of eastern Canada. More frequent winter thaw events, however, would result in a loss of hardiness and in a thinner snow cover that would increase the plant vulnerability to subsequent extreme sub-freezing temperatures. The risk of damage to flower buds by a late frost would increase in southern Ontario, remain almost unchanged in the Maritimes and Ottawa Valley-southern Québec regions, and decrease in the Continental North. The projected climate change should allow for the introduction of new varieties and species where fruit trees are currently grown and for an extension further north of the commercial production in eastern Canada.","author":[{"dropping-particle":"","family":"Rochette","given":"P.","non-dropping-particle":"","parse-names":false,"suffix":""},{"dropping-particle":"","family":"Bélanger","given":"G.","non-dropping-particle":"","parse-names":false,"suffix":""},{"dropping-particle":"","family":"Castonguay","given":"Y.","non-dropping-particle":"","parse-names":false,"suffix":""},{"dropping-particle":"","family":"Bootsma","given":"A.","non-dropping-particle":"","parse-names":false,"suffix":""},{"dropping-particle":"","family":"Mongrain","given":"D.","non-dropping-particle":"","parse-names":false,"suffix":""}],"container-title":"Canadian Journal of Plant Science","id":"ITEM-14","issue":"4","issued":{"date-parts":[["2004"]]},"page":"1113-1125","title":"Climate change and winter damage to fruit trees in eastern Canada","type":"article-journal","volume":"84"},"uris":["http://www.mendeley.com/documents/?uuid=ec7b519c-85e9-4162-a6c4-c69bb7388c61"]},{"id":"ITEM-15","itemData":{"DOI":"10.1007/s10584-018-2234-y","ISSN":"15731480","abstract":"Spring frosts are feared by farmers, fruit growers, and wine growers as they can cause significant damage to crops when they occur during the development of the plants. In the second half of April 2017, following a very warm period that had caused premature vegetation growth, a cold air mass from the Arctic penetrated central and western Europe, causing severe damage to natural and cultivated vegetation over broad areas. Here, we analyze how exceptional this event was in Switzerland and Germany in relation to the accumulated growing degree days (GDD), used as a proxy for plant phenology advancement. Although this damaging frost was not the latest on record in terms of calendar days, our results show that it was, in some regions, unprecedented in relation to the accumulated warmth during the preceding period, at least since the beginning of instrumental temperature records (1864). Our results also highlight how global warming has considerably increased the number of days with mean temperature above 5 °C in late winter and early spring, especially since 1970 (+ 16.8 ± 4.7 °C days decade−1). However, in spite of earlier spring phenology due to climate warming, our results suggest that the risk of damaging frost events to vegetation has remained unchanged over the last 150 years in lowlands of Switzerland and Germany, due to the concurring earlier occurrence of the last potentially damaging frosts (about − 20 days since 1864). Our analyses reveal therefore that the April 2017 damaging frost was a true outlier in terms of risk of frost damage to plants.","author":[{"dropping-particle":"","family":"Vitasse","given":"Yann","non-dropping-particle":"","parse-names":false,"suffix":""},{"dropping-particle":"","family":"Rebetez","given":"Martine","non-dropping-particle":"","parse-names":false,"suffix":""}],"container-title":"Climatic Change","id":"ITEM-15","issue":"2","issued":{"date-parts":[["2018"]]},"page":"233-246","publisher":"Climatic Change","title":"Unprecedented risk of spring frost damage in Switzerland and Germany in 2017","type":"article-journal","volume":"149"},"uris":["http://www.mendeley.com/documents/?uuid=3b1cca94-a235-4d3a-bbc6-662959e463a8"]}],"mendeley":{"formattedCitation":"(Augspurger, 2009, 2013; Cumming &amp; Burton, 1996; Jeong et al., 2018; Jönsson et al., 2004; Kramer, 1994; Kramer et al., 2000; Ma et al., 2019; Meier et al., 2018; Morin &amp; Chuine, 2014; Rigby &amp; Porporato, 2008; Rochette et al., 2004; Rongzhou et al., 2009; Vitasse &amp; Rebetez, 2018; Zohner et al., 2020)","manualFormatting":"(Augspurger, 2009, 2013; Cumming and Burton, 1996; Jeong et al., 2018; Jönsson et al., 2004; Kramer, 1994; Kramer et al., 2000; Ma et al., 2019; Meier et al., 2018; Morin and Chuine, 2014; Rigby and Porporato, 2008; Rochette et al., 2004; Rongzhou et al., 2009; Vitasse and Rebetez, 2018; Zohner et al., 2020)","plainTextFormattedCitation":"(Augspurger, 2009, 2013; Cumming &amp; Burton, 1996; Jeong et al., 2018; Jönsson et al., 2004; Kramer, 1994; Kramer et al., 2000; Ma et al., 2019; Meier et al., 2018; Morin &amp; Chuine, 2014; Rigby &amp; Porporato, 2008; Rochette et al., 2004; Rongzhou et al., 2009; Vitasse &amp; Rebetez, 2018; Zohner et al., 2020)","previouslyFormattedCitation":"(Augspurger, 2009, 2013; Cumming &amp; Burton, 1996; Jeong et al., 2018; Jönsson et al., 2004; Kramer, 1994; Kramer et al., 2000; Ma et al., 2019; Meier et al., 2018; Morin &amp; Chuine, 2014; Rigby &amp; Porporato, 2008; Rochette et al., 2004; Rongzhou et al., 2009; Vitasse &amp; Rebetez, 2018; Zohner et al., 2020)"},"properties":{"noteIndex":0},"schema":"https://github.com/citation-style-language/schema/raw/master/csl-citation.json"}</w:instrText>
      </w:r>
      <w:r w:rsidRPr="58DDF595">
        <w:rPr>
          <w:rFonts w:cs="Calibri"/>
        </w:rPr>
        <w:fldChar w:fldCharType="separate"/>
      </w:r>
      <w:r w:rsidRPr="58DDF595">
        <w:rPr>
          <w:rFonts w:cs="Calibri"/>
        </w:rPr>
        <w:t>(Jeong et al., 2018; Jönsson et al., 2004; Ma et al., 2019; Meier et al., 2018; Morin and Chuine, 2014; Vitasse and Rebetez, 2018; Zohner et al., 2020)</w:t>
      </w:r>
      <w:r w:rsidRPr="58DDF595">
        <w:rPr>
          <w:rFonts w:cs="Calibri"/>
        </w:rPr>
        <w:fldChar w:fldCharType="end"/>
      </w:r>
      <w:r w:rsidRPr="58DDF595">
        <w:rPr>
          <w:rFonts w:cs="Calibri"/>
        </w:rPr>
        <w:t>.</w:t>
      </w:r>
    </w:p>
    <w:p w14:paraId="1547E66B" w14:textId="2C4DB6DE" w:rsidR="009079F0" w:rsidRPr="009079F0" w:rsidRDefault="00C23461" w:rsidP="009B2247">
      <w:pPr>
        <w:spacing w:line="480" w:lineRule="auto"/>
        <w:jc w:val="both"/>
        <w:rPr>
          <w:rFonts w:cs="Calibri"/>
          <w:bCs/>
        </w:rPr>
      </w:pPr>
      <w:r w:rsidRPr="58DDF595">
        <w:rPr>
          <w:rFonts w:cs="Calibri"/>
        </w:rPr>
        <w:t>G</w:t>
      </w:r>
      <w:r w:rsidR="009079F0" w:rsidRPr="58DDF595">
        <w:rPr>
          <w:rFonts w:cs="Calibri"/>
        </w:rPr>
        <w:t>lobal circulation model</w:t>
      </w:r>
      <w:r w:rsidR="005215FA" w:rsidRPr="58DDF595">
        <w:rPr>
          <w:rFonts w:cs="Calibri"/>
        </w:rPr>
        <w:t>s</w:t>
      </w:r>
      <w:r w:rsidR="00FF047D" w:rsidRPr="58DDF595">
        <w:rPr>
          <w:rFonts w:cs="Calibri"/>
        </w:rPr>
        <w:t xml:space="preserve"> (GCM)</w:t>
      </w:r>
      <w:r w:rsidR="009079F0" w:rsidRPr="58DDF595">
        <w:rPr>
          <w:rFonts w:cs="Calibri"/>
        </w:rPr>
        <w:t xml:space="preserve"> can estimate the </w:t>
      </w:r>
      <w:r w:rsidR="0077667B" w:rsidRPr="58DDF595">
        <w:rPr>
          <w:rFonts w:cs="Calibri"/>
        </w:rPr>
        <w:t xml:space="preserve">occurrence of frost events under </w:t>
      </w:r>
      <w:r w:rsidR="000F4276" w:rsidRPr="58DDF595">
        <w:rPr>
          <w:rFonts w:cs="Calibri"/>
        </w:rPr>
        <w:t xml:space="preserve">predicted </w:t>
      </w:r>
      <w:r w:rsidR="0077667B" w:rsidRPr="58DDF595">
        <w:rPr>
          <w:rFonts w:cs="Calibri"/>
        </w:rPr>
        <w:t>climat</w:t>
      </w:r>
      <w:r w:rsidR="000F4276" w:rsidRPr="58DDF595">
        <w:rPr>
          <w:rFonts w:cs="Calibri"/>
        </w:rPr>
        <w:t>es</w:t>
      </w:r>
      <w:r w:rsidR="009079F0" w:rsidRPr="58DDF595">
        <w:rPr>
          <w:rFonts w:cs="Calibri"/>
        </w:rPr>
        <w:t xml:space="preserve">. Thus, </w:t>
      </w:r>
      <w:r w:rsidR="00404827" w:rsidRPr="58DDF595">
        <w:rPr>
          <w:rFonts w:cs="Calibri"/>
        </w:rPr>
        <w:t xml:space="preserve">modelled </w:t>
      </w:r>
      <w:r w:rsidR="009079F0" w:rsidRPr="58DDF595">
        <w:rPr>
          <w:rFonts w:cs="Calibri"/>
        </w:rPr>
        <w:t xml:space="preserve">climate data </w:t>
      </w:r>
      <w:r w:rsidR="00404827" w:rsidRPr="58DDF595">
        <w:rPr>
          <w:rFonts w:cs="Calibri"/>
        </w:rPr>
        <w:t>h</w:t>
      </w:r>
      <w:r w:rsidR="009079F0" w:rsidRPr="58DDF595">
        <w:rPr>
          <w:rFonts w:cs="Calibri"/>
        </w:rPr>
        <w:t>a</w:t>
      </w:r>
      <w:r w:rsidR="00734C56">
        <w:rPr>
          <w:rFonts w:cs="Calibri"/>
        </w:rPr>
        <w:t>ve</w:t>
      </w:r>
      <w:r w:rsidR="009079F0" w:rsidRPr="58DDF595">
        <w:rPr>
          <w:rFonts w:cs="Calibri"/>
        </w:rPr>
        <w:t xml:space="preserve"> </w:t>
      </w:r>
      <w:r w:rsidR="00404827" w:rsidRPr="58DDF595">
        <w:rPr>
          <w:rFonts w:cs="Calibri"/>
        </w:rPr>
        <w:t xml:space="preserve">often been used </w:t>
      </w:r>
      <w:r w:rsidR="009079F0" w:rsidRPr="58DDF595">
        <w:rPr>
          <w:rFonts w:cs="Calibri"/>
        </w:rPr>
        <w:t>a</w:t>
      </w:r>
      <w:r w:rsidR="00404827" w:rsidRPr="58DDF595">
        <w:rPr>
          <w:rFonts w:cs="Calibri"/>
        </w:rPr>
        <w:t>s</w:t>
      </w:r>
      <w:r w:rsidR="009079F0" w:rsidRPr="58DDF595">
        <w:rPr>
          <w:rFonts w:cs="Calibri"/>
        </w:rPr>
        <w:t xml:space="preserve"> the first approximation of predicted frost damage </w:t>
      </w:r>
      <w:r w:rsidR="009079F0" w:rsidRPr="58DDF595">
        <w:rPr>
          <w:rFonts w:cs="Calibri"/>
        </w:rPr>
        <w:fldChar w:fldCharType="begin" w:fldLock="1"/>
      </w:r>
      <w:r w:rsidR="009079F0" w:rsidRPr="58DDF595">
        <w:rPr>
          <w:rFonts w:cs="Calibri"/>
        </w:rPr>
        <w:instrText>ADDIN CSL_CITATION {"citationItems":[{"id":"ITEM-1","itemData":{"DOI":"10.1016/j.gloplacha.2004.06.012","ISBN":"0921-8181","ISSN":"09218181","abstract":"In boreal and nemoboreal forests, tree frost hardiness is modified in reaction to cues from day length and temperature. The dehardening processes in Norway spruce, Picea abies, could be estimated to start when the daily mean temperature is above 5 C for 5 days. Bud burst will occur approximately after 120170 degree-days above 5 C, dependent on genetic differences among provenances. A reduced cold hardiness level during autumn and spring and an advanced onset of bud burst are expected impacts of projected future global warming. The aim of this study was to test if this will increase the risk for frost damage caused by temperature backlashes. This was tested for Sweden by comparing output from the Hadley Centre regional climate model, HadRM3H, for the period 19611990 with future IPCC scenario SRES A2 and B2 for 20702099. Different indices for calculating the susceptibility to frost damage were used to assess changes in frost damage risk. The indices were based on: (1) the start of dehardening; (2) the severity of the temperature backlash; (3) the timing of bud burst; and (4) the cold hardiness level. The start of dehardening and bud burst were calculated to occur earlier all over the country, which is in line with the overall warming in both climate change scenarios. The frequency of temperature backlashes that may cause frost damage was calculated to increase in the southern part, an effect that became gradually less pronounced towards the north. The different timing of the onset of dehardening mainly caused this systematic latitudinal pattern. In the south, it occurs early in the year when the seasonal temperature progression is slow and large temperature variations occur. In the north, dehardening will occur closer to the spring equinox when the temperature progression is faster.","author":[{"dropping-particle":"","family":"Jönsson","given":"Anna Maria","non-dropping-particle":"","parse-names":false,"suffix":""},{"dropping-particle":"","family":"Linderson","given":"Maj-Lena L","non-dropping-particle":"","parse-names":false,"suffix":""},{"dropping-particle":"","family":"Stjernquist","given":"Ingrid","non-dropping-particle":"","parse-names":false,"suffix":""},{"dropping-particle":"","family":"Schlyter","given":"Peter","non-dropping-particle":"","parse-names":false,"suffix":""},{"dropping-particle":"","family":"Bärring","given":"Lars","non-dropping-particle":"","parse-names":false,"suffix":""}],"container-title":"Global and Planetary Change","id":"ITEM-1","issue":"1-4","issued":{"date-parts":[["2004","12"]]},"note":"From Duplicate 1 (Climate change and the effect of temperature backlashes causing frost damage in Picea abies - Jonsson, A M; Linderson, Maj-Lena L; Stjernquist, Ingrid; Schlyter, Peter; Barring, L; Jönsson, Anna Maria; Linderson, Maj-Lena L; Stjernquist, Ingrid; Schlyter, Peter; Bärring, Lars)\n\nFrom Duplicate 2 (Climate change and the effect of temperature backlashes causing frost damage in Picea abies - Jonsson, A M; Linderson, M L; Stjernquist, I; Schlyter, P; Barring, L)\n\nNULL","page":"195-207","publisher":"ELSEVIER SCIENCE BV","publisher-place":"PO BOX 211, 1000 AE AMSTERDAM, NETHERLANDS","title":"Climate change and the effect of temperature backlashes causing frost damage in Picea abies","type":"article-journal","volume":"44"},"uris":["http://www.mendeley.com/documents/?uuid=aed4494d-105e-4be7-b602-0fb038757e8c"]},{"id":"ITEM-2","itemData":{"DOI":"10.1111/j.1365-2486.2007.01499.x","ISSN":"13541013","abstract":"Although plants are more susceptible to frost damage under elevated atmospheric [CO2], the importance of frost damage under future, warmer climate scenarios is unknown. Accordingly, we used a model to examine the incidence and severity of frost damage to snow gum (Eucalyptus pauciflora) in a sub-alpine region of Australia for current and future conditions using the A2 IPCC elevated CO2 and climate change scenario. An existing model for predicting frost effects on E. pauciflora seedlings was adapted to include effects of elevated [CO2] on acclimation to freezing temperatures, calibrated with field data, and applied to a study region in Victoria using climate scenario data from CSIRO's Global Climate Model C-CAM for current (1975-2004) and future (2035-2064) 30 years climate sequences. Temperatures below 0 °C were predicted to occur less frequently while the coldest temperatures (i.e. those below -8 °C) were almost as common in the future as in the current climate. Both elevated [CO2] and climate warming affected the timing and rates of acclimation and de-acclimation of snow gum to freezing temperatures, potentially reducing the length of time that plants are fully frost tolerant and increasing the length of the growing season. Despite fewer days when temperatures fall below 0 °C in the future, with consequently fewer damaging frosts with lower average levels of impact, individual weather sequences resulting in widespread plant mortality may still occur. Furthermore, delayed acclimation due to either warming or rising [CO2] combined with an early severe frost could lead to more frost damage and higher mortality than would occur in current conditions. Effects of elevated [CO2] on frost damage were greater in autumn, while warming had more effect in spring. Thus, frost damage will continue to be a management issue for plantation and forest management in regions where frosts persist. © 2007 The Authors Journal compilation © 2007 Blackwell Publishing Ltd.","author":[{"dropping-particle":"","family":"Woldendorp","given":"Gemma","non-dropping-particle":"","parse-names":false,"suffix":""},{"dropping-particle":"","family":"Hill","given":"Michael J.","non-dropping-particle":"","parse-names":false,"suffix":""},{"dropping-particle":"","family":"Doran","given":"Ruth","non-dropping-particle":"","parse-names":false,"suffix":""},{"dropping-particle":"","family":"Ball","given":"Marilyn C.","non-dropping-particle":"","parse-names":false,"suffix":""}],"container-title":"Global Change Biology","id":"ITEM-2","issue":"2","issued":{"date-parts":[["2008"]]},"page":"294-308","title":"Frost in a future climate: Modelling interactive effects of warmer temperatures and rising atmospheric [CO2] on the incidence and severity of frost damage in a temperate evergreen (Eucalyptus pauciflora)","type":"article-journal","volume":"14"},"uris":["http://www.mendeley.com/documents/?uuid=ad093a22-d689-47e1-9a3c-80d04a01876f"]}],"mendeley":{"formattedCitation":"(Jönsson et al., 2004; Woldendorp et al., 2008)","plainTextFormattedCitation":"(Jönsson et al., 2004; Woldendorp et al., 2008)","previouslyFormattedCitation":"(Jönsson et al., 2004; Woldendorp et al., 2008)"},"properties":{"noteIndex":0},"schema":"https://github.com/citation-style-language/schema/raw/master/csl-citation.json"}</w:instrText>
      </w:r>
      <w:r w:rsidR="009079F0" w:rsidRPr="58DDF595">
        <w:rPr>
          <w:rFonts w:cs="Calibri"/>
        </w:rPr>
        <w:fldChar w:fldCharType="separate"/>
      </w:r>
      <w:r w:rsidR="009079F0" w:rsidRPr="58DDF595">
        <w:rPr>
          <w:rFonts w:cs="Calibri"/>
        </w:rPr>
        <w:t>(Jönsson et al., 2004; Woldendorp et al., 2008)</w:t>
      </w:r>
      <w:r w:rsidR="009079F0" w:rsidRPr="58DDF595">
        <w:rPr>
          <w:rFonts w:cs="Calibri"/>
        </w:rPr>
        <w:fldChar w:fldCharType="end"/>
      </w:r>
      <w:r w:rsidR="009079F0" w:rsidRPr="58DDF595">
        <w:rPr>
          <w:rFonts w:cs="Calibri"/>
        </w:rPr>
        <w:t xml:space="preserve">. </w:t>
      </w:r>
      <w:r w:rsidR="00AB2261" w:rsidRPr="58DDF595">
        <w:rPr>
          <w:rFonts w:cs="Calibri"/>
        </w:rPr>
        <w:t xml:space="preserve">Recently, </w:t>
      </w:r>
      <w:proofErr w:type="spellStart"/>
      <w:r w:rsidR="00252B36" w:rsidRPr="58DDF595">
        <w:rPr>
          <w:rFonts w:cs="Calibri"/>
        </w:rPr>
        <w:t>Jeong</w:t>
      </w:r>
      <w:proofErr w:type="spellEnd"/>
      <w:r w:rsidR="00252B36" w:rsidRPr="58DDF595">
        <w:rPr>
          <w:rFonts w:cs="Calibri"/>
        </w:rPr>
        <w:t xml:space="preserve"> et al. </w:t>
      </w:r>
      <w:r w:rsidR="00403501" w:rsidRPr="58DDF595">
        <w:rPr>
          <w:rFonts w:cs="Calibri"/>
        </w:rPr>
        <w:t>(</w:t>
      </w:r>
      <w:r w:rsidR="00252B36" w:rsidRPr="58DDF595">
        <w:rPr>
          <w:rFonts w:cs="Calibri"/>
        </w:rPr>
        <w:t>2018</w:t>
      </w:r>
      <w:r w:rsidR="00403501" w:rsidRPr="58DDF595">
        <w:rPr>
          <w:rFonts w:cs="Calibri"/>
        </w:rPr>
        <w:t>)</w:t>
      </w:r>
      <w:r w:rsidR="00252B36" w:rsidRPr="58DDF595">
        <w:rPr>
          <w:rFonts w:cs="Calibri"/>
        </w:rPr>
        <w:t xml:space="preserve"> have increased GCM </w:t>
      </w:r>
      <w:r w:rsidR="00344697" w:rsidRPr="58DDF595">
        <w:rPr>
          <w:rFonts w:cs="Calibri"/>
        </w:rPr>
        <w:t xml:space="preserve">complexity by </w:t>
      </w:r>
      <w:r w:rsidR="00252B36" w:rsidRPr="58DDF595">
        <w:rPr>
          <w:rFonts w:cs="Calibri"/>
        </w:rPr>
        <w:t xml:space="preserve">the </w:t>
      </w:r>
      <w:r w:rsidR="000838F4" w:rsidRPr="58DDF595">
        <w:rPr>
          <w:rFonts w:cs="Calibri"/>
        </w:rPr>
        <w:t xml:space="preserve">inclusion </w:t>
      </w:r>
      <w:r w:rsidR="009079F0" w:rsidRPr="58DDF595">
        <w:rPr>
          <w:rFonts w:cs="Calibri"/>
        </w:rPr>
        <w:t xml:space="preserve">of </w:t>
      </w:r>
      <w:r w:rsidR="008207FE" w:rsidRPr="58DDF595">
        <w:rPr>
          <w:rFonts w:cs="Calibri"/>
        </w:rPr>
        <w:t>additional</w:t>
      </w:r>
      <w:r w:rsidR="009079F0" w:rsidRPr="58DDF595">
        <w:rPr>
          <w:rFonts w:cs="Calibri"/>
        </w:rPr>
        <w:t xml:space="preserve"> </w:t>
      </w:r>
      <w:r w:rsidR="00252B36" w:rsidRPr="58DDF595">
        <w:rPr>
          <w:rFonts w:cs="Calibri"/>
        </w:rPr>
        <w:t xml:space="preserve">microclimatic </w:t>
      </w:r>
      <w:r w:rsidR="009079F0" w:rsidRPr="58DDF595">
        <w:rPr>
          <w:rFonts w:cs="Calibri"/>
        </w:rPr>
        <w:t xml:space="preserve">factors </w:t>
      </w:r>
      <w:r w:rsidR="00987F6F" w:rsidRPr="58DDF595">
        <w:rPr>
          <w:rFonts w:cs="Calibri"/>
        </w:rPr>
        <w:t>(</w:t>
      </w:r>
      <w:proofErr w:type="gramStart"/>
      <w:r w:rsidR="00987F6F" w:rsidRPr="58DDF595">
        <w:rPr>
          <w:rFonts w:cs="Calibri"/>
        </w:rPr>
        <w:t>e.g.</w:t>
      </w:r>
      <w:proofErr w:type="gramEnd"/>
      <w:r w:rsidR="00987F6F" w:rsidRPr="58DDF595">
        <w:rPr>
          <w:rFonts w:cs="Calibri"/>
        </w:rPr>
        <w:t xml:space="preserve"> humidity or snow cover) </w:t>
      </w:r>
      <w:r w:rsidR="009079F0" w:rsidRPr="58DDF595">
        <w:rPr>
          <w:rFonts w:cs="Calibri"/>
        </w:rPr>
        <w:t>in an attempt to refine predictions</w:t>
      </w:r>
      <w:r w:rsidR="00403501" w:rsidRPr="58DDF595">
        <w:rPr>
          <w:rFonts w:cs="Calibri"/>
        </w:rPr>
        <w:t>.</w:t>
      </w:r>
      <w:r w:rsidR="009079F0" w:rsidRPr="58DDF595">
        <w:rPr>
          <w:rFonts w:cs="Calibri"/>
        </w:rPr>
        <w:t xml:space="preserve"> </w:t>
      </w:r>
      <w:r w:rsidR="00AA1C3F" w:rsidRPr="58DDF595">
        <w:rPr>
          <w:rFonts w:cs="Calibri"/>
        </w:rPr>
        <w:t xml:space="preserve">However, </w:t>
      </w:r>
      <w:proofErr w:type="spellStart"/>
      <w:r w:rsidR="00E64051" w:rsidRPr="58DDF595">
        <w:rPr>
          <w:rFonts w:cs="Calibri"/>
        </w:rPr>
        <w:t>Ambroise</w:t>
      </w:r>
      <w:proofErr w:type="spellEnd"/>
      <w:r w:rsidR="00E64051" w:rsidRPr="58DDF595">
        <w:rPr>
          <w:rFonts w:cs="Calibri"/>
        </w:rPr>
        <w:t xml:space="preserve"> et al. (2020) </w:t>
      </w:r>
      <w:r w:rsidR="000A0DC9">
        <w:rPr>
          <w:rFonts w:cs="Calibri"/>
        </w:rPr>
        <w:t xml:space="preserve">exemplified </w:t>
      </w:r>
      <w:r w:rsidR="00AA1C3F" w:rsidRPr="58DDF595">
        <w:rPr>
          <w:rFonts w:cs="Calibri"/>
        </w:rPr>
        <w:t xml:space="preserve">the complexity </w:t>
      </w:r>
      <w:r w:rsidR="000D27C5" w:rsidRPr="58DDF595">
        <w:rPr>
          <w:rFonts w:cs="Calibri"/>
        </w:rPr>
        <w:t xml:space="preserve">of </w:t>
      </w:r>
      <w:r w:rsidR="000C62B3" w:rsidRPr="58DDF595">
        <w:rPr>
          <w:rFonts w:cs="Calibri"/>
        </w:rPr>
        <w:t xml:space="preserve">including </w:t>
      </w:r>
      <w:r w:rsidR="00DF7529" w:rsidRPr="58DDF595">
        <w:rPr>
          <w:rFonts w:cs="Calibri"/>
        </w:rPr>
        <w:t xml:space="preserve">such </w:t>
      </w:r>
      <w:r w:rsidR="000D27C5" w:rsidRPr="58DDF595">
        <w:rPr>
          <w:rFonts w:cs="Calibri"/>
        </w:rPr>
        <w:t xml:space="preserve">factors </w:t>
      </w:r>
      <w:r w:rsidR="000C62B3" w:rsidRPr="58DDF595">
        <w:rPr>
          <w:rFonts w:cs="Calibri"/>
        </w:rPr>
        <w:t xml:space="preserve">in models </w:t>
      </w:r>
      <w:r w:rsidR="00141F2A" w:rsidRPr="58DDF595">
        <w:rPr>
          <w:rFonts w:cs="Calibri"/>
        </w:rPr>
        <w:t xml:space="preserve">without considering </w:t>
      </w:r>
      <w:r w:rsidR="00D25D67">
        <w:rPr>
          <w:rFonts w:cs="Calibri"/>
        </w:rPr>
        <w:t>the associated</w:t>
      </w:r>
      <w:r w:rsidR="00141F2A" w:rsidRPr="58DDF595">
        <w:rPr>
          <w:rFonts w:cs="Calibri"/>
        </w:rPr>
        <w:t xml:space="preserve"> plant interactions by </w:t>
      </w:r>
      <w:r w:rsidR="000D27C5" w:rsidRPr="58DDF595">
        <w:rPr>
          <w:rFonts w:cs="Calibri"/>
        </w:rPr>
        <w:t>show</w:t>
      </w:r>
      <w:r w:rsidR="00D25D67">
        <w:rPr>
          <w:rFonts w:cs="Calibri"/>
        </w:rPr>
        <w:t>ing</w:t>
      </w:r>
      <w:r w:rsidR="000D27C5" w:rsidRPr="58DDF595">
        <w:rPr>
          <w:rFonts w:cs="Calibri"/>
        </w:rPr>
        <w:t xml:space="preserve"> that </w:t>
      </w:r>
      <w:r w:rsidR="00DB307E" w:rsidRPr="58DDF595">
        <w:rPr>
          <w:rFonts w:cs="Calibri"/>
        </w:rPr>
        <w:t xml:space="preserve">decreased snow cover could expose fine root tissue to damaging low temperatures </w:t>
      </w:r>
      <w:r w:rsidR="00B178A8" w:rsidRPr="58DDF595">
        <w:rPr>
          <w:rFonts w:cs="Calibri"/>
        </w:rPr>
        <w:t>that</w:t>
      </w:r>
      <w:r w:rsidR="00DB307E" w:rsidRPr="58DDF595">
        <w:rPr>
          <w:rFonts w:cs="Calibri"/>
        </w:rPr>
        <w:t xml:space="preserve"> may result in stem and needle dehydration due to loss of hydraulic functi</w:t>
      </w:r>
      <w:r w:rsidR="00141F2A" w:rsidRPr="58DDF595">
        <w:rPr>
          <w:rFonts w:cs="Calibri"/>
        </w:rPr>
        <w:t>on</w:t>
      </w:r>
      <w:r w:rsidR="00DB307E" w:rsidRPr="58DDF595">
        <w:rPr>
          <w:rFonts w:cs="Calibri"/>
        </w:rPr>
        <w:t xml:space="preserve">. </w:t>
      </w:r>
    </w:p>
    <w:p w14:paraId="6182E544" w14:textId="69191989" w:rsidR="009079F0" w:rsidRPr="009079F0" w:rsidRDefault="00141F2A" w:rsidP="58DDF595">
      <w:pPr>
        <w:spacing w:line="480" w:lineRule="auto"/>
        <w:jc w:val="both"/>
        <w:rPr>
          <w:rFonts w:cs="Calibri"/>
        </w:rPr>
      </w:pPr>
      <w:r w:rsidRPr="58DDF595">
        <w:rPr>
          <w:rFonts w:cs="Calibri"/>
        </w:rPr>
        <w:t>M</w:t>
      </w:r>
      <w:r w:rsidR="00AD1E6E" w:rsidRPr="58DDF595">
        <w:rPr>
          <w:rFonts w:cs="Calibri"/>
        </w:rPr>
        <w:t xml:space="preserve">odels </w:t>
      </w:r>
      <w:r w:rsidR="00C75858" w:rsidRPr="58DDF595">
        <w:rPr>
          <w:rFonts w:cs="Calibri"/>
        </w:rPr>
        <w:t xml:space="preserve">that </w:t>
      </w:r>
      <w:r w:rsidR="008526EF" w:rsidRPr="58DDF595">
        <w:rPr>
          <w:rFonts w:cs="Calibri"/>
        </w:rPr>
        <w:t xml:space="preserve">are also </w:t>
      </w:r>
      <w:r w:rsidR="00AD1E6E" w:rsidRPr="58DDF595">
        <w:rPr>
          <w:rFonts w:cs="Calibri"/>
        </w:rPr>
        <w:t xml:space="preserve">parameterised with </w:t>
      </w:r>
      <w:r w:rsidR="00C75858" w:rsidRPr="58DDF595">
        <w:rPr>
          <w:rFonts w:cs="Calibri"/>
        </w:rPr>
        <w:t xml:space="preserve">the </w:t>
      </w:r>
      <w:r w:rsidR="009079F0" w:rsidRPr="58DDF595">
        <w:rPr>
          <w:rFonts w:cs="Calibri"/>
        </w:rPr>
        <w:t>physiological state of the plant</w:t>
      </w:r>
      <w:r w:rsidR="00AD1E6E" w:rsidRPr="58DDF595">
        <w:rPr>
          <w:rFonts w:cs="Calibri"/>
        </w:rPr>
        <w:t xml:space="preserve"> </w:t>
      </w:r>
      <w:r w:rsidR="009079F0" w:rsidRPr="58DDF595">
        <w:rPr>
          <w:rFonts w:cs="Calibri"/>
        </w:rPr>
        <w:t xml:space="preserve">can </w:t>
      </w:r>
      <w:r w:rsidR="000C62B3" w:rsidRPr="58DDF595">
        <w:rPr>
          <w:rFonts w:cs="Calibri"/>
        </w:rPr>
        <w:t xml:space="preserve">take </w:t>
      </w:r>
      <w:r w:rsidR="765F38D5" w:rsidRPr="58DDF595">
        <w:rPr>
          <w:rFonts w:cs="Calibri"/>
        </w:rPr>
        <w:t xml:space="preserve">into </w:t>
      </w:r>
      <w:r w:rsidR="009079F0" w:rsidRPr="58DDF595">
        <w:rPr>
          <w:rFonts w:cs="Calibri"/>
        </w:rPr>
        <w:t xml:space="preserve">account the interactions between frosts and </w:t>
      </w:r>
      <w:r w:rsidR="00F84870" w:rsidRPr="58DDF595">
        <w:rPr>
          <w:rFonts w:cs="Calibri"/>
        </w:rPr>
        <w:t xml:space="preserve">physiologically mediated frost hardiness </w:t>
      </w:r>
      <w:r w:rsidR="008526EF" w:rsidRPr="58DDF595">
        <w:rPr>
          <w:rFonts w:cs="Calibri"/>
        </w:rPr>
        <w:t>to improve accuracy</w:t>
      </w:r>
      <w:r w:rsidR="009079F0" w:rsidRPr="58DDF595">
        <w:rPr>
          <w:rFonts w:cs="Calibri"/>
        </w:rPr>
        <w:t xml:space="preserve"> </w:t>
      </w:r>
      <w:r w:rsidR="009079F0" w:rsidRPr="58DDF595">
        <w:rPr>
          <w:rFonts w:cs="Calibri"/>
        </w:rPr>
        <w:fldChar w:fldCharType="begin" w:fldLock="1"/>
      </w:r>
      <w:r w:rsidR="009079F0" w:rsidRPr="58DDF595">
        <w:rPr>
          <w:rFonts w:cs="Calibri"/>
        </w:rPr>
        <w:instrText>ADDIN CSL_CITATION {"citationItems":[{"id":"ITEM-1","itemData":{"DOI":"10.1016/j.gloplacha.2004.06.012","ISBN":"0921-8181","ISSN":"09218181","abstract":"In boreal and nemoboreal forests, tree frost hardiness is modified in reaction to cues from day length and temperature. The dehardening processes in Norway spruce, Picea abies, could be estimated to start when the daily mean temperature is above 5 C for 5 days. Bud burst will occur approximately after 120170 degree-days above 5 C, dependent on genetic differences among provenances. A reduced cold hardiness level during autumn and spring and an advanced onset of bud burst are expected impacts of projected future global warming. The aim of this study was to test if this will increase the risk for frost damage caused by temperature backlashes. This was tested for Sweden by comparing output from the Hadley Centre regional climate model, HadRM3H, for the period 19611990 with future IPCC scenario SRES A2 and B2 for 20702099. Different indices for calculating the susceptibility to frost damage were used to assess changes in frost damage risk. The indices were based on: (1) the start of dehardening; (2) the severity of the temperature backlash; (3) the timing of bud burst; and (4) the cold hardiness level. The start of dehardening and bud burst were calculated to occur earlier all over the country, which is in line with the overall warming in both climate change scenarios. The frequency of temperature backlashes that may cause frost damage was calculated to increase in the southern part, an effect that became gradually less pronounced towards the north. The different timing of the onset of dehardening mainly caused this systematic latitudinal pattern. In the south, it occurs early in the year when the seasonal temperature progression is slow and large temperature variations occur. In the north, dehardening will occur closer to the spring equinox when the temperature progression is faster.","author":[{"dropping-particle":"","family":"Jönsson","given":"Anna Maria","non-dropping-particle":"","parse-names":false,"suffix":""},{"dropping-particle":"","family":"Linderson","given":"Maj-Lena L","non-dropping-particle":"","parse-names":false,"suffix":""},{"dropping-particle":"","family":"Stjernquist","given":"Ingrid","non-dropping-particle":"","parse-names":false,"suffix":""},{"dropping-particle":"","family":"Schlyter","given":"Peter","non-dropping-particle":"","parse-names":false,"suffix":""},{"dropping-particle":"","family":"Bärring","given":"Lars","non-dropping-particle":"","parse-names":false,"suffix":""}],"container-title":"Global and Planetary Change","id":"ITEM-1","issue":"1-4","issued":{"date-parts":[["2004","12"]]},"note":"From Duplicate 1 (Climate change and the effect of temperature backlashes causing frost damage in Picea abies - Jonsson, A M; Linderson, Maj-Lena L; Stjernquist, Ingrid; Schlyter, Peter; Barring, L; Jönsson, Anna Maria; Linderson, Maj-Lena L; Stjernquist, Ingrid; Schlyter, Peter; Bärring, Lars)\n\nFrom Duplicate 2 (Climate change and the effect of temperature backlashes causing frost damage in Picea abies - Jonsson, A M; Linderson, M L; Stjernquist, I; Schlyter, P; Barring, L)\n\nNULL","page":"195-207","publisher":"ELSEVIER SCIENCE BV","publisher-place":"PO BOX 211, 1000 AE AMSTERDAM, NETHERLANDS","title":"Climate change and the effect of temperature backlashes causing frost damage in Picea abies","type":"article-journal","volume":"44"},"uris":["http://www.mendeley.com/documents/?uuid=aed4494d-105e-4be7-b602-0fb038757e8c"]},{"id":"ITEM-2","itemData":{"DOI":"10.1111/j.1365-2486.2007.01499.x","ISSN":"13541013","abstract":"Although plants are more susceptible to frost damage under elevated atmospheric [CO2], the importance of frost damage under future, warmer climate scenarios is unknown. Accordingly, we used a model to examine the incidence and severity of frost damage to snow gum (Eucalyptus pauciflora) in a sub-alpine region of Australia for current and future conditions using the A2 IPCC elevated CO2 and climate change scenario. An existing model for predicting frost effects on E. pauciflora seedlings was adapted to include effects of elevated [CO2] on acclimation to freezing temperatures, calibrated with field data, and applied to a study region in Victoria using climate scenario data from CSIRO's Global Climate Model C-CAM for current (1975-2004) and future (2035-2064) 30 years climate sequences. Temperatures below 0 °C were predicted to occur less frequently while the coldest temperatures (i.e. those below -8 °C) were almost as common in the future as in the current climate. Both elevated [CO2] and climate warming affected the timing and rates of acclimation and de-acclimation of snow gum to freezing temperatures, potentially reducing the length of time that plants are fully frost tolerant and increasing the length of the growing season. Despite fewer days when temperatures fall below 0 °C in the future, with consequently fewer damaging frosts with lower average levels of impact, individual weather sequences resulting in widespread plant mortality may still occur. Furthermore, delayed acclimation due to either warming or rising [CO2] combined with an early severe frost could lead to more frost damage and higher mortality than would occur in current conditions. Effects of elevated [CO2] on frost damage were greater in autumn, while warming had more effect in spring. Thus, frost damage will continue to be a management issue for plantation and forest management in regions where frosts persist. © 2007 The Authors Journal compilation © 2007 Blackwell Publishing Ltd.","author":[{"dropping-particle":"","family":"Woldendorp","given":"Gemma","non-dropping-particle":"","parse-names":false,"suffix":""},{"dropping-particle":"","family":"Hill","given":"Michael J.","non-dropping-particle":"","parse-names":false,"suffix":""},{"dropping-particle":"","family":"Doran","given":"Ruth","non-dropping-particle":"","parse-names":false,"suffix":""},{"dropping-particle":"","family":"Ball","given":"Marilyn C.","non-dropping-particle":"","parse-names":false,"suffix":""}],"container-title":"Global Change Biology","id":"ITEM-2","issue":"2","issued":{"date-parts":[["2008"]]},"page":"294-308","title":"Frost in a future climate: Modelling interactive effects of warmer temperatures and rising atmospheric [CO2] on the incidence and severity of frost damage in a temperate evergreen (Eucalyptus pauciflora)","type":"article-journal","volume":"14"},"uris":["http://www.mendeley.com/documents/?uuid=ad093a22-d689-47e1-9a3c-80d04a01876f"]},{"id":"ITEM-3","itemData":{"DOI":"10.2307/1942050","ISSN":"1051-0761","abstract":"To investigate the risk of frost damage to Scots pine (Pinus sylvestris L.) in northern regions under climatic warming, a submodel for such damage to trees was included in a forest ecosystem model of the gap type. An annual growth multiplier describing the effects of frost was calculated with the help of simulated daily frost hardiness and daily minimum temperature. The annual growth multiplier was used in the main ecosystem model when simulating the development of a tree stand using a time step of one year. Simulations of the growth and development of Scots pine stands in southern Finland (61 degrees N) under an elevating temperature indicated that climatic warming could increase the risk of frost damage due to premature onset of growth during warm spells in the late winter and early spring. Risk of frost damage implies uncertainty in yield expectations from boreal forest ecosystems in the event of climatic warming.","author":[{"dropping-particle":"","family":"Kellomäki","given":"S","non-dropping-particle":"","parse-names":false,"suffix":""},{"dropping-particle":"","family":"Hänninen","given":"H","non-dropping-particle":"","parse-names":false,"suffix":""},{"dropping-particle":"","family":"Kolström","given":"M","non-dropping-particle":"","parse-names":false,"suffix":""}],"container-title":"Ecological Applications","id":"ITEM-3","issue":"1","issued":{"date-parts":[["1995","2"]]},"note":"NULL","page":"42-52","publisher":"ECOLOGICAL SOC AMER","publisher-place":"ARIZONA STATE UNIV CENTER ENVIRONMENTAL STUDIES, TEMPE, AZ 85287","title":"Computations on Frost Damage to Scots Pine Under Climatic Warming in Boreal Conditions","type":"article-journal","volume":"5"},"uris":["http://www.mendeley.com/documents/?uuid=bbcf14ad-cd41-4154-a4a0-33949f822515"]},{"id":"ITEM-4","itemData":{"DOI":"10.4141/P03-177","ISSN":"00084220","abstract":"Climatic conditions during the cold season represent a serious constraint to fruit production in eastern Canada. Meteorological models predict that temperatures of winter months will increase by 2 to 6°C by 2050. The possible impact of climate change on fruit trees in eastern Canada was assessed using agroclimatic indices expressing the risks associated with known causes of damage during fall, winter, and spring. Indices were calculated for 15 agricultural regions in eastern Canada for recent (1961-1990) and future periods (2010-2039 and 2040-2069) using temperature and precipitation data predicted by the Canadian Global General Circulation Model (CGCMI). Averaged across all agricultural regions, the first fall frost in 2040-2069 would be delayed by 16 d while the last spring frost (≤-2°C) would be advanced by 15 d. By 2040 to 2069, the risks of damage to fruit trees by early winter frosts in eastern Canada are likely to decrease because the shorter photoperiod at the time of the first fall frost would result in a longer hardening period. Milder winter temperatures will also reduce the cold stress as the accumulation of cold degree-days (&lt;-15°C) would be reduced and the annual minimum temperature would be increased in all regions of eastern Canada. More frequent winter thaw events, however, would result in a loss of hardiness and in a thinner snow cover that would increase the plant vulnerability to subsequent extreme sub-freezing temperatures. The risk of damage to flower buds by a late frost would increase in southern Ontario, remain almost unchanged in the Maritimes and Ottawa Valley-southern Québec regions, and decrease in the Continental North. The projected climate change should allow for the introduction of new varieties and species where fruit trees are currently grown and for an extension further north of the commercial production in eastern Canada.","author":[{"dropping-particle":"","family":"Rochette","given":"P.","non-dropping-particle":"","parse-names":false,"suffix":""},{"dropping-particle":"","family":"Bélanger","given":"G.","non-dropping-particle":"","parse-names":false,"suffix":""},{"dropping-particle":"","family":"Castonguay","given":"Y.","non-dropping-particle":"","parse-names":false,"suffix":""},{"dropping-particle":"","family":"Bootsma","given":"A.","non-dropping-particle":"","parse-names":false,"suffix":""},{"dropping-particle":"","family":"Mongrain","given":"D.","non-dropping-particle":"","parse-names":false,"suffix":""}],"container-title":"Canadian Journal of Plant Science","id":"ITEM-4","issue":"4","issued":{"date-parts":[["2004"]]},"page":"1113-1125","title":"Climate change and winter damage to fruit trees in eastern Canada","type":"article-journal","volume":"84"},"uris":["http://www.mendeley.com/documents/?uuid=ec7b519c-85e9-4162-a6c4-c69bb7388c61"]}],"mendeley":{"formattedCitation":"(Jönsson et al., 2004; Kellomäki et al., 1995; Rochette et al., 2004; Woldendorp et al., 2008)","plainTextFormattedCitation":"(Jönsson et al., 2004; Kellomäki et al., 1995; Rochette et al., 2004; Woldendorp et al., 2008)","previouslyFormattedCitation":"(Jönsson et al., 2004; Kellomäki et al., 1995; Rochette et al., 2004; Woldendorp et al., 2008)"},"properties":{"noteIndex":0},"schema":"https://github.com/citation-style-language/schema/raw/master/csl-citation.json"}</w:instrText>
      </w:r>
      <w:r w:rsidR="009079F0" w:rsidRPr="58DDF595">
        <w:rPr>
          <w:rFonts w:cs="Calibri"/>
        </w:rPr>
        <w:fldChar w:fldCharType="separate"/>
      </w:r>
      <w:r w:rsidR="009079F0" w:rsidRPr="58DDF595">
        <w:rPr>
          <w:rFonts w:cs="Calibri"/>
        </w:rPr>
        <w:t>(Jönsson et al., 2004; Kellomäki et al., 1995; Rochette et al., 2004; Woldendorp et al., 2008)</w:t>
      </w:r>
      <w:r w:rsidR="009079F0" w:rsidRPr="58DDF595">
        <w:rPr>
          <w:rFonts w:cs="Calibri"/>
        </w:rPr>
        <w:fldChar w:fldCharType="end"/>
      </w:r>
      <w:r w:rsidR="009079F0" w:rsidRPr="58DDF595">
        <w:rPr>
          <w:rFonts w:cs="Calibri"/>
        </w:rPr>
        <w:t xml:space="preserve">. </w:t>
      </w:r>
    </w:p>
    <w:p w14:paraId="06BE69F3" w14:textId="77777777" w:rsidR="009079F0" w:rsidRPr="000F2FB1" w:rsidRDefault="009079F0" w:rsidP="009B2247">
      <w:pPr>
        <w:spacing w:line="480" w:lineRule="auto"/>
        <w:jc w:val="both"/>
        <w:rPr>
          <w:rFonts w:cs="Calibri"/>
          <w:bCs/>
          <w:i/>
          <w:iCs/>
        </w:rPr>
      </w:pPr>
      <w:r w:rsidRPr="000F2FB1">
        <w:rPr>
          <w:rFonts w:cs="Calibri"/>
          <w:bCs/>
          <w:i/>
          <w:iCs/>
        </w:rPr>
        <w:lastRenderedPageBreak/>
        <w:t>Aims and Objectives</w:t>
      </w:r>
    </w:p>
    <w:p w14:paraId="7DD2DFFC" w14:textId="02F592DC" w:rsidR="009079F0" w:rsidRPr="009079F0" w:rsidRDefault="009079F0" w:rsidP="58DDF595">
      <w:pPr>
        <w:spacing w:line="480" w:lineRule="auto"/>
        <w:jc w:val="both"/>
        <w:rPr>
          <w:rFonts w:cs="Calibri"/>
        </w:rPr>
      </w:pPr>
      <w:r w:rsidRPr="58DDF595">
        <w:rPr>
          <w:rFonts w:cs="Calibri"/>
        </w:rPr>
        <w:t>The overarching aim</w:t>
      </w:r>
      <w:r w:rsidR="00DC223B" w:rsidRPr="58DDF595">
        <w:rPr>
          <w:rFonts w:cs="Calibri"/>
        </w:rPr>
        <w:t xml:space="preserve"> </w:t>
      </w:r>
      <w:r w:rsidRPr="58DDF595">
        <w:rPr>
          <w:rFonts w:cs="Calibri"/>
        </w:rPr>
        <w:t>of this study was to estimate the occurrence of frost</w:t>
      </w:r>
      <w:r w:rsidR="57C66D45" w:rsidRPr="58DDF595">
        <w:rPr>
          <w:rFonts w:cs="Calibri"/>
        </w:rPr>
        <w:t>s</w:t>
      </w:r>
      <w:r w:rsidRPr="58DDF595">
        <w:rPr>
          <w:rFonts w:cs="Calibri"/>
        </w:rPr>
        <w:t xml:space="preserve"> and potential frost damage to Sitka spruce trees under future climate change scenarios. Our specific objectives were to: (i) approximate future trends of frost occurrence using three global and two regional climate change models; (ii) utilise three indicators to determine how predicted future climate alters the occurrence and interaction of frosts with the physiological and phenological state of trees throughout the spring; (iii) examine trends throughout GB to see whether there are regional differences in the expected change</w:t>
      </w:r>
      <w:r w:rsidR="598061A6" w:rsidRPr="58DDF595">
        <w:rPr>
          <w:rFonts w:cs="Calibri"/>
        </w:rPr>
        <w:t>s</w:t>
      </w:r>
      <w:r w:rsidRPr="58DDF595">
        <w:rPr>
          <w:rFonts w:cs="Calibri"/>
        </w:rPr>
        <w:t xml:space="preserve"> </w:t>
      </w:r>
      <w:r w:rsidR="0047BAC1" w:rsidRPr="58DDF595">
        <w:rPr>
          <w:rFonts w:cs="Calibri"/>
        </w:rPr>
        <w:t>to</w:t>
      </w:r>
      <w:r w:rsidRPr="58DDF595">
        <w:rPr>
          <w:rFonts w:cs="Calibri"/>
        </w:rPr>
        <w:t xml:space="preserve"> frost damage; and (iv) explore how the resolution of different climate models influences model prediction precision.</w:t>
      </w:r>
    </w:p>
    <w:p w14:paraId="24924C10" w14:textId="77777777" w:rsidR="003E18E7" w:rsidRDefault="0092631F" w:rsidP="009B2247">
      <w:pPr>
        <w:spacing w:line="480" w:lineRule="auto"/>
        <w:jc w:val="both"/>
        <w:rPr>
          <w:rFonts w:cs="Calibri"/>
          <w:i/>
          <w:sz w:val="24"/>
        </w:rPr>
      </w:pPr>
      <w:r w:rsidRPr="00631292">
        <w:rPr>
          <w:rFonts w:cs="Calibri"/>
          <w:b/>
          <w:sz w:val="24"/>
        </w:rPr>
        <w:t>Methods</w:t>
      </w:r>
    </w:p>
    <w:p w14:paraId="0F7583F4" w14:textId="77777777" w:rsidR="000F2FB1" w:rsidRPr="000F2FB1" w:rsidRDefault="000F2FB1" w:rsidP="009B2247">
      <w:pPr>
        <w:spacing w:line="480" w:lineRule="auto"/>
        <w:jc w:val="both"/>
        <w:rPr>
          <w:rFonts w:cs="Calibri"/>
          <w:bCs/>
          <w:i/>
          <w:iCs/>
        </w:rPr>
      </w:pPr>
      <w:r w:rsidRPr="000F2FB1">
        <w:rPr>
          <w:rFonts w:cs="Calibri"/>
          <w:bCs/>
          <w:i/>
          <w:iCs/>
        </w:rPr>
        <w:t>Climate Change indices</w:t>
      </w:r>
    </w:p>
    <w:p w14:paraId="0E2363D0" w14:textId="79E25414" w:rsidR="000F2FB1" w:rsidRPr="000F2FB1" w:rsidRDefault="000F2FB1" w:rsidP="0BBA17B5">
      <w:pPr>
        <w:spacing w:line="480" w:lineRule="auto"/>
        <w:jc w:val="both"/>
        <w:rPr>
          <w:rFonts w:cs="Calibri"/>
        </w:rPr>
      </w:pPr>
      <w:r w:rsidRPr="58DDF595">
        <w:rPr>
          <w:rFonts w:cs="Calibri"/>
        </w:rPr>
        <w:t>Index 1</w:t>
      </w:r>
      <w:r w:rsidRPr="58DDF595">
        <w:rPr>
          <w:rFonts w:cs="Calibri"/>
          <w:vertAlign w:val="subscript"/>
        </w:rPr>
        <w:t>0°C</w:t>
      </w:r>
      <w:r w:rsidRPr="58DDF595">
        <w:rPr>
          <w:rFonts w:cs="Calibri"/>
        </w:rPr>
        <w:t>, 1</w:t>
      </w:r>
      <w:r w:rsidRPr="58DDF595">
        <w:rPr>
          <w:rFonts w:cs="Calibri"/>
          <w:vertAlign w:val="subscript"/>
        </w:rPr>
        <w:t>-3°C</w:t>
      </w:r>
      <w:r w:rsidRPr="58DDF595">
        <w:rPr>
          <w:rFonts w:cs="Calibri"/>
        </w:rPr>
        <w:t>, 1</w:t>
      </w:r>
      <w:r w:rsidRPr="58DDF595">
        <w:rPr>
          <w:rFonts w:cs="Calibri"/>
          <w:vertAlign w:val="subscript"/>
        </w:rPr>
        <w:t>-5°C</w:t>
      </w:r>
      <w:r w:rsidRPr="58DDF595">
        <w:rPr>
          <w:rFonts w:cs="Calibri"/>
        </w:rPr>
        <w:t>,</w:t>
      </w:r>
      <w:r w:rsidR="00DC223B" w:rsidRPr="58DDF595">
        <w:rPr>
          <w:rFonts w:cs="Calibri"/>
        </w:rPr>
        <w:t xml:space="preserve"> </w:t>
      </w:r>
      <w:r w:rsidRPr="58DDF595">
        <w:rPr>
          <w:rFonts w:cs="Calibri"/>
        </w:rPr>
        <w:t>(Figure 1A) measure</w:t>
      </w:r>
      <w:r w:rsidR="00790969" w:rsidRPr="58DDF595">
        <w:rPr>
          <w:rFonts w:cs="Calibri"/>
        </w:rPr>
        <w:t>s</w:t>
      </w:r>
      <w:r w:rsidRPr="58DDF595">
        <w:rPr>
          <w:rFonts w:cs="Calibri"/>
        </w:rPr>
        <w:t xml:space="preserve"> the number of days with daily m</w:t>
      </w:r>
      <w:r w:rsidR="2588DE99" w:rsidRPr="58DDF595">
        <w:rPr>
          <w:rFonts w:cs="Calibri"/>
        </w:rPr>
        <w:t>i</w:t>
      </w:r>
      <w:r w:rsidRPr="58DDF595">
        <w:rPr>
          <w:rFonts w:cs="Calibri"/>
        </w:rPr>
        <w:t>n</w:t>
      </w:r>
      <w:r w:rsidR="527DDFC1" w:rsidRPr="58DDF595">
        <w:rPr>
          <w:rFonts w:cs="Calibri"/>
        </w:rPr>
        <w:t>imum</w:t>
      </w:r>
      <w:r w:rsidRPr="58DDF595">
        <w:rPr>
          <w:rFonts w:cs="Calibri"/>
        </w:rPr>
        <w:t xml:space="preserve"> temperatures below </w:t>
      </w:r>
      <w:r w:rsidR="3699A066" w:rsidRPr="58DDF595">
        <w:rPr>
          <w:rFonts w:cs="Calibri"/>
        </w:rPr>
        <w:t xml:space="preserve">a threshold of </w:t>
      </w:r>
      <w:r w:rsidRPr="58DDF595">
        <w:rPr>
          <w:rFonts w:cs="Calibri"/>
        </w:rPr>
        <w:t xml:space="preserve">0 °C, -3 °C and -5 °C following a </w:t>
      </w:r>
      <w:r w:rsidR="0815B8F1" w:rsidRPr="58DDF595">
        <w:rPr>
          <w:rFonts w:cs="Calibri"/>
        </w:rPr>
        <w:t>five-day</w:t>
      </w:r>
      <w:r w:rsidRPr="58DDF595">
        <w:rPr>
          <w:rFonts w:cs="Calibri"/>
        </w:rPr>
        <w:t xml:space="preserve"> consecutive period of </w:t>
      </w:r>
      <w:r w:rsidR="181C8ABA" w:rsidRPr="58DDF595">
        <w:rPr>
          <w:rFonts w:cs="Calibri"/>
        </w:rPr>
        <w:t xml:space="preserve">daily mean </w:t>
      </w:r>
      <w:r w:rsidRPr="58DDF595">
        <w:rPr>
          <w:rFonts w:cs="Calibri"/>
        </w:rPr>
        <w:t>temperatures above 5 °C after the 1</w:t>
      </w:r>
      <w:r w:rsidRPr="58DDF595">
        <w:rPr>
          <w:rFonts w:cs="Calibri"/>
          <w:vertAlign w:val="superscript"/>
        </w:rPr>
        <w:t>st</w:t>
      </w:r>
      <w:r w:rsidRPr="58DDF595">
        <w:rPr>
          <w:rFonts w:cs="Calibri"/>
        </w:rPr>
        <w:t xml:space="preserve"> of January</w:t>
      </w:r>
      <w:r w:rsidR="52FE123D" w:rsidRPr="58DDF595">
        <w:rPr>
          <w:rFonts w:cs="Calibri"/>
        </w:rPr>
        <w:t xml:space="preserve"> (</w:t>
      </w:r>
      <w:r w:rsidR="15393351" w:rsidRPr="58DDF595">
        <w:rPr>
          <w:rFonts w:cs="Calibri"/>
        </w:rPr>
        <w:t xml:space="preserve">late winter </w:t>
      </w:r>
      <w:r w:rsidR="299DC612" w:rsidRPr="58DDF595">
        <w:rPr>
          <w:rFonts w:cs="Calibri"/>
        </w:rPr>
        <w:t>to early spring)</w:t>
      </w:r>
      <w:r w:rsidRPr="58DDF595">
        <w:rPr>
          <w:rFonts w:cs="Calibri"/>
        </w:rPr>
        <w:t xml:space="preserve">, which is assumed to be the trigger that starts the dehardening process, to the end of August </w:t>
      </w:r>
      <w:r w:rsidRPr="58DDF595">
        <w:rPr>
          <w:rFonts w:cs="Calibri"/>
        </w:rPr>
        <w:fldChar w:fldCharType="begin" w:fldLock="1"/>
      </w:r>
      <w:r w:rsidRPr="58DDF595">
        <w:rPr>
          <w:rFonts w:cs="Calibri"/>
        </w:rPr>
        <w:instrText>ADDIN CSL_CITATION {"citationItems":[{"id":"ITEM-1","itemData":{"DOI":"10.1016/j.gloplacha.2004.06.012","ISBN":"0921-8181","ISSN":"09218181","abstract":"In boreal and nemoboreal forests, tree frost hardiness is modified in reaction to cues from day length and temperature. The dehardening processes in Norway spruce, Picea abies, could be estimated to start when the daily mean temperature is above 5 C for 5 days. Bud burst will occur approximately after 120170 degree-days above 5 C, dependent on genetic differences among provenances. A reduced cold hardiness level during autumn and spring and an advanced onset of bud burst are expected impacts of projected future global warming. The aim of this study was to test if this will increase the risk for frost damage caused by temperature backlashes. This was tested for Sweden by comparing output from the Hadley Centre regional climate model, HadRM3H, for the period 19611990 with future IPCC scenario SRES A2 and B2 for 20702099. Different indices for calculating the susceptibility to frost damage were used to assess changes in frost damage risk. The indices were based on: (1) the start of dehardening; (2) the severity of the temperature backlash; (3) the timing of bud burst; and (4) the cold hardiness level. The start of dehardening and bud burst were calculated to occur earlier all over the country, which is in line with the overall warming in both climate change scenarios. The frequency of temperature backlashes that may cause frost damage was calculated to increase in the southern part, an effect that became gradually less pronounced towards the north. The different timing of the onset of dehardening mainly caused this systematic latitudinal pattern. In the south, it occurs early in the year when the seasonal temperature progression is slow and large temperature variations occur. In the north, dehardening will occur closer to the spring equinox when the temperature progression is faster.","author":[{"dropping-particle":"","family":"Jönsson","given":"Anna Maria","non-dropping-particle":"","parse-names":false,"suffix":""},{"dropping-particle":"","family":"Linderson","given":"Maj-Lena L","non-dropping-particle":"","parse-names":false,"suffix":""},{"dropping-particle":"","family":"Stjernquist","given":"Ingrid","non-dropping-particle":"","parse-names":false,"suffix":""},{"dropping-particle":"","family":"Schlyter","given":"Peter","non-dropping-particle":"","parse-names":false,"suffix":""},{"dropping-particle":"","family":"Bärring","given":"Lars","non-dropping-particle":"","parse-names":false,"suffix":""}],"container-title":"Global and Planetary Change","id":"ITEM-1","issue":"1-4","issued":{"date-parts":[["2004","12"]]},"note":"From Duplicate 1 (Climate change and the effect of temperature backlashes causing frost damage in Picea abies - Jonsson, A M; Linderson, Maj-Lena L; Stjernquist, Ingrid; Schlyter, Peter; Barring, L; Jönsson, Anna Maria; Linderson, Maj-Lena L; Stjernquist, Ingrid; Schlyter, Peter; Bärring, Lars)\n\nFrom Duplicate 2 (Climate change and the effect of temperature backlashes causing frost damage in Picea abies - Jonsson, A M; Linderson, M L; Stjernquist, I; Schlyter, P; Barring, L)\n\nNULL","page":"195-207","publisher":"ELSEVIER SCIENCE BV","publisher-place":"PO BOX 211, 1000 AE AMSTERDAM, NETHERLANDS","title":"Climate change and the effect of temperature backlashes causing frost damage in Picea abies","type":"article-journal","volume":"44"},"uris":["http://www.mendeley.com/documents/?uuid=aed4494d-105e-4be7-b602-0fb038757e8c"]}],"mendeley":{"formattedCitation":"(Jönsson et al., 2004)","plainTextFormattedCitation":"(Jönsson et al., 2004)","previouslyFormattedCitation":"(Jönsson et al., 2004)"},"properties":{"noteIndex":0},"schema":"https://github.com/citation-style-language/schema/raw/master/csl-citation.json"}</w:instrText>
      </w:r>
      <w:r w:rsidRPr="58DDF595">
        <w:rPr>
          <w:rFonts w:cs="Calibri"/>
        </w:rPr>
        <w:fldChar w:fldCharType="separate"/>
      </w:r>
      <w:r w:rsidRPr="58DDF595">
        <w:rPr>
          <w:rFonts w:cs="Calibri"/>
        </w:rPr>
        <w:t>(Jönsson et al., 2004)</w:t>
      </w:r>
      <w:r w:rsidRPr="58DDF595">
        <w:rPr>
          <w:rFonts w:cs="Calibri"/>
        </w:rPr>
        <w:fldChar w:fldCharType="end"/>
      </w:r>
      <w:r w:rsidRPr="58DDF595">
        <w:rPr>
          <w:rFonts w:cs="Calibri"/>
        </w:rPr>
        <w:t xml:space="preserve">. The </w:t>
      </w:r>
      <w:r w:rsidR="005D0360">
        <w:rPr>
          <w:rFonts w:cs="Calibri"/>
        </w:rPr>
        <w:t>purpose</w:t>
      </w:r>
      <w:r w:rsidRPr="58DDF595">
        <w:rPr>
          <w:rFonts w:cs="Calibri"/>
        </w:rPr>
        <w:t xml:space="preserve"> of the index is to provide an estimate of the total number of frosts that occur </w:t>
      </w:r>
      <w:r w:rsidR="73E9C8A6" w:rsidRPr="58DDF595">
        <w:rPr>
          <w:rFonts w:cs="Calibri"/>
        </w:rPr>
        <w:t>between late winter and late summer</w:t>
      </w:r>
      <w:r w:rsidRPr="58DDF595">
        <w:rPr>
          <w:rFonts w:cs="Calibri"/>
        </w:rPr>
        <w:t>, as a first approximation to the effects of climate change.</w:t>
      </w:r>
      <w:r w:rsidR="36720EBF" w:rsidRPr="58DDF595">
        <w:rPr>
          <w:rFonts w:cs="Calibri"/>
        </w:rPr>
        <w:t xml:space="preserve"> The different </w:t>
      </w:r>
      <w:r w:rsidR="00FA3F24" w:rsidRPr="58DDF595">
        <w:rPr>
          <w:rFonts w:cs="Calibri"/>
        </w:rPr>
        <w:t xml:space="preserve">temperature </w:t>
      </w:r>
      <w:r w:rsidR="36720EBF" w:rsidRPr="58DDF595">
        <w:rPr>
          <w:rFonts w:cs="Calibri"/>
        </w:rPr>
        <w:t xml:space="preserve">thresholds </w:t>
      </w:r>
      <w:r w:rsidR="00FA3F24" w:rsidRPr="58DDF595">
        <w:rPr>
          <w:rFonts w:cs="Calibri"/>
        </w:rPr>
        <w:t xml:space="preserve">were selected </w:t>
      </w:r>
      <w:r w:rsidR="05485373" w:rsidRPr="58DDF595">
        <w:rPr>
          <w:rFonts w:cs="Calibri"/>
        </w:rPr>
        <w:t>for different reasons.</w:t>
      </w:r>
      <w:r w:rsidR="00593106" w:rsidRPr="58DDF595">
        <w:rPr>
          <w:rFonts w:cs="Calibri"/>
        </w:rPr>
        <w:t xml:space="preserve"> </w:t>
      </w:r>
      <w:r w:rsidR="0BCFA03F" w:rsidRPr="58DDF595">
        <w:rPr>
          <w:rFonts w:cs="Calibri"/>
        </w:rPr>
        <w:t>F</w:t>
      </w:r>
      <w:r w:rsidR="00593106" w:rsidRPr="58DDF595">
        <w:rPr>
          <w:rFonts w:cs="Calibri"/>
        </w:rPr>
        <w:t>irst</w:t>
      </w:r>
      <w:r w:rsidR="2570D728" w:rsidRPr="58DDF595">
        <w:rPr>
          <w:rFonts w:cs="Calibri"/>
        </w:rPr>
        <w:t>,</w:t>
      </w:r>
      <w:r w:rsidR="00593106" w:rsidRPr="58DDF595">
        <w:rPr>
          <w:rFonts w:cs="Calibri"/>
        </w:rPr>
        <w:t xml:space="preserve"> </w:t>
      </w:r>
      <w:proofErr w:type="gramStart"/>
      <w:r w:rsidR="00593106" w:rsidRPr="58DDF595">
        <w:rPr>
          <w:rFonts w:cs="Calibri"/>
        </w:rPr>
        <w:t xml:space="preserve">that </w:t>
      </w:r>
      <w:r w:rsidR="13071B5D" w:rsidRPr="58DDF595">
        <w:rPr>
          <w:rFonts w:cs="Calibri"/>
        </w:rPr>
        <w:t xml:space="preserve"> 0</w:t>
      </w:r>
      <w:proofErr w:type="gramEnd"/>
      <w:r w:rsidR="13071B5D" w:rsidRPr="58DDF595">
        <w:rPr>
          <w:rFonts w:cs="Calibri"/>
        </w:rPr>
        <w:t xml:space="preserve"> </w:t>
      </w:r>
      <w:r w:rsidR="44B76ABA" w:rsidRPr="58DDF595">
        <w:rPr>
          <w:rFonts w:cs="Calibri"/>
        </w:rPr>
        <w:t>°</w:t>
      </w:r>
      <w:r w:rsidR="13071B5D" w:rsidRPr="58DDF595">
        <w:rPr>
          <w:rFonts w:cs="Calibri"/>
        </w:rPr>
        <w:t>C</w:t>
      </w:r>
      <w:r w:rsidR="008B1AF8" w:rsidRPr="58DDF595">
        <w:rPr>
          <w:rFonts w:cs="Calibri"/>
        </w:rPr>
        <w:t xml:space="preserve"> is the freezing point of water and  </w:t>
      </w:r>
      <w:r w:rsidR="13071B5D" w:rsidRPr="58DDF595">
        <w:rPr>
          <w:rFonts w:cs="Calibri"/>
        </w:rPr>
        <w:t>is a natural thres</w:t>
      </w:r>
      <w:r w:rsidR="41C80E99" w:rsidRPr="58DDF595">
        <w:rPr>
          <w:rFonts w:cs="Calibri"/>
        </w:rPr>
        <w:t xml:space="preserve">hold to use. </w:t>
      </w:r>
      <w:r w:rsidR="005B331C" w:rsidRPr="58DDF595">
        <w:rPr>
          <w:rFonts w:cs="Calibri"/>
        </w:rPr>
        <w:t>Second</w:t>
      </w:r>
      <w:r w:rsidR="41C80E99" w:rsidRPr="58DDF595">
        <w:rPr>
          <w:rFonts w:cs="Calibri"/>
        </w:rPr>
        <w:t>,</w:t>
      </w:r>
      <w:r w:rsidR="00AB5B26" w:rsidRPr="58DDF595">
        <w:rPr>
          <w:rFonts w:cs="Calibri"/>
        </w:rPr>
        <w:t xml:space="preserve"> </w:t>
      </w:r>
      <w:r w:rsidR="00AC4AF9" w:rsidRPr="58DDF595">
        <w:rPr>
          <w:rFonts w:cs="Calibri"/>
        </w:rPr>
        <w:t xml:space="preserve">–3 °C was chosen </w:t>
      </w:r>
      <w:r w:rsidR="00114A72" w:rsidRPr="58DDF595">
        <w:rPr>
          <w:rFonts w:cs="Calibri"/>
        </w:rPr>
        <w:t xml:space="preserve">as </w:t>
      </w:r>
      <w:r w:rsidR="00776972" w:rsidRPr="58DDF595">
        <w:rPr>
          <w:rFonts w:cs="Calibri"/>
        </w:rPr>
        <w:t xml:space="preserve">the </w:t>
      </w:r>
      <w:r w:rsidR="001E7940" w:rsidRPr="58DDF595">
        <w:rPr>
          <w:rFonts w:cs="Calibri"/>
        </w:rPr>
        <w:t>threshold w</w:t>
      </w:r>
      <w:r w:rsidR="001A75AD" w:rsidRPr="58DDF595">
        <w:rPr>
          <w:rFonts w:cs="Calibri"/>
        </w:rPr>
        <w:t>h</w:t>
      </w:r>
      <w:r w:rsidR="001E7940" w:rsidRPr="58DDF595">
        <w:rPr>
          <w:rFonts w:cs="Calibri"/>
        </w:rPr>
        <w:t xml:space="preserve">ere </w:t>
      </w:r>
      <w:r w:rsidR="001A75AD" w:rsidRPr="58DDF595">
        <w:rPr>
          <w:rFonts w:cs="Calibri"/>
        </w:rPr>
        <w:t xml:space="preserve">trees that had undergone </w:t>
      </w:r>
      <w:r w:rsidR="41C80E99" w:rsidRPr="58DDF595">
        <w:rPr>
          <w:rFonts w:cs="Calibri"/>
        </w:rPr>
        <w:t xml:space="preserve">supercooling </w:t>
      </w:r>
      <w:r w:rsidR="00284155" w:rsidRPr="58DDF595">
        <w:rPr>
          <w:rFonts w:cs="Calibri"/>
        </w:rPr>
        <w:t xml:space="preserve">to achieve </w:t>
      </w:r>
      <w:r w:rsidR="41C80E99" w:rsidRPr="58DDF595">
        <w:rPr>
          <w:rFonts w:cs="Calibri"/>
        </w:rPr>
        <w:t xml:space="preserve">baseline frost hardiness </w:t>
      </w:r>
      <w:r w:rsidR="0158BE39" w:rsidRPr="58DDF595">
        <w:rPr>
          <w:rFonts w:cs="Calibri"/>
        </w:rPr>
        <w:t>would</w:t>
      </w:r>
      <w:r w:rsidR="00284155" w:rsidRPr="58DDF595">
        <w:rPr>
          <w:rFonts w:cs="Calibri"/>
        </w:rPr>
        <w:t xml:space="preserve"> likely be damaged</w:t>
      </w:r>
      <w:r w:rsidR="0158BE39" w:rsidRPr="58DDF595">
        <w:rPr>
          <w:rFonts w:cs="Calibri"/>
        </w:rPr>
        <w:t xml:space="preserve">. </w:t>
      </w:r>
      <w:r w:rsidR="002E614A" w:rsidRPr="58DDF595">
        <w:rPr>
          <w:rFonts w:cs="Calibri"/>
        </w:rPr>
        <w:t>And, t</w:t>
      </w:r>
      <w:r w:rsidR="0158BE39" w:rsidRPr="58DDF595">
        <w:rPr>
          <w:rFonts w:cs="Calibri"/>
        </w:rPr>
        <w:t>h</w:t>
      </w:r>
      <w:r w:rsidR="00AC4AF9" w:rsidRPr="58DDF595">
        <w:rPr>
          <w:rFonts w:cs="Calibri"/>
        </w:rPr>
        <w:t>ird, -5 °C</w:t>
      </w:r>
      <w:r w:rsidR="00114A72" w:rsidRPr="58DDF595">
        <w:rPr>
          <w:rFonts w:cs="Calibri"/>
        </w:rPr>
        <w:t xml:space="preserve"> was chosen </w:t>
      </w:r>
      <w:r w:rsidR="00C614A8" w:rsidRPr="58DDF595">
        <w:rPr>
          <w:rFonts w:cs="Calibri"/>
        </w:rPr>
        <w:t>to determine</w:t>
      </w:r>
      <w:r w:rsidR="64141CDD" w:rsidRPr="58DDF595">
        <w:rPr>
          <w:rFonts w:cs="Calibri"/>
        </w:rPr>
        <w:t xml:space="preserve"> how frequent</w:t>
      </w:r>
      <w:r w:rsidR="0081793F" w:rsidRPr="58DDF595">
        <w:rPr>
          <w:rFonts w:cs="Calibri"/>
        </w:rPr>
        <w:t>ly</w:t>
      </w:r>
      <w:r w:rsidR="64141CDD" w:rsidRPr="58DDF595">
        <w:rPr>
          <w:rFonts w:cs="Calibri"/>
        </w:rPr>
        <w:t xml:space="preserve"> temperatures below the natural </w:t>
      </w:r>
      <w:r w:rsidR="00C614A8" w:rsidRPr="58DDF595">
        <w:rPr>
          <w:rFonts w:cs="Calibri"/>
        </w:rPr>
        <w:t xml:space="preserve">frost </w:t>
      </w:r>
      <w:r w:rsidR="64141CDD" w:rsidRPr="58DDF595">
        <w:rPr>
          <w:rFonts w:cs="Calibri"/>
        </w:rPr>
        <w:t xml:space="preserve">hardiness level </w:t>
      </w:r>
      <w:r w:rsidR="00AD4F83" w:rsidRPr="58DDF595">
        <w:rPr>
          <w:rFonts w:cs="Calibri"/>
        </w:rPr>
        <w:t>occur</w:t>
      </w:r>
      <w:r w:rsidR="00284155" w:rsidRPr="58DDF595">
        <w:rPr>
          <w:rFonts w:cs="Calibri"/>
        </w:rPr>
        <w:t>red</w:t>
      </w:r>
      <w:r w:rsidR="64141CDD" w:rsidRPr="58DDF595">
        <w:rPr>
          <w:rFonts w:cs="Calibri"/>
        </w:rPr>
        <w:t>.</w:t>
      </w:r>
      <w:r w:rsidR="3877E6EE" w:rsidRPr="58DDF595">
        <w:rPr>
          <w:rFonts w:cs="Calibri"/>
        </w:rPr>
        <w:t xml:space="preserve"> </w:t>
      </w:r>
      <w:r w:rsidR="420F6E37" w:rsidRPr="58DDF595">
        <w:rPr>
          <w:rFonts w:cs="Calibri"/>
        </w:rPr>
        <w:t xml:space="preserve">After validating Index 1, the threshold </w:t>
      </w:r>
      <w:r w:rsidR="0DE81DB0" w:rsidRPr="58DDF595">
        <w:rPr>
          <w:rFonts w:cs="Calibri"/>
        </w:rPr>
        <w:t>that was correlated with historical frost damage</w:t>
      </w:r>
      <w:r w:rsidR="420F6E37" w:rsidRPr="58DDF595">
        <w:rPr>
          <w:rFonts w:cs="Calibri"/>
        </w:rPr>
        <w:t xml:space="preserve"> was used for Index 2.</w:t>
      </w:r>
    </w:p>
    <w:p w14:paraId="16E4693E" w14:textId="44194004" w:rsidR="000F2FB1" w:rsidRDefault="000F2FB1" w:rsidP="009B2247">
      <w:pPr>
        <w:spacing w:line="480" w:lineRule="auto"/>
        <w:jc w:val="both"/>
        <w:rPr>
          <w:rFonts w:cs="Calibri"/>
        </w:rPr>
      </w:pPr>
      <w:r w:rsidRPr="58DDF595">
        <w:rPr>
          <w:rFonts w:cs="Calibri"/>
        </w:rPr>
        <w:lastRenderedPageBreak/>
        <w:t>Bud burst dates were calculated using equation 1, which estimates the thermal time, measured in GDD with a base temperature of 5 °C, that plants require for bud burst. For bud burst in Sitka spruce the chill days were defined in this study as days with mean temperatures below 5 °C that occurred between the 1</w:t>
      </w:r>
      <w:r w:rsidRPr="58DDF595">
        <w:rPr>
          <w:rFonts w:cs="Calibri"/>
          <w:vertAlign w:val="superscript"/>
        </w:rPr>
        <w:t>st</w:t>
      </w:r>
      <w:r w:rsidRPr="58DDF595">
        <w:rPr>
          <w:rFonts w:cs="Calibri"/>
        </w:rPr>
        <w:t xml:space="preserve"> of November and bud burst</w:t>
      </w:r>
      <w:r w:rsidR="2A766D06" w:rsidRPr="58DDF595">
        <w:rPr>
          <w:rFonts w:cs="Calibri"/>
        </w:rPr>
        <w:t>. The model uses a floor value of 85 for the chill days, setting it at that number even when actual chill days are below that, and a maximum level of 180</w:t>
      </w:r>
      <w:r w:rsidRPr="58DDF595">
        <w:rPr>
          <w:rFonts w:cs="Calibri"/>
        </w:rPr>
        <w:t xml:space="preserve"> </w:t>
      </w:r>
      <w:r w:rsidRPr="58DDF595">
        <w:rPr>
          <w:rFonts w:cs="Calibri"/>
        </w:rPr>
        <w:fldChar w:fldCharType="begin" w:fldLock="1"/>
      </w:r>
      <w:r w:rsidRPr="58DDF595">
        <w:rPr>
          <w:rFonts w:cs="Calibri"/>
        </w:rPr>
        <w:instrText>ADDIN CSL_CITATION {"citationItems":[{"id":"ITEM-1","itemData":{"author":[{"dropping-particle":"","family":"Cannell","given":"M. G. R.","non-dropping-particle":"","parse-names":false,"suffix":""},{"dropping-particle":"","family":"Murray","given":"M.B.","non-dropping-particle":"","parse-names":false,"suffix":""},{"dropping-particle":"","family":"Sheppard","given":"Lucy J","non-dropping-particle":"","parse-names":false,"suffix":""}],"container-title":"Journal of Applied Ecology","id":"ITEM-1","issue":"3","issued":{"date-parts":[["1985"]]},"page":"931-941","title":"Frost Avoidance by Selection for Late Budburst in Picea sitchensis","type":"article-journal","volume":"22"},"uris":["http://www.mendeley.com/documents/?uuid=80af268b-e698-4f55-a94e-f85d412e7fef"]}],"mendeley":{"formattedCitation":"(Cannell et al., 1985)","plainTextFormattedCitation":"(Cannell et al., 1985)","previouslyFormattedCitation":"(Cannell et al., 1985)"},"properties":{"noteIndex":0},"schema":"https://github.com/citation-style-language/schema/raw/master/csl-citation.json"}</w:instrText>
      </w:r>
      <w:r w:rsidRPr="58DDF595">
        <w:rPr>
          <w:rFonts w:cs="Calibri"/>
        </w:rPr>
        <w:fldChar w:fldCharType="separate"/>
      </w:r>
      <w:r w:rsidRPr="58DDF595">
        <w:rPr>
          <w:rFonts w:cs="Calibri"/>
        </w:rPr>
        <w:t>(Cannell et al., 1985)</w:t>
      </w:r>
      <w:r w:rsidRPr="58DDF595">
        <w:rPr>
          <w:rFonts w:cs="Calibri"/>
        </w:rPr>
        <w:fldChar w:fldCharType="end"/>
      </w:r>
      <w:r w:rsidRPr="58DDF595">
        <w:rPr>
          <w:rFonts w:cs="Calibri"/>
        </w:rPr>
        <w:t xml:space="preserve">. The thermal time is defined as </w:t>
      </w:r>
      <w:proofErr w:type="gramStart"/>
      <w:r w:rsidRPr="58DDF595">
        <w:rPr>
          <w:rFonts w:cs="Calibri"/>
        </w:rPr>
        <w:t>GDD(</w:t>
      </w:r>
      <w:proofErr w:type="spellStart"/>
      <w:proofErr w:type="gramEnd"/>
      <w:r w:rsidRPr="58DDF595">
        <w:rPr>
          <w:rFonts w:cs="Calibri"/>
        </w:rPr>
        <w:t>T</w:t>
      </w:r>
      <w:r w:rsidRPr="58DDF595">
        <w:rPr>
          <w:rFonts w:cs="Calibri"/>
          <w:vertAlign w:val="subscript"/>
        </w:rPr>
        <w:t>base</w:t>
      </w:r>
      <w:proofErr w:type="spellEnd"/>
      <w:r w:rsidRPr="58DDF595">
        <w:rPr>
          <w:rFonts w:cs="Calibri"/>
        </w:rPr>
        <w:t xml:space="preserve"> &gt; 5 °C) between 1</w:t>
      </w:r>
      <w:r w:rsidRPr="58DDF595">
        <w:rPr>
          <w:rFonts w:cs="Calibri"/>
          <w:vertAlign w:val="superscript"/>
        </w:rPr>
        <w:t>st</w:t>
      </w:r>
      <w:r w:rsidRPr="58DDF595">
        <w:rPr>
          <w:rFonts w:cs="Calibri"/>
        </w:rPr>
        <w:t xml:space="preserve"> February and bud burst</w:t>
      </w:r>
      <w:r w:rsidR="56E8C2F1" w:rsidRPr="58DDF595">
        <w:rPr>
          <w:rFonts w:cs="Calibri"/>
        </w:rPr>
        <w:t xml:space="preserve"> and is depend</w:t>
      </w:r>
      <w:r w:rsidR="0470E310" w:rsidRPr="58DDF595">
        <w:rPr>
          <w:rFonts w:cs="Calibri"/>
        </w:rPr>
        <w:t>e</w:t>
      </w:r>
      <w:r w:rsidR="56E8C2F1" w:rsidRPr="58DDF595">
        <w:rPr>
          <w:rFonts w:cs="Calibri"/>
        </w:rPr>
        <w:t>nt on the chilling experienced by the trees.</w:t>
      </w:r>
    </w:p>
    <w:tbl>
      <w:tblPr>
        <w:tblW w:w="5000" w:type="pct"/>
        <w:tblLook w:val="00A0" w:firstRow="1" w:lastRow="0" w:firstColumn="1" w:lastColumn="0" w:noHBand="0" w:noVBand="0"/>
      </w:tblPr>
      <w:tblGrid>
        <w:gridCol w:w="902"/>
        <w:gridCol w:w="7221"/>
        <w:gridCol w:w="903"/>
      </w:tblGrid>
      <w:tr w:rsidR="000F2FB1" w:rsidRPr="00AA3BF7" w14:paraId="5EDCDAAF" w14:textId="77777777" w:rsidTr="000F2FB1">
        <w:tc>
          <w:tcPr>
            <w:tcW w:w="500" w:type="pct"/>
            <w:vAlign w:val="center"/>
          </w:tcPr>
          <w:p w14:paraId="0A37501D" w14:textId="77777777" w:rsidR="000F2FB1" w:rsidRPr="00AA3BF7" w:rsidRDefault="000F2FB1" w:rsidP="009B2247">
            <w:pPr>
              <w:spacing w:after="0" w:line="480" w:lineRule="auto"/>
              <w:jc w:val="both"/>
              <w:rPr>
                <w:rFonts w:cs="Calibri"/>
              </w:rPr>
            </w:pPr>
          </w:p>
        </w:tc>
        <w:tc>
          <w:tcPr>
            <w:tcW w:w="4000" w:type="pct"/>
            <w:vAlign w:val="center"/>
          </w:tcPr>
          <w:p w14:paraId="36469DA5" w14:textId="77777777" w:rsidR="000F2FB1" w:rsidRPr="008E505F" w:rsidRDefault="008E505F" w:rsidP="009B2247">
            <w:pPr>
              <w:spacing w:after="0" w:line="480" w:lineRule="auto"/>
              <w:jc w:val="both"/>
              <w:rPr>
                <w:rFonts w:cs="Calibri"/>
              </w:rPr>
            </w:pPr>
            <m:oMathPara>
              <m:oMath>
                <m:r>
                  <w:rPr>
                    <w:rFonts w:ascii="Cambria Math" w:eastAsia="Malgun Gothic" w:hAnsi="Cambria Math" w:cs="Calibri"/>
                    <w:sz w:val="24"/>
                    <w:szCs w:val="24"/>
                  </w:rPr>
                  <m:t>GDD</m:t>
                </m:r>
                <m:d>
                  <m:dPr>
                    <m:ctrlPr>
                      <w:rPr>
                        <w:rFonts w:ascii="Cambria Math" w:eastAsia="Malgun Gothic" w:hAnsi="Cambria Math" w:cs="Calibri"/>
                        <w:i/>
                        <w:sz w:val="24"/>
                        <w:szCs w:val="24"/>
                      </w:rPr>
                    </m:ctrlPr>
                  </m:dPr>
                  <m:e>
                    <m:sSub>
                      <m:sSubPr>
                        <m:ctrlPr>
                          <w:rPr>
                            <w:rFonts w:ascii="Cambria Math" w:eastAsia="Malgun Gothic" w:hAnsi="Cambria Math" w:cs="Calibri"/>
                            <w:i/>
                            <w:sz w:val="24"/>
                            <w:szCs w:val="24"/>
                          </w:rPr>
                        </m:ctrlPr>
                      </m:sSubPr>
                      <m:e>
                        <m:r>
                          <w:rPr>
                            <w:rFonts w:ascii="Cambria Math" w:eastAsia="Malgun Gothic" w:hAnsi="Cambria Math" w:cs="Calibri"/>
                            <w:sz w:val="24"/>
                            <w:szCs w:val="24"/>
                          </w:rPr>
                          <m:t>T</m:t>
                        </m:r>
                      </m:e>
                      <m:sub>
                        <m:r>
                          <w:rPr>
                            <w:rFonts w:ascii="Cambria Math" w:eastAsia="Malgun Gothic" w:hAnsi="Cambria Math" w:cs="Calibri"/>
                            <w:sz w:val="24"/>
                            <w:szCs w:val="24"/>
                          </w:rPr>
                          <m:t>base</m:t>
                        </m:r>
                      </m:sub>
                    </m:sSub>
                    <m:r>
                      <w:rPr>
                        <w:rFonts w:ascii="Cambria Math" w:eastAsia="Malgun Gothic" w:hAnsi="Cambria Math" w:cs="Calibri"/>
                        <w:sz w:val="24"/>
                        <w:szCs w:val="24"/>
                      </w:rPr>
                      <m:t>&gt;5 °C</m:t>
                    </m:r>
                  </m:e>
                </m:d>
                <m:r>
                  <w:rPr>
                    <w:rFonts w:ascii="Cambria Math" w:eastAsia="Malgun Gothic" w:hAnsi="Cambria Math" w:cs="Calibri"/>
                    <w:sz w:val="24"/>
                    <w:szCs w:val="24"/>
                  </w:rPr>
                  <m:t xml:space="preserve">=a+b × </m:t>
                </m:r>
                <m:sSup>
                  <m:sSupPr>
                    <m:ctrlPr>
                      <w:rPr>
                        <w:rFonts w:ascii="Cambria Math" w:eastAsia="Malgun Gothic" w:hAnsi="Cambria Math" w:cs="Calibri"/>
                        <w:i/>
                        <w:sz w:val="24"/>
                        <w:szCs w:val="24"/>
                      </w:rPr>
                    </m:ctrlPr>
                  </m:sSupPr>
                  <m:e>
                    <m:r>
                      <w:rPr>
                        <w:rFonts w:ascii="Cambria Math" w:eastAsia="Malgun Gothic" w:hAnsi="Cambria Math" w:cs="Calibri"/>
                        <w:sz w:val="24"/>
                        <w:szCs w:val="24"/>
                      </w:rPr>
                      <m:t>e</m:t>
                    </m:r>
                  </m:e>
                  <m:sup>
                    <m:r>
                      <w:rPr>
                        <w:rFonts w:ascii="Cambria Math" w:eastAsia="Malgun Gothic" w:hAnsi="Cambria Math" w:cs="Calibri"/>
                        <w:sz w:val="24"/>
                        <w:szCs w:val="24"/>
                      </w:rPr>
                      <m:t xml:space="preserve">(c×chill days </m:t>
                    </m:r>
                    <m:r>
                      <w:rPr>
                        <w:rFonts w:ascii="Cambria Math" w:eastAsia="Malgun Gothic" w:hAnsi="Cambria Math" w:cs="Calibri" w:hint="eastAsia"/>
                        <w:sz w:val="24"/>
                        <w:szCs w:val="24"/>
                      </w:rPr>
                      <m:t>≤</m:t>
                    </m:r>
                    <m:r>
                      <w:rPr>
                        <w:rFonts w:ascii="Cambria Math" w:eastAsia="Malgun Gothic" w:hAnsi="Cambria Math" w:cs="Calibri"/>
                        <w:sz w:val="24"/>
                        <w:szCs w:val="24"/>
                      </w:rPr>
                      <m:t>5°C)</m:t>
                    </m:r>
                  </m:sup>
                </m:sSup>
              </m:oMath>
            </m:oMathPara>
          </w:p>
        </w:tc>
        <w:tc>
          <w:tcPr>
            <w:tcW w:w="500" w:type="pct"/>
            <w:vAlign w:val="center"/>
          </w:tcPr>
          <w:p w14:paraId="5DAB6C7B" w14:textId="77777777" w:rsidR="000F2FB1" w:rsidRPr="00AA3BF7" w:rsidRDefault="000F2FB1" w:rsidP="009B2247">
            <w:pPr>
              <w:pStyle w:val="ListParagraph"/>
              <w:numPr>
                <w:ilvl w:val="0"/>
                <w:numId w:val="10"/>
              </w:numPr>
              <w:spacing w:after="0" w:line="480" w:lineRule="auto"/>
              <w:jc w:val="both"/>
              <w:rPr>
                <w:rFonts w:cs="Calibri"/>
              </w:rPr>
            </w:pPr>
          </w:p>
        </w:tc>
      </w:tr>
    </w:tbl>
    <w:p w14:paraId="29D6B04F" w14:textId="77777777" w:rsidR="000F2FB1" w:rsidRPr="000F2FB1" w:rsidRDefault="000F2FB1" w:rsidP="009B2247">
      <w:pPr>
        <w:spacing w:line="480" w:lineRule="auto"/>
        <w:jc w:val="both"/>
        <w:rPr>
          <w:rFonts w:cs="Calibri"/>
        </w:rPr>
      </w:pPr>
      <w:r w:rsidRPr="000F2FB1">
        <w:rPr>
          <w:rFonts w:cs="Calibri"/>
        </w:rPr>
        <w:t xml:space="preserve"> </w:t>
      </w:r>
    </w:p>
    <w:p w14:paraId="76657650" w14:textId="3A2304B1" w:rsidR="000F2FB1" w:rsidRPr="000F2FB1" w:rsidRDefault="000F2FB1" w:rsidP="0BBA17B5">
      <w:pPr>
        <w:spacing w:line="480" w:lineRule="auto"/>
        <w:jc w:val="both"/>
        <w:rPr>
          <w:rFonts w:cs="Calibri"/>
        </w:rPr>
      </w:pPr>
      <w:r w:rsidRPr="58DDF595">
        <w:rPr>
          <w:rFonts w:cs="Calibri"/>
        </w:rPr>
        <w:t xml:space="preserve">It was found that for Sitka spruce populations of QCI provenance </w:t>
      </w:r>
      <w:r w:rsidR="3D8F5C8B" w:rsidRPr="58DDF595">
        <w:rPr>
          <w:rFonts w:cs="Calibri"/>
        </w:rPr>
        <w:t>(</w:t>
      </w:r>
      <w:r w:rsidRPr="58DDF595">
        <w:rPr>
          <w:rFonts w:cs="Calibri"/>
        </w:rPr>
        <w:t>the most common provenance used in commercial forestry in GB</w:t>
      </w:r>
      <w:r w:rsidR="3BE027E2" w:rsidRPr="58DDF595">
        <w:rPr>
          <w:rFonts w:cs="Calibri"/>
        </w:rPr>
        <w:t>)</w:t>
      </w:r>
      <w:r w:rsidRPr="58DDF595">
        <w:rPr>
          <w:rFonts w:cs="Calibri"/>
        </w:rPr>
        <w:t xml:space="preserve">, average values of the coefficients were a = 67.4, b = 4401.8, c = -0.042 </w:t>
      </w:r>
      <w:r w:rsidRPr="58DDF595">
        <w:rPr>
          <w:rFonts w:cs="Calibri"/>
        </w:rPr>
        <w:fldChar w:fldCharType="begin" w:fldLock="1"/>
      </w:r>
      <w:r w:rsidRPr="58DDF595">
        <w:rPr>
          <w:rFonts w:cs="Calibri"/>
        </w:rPr>
        <w:instrText>ADDIN CSL_CITATION {"citationItems":[{"id":"ITEM-1","itemData":{"author":[{"dropping-particle":"","family":"Cannell","given":"M. G. R.","non-dropping-particle":"","parse-names":false,"suffix":""},{"dropping-particle":"","family":"Murray","given":"M.B.","non-dropping-particle":"","parse-names":false,"suffix":""},{"dropping-particle":"","family":"Sheppard","given":"Lucy J","non-dropping-particle":"","parse-names":false,"suffix":""}],"container-title":"Journal of Applied Ecology","id":"ITEM-1","issue":"3","issued":{"date-parts":[["1985"]]},"page":"931-941","title":"Frost Avoidance by Selection for Late Budburst in Picea sitchensis","type":"article-journal","volume":"22"},"uris":["http://www.mendeley.com/documents/?uuid=80af268b-e698-4f55-a94e-f85d412e7fef"]}],"mendeley":{"formattedCitation":"(Cannell et al., 1985)","plainTextFormattedCitation":"(Cannell et al., 1985)","previouslyFormattedCitation":"(Cannell et al., 1985)"},"properties":{"noteIndex":0},"schema":"https://github.com/citation-style-language/schema/raw/master/csl-citation.json"}</w:instrText>
      </w:r>
      <w:r w:rsidRPr="58DDF595">
        <w:rPr>
          <w:rFonts w:cs="Calibri"/>
        </w:rPr>
        <w:fldChar w:fldCharType="separate"/>
      </w:r>
      <w:r w:rsidRPr="58DDF595">
        <w:rPr>
          <w:rFonts w:cs="Calibri"/>
        </w:rPr>
        <w:t>(Cannell et al., 1985)</w:t>
      </w:r>
      <w:r w:rsidRPr="58DDF595">
        <w:rPr>
          <w:rFonts w:cs="Calibri"/>
        </w:rPr>
        <w:fldChar w:fldCharType="end"/>
      </w:r>
      <w:r w:rsidRPr="58DDF595">
        <w:rPr>
          <w:rFonts w:cs="Calibri"/>
        </w:rPr>
        <w:t>. To account for the variation that could be found among improved QCI origin trees coefficients at both extremes were taken, from a maximum of a = 100, b = 7500,</w:t>
      </w:r>
      <w:r w:rsidR="00DC223B" w:rsidRPr="58DDF595">
        <w:rPr>
          <w:rFonts w:cs="Calibri"/>
        </w:rPr>
        <w:t xml:space="preserve"> </w:t>
      </w:r>
      <w:r w:rsidRPr="58DDF595">
        <w:rPr>
          <w:rFonts w:cs="Calibri"/>
        </w:rPr>
        <w:t>to a minimum of a = 50, b = 2500.</w:t>
      </w:r>
    </w:p>
    <w:p w14:paraId="4799433A" w14:textId="40F06A04" w:rsidR="000F2FB1" w:rsidRPr="000F2FB1" w:rsidRDefault="2C5D9EB2" w:rsidP="0BBA17B5">
      <w:pPr>
        <w:spacing w:line="480" w:lineRule="auto"/>
        <w:jc w:val="both"/>
        <w:rPr>
          <w:rFonts w:cs="Calibri"/>
        </w:rPr>
      </w:pPr>
      <w:r w:rsidRPr="58DDF595">
        <w:rPr>
          <w:rFonts w:cs="Calibri"/>
        </w:rPr>
        <w:t>Chill days are calculated first</w:t>
      </w:r>
      <w:r w:rsidR="000F2FB1" w:rsidRPr="58DDF595">
        <w:rPr>
          <w:rFonts w:cs="Calibri"/>
        </w:rPr>
        <w:t xml:space="preserve"> between the 1</w:t>
      </w:r>
      <w:r w:rsidR="000F2FB1" w:rsidRPr="58DDF595">
        <w:rPr>
          <w:rFonts w:cs="Calibri"/>
          <w:vertAlign w:val="superscript"/>
        </w:rPr>
        <w:t>st</w:t>
      </w:r>
      <w:r w:rsidR="000F2FB1" w:rsidRPr="58DDF595">
        <w:rPr>
          <w:rFonts w:cs="Calibri"/>
        </w:rPr>
        <w:t xml:space="preserve"> November and the 31</w:t>
      </w:r>
      <w:r w:rsidR="000F2FB1" w:rsidRPr="58DDF595">
        <w:rPr>
          <w:rFonts w:cs="Calibri"/>
          <w:vertAlign w:val="superscript"/>
        </w:rPr>
        <w:t>st</w:t>
      </w:r>
      <w:r w:rsidR="000F2FB1" w:rsidRPr="58DDF595">
        <w:rPr>
          <w:rFonts w:cs="Calibri"/>
        </w:rPr>
        <w:t xml:space="preserve"> May</w:t>
      </w:r>
      <w:r w:rsidR="2F13D44F" w:rsidRPr="58DDF595">
        <w:rPr>
          <w:rFonts w:cs="Calibri"/>
        </w:rPr>
        <w:t>.</w:t>
      </w:r>
      <w:r w:rsidR="739729DA" w:rsidRPr="58DDF595">
        <w:rPr>
          <w:rFonts w:cs="Calibri"/>
        </w:rPr>
        <w:t xml:space="preserve"> </w:t>
      </w:r>
      <w:r w:rsidR="698BA5FC" w:rsidRPr="58DDF595">
        <w:rPr>
          <w:rFonts w:cs="Calibri"/>
        </w:rPr>
        <w:t>A</w:t>
      </w:r>
      <w:r w:rsidR="739729DA" w:rsidRPr="58DDF595">
        <w:rPr>
          <w:rFonts w:cs="Calibri"/>
        </w:rPr>
        <w:t xml:space="preserve">n approximate bud burst date is </w:t>
      </w:r>
      <w:r w:rsidR="4B9EE079" w:rsidRPr="58DDF595">
        <w:rPr>
          <w:rFonts w:cs="Calibri"/>
        </w:rPr>
        <w:t xml:space="preserve">then </w:t>
      </w:r>
      <w:r w:rsidR="739729DA" w:rsidRPr="58DDF595">
        <w:rPr>
          <w:rFonts w:cs="Calibri"/>
        </w:rPr>
        <w:t>calculated from this value which is used to</w:t>
      </w:r>
      <w:r w:rsidR="000F2FB1" w:rsidRPr="58DDF595">
        <w:rPr>
          <w:rFonts w:cs="Calibri"/>
        </w:rPr>
        <w:t xml:space="preserve"> recalculat</w:t>
      </w:r>
      <w:r w:rsidR="5F368B01" w:rsidRPr="58DDF595">
        <w:rPr>
          <w:rFonts w:cs="Calibri"/>
        </w:rPr>
        <w:t>e</w:t>
      </w:r>
      <w:r w:rsidR="000F2FB1" w:rsidRPr="58DDF595">
        <w:rPr>
          <w:rFonts w:cs="Calibri"/>
        </w:rPr>
        <w:t xml:space="preserve"> the value for the number of chill days</w:t>
      </w:r>
      <w:r w:rsidR="31439B5A" w:rsidRPr="58DDF595">
        <w:rPr>
          <w:rFonts w:cs="Calibri"/>
        </w:rPr>
        <w:t xml:space="preserve"> that more accurately approaches reality, since chill days that occur after bud burst should not be counted toward the chill days total.</w:t>
      </w:r>
      <w:r w:rsidR="74CE7B86" w:rsidRPr="58DDF595">
        <w:rPr>
          <w:rFonts w:cs="Calibri"/>
        </w:rPr>
        <w:t xml:space="preserve"> After the GDD needed for bud burst are calculated using equation 1, </w:t>
      </w:r>
      <w:r w:rsidR="39475828" w:rsidRPr="58DDF595">
        <w:rPr>
          <w:rFonts w:cs="Calibri"/>
        </w:rPr>
        <w:t>GDD accumulated from the 1</w:t>
      </w:r>
      <w:r w:rsidR="39475828" w:rsidRPr="58DDF595">
        <w:rPr>
          <w:rFonts w:cs="Calibri"/>
          <w:vertAlign w:val="superscript"/>
        </w:rPr>
        <w:t>st</w:t>
      </w:r>
      <w:r w:rsidR="39475828" w:rsidRPr="58DDF595">
        <w:rPr>
          <w:rFonts w:cs="Calibri"/>
        </w:rPr>
        <w:t xml:space="preserve"> January is calculated, and the date at which the calculated value is achieved is considered the bud burst date.</w:t>
      </w:r>
    </w:p>
    <w:p w14:paraId="3B9F6CD5" w14:textId="658A2A34" w:rsidR="000F2FB1" w:rsidRPr="000F2FB1" w:rsidRDefault="000F2FB1" w:rsidP="58DDF595">
      <w:pPr>
        <w:spacing w:line="480" w:lineRule="auto"/>
        <w:jc w:val="both"/>
        <w:rPr>
          <w:rFonts w:cs="Calibri"/>
        </w:rPr>
      </w:pPr>
      <w:r w:rsidRPr="58DDF595">
        <w:rPr>
          <w:rFonts w:cs="Calibri"/>
        </w:rPr>
        <w:t xml:space="preserve">Index 2 (Figure 1B) measures the frequency of </w:t>
      </w:r>
      <w:r w:rsidR="58A44DDD" w:rsidRPr="58DDF595">
        <w:rPr>
          <w:rFonts w:cs="Calibri"/>
        </w:rPr>
        <w:t xml:space="preserve">daily minimum </w:t>
      </w:r>
      <w:r w:rsidRPr="58DDF595">
        <w:rPr>
          <w:rFonts w:cs="Calibri"/>
        </w:rPr>
        <w:t>temperatures below -3 °C after bud burst</w:t>
      </w:r>
      <w:r w:rsidR="5E50FC6C" w:rsidRPr="58DDF595">
        <w:rPr>
          <w:rFonts w:cs="Calibri"/>
        </w:rPr>
        <w:t xml:space="preserve"> (spring to summer period)</w:t>
      </w:r>
      <w:r w:rsidRPr="58DDF595">
        <w:rPr>
          <w:rFonts w:cs="Calibri"/>
        </w:rPr>
        <w:t xml:space="preserve">, calculated by equation 1, using the mean values of the coefficients </w:t>
      </w:r>
      <w:r w:rsidRPr="58DDF595">
        <w:rPr>
          <w:rFonts w:cs="Calibri"/>
        </w:rPr>
        <w:fldChar w:fldCharType="begin" w:fldLock="1"/>
      </w:r>
      <w:r w:rsidRPr="58DDF595">
        <w:rPr>
          <w:rFonts w:cs="Calibri"/>
        </w:rPr>
        <w:instrText>ADDIN CSL_CITATION {"citationItems":[{"id":"ITEM-1","itemData":{"author":[{"dropping-particle":"","family":"Cannell","given":"M. G. R.","non-dropping-particle":"","parse-names":false,"suffix":""},{"dropping-particle":"","family":"Murray","given":"M.B.","non-dropping-particle":"","parse-names":false,"suffix":""},{"dropping-particle":"","family":"Sheppard","given":"Lucy J","non-dropping-particle":"","parse-names":false,"suffix":""}],"container-title":"Journal of Applied Ecology","id":"ITEM-1","issue":"3","issued":{"date-parts":[["1985"]]},"page":"931-941","title":"Frost Avoidance by Selection for Late Budburst in Picea sitchensis","type":"article-journal","volume":"22"},"uris":["http://www.mendeley.com/documents/?uuid=80af268b-e698-4f55-a94e-f85d412e7fef"]}],"mendeley":{"formattedCitation":"(Cannell et al., 1985)","plainTextFormattedCitation":"(Cannell et al., 1985)","previouslyFormattedCitation":"(Cannell et al., 1985)"},"properties":{"noteIndex":0},"schema":"https://github.com/citation-style-language/schema/raw/master/csl-citation.json"}</w:instrText>
      </w:r>
      <w:r w:rsidRPr="58DDF595">
        <w:rPr>
          <w:rFonts w:cs="Calibri"/>
        </w:rPr>
        <w:fldChar w:fldCharType="separate"/>
      </w:r>
      <w:r w:rsidRPr="58DDF595">
        <w:rPr>
          <w:rFonts w:cs="Calibri"/>
        </w:rPr>
        <w:t>(Cannell et al., 1985)</w:t>
      </w:r>
      <w:r w:rsidRPr="58DDF595">
        <w:rPr>
          <w:rFonts w:cs="Calibri"/>
        </w:rPr>
        <w:fldChar w:fldCharType="end"/>
      </w:r>
      <w:r w:rsidRPr="58DDF595">
        <w:rPr>
          <w:rFonts w:cs="Calibri"/>
        </w:rPr>
        <w:t>.</w:t>
      </w:r>
      <w:r w:rsidR="2A07E09E" w:rsidRPr="58DDF595">
        <w:rPr>
          <w:rFonts w:cs="Calibri"/>
        </w:rPr>
        <w:t xml:space="preserve"> </w:t>
      </w:r>
      <w:proofErr w:type="gramStart"/>
      <w:r w:rsidR="2A07E09E" w:rsidRPr="58DDF595">
        <w:rPr>
          <w:rFonts w:cs="Calibri"/>
        </w:rPr>
        <w:t xml:space="preserve">Index </w:t>
      </w:r>
      <w:r w:rsidRPr="58DDF595">
        <w:rPr>
          <w:rFonts w:cs="Calibri"/>
        </w:rPr>
        <w:t xml:space="preserve"> </w:t>
      </w:r>
      <w:r w:rsidR="307DF795" w:rsidRPr="58DDF595">
        <w:rPr>
          <w:rFonts w:cs="Calibri"/>
        </w:rPr>
        <w:t>2</w:t>
      </w:r>
      <w:proofErr w:type="gramEnd"/>
      <w:r w:rsidR="307DF795" w:rsidRPr="58DDF595">
        <w:rPr>
          <w:rFonts w:cs="Calibri"/>
          <w:vertAlign w:val="subscript"/>
        </w:rPr>
        <w:t>max</w:t>
      </w:r>
      <w:r w:rsidR="307DF795" w:rsidRPr="58DDF595">
        <w:rPr>
          <w:rFonts w:cs="Calibri"/>
        </w:rPr>
        <w:t xml:space="preserve"> does the same for the maximum value of the coefficients (late bud burst populations), while Index 2</w:t>
      </w:r>
      <w:r w:rsidR="307DF795" w:rsidRPr="58DDF595">
        <w:rPr>
          <w:rFonts w:cs="Calibri"/>
          <w:vertAlign w:val="subscript"/>
        </w:rPr>
        <w:t>min</w:t>
      </w:r>
      <w:r w:rsidR="307DF795" w:rsidRPr="58DDF595">
        <w:rPr>
          <w:rFonts w:cs="Calibri"/>
        </w:rPr>
        <w:t xml:space="preserve"> </w:t>
      </w:r>
      <w:r w:rsidR="4309AE01" w:rsidRPr="58DDF595">
        <w:rPr>
          <w:rFonts w:cs="Calibri"/>
        </w:rPr>
        <w:t xml:space="preserve">uses the minimum value of the coefficients (early bud burst date </w:t>
      </w:r>
      <w:r w:rsidR="4309AE01" w:rsidRPr="58DDF595">
        <w:rPr>
          <w:rFonts w:cs="Calibri"/>
        </w:rPr>
        <w:lastRenderedPageBreak/>
        <w:t xml:space="preserve">populations). </w:t>
      </w:r>
      <w:r w:rsidRPr="58DDF595">
        <w:rPr>
          <w:rFonts w:cs="Calibri"/>
        </w:rPr>
        <w:t>Th</w:t>
      </w:r>
      <w:r w:rsidR="5449427B" w:rsidRPr="58DDF595">
        <w:rPr>
          <w:rFonts w:cs="Calibri"/>
        </w:rPr>
        <w:t>e</w:t>
      </w:r>
      <w:r w:rsidRPr="58DDF595">
        <w:rPr>
          <w:rFonts w:cs="Calibri"/>
        </w:rPr>
        <w:t>s</w:t>
      </w:r>
      <w:r w:rsidR="5449427B" w:rsidRPr="58DDF595">
        <w:rPr>
          <w:rFonts w:cs="Calibri"/>
        </w:rPr>
        <w:t>e</w:t>
      </w:r>
      <w:r w:rsidRPr="58DDF595">
        <w:rPr>
          <w:rFonts w:cs="Calibri"/>
        </w:rPr>
        <w:t xml:space="preserve"> ind</w:t>
      </w:r>
      <w:r w:rsidR="7B47FCCE" w:rsidRPr="58DDF595">
        <w:rPr>
          <w:rFonts w:cs="Calibri"/>
        </w:rPr>
        <w:t>ices</w:t>
      </w:r>
      <w:r w:rsidRPr="58DDF595">
        <w:rPr>
          <w:rFonts w:cs="Calibri"/>
        </w:rPr>
        <w:t xml:space="preserve"> w</w:t>
      </w:r>
      <w:r w:rsidR="298E4334" w:rsidRPr="58DDF595">
        <w:rPr>
          <w:rFonts w:cs="Calibri"/>
        </w:rPr>
        <w:t>ere</w:t>
      </w:r>
      <w:r w:rsidRPr="58DDF595">
        <w:rPr>
          <w:rFonts w:cs="Calibri"/>
        </w:rPr>
        <w:t xml:space="preserve"> used to evaluate whether frosts occurring after bud burst are a significant factor in expected historical and predicted future frost damage</w:t>
      </w:r>
      <w:r w:rsidR="0B09FFEE" w:rsidRPr="58DDF595">
        <w:rPr>
          <w:rFonts w:cs="Calibri"/>
        </w:rPr>
        <w:t>, for populations with differing sensitivities to chilling and warming</w:t>
      </w:r>
      <w:r w:rsidRPr="58DDF595">
        <w:rPr>
          <w:rFonts w:cs="Calibri"/>
        </w:rPr>
        <w:t>.</w:t>
      </w:r>
    </w:p>
    <w:p w14:paraId="0CD48137" w14:textId="790227E8" w:rsidR="000F2FB1" w:rsidRPr="000F2FB1" w:rsidRDefault="000F2FB1" w:rsidP="0BBA17B5">
      <w:pPr>
        <w:spacing w:line="480" w:lineRule="auto"/>
        <w:jc w:val="both"/>
        <w:rPr>
          <w:rFonts w:cs="Calibri"/>
        </w:rPr>
      </w:pPr>
      <w:r w:rsidRPr="0BBA17B5">
        <w:rPr>
          <w:rFonts w:cs="Calibri"/>
        </w:rPr>
        <w:t xml:space="preserve">Index 3 measures the number of days with a </w:t>
      </w:r>
      <w:r w:rsidR="2D6061FE" w:rsidRPr="0BBA17B5">
        <w:rPr>
          <w:rFonts w:cs="Calibri"/>
        </w:rPr>
        <w:t xml:space="preserve">daily minimum </w:t>
      </w:r>
      <w:r w:rsidRPr="0BBA17B5">
        <w:rPr>
          <w:rFonts w:cs="Calibri"/>
        </w:rPr>
        <w:t>temperature below the hardiness level during the</w:t>
      </w:r>
      <w:r w:rsidR="0DB851B1" w:rsidRPr="0BBA17B5">
        <w:rPr>
          <w:rFonts w:cs="Calibri"/>
        </w:rPr>
        <w:t xml:space="preserve"> hardening-dehardening period</w:t>
      </w:r>
      <w:r w:rsidR="72EB44E0" w:rsidRPr="0BBA17B5">
        <w:rPr>
          <w:rFonts w:cs="Calibri"/>
        </w:rPr>
        <w:t>.</w:t>
      </w:r>
      <w:r w:rsidRPr="0BBA17B5">
        <w:rPr>
          <w:rFonts w:cs="Calibri"/>
        </w:rPr>
        <w:t xml:space="preserve"> </w:t>
      </w:r>
      <w:r w:rsidR="548C7711" w:rsidRPr="0BBA17B5">
        <w:rPr>
          <w:rFonts w:cs="Calibri"/>
        </w:rPr>
        <w:t xml:space="preserve">The </w:t>
      </w:r>
      <w:r w:rsidR="461C6563" w:rsidRPr="0BBA17B5">
        <w:rPr>
          <w:rFonts w:cs="Calibri"/>
        </w:rPr>
        <w:t>hardening-dehardening period</w:t>
      </w:r>
      <w:r w:rsidR="548C7711" w:rsidRPr="0BBA17B5">
        <w:rPr>
          <w:rFonts w:cs="Calibri"/>
        </w:rPr>
        <w:t xml:space="preserve"> is defined </w:t>
      </w:r>
      <w:r w:rsidR="3CE629EC" w:rsidRPr="0BBA17B5">
        <w:rPr>
          <w:rFonts w:cs="Calibri"/>
        </w:rPr>
        <w:t>as the period between the 1</w:t>
      </w:r>
      <w:r w:rsidR="3CE629EC" w:rsidRPr="0BBA17B5">
        <w:rPr>
          <w:rFonts w:cs="Calibri"/>
          <w:vertAlign w:val="superscript"/>
        </w:rPr>
        <w:t>st</w:t>
      </w:r>
      <w:r w:rsidR="3CE629EC" w:rsidRPr="0BBA17B5">
        <w:rPr>
          <w:rFonts w:cs="Calibri"/>
        </w:rPr>
        <w:t xml:space="preserve"> of September and the 31</w:t>
      </w:r>
      <w:r w:rsidR="3CE629EC" w:rsidRPr="0BBA17B5">
        <w:rPr>
          <w:rFonts w:cs="Calibri"/>
          <w:vertAlign w:val="superscript"/>
        </w:rPr>
        <w:t>st</w:t>
      </w:r>
      <w:r w:rsidR="3CE629EC" w:rsidRPr="0BBA17B5">
        <w:rPr>
          <w:rFonts w:cs="Calibri"/>
        </w:rPr>
        <w:t xml:space="preserve"> of August of the next year. These dates were chosen because the autumn equinox, the 22</w:t>
      </w:r>
      <w:r w:rsidR="3CE629EC" w:rsidRPr="0BBA17B5">
        <w:rPr>
          <w:rFonts w:cs="Calibri"/>
          <w:vertAlign w:val="superscript"/>
        </w:rPr>
        <w:t>nd</w:t>
      </w:r>
      <w:r w:rsidR="3CE629EC" w:rsidRPr="0BBA17B5">
        <w:rPr>
          <w:rFonts w:cs="Calibri"/>
        </w:rPr>
        <w:t xml:space="preserve"> September, was considered the starting point of the hardening process </w:t>
      </w:r>
      <w:r w:rsidR="67A37E20" w:rsidRPr="0BBA17B5">
        <w:rPr>
          <w:rFonts w:cs="Calibri"/>
        </w:rPr>
        <w:t xml:space="preserve">in autumn. </w:t>
      </w:r>
      <w:r w:rsidRPr="0BBA17B5">
        <w:rPr>
          <w:rFonts w:cs="Calibri"/>
        </w:rPr>
        <w:t xml:space="preserve">The daily hardiness threshold was a function of daily mean temperatures, the rate of hardening, and the rate of dehardening, </w:t>
      </w:r>
      <w:r w:rsidR="627238DF" w:rsidRPr="0BBA17B5">
        <w:rPr>
          <w:rFonts w:cs="Calibri"/>
        </w:rPr>
        <w:t>limiting the highest hardiness temperature to</w:t>
      </w:r>
      <w:r w:rsidRPr="0BBA17B5">
        <w:rPr>
          <w:rFonts w:cs="Calibri"/>
        </w:rPr>
        <w:t xml:space="preserve"> -3 °C </w:t>
      </w:r>
      <w:r w:rsidRPr="0BBA17B5">
        <w:rPr>
          <w:rFonts w:cs="Calibri"/>
        </w:rPr>
        <w:fldChar w:fldCharType="begin" w:fldLock="1"/>
      </w:r>
      <w:r w:rsidRPr="0BBA17B5">
        <w:rPr>
          <w:rFonts w:cs="Calibri"/>
        </w:rPr>
        <w:instrText>ADDIN CSL_CITATION {"citationItems":[{"id":"ITEM-1","itemData":{"DOI":"10.1093/forestry/55.2.137","ISSN":"0015-752X","abstract":"Some good points about the generality of frost hardiness development. Seedlings from 60, 57, 54-53, and 42 °N were planted at 55°N. Ten shoots per provenance (5-10 cm at the end of each branch) were sampled 302 times from September 1979 to June 1981. A simulated night frost (-2 to -19°C) was used as frost hardiness testing. Unsprayed shoots were 0.5°C more hardy than those sprayed with water. 5°C reduction i temperature per hour during freezing. There were no differences in freezing damage by varying cooling rate between 2°C and 5°C per hour. Very rare with more than 5°C h-1 cooling in this area. 0=no needles killed; 1=up to 50% killed; 2=over 50% needles killed; and 3=all needles killed. Mean damage scores were plotted and LT50 was found by interpolating from class 2. The greatest differences in frost hardiness between provenances were found during autumn. Northern ecotypes responded to reducing daylengths, while the southern ecotypes responded more to lowered temperature. All provenances were hardy to below -20°C in mid winter. During spring timing of bud burst was similar between provenances (they are in quiescence, post dormancy). Fairly similar results when freezing trees, branches, and needles. Over supercooling in small needle segments (Kaku 1968). Frost can also cause injury indirectly by soil heaving (frost lifting), winter desiccation, pathogen entry in wounds, and by the accumulation of ice or snow on branches. There is little variation between provenances in mean time of bud-burst. The common pattern is a deep mid-winter hardiness, rapid dehardening during or prior to bud-burst, and gradual hardening in one or more phases in the autumn. There has been reported some variation between provenance in mid-winter hardiness (Eiche 1966, Lindgren 1980). There are pronounced differences between bud burst and dehardening and between bud set and development of frost hardiness. Roots, cambia and apical meristems begin growing before bud burst. Maximum hardiness is obtained most quickly if cool short days are preceded by warm, short days [Timmis, 1975 #934; Christersson, 1978 #772], because the first stage of hardening is a temperature-dependent metabolic process [Weiser, 1970 #865].","author":[{"dropping-particle":"","family":"Cannell","given":"M.G.R.","non-dropping-particle":"","parse-names":false,"suffix":""},{"dropping-particle":"","family":"Sheppard","given":"L.J.","non-dropping-particle":"","parse-names":false,"suffix":""}],"container-title":"Forestry","id":"ITEM-1","issue":"2","issued":{"date-parts":[["1982"]]},"page":"137-153","publisher":"OXFORD UNIV PRESS","publisher-place":"GREAT CLARENDON ST, OXFORD, ENGLAND OX2 6DP","title":"Seasonal Changes in the Frost Hardiness of Provenances of Picea sitchensis in Scotland","type":"article-journal","volume":"55"},"uris":["http://www.mendeley.com/documents/?uuid=a3a058ab-e868-438a-bd2a-6ff776683774"]}],"mendeley":{"formattedCitation":"(Cannell &amp; Sheppard, 1982)","manualFormatting":"(Cannell and Sheppard, 1982)","plainTextFormattedCitation":"(Cannell &amp; Sheppard, 1982)","previouslyFormattedCitation":"(Cannell &amp; Sheppard, 1982)"},"properties":{"noteIndex":0},"schema":"https://github.com/citation-style-language/schema/raw/master/csl-citation.json"}</w:instrText>
      </w:r>
      <w:r w:rsidRPr="0BBA17B5">
        <w:rPr>
          <w:rFonts w:cs="Calibri"/>
        </w:rPr>
        <w:fldChar w:fldCharType="separate"/>
      </w:r>
      <w:r w:rsidRPr="0BBA17B5">
        <w:rPr>
          <w:rFonts w:cs="Calibri"/>
        </w:rPr>
        <w:t>(Cannell and Sheppard, 1982)</w:t>
      </w:r>
      <w:r w:rsidRPr="0BBA17B5">
        <w:rPr>
          <w:rFonts w:cs="Calibri"/>
        </w:rPr>
        <w:fldChar w:fldCharType="end"/>
      </w:r>
      <w:r w:rsidRPr="0BBA17B5">
        <w:rPr>
          <w:rFonts w:cs="Calibri"/>
        </w:rPr>
        <w:t xml:space="preserve">, and </w:t>
      </w:r>
      <w:r w:rsidR="3470408B" w:rsidRPr="0BBA17B5">
        <w:rPr>
          <w:rFonts w:cs="Calibri"/>
        </w:rPr>
        <w:t>the lowest hardiness temperature to</w:t>
      </w:r>
      <w:r w:rsidRPr="0BBA17B5">
        <w:rPr>
          <w:rFonts w:cs="Calibri"/>
        </w:rPr>
        <w:t xml:space="preserve"> -40 °C </w:t>
      </w:r>
      <w:r w:rsidRPr="0BBA17B5">
        <w:rPr>
          <w:rFonts w:cs="Calibri"/>
        </w:rPr>
        <w:fldChar w:fldCharType="begin" w:fldLock="1"/>
      </w:r>
      <w:r w:rsidRPr="0BBA17B5">
        <w:rPr>
          <w:rFonts w:cs="Calibri"/>
        </w:rPr>
        <w:instrText>ADDIN CSL_CITATION {"citationItems":[{"id":"ITEM-1","itemData":{"ISSN":"0015-752X","author":[{"dropping-particle":"","family":"Cannell","given":"M. G. R.","non-dropping-particle":"","parse-names":false,"suffix":""},{"dropping-particle":"","family":"Tabbush","given":"P M","non-dropping-particle":"","parse-names":false,"suffix":""},{"dropping-particle":"","family":"Deans","given":"J D","non-dropping-particle":"","parse-names":false,"suffix":""},{"dropping-particle":"","family":"Hollingsworth","given":"M K","non-dropping-particle":"","parse-names":false,"suffix":""},{"dropping-particle":"","family":"Sheppard","given":"Lucy J","non-dropping-particle":"","parse-names":false,"suffix":""},{"dropping-particle":"","family":"Philipson","given":"J J","non-dropping-particle":"","parse-names":false,"suffix":""},{"dropping-particle":"","family":"Murray","given":"M.B.","non-dropping-particle":"","parse-names":false,"suffix":""}],"container-title":"Forestry","id":"ITEM-1","issue":"1","issued":{"date-parts":[["1990"]]},"note":"NULL","page":"9-27","publisher":"OXFORD UNIV PRESS UNITED KINGDOM","publisher-place":"WALTON ST JOURNALS DEPT, OXFORD, ENGLAND OX2 6DP","title":"Sitka spruce and Douglas fir seedlings in the nursery and in cold storage - root growth potential, carbohydrate content, dormancy, frost hardiness and mitotic index","type":"article-journal","volume":"63"},"uris":["http://www.mendeley.com/documents/?uuid=5ee55d66-8501-4d25-a6af-9047d9aa3b2b"]}],"mendeley":{"formattedCitation":"(Cannell et al., 1990)","plainTextFormattedCitation":"(Cannell et al., 1990)","previouslyFormattedCitation":"(Cannell et al., 1990)"},"properties":{"noteIndex":0},"schema":"https://github.com/citation-style-language/schema/raw/master/csl-citation.json"}</w:instrText>
      </w:r>
      <w:r w:rsidRPr="0BBA17B5">
        <w:rPr>
          <w:rFonts w:cs="Calibri"/>
        </w:rPr>
        <w:fldChar w:fldCharType="separate"/>
      </w:r>
      <w:r w:rsidRPr="0BBA17B5">
        <w:rPr>
          <w:rFonts w:cs="Calibri"/>
        </w:rPr>
        <w:t>(Cannell et al., 1990)</w:t>
      </w:r>
      <w:r w:rsidRPr="0BBA17B5">
        <w:rPr>
          <w:rFonts w:cs="Calibri"/>
        </w:rPr>
        <w:fldChar w:fldCharType="end"/>
      </w:r>
      <w:r w:rsidRPr="0BBA17B5">
        <w:rPr>
          <w:rFonts w:cs="Calibri"/>
        </w:rPr>
        <w:t>. This index gives a more detailed approximation of the expected levels of damage with climate change, depending on the effects of both the warming temperatures and the occurrence of frosts.</w:t>
      </w:r>
    </w:p>
    <w:p w14:paraId="165E436F" w14:textId="62C1F57A" w:rsidR="000F2FB1" w:rsidRDefault="000F2FB1" w:rsidP="009B2247">
      <w:pPr>
        <w:spacing w:line="480" w:lineRule="auto"/>
        <w:jc w:val="both"/>
        <w:rPr>
          <w:rFonts w:cs="Calibri"/>
        </w:rPr>
      </w:pPr>
      <w:r w:rsidRPr="58DDF595">
        <w:rPr>
          <w:rFonts w:cs="Calibri"/>
        </w:rPr>
        <w:t xml:space="preserve">The rate of hardening and dehardening used for Index 3 were described by a sigmoidal function of the daily mean temperatures (equation 2). Where </w:t>
      </w:r>
      <w:r w:rsidRPr="58DDF595">
        <w:rPr>
          <w:rFonts w:cs="Calibri"/>
          <w:i/>
          <w:iCs/>
        </w:rPr>
        <w:t>d</w:t>
      </w:r>
      <w:r w:rsidRPr="58DDF595">
        <w:rPr>
          <w:rFonts w:cs="Calibri"/>
        </w:rPr>
        <w:t xml:space="preserve"> defines the lower asymptote, or the minimum rate of hardening/dehardening, and </w:t>
      </w:r>
      <w:r w:rsidRPr="58DDF595">
        <w:rPr>
          <w:rFonts w:cs="Calibri"/>
          <w:i/>
          <w:iCs/>
        </w:rPr>
        <w:t>a</w:t>
      </w:r>
      <w:r w:rsidRPr="58DDF595">
        <w:rPr>
          <w:rFonts w:cs="Calibri"/>
        </w:rPr>
        <w:t xml:space="preserve"> is the distance between the upper and lower asymptote, which when combined with </w:t>
      </w:r>
      <w:r w:rsidRPr="58DDF595">
        <w:rPr>
          <w:rFonts w:cs="Calibri"/>
          <w:i/>
          <w:iCs/>
        </w:rPr>
        <w:t>d</w:t>
      </w:r>
      <w:r w:rsidRPr="58DDF595">
        <w:rPr>
          <w:rFonts w:cs="Calibri"/>
        </w:rPr>
        <w:t xml:space="preserve"> describes the maximum rate of hardening/dehardening, and </w:t>
      </w:r>
      <w:r w:rsidRPr="58DDF595">
        <w:rPr>
          <w:rFonts w:cs="Calibri"/>
          <w:i/>
          <w:iCs/>
        </w:rPr>
        <w:t>b</w:t>
      </w:r>
      <w:r w:rsidRPr="58DDF595">
        <w:rPr>
          <w:rFonts w:cs="Calibri"/>
        </w:rPr>
        <w:t xml:space="preserve"> and </w:t>
      </w:r>
      <w:r w:rsidRPr="58DDF595">
        <w:rPr>
          <w:rFonts w:cs="Calibri"/>
          <w:i/>
          <w:iCs/>
        </w:rPr>
        <w:t>c</w:t>
      </w:r>
      <w:r w:rsidRPr="58DDF595">
        <w:rPr>
          <w:rFonts w:cs="Calibri"/>
        </w:rPr>
        <w:t xml:space="preserve"> define the shape of the curve, with </w:t>
      </w:r>
      <w:r w:rsidRPr="58DDF595">
        <w:rPr>
          <w:rFonts w:cs="Calibri"/>
          <w:i/>
          <w:iCs/>
        </w:rPr>
        <w:t>c</w:t>
      </w:r>
      <w:r w:rsidRPr="58DDF595">
        <w:rPr>
          <w:rFonts w:cs="Calibri"/>
        </w:rPr>
        <w:t xml:space="preserve"> defining the centre of the sigmoidal curve when </w:t>
      </w:r>
      <w:r w:rsidRPr="58DDF595">
        <w:rPr>
          <w:rFonts w:cs="Calibri"/>
          <w:i/>
          <w:iCs/>
        </w:rPr>
        <w:t>c</w:t>
      </w:r>
      <w:r w:rsidRPr="58DDF595">
        <w:rPr>
          <w:rFonts w:cs="Calibri"/>
        </w:rPr>
        <w:t xml:space="preserve"> = </w:t>
      </w:r>
      <w:proofErr w:type="spellStart"/>
      <w:r w:rsidRPr="58DDF595">
        <w:rPr>
          <w:rFonts w:cs="Calibri"/>
        </w:rPr>
        <w:t>T</w:t>
      </w:r>
      <w:r w:rsidRPr="58DDF595">
        <w:rPr>
          <w:rFonts w:cs="Calibri"/>
          <w:vertAlign w:val="subscript"/>
        </w:rPr>
        <w:t>mean</w:t>
      </w:r>
      <w:proofErr w:type="spellEnd"/>
      <w:r w:rsidRPr="58DDF595">
        <w:rPr>
          <w:rFonts w:cs="Calibri"/>
        </w:rPr>
        <w:t xml:space="preserve">. Parameter </w:t>
      </w:r>
      <w:r w:rsidRPr="58DDF595">
        <w:rPr>
          <w:rFonts w:cs="Calibri"/>
          <w:i/>
          <w:iCs/>
        </w:rPr>
        <w:t>b</w:t>
      </w:r>
      <w:r w:rsidRPr="58DDF595">
        <w:rPr>
          <w:rFonts w:cs="Calibri"/>
        </w:rPr>
        <w:t xml:space="preserve"> defines whether the sigmoid</w:t>
      </w:r>
      <w:r w:rsidR="3439A8DC" w:rsidRPr="58DDF595">
        <w:rPr>
          <w:rFonts w:cs="Calibri"/>
        </w:rPr>
        <w:t xml:space="preserve"> slope</w:t>
      </w:r>
      <w:r w:rsidRPr="58DDF595">
        <w:rPr>
          <w:rFonts w:cs="Calibri"/>
        </w:rPr>
        <w:t xml:space="preserve"> is decreasing or increasing, depending on whether it</w:t>
      </w:r>
      <w:r w:rsidR="008A7E5B">
        <w:rPr>
          <w:rFonts w:cs="Calibri"/>
        </w:rPr>
        <w:t xml:space="preserve"> i</w:t>
      </w:r>
      <w:r w:rsidRPr="58DDF595">
        <w:rPr>
          <w:rFonts w:cs="Calibri"/>
        </w:rPr>
        <w:t>s positive or negative.</w:t>
      </w:r>
    </w:p>
    <w:tbl>
      <w:tblPr>
        <w:tblW w:w="5000" w:type="pct"/>
        <w:tblLook w:val="00A0" w:firstRow="1" w:lastRow="0" w:firstColumn="1" w:lastColumn="0" w:noHBand="0" w:noVBand="0"/>
      </w:tblPr>
      <w:tblGrid>
        <w:gridCol w:w="8022"/>
        <w:gridCol w:w="1004"/>
      </w:tblGrid>
      <w:tr w:rsidR="000F2FB1" w:rsidRPr="00AA3BF7" w14:paraId="0E5249EF" w14:textId="77777777" w:rsidTr="000F2FB1">
        <w:tc>
          <w:tcPr>
            <w:tcW w:w="4000" w:type="pct"/>
            <w:vAlign w:val="center"/>
          </w:tcPr>
          <w:p w14:paraId="79CFD02F" w14:textId="77777777" w:rsidR="000F2FB1" w:rsidRPr="008E505F" w:rsidRDefault="008E505F" w:rsidP="009B2247">
            <w:pPr>
              <w:spacing w:after="0" w:line="480" w:lineRule="auto"/>
              <w:jc w:val="both"/>
              <w:rPr>
                <w:rFonts w:cs="Calibri"/>
              </w:rPr>
            </w:pPr>
            <m:oMathPara>
              <m:oMath>
                <m:r>
                  <w:rPr>
                    <w:rFonts w:ascii="Cambria Math" w:eastAsia="Calibri" w:hAnsi="Cambria Math" w:cs="Calibri"/>
                    <w:sz w:val="24"/>
                    <w:szCs w:val="24"/>
                  </w:rPr>
                  <m:t xml:space="preserve">Rate of </m:t>
                </m:r>
                <m:d>
                  <m:dPr>
                    <m:ctrlPr>
                      <w:rPr>
                        <w:rFonts w:ascii="Cambria Math" w:eastAsia="Calibri" w:hAnsi="Cambria Math" w:cs="Calibri"/>
                        <w:i/>
                        <w:sz w:val="24"/>
                        <w:szCs w:val="24"/>
                      </w:rPr>
                    </m:ctrlPr>
                  </m:dPr>
                  <m:e>
                    <m:r>
                      <w:rPr>
                        <w:rFonts w:ascii="Cambria Math" w:eastAsia="Calibri" w:hAnsi="Cambria Math" w:cs="Calibri"/>
                        <w:sz w:val="24"/>
                        <w:szCs w:val="24"/>
                      </w:rPr>
                      <m:t>de</m:t>
                    </m:r>
                  </m:e>
                </m:d>
                <m:r>
                  <w:rPr>
                    <w:rFonts w:ascii="Cambria Math" w:eastAsia="Calibri" w:hAnsi="Cambria Math" w:cs="Calibri"/>
                    <w:sz w:val="24"/>
                    <w:szCs w:val="24"/>
                  </w:rPr>
                  <m:t>hardening=</m:t>
                </m:r>
                <m:f>
                  <m:fPr>
                    <m:ctrlPr>
                      <w:rPr>
                        <w:rFonts w:ascii="Cambria Math" w:eastAsia="Calibri" w:hAnsi="Cambria Math" w:cs="Calibri"/>
                        <w:i/>
                        <w:sz w:val="24"/>
                        <w:szCs w:val="24"/>
                      </w:rPr>
                    </m:ctrlPr>
                  </m:fPr>
                  <m:num>
                    <m:r>
                      <w:rPr>
                        <w:rFonts w:ascii="Cambria Math" w:eastAsia="Calibri" w:hAnsi="Cambria Math" w:cs="Calibri"/>
                        <w:sz w:val="24"/>
                        <w:szCs w:val="24"/>
                      </w:rPr>
                      <m:t>a</m:t>
                    </m:r>
                  </m:num>
                  <m:den>
                    <m:r>
                      <w:rPr>
                        <w:rFonts w:ascii="Cambria Math" w:eastAsia="Calibri" w:hAnsi="Cambria Math" w:cs="Calibri"/>
                        <w:sz w:val="24"/>
                        <w:szCs w:val="24"/>
                      </w:rPr>
                      <m:t>1+</m:t>
                    </m:r>
                    <m:sSup>
                      <m:sSupPr>
                        <m:ctrlPr>
                          <w:rPr>
                            <w:rFonts w:ascii="Cambria Math" w:eastAsia="Calibri" w:hAnsi="Cambria Math" w:cs="Calibri"/>
                            <w:i/>
                            <w:sz w:val="24"/>
                            <w:szCs w:val="24"/>
                          </w:rPr>
                        </m:ctrlPr>
                      </m:sSupPr>
                      <m:e>
                        <m:r>
                          <w:rPr>
                            <w:rFonts w:ascii="Cambria Math" w:eastAsia="Calibri" w:hAnsi="Cambria Math" w:cs="Calibri"/>
                            <w:sz w:val="24"/>
                            <w:szCs w:val="24"/>
                          </w:rPr>
                          <m:t>e</m:t>
                        </m:r>
                      </m:e>
                      <m:sup>
                        <m:r>
                          <w:rPr>
                            <w:rFonts w:ascii="Cambria Math" w:eastAsia="Calibri" w:hAnsi="Cambria Math" w:cs="Calibri"/>
                            <w:sz w:val="24"/>
                            <w:szCs w:val="24"/>
                          </w:rPr>
                          <m:t>b×(Tmean-c)</m:t>
                        </m:r>
                      </m:sup>
                    </m:sSup>
                  </m:den>
                </m:f>
                <m:r>
                  <w:rPr>
                    <w:rFonts w:ascii="Cambria Math" w:eastAsia="Calibri" w:hAnsi="Cambria Math" w:cs="Calibri"/>
                    <w:sz w:val="24"/>
                    <w:szCs w:val="24"/>
                  </w:rPr>
                  <m:t>+d</m:t>
                </m:r>
              </m:oMath>
            </m:oMathPara>
          </w:p>
        </w:tc>
        <w:tc>
          <w:tcPr>
            <w:tcW w:w="500" w:type="pct"/>
            <w:vAlign w:val="center"/>
          </w:tcPr>
          <w:p w14:paraId="02EB378F" w14:textId="77777777" w:rsidR="000F2FB1" w:rsidRPr="00AA3BF7" w:rsidRDefault="000F2FB1" w:rsidP="009B2247">
            <w:pPr>
              <w:pStyle w:val="ListParagraph"/>
              <w:numPr>
                <w:ilvl w:val="0"/>
                <w:numId w:val="10"/>
              </w:numPr>
              <w:spacing w:after="0" w:line="480" w:lineRule="auto"/>
              <w:jc w:val="both"/>
              <w:rPr>
                <w:rFonts w:cs="Calibri"/>
              </w:rPr>
            </w:pPr>
          </w:p>
        </w:tc>
      </w:tr>
    </w:tbl>
    <w:p w14:paraId="58F21FA7" w14:textId="45F32F73" w:rsidR="000F2FB1" w:rsidRPr="000F2FB1" w:rsidRDefault="000F2FB1" w:rsidP="009B2247">
      <w:pPr>
        <w:spacing w:line="480" w:lineRule="auto"/>
        <w:jc w:val="both"/>
        <w:rPr>
          <w:rFonts w:cs="Calibri"/>
        </w:rPr>
      </w:pPr>
      <w:r w:rsidRPr="58DDF595">
        <w:rPr>
          <w:rFonts w:cs="Calibri"/>
        </w:rPr>
        <w:t>Since a decreasing photoperiod affects hardening rates even at warm temperatures, for the days between the autumn equinox and winter solstice, or the winter dormancy period, a minimum value of 0.1 K</w:t>
      </w:r>
      <w:r w:rsidR="001F1A91" w:rsidRPr="58DDF595">
        <w:rPr>
          <w:rFonts w:cs="Calibri"/>
        </w:rPr>
        <w:t xml:space="preserve"> </w:t>
      </w:r>
      <w:r w:rsidRPr="58DDF595">
        <w:rPr>
          <w:rFonts w:cs="Calibri"/>
        </w:rPr>
        <w:t>day</w:t>
      </w:r>
      <w:r w:rsidR="001F1A91" w:rsidRPr="58DDF595">
        <w:rPr>
          <w:rFonts w:cs="Calibri"/>
          <w:vertAlign w:val="superscript"/>
        </w:rPr>
        <w:t>-1</w:t>
      </w:r>
      <w:r w:rsidRPr="58DDF595">
        <w:rPr>
          <w:rFonts w:cs="Calibri"/>
        </w:rPr>
        <w:t xml:space="preserve"> was established for hardening. For the rest of the year, the minimum hardening rate was set to 0 K</w:t>
      </w:r>
      <w:r w:rsidR="001F1A91" w:rsidRPr="58DDF595">
        <w:rPr>
          <w:rFonts w:cs="Calibri"/>
        </w:rPr>
        <w:t xml:space="preserve"> </w:t>
      </w:r>
      <w:proofErr w:type="gramStart"/>
      <w:r w:rsidRPr="58DDF595">
        <w:rPr>
          <w:rFonts w:cs="Calibri"/>
        </w:rPr>
        <w:t>day</w:t>
      </w:r>
      <w:r w:rsidR="001F1A91" w:rsidRPr="58DDF595">
        <w:rPr>
          <w:rFonts w:cs="Calibri"/>
          <w:vertAlign w:val="superscript"/>
        </w:rPr>
        <w:t>-1</w:t>
      </w:r>
      <w:proofErr w:type="gramEnd"/>
      <w:r w:rsidRPr="58DDF595">
        <w:rPr>
          <w:rFonts w:cs="Calibri"/>
        </w:rPr>
        <w:t>. The maximum rate of hardening, 1.15 K</w:t>
      </w:r>
      <w:r w:rsidR="001F1A91" w:rsidRPr="58DDF595">
        <w:rPr>
          <w:rFonts w:cs="Calibri"/>
        </w:rPr>
        <w:t xml:space="preserve"> </w:t>
      </w:r>
      <w:r w:rsidRPr="58DDF595">
        <w:rPr>
          <w:rFonts w:cs="Calibri"/>
        </w:rPr>
        <w:t>day</w:t>
      </w:r>
      <w:r w:rsidR="001F1A91" w:rsidRPr="58DDF595">
        <w:rPr>
          <w:rFonts w:cs="Calibri"/>
          <w:vertAlign w:val="superscript"/>
        </w:rPr>
        <w:t>-1</w:t>
      </w:r>
      <w:r w:rsidRPr="58DDF595">
        <w:rPr>
          <w:rFonts w:cs="Calibri"/>
        </w:rPr>
        <w:t xml:space="preserve">, was estimated to be reached at -10 °C </w:t>
      </w:r>
      <w:r w:rsidRPr="58DDF595">
        <w:rPr>
          <w:rFonts w:cs="Calibri"/>
        </w:rPr>
        <w:fldChar w:fldCharType="begin" w:fldLock="1"/>
      </w:r>
      <w:r w:rsidRPr="58DDF595">
        <w:rPr>
          <w:rFonts w:cs="Calibri"/>
        </w:rPr>
        <w:instrText>ADDIN CSL_CITATION {"citationItems":[{"id":"ITEM-1","itemData":{"ISSN":"0015-752X","author":[{"dropping-particle":"","family":"Cannell","given":"M. G. R.","non-dropping-particle":"","parse-names":false,"suffix":""},{"dropping-particle":"","family":"Tabbush","given":"P M","non-dropping-particle":"","parse-names":false,"suffix":""},{"dropping-particle":"","family":"Deans","given":"J D","non-dropping-particle":"","parse-names":false,"suffix":""},{"dropping-particle":"","family":"Hollingsworth","given":"M K","non-dropping-particle":"","parse-names":false,"suffix":""},{"dropping-particle":"","family":"Sheppard","given":"Lucy J","non-dropping-particle":"","parse-names":false,"suffix":""},{"dropping-particle":"","family":"Philipson","given":"J J","non-dropping-particle":"","parse-names":false,"suffix":""},{"dropping-particle":"","family":"Murray","given":"M.B.","non-dropping-particle":"","parse-names":false,"suffix":""}],"container-title":"Forestry","id":"ITEM-1","issue":"1","issued":{"date-parts":[["1990"]]},"note":"NULL","page":"9-27","publisher":"OXFORD UNIV PRESS UNITED KINGDOM","publisher-place":"WALTON ST JOURNALS DEPT, OXFORD, ENGLAND OX2 6DP","title":"Sitka spruce and Douglas fir seedlings in the nursery and in cold storage - root growth potential, carbohydrate content, dormancy, frost hardiness and mitotic index","type":"article-journal","volume":"63"},"uris":["http://www.mendeley.com/documents/?uuid=5ee55d66-8501-4d25-a6af-9047d9aa3b2b"]}],"mendeley":{"formattedCitation":"(Cannell et al., 1990)","plainTextFormattedCitation":"(Cannell et al., 1990)","previouslyFormattedCitation":"(Cannell et al., 1990)"},"properties":{"noteIndex":0},"schema":"https://github.com/citation-style-language/schema/raw/master/csl-citation.json"}</w:instrText>
      </w:r>
      <w:r w:rsidRPr="58DDF595">
        <w:rPr>
          <w:rFonts w:cs="Calibri"/>
        </w:rPr>
        <w:fldChar w:fldCharType="separate"/>
      </w:r>
      <w:r w:rsidRPr="58DDF595">
        <w:rPr>
          <w:rFonts w:cs="Calibri"/>
        </w:rPr>
        <w:t>(Cannell et al., 1990)</w:t>
      </w:r>
      <w:r w:rsidRPr="58DDF595">
        <w:rPr>
          <w:rFonts w:cs="Calibri"/>
        </w:rPr>
        <w:fldChar w:fldCharType="end"/>
      </w:r>
      <w:r w:rsidRPr="58DDF595">
        <w:rPr>
          <w:rFonts w:cs="Calibri"/>
        </w:rPr>
        <w:t xml:space="preserve">, while the minimum rate of hardening was reached at 5 °C. The coefficients for </w:t>
      </w:r>
      <w:r w:rsidRPr="58DDF595">
        <w:rPr>
          <w:rFonts w:cs="Calibri"/>
        </w:rPr>
        <w:lastRenderedPageBreak/>
        <w:t xml:space="preserve">the curve were calculated by simulating a dataset describing a symmetrical sigmoidal curve with </w:t>
      </w:r>
      <w:r w:rsidR="26264307" w:rsidRPr="58DDF595">
        <w:rPr>
          <w:rFonts w:cs="Calibri"/>
        </w:rPr>
        <w:t xml:space="preserve">the </w:t>
      </w:r>
      <w:r w:rsidRPr="58DDF595">
        <w:rPr>
          <w:rFonts w:cs="Calibri"/>
        </w:rPr>
        <w:t xml:space="preserve">parameters contained in Table 1. For the hardening rate during the winter dormancy period, values of a = 1.05, b = 0.96, </w:t>
      </w:r>
      <w:r w:rsidR="00790969" w:rsidRPr="58DDF595">
        <w:rPr>
          <w:rFonts w:cs="Calibri"/>
        </w:rPr>
        <w:t>c</w:t>
      </w:r>
      <w:r w:rsidRPr="58DDF595">
        <w:rPr>
          <w:rFonts w:cs="Calibri"/>
        </w:rPr>
        <w:t xml:space="preserve"> = 2.5, and d = 0.1, were estimated for equation 2, whereas for the rest of the year, the values were a = 1, b = 0.96, </w:t>
      </w:r>
      <w:r w:rsidR="00790969" w:rsidRPr="58DDF595">
        <w:rPr>
          <w:rFonts w:cs="Calibri"/>
        </w:rPr>
        <w:t xml:space="preserve">c </w:t>
      </w:r>
      <w:r w:rsidRPr="58DDF595">
        <w:rPr>
          <w:rFonts w:cs="Calibri"/>
        </w:rPr>
        <w:t>= 2.5, and d = 0.</w:t>
      </w:r>
    </w:p>
    <w:p w14:paraId="73C1D4F8" w14:textId="1D70185C" w:rsidR="000F2FB1" w:rsidRPr="000F2FB1" w:rsidRDefault="00920116" w:rsidP="009B2247">
      <w:pPr>
        <w:spacing w:line="480" w:lineRule="auto"/>
        <w:jc w:val="both"/>
        <w:rPr>
          <w:rFonts w:cs="Calibri"/>
        </w:rPr>
      </w:pPr>
      <w:r w:rsidRPr="58DDF595">
        <w:rPr>
          <w:rStyle w:val="normaltextrun"/>
          <w:rFonts w:cs="Calibri"/>
        </w:rPr>
        <w:t>The maximum rate of dehardening in Sitka spruce was not found in the available literature, so a value of 1.25 K</w:t>
      </w:r>
      <w:r w:rsidR="001F1A91" w:rsidRPr="58DDF595">
        <w:rPr>
          <w:rStyle w:val="normaltextrun"/>
          <w:rFonts w:cs="Calibri"/>
        </w:rPr>
        <w:t xml:space="preserve"> </w:t>
      </w:r>
      <w:r w:rsidRPr="58DDF595">
        <w:rPr>
          <w:rStyle w:val="normaltextrun"/>
          <w:rFonts w:cs="Calibri"/>
        </w:rPr>
        <w:t>day</w:t>
      </w:r>
      <w:r w:rsidR="00790969" w:rsidRPr="58DDF595">
        <w:rPr>
          <w:rStyle w:val="normaltextrun"/>
          <w:rFonts w:cs="Calibri"/>
          <w:vertAlign w:val="superscript"/>
        </w:rPr>
        <w:t>-1</w:t>
      </w:r>
      <w:r w:rsidRPr="58DDF595">
        <w:rPr>
          <w:rStyle w:val="normaltextrun"/>
          <w:rFonts w:cs="Calibri"/>
        </w:rPr>
        <w:t xml:space="preserve"> was used as a proxy, taken from the average of published dehardening rates (Repo, 1992) for Norway spruce (</w:t>
      </w:r>
      <w:proofErr w:type="spellStart"/>
      <w:r w:rsidRPr="58DDF595">
        <w:rPr>
          <w:rStyle w:val="normaltextrun"/>
          <w:rFonts w:cs="Calibri"/>
          <w:i/>
          <w:iCs/>
        </w:rPr>
        <w:t>Picea</w:t>
      </w:r>
      <w:proofErr w:type="spellEnd"/>
      <w:r w:rsidRPr="58DDF595">
        <w:rPr>
          <w:rStyle w:val="normaltextrun"/>
          <w:rFonts w:cs="Calibri"/>
          <w:i/>
          <w:iCs/>
        </w:rPr>
        <w:t xml:space="preserve"> </w:t>
      </w:r>
      <w:proofErr w:type="spellStart"/>
      <w:r w:rsidRPr="58DDF595">
        <w:rPr>
          <w:rStyle w:val="normaltextrun"/>
          <w:rFonts w:cs="Calibri"/>
          <w:i/>
          <w:iCs/>
        </w:rPr>
        <w:t>abies</w:t>
      </w:r>
      <w:proofErr w:type="spellEnd"/>
      <w:r w:rsidRPr="58DDF595">
        <w:rPr>
          <w:rStyle w:val="normaltextrun"/>
          <w:rFonts w:cs="Calibri"/>
        </w:rPr>
        <w:t>; 6 K</w:t>
      </w:r>
      <w:r w:rsidR="001F1A91" w:rsidRPr="58DDF595">
        <w:rPr>
          <w:rStyle w:val="normaltextrun"/>
          <w:rFonts w:cs="Calibri"/>
        </w:rPr>
        <w:t xml:space="preserve"> </w:t>
      </w:r>
      <w:r w:rsidRPr="58DDF595">
        <w:rPr>
          <w:rStyle w:val="normaltextrun"/>
          <w:rFonts w:cs="Calibri"/>
        </w:rPr>
        <w:t>week</w:t>
      </w:r>
      <w:r w:rsidR="00790969" w:rsidRPr="58DDF595">
        <w:rPr>
          <w:rStyle w:val="normaltextrun"/>
          <w:rFonts w:cs="Calibri"/>
          <w:vertAlign w:val="superscript"/>
        </w:rPr>
        <w:t>-1</w:t>
      </w:r>
      <w:r w:rsidRPr="58DDF595">
        <w:rPr>
          <w:rStyle w:val="normaltextrun"/>
          <w:rFonts w:cs="Calibri"/>
        </w:rPr>
        <w:t>), and Scots pine (</w:t>
      </w:r>
      <w:r w:rsidRPr="58DDF595">
        <w:rPr>
          <w:rStyle w:val="normaltextrun"/>
          <w:rFonts w:cs="Calibri"/>
          <w:i/>
          <w:iCs/>
        </w:rPr>
        <w:t>Pinus Sylvestris</w:t>
      </w:r>
      <w:r w:rsidRPr="58DDF595">
        <w:rPr>
          <w:rStyle w:val="normaltextrun"/>
          <w:rFonts w:cs="Calibri"/>
        </w:rPr>
        <w:t>; 11 K</w:t>
      </w:r>
      <w:r w:rsidR="001F1A91" w:rsidRPr="58DDF595">
        <w:rPr>
          <w:rStyle w:val="normaltextrun"/>
          <w:rFonts w:cs="Calibri"/>
        </w:rPr>
        <w:t xml:space="preserve"> </w:t>
      </w:r>
      <w:r w:rsidRPr="58DDF595">
        <w:rPr>
          <w:rStyle w:val="normaltextrun"/>
          <w:rFonts w:cs="Calibri"/>
        </w:rPr>
        <w:t>week</w:t>
      </w:r>
      <w:r w:rsidR="00D575CE" w:rsidRPr="58DDF595">
        <w:rPr>
          <w:rStyle w:val="normaltextrun"/>
          <w:rFonts w:cs="Calibri"/>
          <w:vertAlign w:val="superscript"/>
        </w:rPr>
        <w:t>-1</w:t>
      </w:r>
      <w:r w:rsidRPr="58DDF595">
        <w:rPr>
          <w:rStyle w:val="normaltextrun"/>
          <w:rFonts w:cs="Calibri"/>
        </w:rPr>
        <w:t xml:space="preserve">). </w:t>
      </w:r>
      <w:r w:rsidR="000F2FB1" w:rsidRPr="58DDF595">
        <w:rPr>
          <w:rFonts w:cs="Calibri"/>
        </w:rPr>
        <w:t>The minimum rate of dehardening, 0 K</w:t>
      </w:r>
      <w:r w:rsidR="001F1A91" w:rsidRPr="58DDF595">
        <w:rPr>
          <w:rFonts w:cs="Calibri"/>
        </w:rPr>
        <w:t xml:space="preserve"> </w:t>
      </w:r>
      <w:proofErr w:type="gramStart"/>
      <w:r w:rsidR="000F2FB1" w:rsidRPr="58DDF595">
        <w:rPr>
          <w:rFonts w:cs="Calibri"/>
        </w:rPr>
        <w:t>day</w:t>
      </w:r>
      <w:r w:rsidR="00D575CE" w:rsidRPr="58DDF595">
        <w:rPr>
          <w:rFonts w:cs="Calibri"/>
          <w:vertAlign w:val="superscript"/>
        </w:rPr>
        <w:t>-1</w:t>
      </w:r>
      <w:proofErr w:type="gramEnd"/>
      <w:r w:rsidR="000F2FB1" w:rsidRPr="58DDF595">
        <w:rPr>
          <w:rFonts w:cs="Calibri"/>
        </w:rPr>
        <w:t xml:space="preserve">, was assumed to be reached at 5 °C, whereas the maximum rate was reached at 15 °C. For the dehardening rate, values of a = 5, b = -1.69, °C = 10.07, and d = 0, were estimated for </w:t>
      </w:r>
      <w:r w:rsidR="31F12C7C" w:rsidRPr="58DDF595">
        <w:rPr>
          <w:rFonts w:cs="Calibri"/>
        </w:rPr>
        <w:t xml:space="preserve">coefficients of </w:t>
      </w:r>
      <w:r w:rsidR="000F2FB1" w:rsidRPr="58DDF595">
        <w:rPr>
          <w:rFonts w:cs="Calibri"/>
        </w:rPr>
        <w:t>the sigmoid curve.</w:t>
      </w:r>
    </w:p>
    <w:p w14:paraId="2880C182" w14:textId="77777777" w:rsidR="000F2FB1" w:rsidRPr="000F2FB1" w:rsidRDefault="000F2FB1" w:rsidP="009B2247">
      <w:pPr>
        <w:spacing w:line="480" w:lineRule="auto"/>
        <w:jc w:val="both"/>
        <w:rPr>
          <w:rFonts w:cs="Calibri"/>
        </w:rPr>
      </w:pPr>
      <w:r w:rsidRPr="000F2FB1">
        <w:rPr>
          <w:rFonts w:cs="Calibri"/>
        </w:rPr>
        <w:t>[Table 1]</w:t>
      </w:r>
    </w:p>
    <w:p w14:paraId="34663C2A" w14:textId="5A467E28" w:rsidR="000F2FB1" w:rsidRPr="000F2FB1" w:rsidRDefault="000F2FB1" w:rsidP="009B2247">
      <w:pPr>
        <w:spacing w:line="480" w:lineRule="auto"/>
        <w:jc w:val="both"/>
        <w:rPr>
          <w:rFonts w:cs="Calibri"/>
        </w:rPr>
      </w:pPr>
      <w:r w:rsidRPr="000F2FB1">
        <w:rPr>
          <w:rFonts w:cs="Calibri"/>
        </w:rPr>
        <w:t xml:space="preserve">All the indices were calculated for all years using R 3.6.3 </w:t>
      </w:r>
      <w:r w:rsidRPr="000F2FB1">
        <w:rPr>
          <w:rFonts w:cs="Calibri"/>
        </w:rPr>
        <w:fldChar w:fldCharType="begin" w:fldLock="1"/>
      </w:r>
      <w:r w:rsidRPr="000F2FB1">
        <w:rPr>
          <w:rFonts w:cs="Calibri"/>
        </w:rPr>
        <w:instrText>ADDIN CSL_CITATION {"citationItems":[{"id":"ITEM-1","itemData":{"URL":"http://www.r-project.org/index.html","author":[{"dropping-particle":"","family":"R Foundation for Statistical Computing","given":"","non-dropping-particle":"","parse-names":false,"suffix":""},{"dropping-particle":"","family":"R Core Team","given":"","non-dropping-particle":"","parse-names":false,"suffix":""}],"id":"ITEM-1","issued":{"date-parts":[["2019"]]},"title":"R: A language and environment for statistical computing.","type":"webpage"},"uris":["http://www.mendeley.com/documents/?uuid=9e9ce70c-aa67-4b4c-82c4-93b8d99c2a4d"]}],"mendeley":{"formattedCitation":"(R Foundation for Statistical Computing &amp; R Core Team, 2019)","manualFormatting":"(R Foundation for Statistical Computing and R Core Team, 2019)","plainTextFormattedCitation":"(R Foundation for Statistical Computing &amp; R Core Team, 2019)","previouslyFormattedCitation":"(R Foundation for Statistical Computing &amp; R Core Team, 2019)"},"properties":{"noteIndex":0},"schema":"https://github.com/citation-style-language/schema/raw/master/csl-citation.json"}</w:instrText>
      </w:r>
      <w:r w:rsidRPr="000F2FB1">
        <w:rPr>
          <w:rFonts w:cs="Calibri"/>
        </w:rPr>
        <w:fldChar w:fldCharType="separate"/>
      </w:r>
      <w:r w:rsidRPr="000F2FB1">
        <w:rPr>
          <w:rFonts w:cs="Calibri"/>
        </w:rPr>
        <w:t>(R Foundation for Statistical Computing and R Core Team, 2019)</w:t>
      </w:r>
      <w:r w:rsidRPr="000F2FB1">
        <w:rPr>
          <w:rFonts w:cs="Calibri"/>
        </w:rPr>
        <w:fldChar w:fldCharType="end"/>
      </w:r>
      <w:r w:rsidRPr="000F2FB1">
        <w:rPr>
          <w:rFonts w:cs="Calibri"/>
        </w:rPr>
        <w:t xml:space="preserve"> with the RStudio IDE 1.3.959 </w:t>
      </w:r>
      <w:r w:rsidRPr="000F2FB1">
        <w:rPr>
          <w:rFonts w:cs="Calibri"/>
        </w:rPr>
        <w:fldChar w:fldCharType="begin" w:fldLock="1"/>
      </w:r>
      <w:r w:rsidRPr="000F2FB1">
        <w:rPr>
          <w:rFonts w:cs="Calibri"/>
        </w:rPr>
        <w:instrText>ADDIN CSL_CITATION {"citationItems":[{"id":"ITEM-1","itemData":{"author":[{"dropping-particle":"","family":"RStudio Team","given":"","non-dropping-particle":"","parse-names":false,"suffix":""}],"id":"ITEM-1","issued":{"date-parts":[["2019"]]},"title":"RStudio: Integrated Development for R","type":"article-journal"},"uris":["http://www.mendeley.com/documents/?uuid=146ab62d-d91e-43e4-a376-fdaaa270c9d2"]}],"mendeley":{"formattedCitation":"(RStudio Team, 2019)","plainTextFormattedCitation":"(RStudio Team, 2019)","previouslyFormattedCitation":"(RStudio Team, 2019)"},"properties":{"noteIndex":0},"schema":"https://github.com/citation-style-language/schema/raw/master/csl-citation.json"}</w:instrText>
      </w:r>
      <w:r w:rsidRPr="000F2FB1">
        <w:rPr>
          <w:rFonts w:cs="Calibri"/>
        </w:rPr>
        <w:fldChar w:fldCharType="separate"/>
      </w:r>
      <w:r w:rsidRPr="000F2FB1">
        <w:rPr>
          <w:rFonts w:cs="Calibri"/>
        </w:rPr>
        <w:t>(RStudio Team, 2019)</w:t>
      </w:r>
      <w:r w:rsidRPr="000F2FB1">
        <w:rPr>
          <w:rFonts w:cs="Calibri"/>
        </w:rPr>
        <w:fldChar w:fldCharType="end"/>
      </w:r>
      <w:r w:rsidRPr="000F2FB1">
        <w:rPr>
          <w:rFonts w:cs="Calibri"/>
        </w:rPr>
        <w:t xml:space="preserve">. The ncdf4 1.17 R package </w:t>
      </w:r>
      <w:r w:rsidRPr="000F2FB1">
        <w:rPr>
          <w:rFonts w:cs="Calibri"/>
        </w:rPr>
        <w:fldChar w:fldCharType="begin" w:fldLock="1"/>
      </w:r>
      <w:r w:rsidRPr="000F2FB1">
        <w:rPr>
          <w:rFonts w:cs="Calibri"/>
        </w:rPr>
        <w:instrText>ADDIN CSL_CITATION {"citationItems":[{"id":"ITEM-1","itemData":{"author":[{"dropping-particle":"","family":"Pierce","given":"David","non-dropping-particle":"","parse-names":false,"suffix":""}],"id":"ITEM-1","issued":{"date-parts":[["2019"]]},"title":"Interface to Unidata netCDF (Version 4 or Earlier) Format DataFiles","type":"article"},"uris":["http://www.mendeley.com/documents/?uuid=4cf92ff1-3f2b-4319-8c32-7d942bff8f94"]}],"mendeley":{"formattedCitation":"(Pierce, 2019)","plainTextFormattedCitation":"(Pierce, 2019)","previouslyFormattedCitation":"(Pierce, 2019)"},"properties":{"noteIndex":0},"schema":"https://github.com/citation-style-language/schema/raw/master/csl-citation.json"}</w:instrText>
      </w:r>
      <w:r w:rsidRPr="000F2FB1">
        <w:rPr>
          <w:rFonts w:cs="Calibri"/>
        </w:rPr>
        <w:fldChar w:fldCharType="separate"/>
      </w:r>
      <w:r w:rsidRPr="000F2FB1">
        <w:rPr>
          <w:rFonts w:cs="Calibri"/>
        </w:rPr>
        <w:t>(Pierce, 2019)</w:t>
      </w:r>
      <w:r w:rsidRPr="000F2FB1">
        <w:rPr>
          <w:rFonts w:cs="Calibri"/>
        </w:rPr>
        <w:fldChar w:fldCharType="end"/>
      </w:r>
      <w:r w:rsidRPr="000F2FB1">
        <w:rPr>
          <w:rFonts w:cs="Calibri"/>
        </w:rPr>
        <w:t xml:space="preserve"> was used to open and manipulate the minimum and mean temperature </w:t>
      </w:r>
      <w:proofErr w:type="spellStart"/>
      <w:r w:rsidRPr="000F2FB1">
        <w:rPr>
          <w:rFonts w:cs="Calibri"/>
        </w:rPr>
        <w:t>ncdf</w:t>
      </w:r>
      <w:proofErr w:type="spellEnd"/>
      <w:r w:rsidRPr="000F2FB1">
        <w:rPr>
          <w:rFonts w:cs="Calibri"/>
        </w:rPr>
        <w:t xml:space="preserve"> format datafiles. The raster 3.1-5 </w:t>
      </w:r>
      <w:r w:rsidRPr="000F2FB1">
        <w:rPr>
          <w:rFonts w:cs="Calibri"/>
        </w:rPr>
        <w:fldChar w:fldCharType="begin" w:fldLock="1"/>
      </w:r>
      <w:r w:rsidRPr="000F2FB1">
        <w:rPr>
          <w:rFonts w:cs="Calibri"/>
        </w:rPr>
        <w:instrText>ADDIN CSL_CITATION {"citationItems":[{"id":"ITEM-1","itemData":{"author":[{"dropping-particle":"","family":"Hijmans","given":"R.J.","non-dropping-particle":"","parse-names":false,"suffix":""},{"dropping-particle":"","family":"Etten","given":"J.","non-dropping-particle":"van","parse-names":false,"suffix":""},{"dropping-particle":"","family":"Sumner","given":"M.","non-dropping-particle":"","parse-names":false,"suffix":""},{"dropping-particle":"","family":"Cheng","given":"J.","non-dropping-particle":"","parse-names":false,"suffix":""},{"dropping-particle":"","family":"Bevan","given":"A.","non-dropping-particle":"","parse-names":false,"suffix":""},{"dropping-particle":"","family":"Bivand","given":"R.","non-dropping-particle":"","parse-names":false,"suffix":""},{"dropping-particle":"","family":"Busetto","given":"L.","non-dropping-particle":"","parse-names":false,"suffix":""},{"dropping-particle":"","family":"Canty","given":"M.","non-dropping-particle":"","parse-names":false,"suffix":""},{"dropping-particle":"","family":"Forrest","given":"D.","non-dropping-particle":"","parse-names":false,"suffix":""},{"dropping-particle":"","family":"Ghosh","given":"A.","non-dropping-particle":"","parse-names":false,"suffix":""},{"dropping-particle":"","family":"Golicher","given":"D.","non-dropping-particle":"","parse-names":false,"suffix":""},{"dropping-particle":"","family":"Gray","given":"J.","non-dropping-particle":"","parse-names":false,"suffix":""},{"dropping-particle":"","family":"Greenberg","given":"J.A.","non-dropping-particle":"","parse-names":false,"suffix":""},{"dropping-particle":"","family":"Hiemstra","given":"P.","non-dropping-particle":"","parse-names":false,"suffix":""},{"dropping-particle":"","family":"Hingee","given":"K.","non-dropping-particle":"","parse-names":false,"suffix":""},{"dropping-particle":"","family":"Institute for Mathematics Applied Geosciences","given":"","non-dropping-particle":"","parse-names":false,"suffix":""},{"dropping-particle":"","family":"Karney","given":"C.","non-dropping-particle":"","parse-names":false,"suffix":""},{"dropping-particle":"","family":"Mattiuzzi","given":"M.","non-dropping-particle":"","parse-names":false,"suffix":""},{"dropping-particle":"","family":"Mosher","given":"S.","non-dropping-particle":"","parse-names":false,"suffix":""},{"dropping-particle":"","family":"Nowosad","given":"J.","non-dropping-particle":"","parse-names":false,"suffix":""},{"dropping-particle":"","family":"Pebesma","given":"E.","non-dropping-particle":"","parse-names":false,"suffix":""},{"dropping-particle":"","family":"Perpinan Lamigueiro","given":"O.","non-dropping-particle":"","parse-names":false,"suffix":""},{"dropping-particle":"","family":"Racine","given":"E.B.","non-dropping-particle":"","parse-names":false,"suffix":""},{"dropping-particle":"","family":"Rowlingson","given":"B.","non-dropping-particle":"","parse-names":false,"suffix":""},{"dropping-particle":"","family":"Shortridge","given":"A.","non-dropping-particle":"","parse-names":false,"suffix":""},{"dropping-particle":"","family":"Venables","given":"B.","non-dropping-particle":"","parse-names":false,"suffix":""},{"dropping-particle":"","family":"Wueest.","given":"R.","non-dropping-particle":"","parse-names":false,"suffix":""},{"dropping-particle":"","family":"Hijmans","given":"R.J.","non-dropping-particle":"","parse-names":false,"suffix":""},{"dropping-particle":"","family":"Etten","given":"J.","non-dropping-particle":"van","parse-names":false,"suffix":""},{"dropping-particle":"","family":"Sumner","given":"M.","non-dropping-particle":"","parse-names":false,"suffix":""},{"dropping-particle":"","family":"Cheng","given":"J.","non-dropping-particle":"","parse-names":false,"suffix":""},{"dropping-particle":"","family":"Bevan","given":"A.","non-dropping-particle":"","parse-names":false,"suffix":""},{"dropping-particle":"","family":"Bivand","given":"R.","non-dropping-particle":"","parse-names":false,"suffix":""},{"dropping-particle":"","family":"Busetto","given":"L.","non-dropping-particle":"","parse-names":false,"suffix":""},{"dropping-particle":"","family":"Canty","given":"M.","non-dropping-particle":"","parse-names":false,"suffix":""},{"dropping-particle":"","family":"Forrest","given":"D.","non-dropping-particle":"","parse-names":false,"suffix":""},{"dropping-particle":"","family":"Ghosh","given":"A.","non-dropping-particle":"","parse-names":false,"suffix":""},{"dropping-particle":"","family":"Golicher","given":"D.","non-dropping-particle":"","parse-names":false,"suffix":""},{"dropping-particle":"","family":"Gray","given":"J.","non-dropping-particle":"","parse-names":false,"suffix":""},{"dropping-particle":"","family":"Greenberg","given":"J.A.","non-dropping-particle":"","parse-names":false,"suffix":""},{"dropping-particle":"","family":"Hiemstra","given":"P.","non-dropping-particle":"","parse-names":false,"suffix":""},{"dropping-particle":"","family":"Hingee","given":"K.","non-dropping-particle":"","parse-names":false,"suffix":""},{"dropping-particle":"","family":"Institute for Mathematics Applied Geosciences","given":"","non-dropping-particle":"","parse-names":false,"suffix":""},{"dropping-particle":"","family":"Karney","given":"C.","non-dropping-particle":"","parse-names":false,"suffix":""},{"dropping-particle":"","family":"Mattiuzzi","given":"M.","non-dropping-particle":"","parse-names":false,"suffix":""},{"dropping-particle":"","family":"Mosher","given":"S.","non-dropping-particle":"","parse-names":false,"suffix":""},{"dropping-particle":"","family":"Nowosad","given":"J.","non-dropping-particle":"","parse-names":false,"suffix":""},{"dropping-particle":"","family":"Pebesma","given":"E.","non-dropping-particle":"","parse-names":false,"suffix":""},{"dropping-particle":"","family":"Perpinan Lamigueiro","given":"O.","non-dropping-particle":"","parse-names":false,"suffix":""},{"dropping-particle":"","family":"Racine","given":"E.B.","non-dropping-particle":"","parse-names":false,"suffix":""},{"dropping-particle":"","family":"Rowlingson","given":"B.","non-dropping-particle":"","parse-names":false,"suffix":""},{"dropping-particle":"","family":"Shortridge","given":"A.","non-dropping-particle":"","parse-names":false,"suffix":""},{"dropping-particle":"","family":"Venables","given":"B.","non-dropping-particle":"","parse-names":false,"suffix":""},{"dropping-particle":"","family":"Wueest.","given":"R.","non-dropping-particle":"","parse-names":false,"suffix":""}],"id":"ITEM-1","issued":{"date-parts":[["2020"]]},"title":"raster: Geographic Data Analysis and Modeling","type":"article"},"uris":["http://www.mendeley.com/documents/?uuid=37a1cdd7-da68-48ca-96ca-3b7be9da9170"]}],"mendeley":{"formattedCitation":"(Hijmans et al., 2020)","plainTextFormattedCitation":"(Hijmans et al., 2020)","previouslyFormattedCitation":"(Hijmans et al., 2020)"},"properties":{"noteIndex":0},"schema":"https://github.com/citation-style-language/schema/raw/master/csl-citation.json"}</w:instrText>
      </w:r>
      <w:r w:rsidRPr="000F2FB1">
        <w:rPr>
          <w:rFonts w:cs="Calibri"/>
        </w:rPr>
        <w:fldChar w:fldCharType="separate"/>
      </w:r>
      <w:r w:rsidRPr="000F2FB1">
        <w:rPr>
          <w:rFonts w:cs="Calibri"/>
        </w:rPr>
        <w:t>(Hijmans et al., 2020)</w:t>
      </w:r>
      <w:r w:rsidRPr="000F2FB1">
        <w:rPr>
          <w:rFonts w:cs="Calibri"/>
        </w:rPr>
        <w:fldChar w:fldCharType="end"/>
      </w:r>
      <w:r w:rsidRPr="000F2FB1">
        <w:rPr>
          <w:rFonts w:cs="Calibri"/>
        </w:rPr>
        <w:t xml:space="preserve"> and </w:t>
      </w:r>
      <w:proofErr w:type="spellStart"/>
      <w:r w:rsidRPr="000F2FB1">
        <w:rPr>
          <w:rFonts w:cs="Calibri"/>
        </w:rPr>
        <w:t>rgdal</w:t>
      </w:r>
      <w:proofErr w:type="spellEnd"/>
      <w:r w:rsidRPr="000F2FB1">
        <w:rPr>
          <w:rFonts w:cs="Calibri"/>
        </w:rPr>
        <w:t xml:space="preserve"> 1.4-8 </w:t>
      </w:r>
      <w:r w:rsidRPr="000F2FB1">
        <w:rPr>
          <w:rFonts w:cs="Calibri"/>
        </w:rPr>
        <w:fldChar w:fldCharType="begin" w:fldLock="1"/>
      </w:r>
      <w:r w:rsidRPr="000F2FB1">
        <w:rPr>
          <w:rFonts w:cs="Calibri"/>
        </w:rPr>
        <w:instrText>ADDIN CSL_CITATION {"citationItems":[{"id":"ITEM-1","itemData":{"author":[{"dropping-particle":"","family":"Bivand","given":"R.","non-dropping-particle":"","parse-names":false,"suffix":""},{"dropping-particle":"","family":"Keitt","given":"T.","non-dropping-particle":"","parse-names":false,"suffix":""},{"dropping-particle":"","family":"Rowlingson","given":"B.","non-dropping-particle":"","parse-names":false,"suffix":""},{"dropping-particle":"","family":"Pebesma","given":"E.","non-dropping-particle":"","parse-names":false,"suffix":""},{"dropping-particle":"","family":"Sumner","given":"M.","non-dropping-particle":"","parse-names":false,"suffix":""},{"dropping-particle":"","family":"Hijmans","given":"R.","non-dropping-particle":"","parse-names":false,"suffix":""},{"dropping-particle":"","family":"Rouault","given":"E.","non-dropping-particle":"","parse-names":false,"suffix":""},{"dropping-particle":"","family":"Warmerdam","given":"F.","non-dropping-particle":"","parse-names":false,"suffix":""},{"dropping-particle":"","family":"Ooms","given":"J.","non-dropping-particle":"","parse-names":false,"suffix":""},{"dropping-particle":"","family":"Rundel","given":"C.","non-dropping-particle":"","parse-names":false,"suffix":""}],"id":"ITEM-1","issued":{"date-parts":[["2020"]]},"title":"rgdal: Bindings for the 'Geospatial' Data Abstraction Library","type":"article"},"uris":["http://www.mendeley.com/documents/?uuid=483c3509-74e4-475a-af61-1dd356579117"]}],"mendeley":{"formattedCitation":"(Bivand et al., 2020)","plainTextFormattedCitation":"(Bivand et al., 2020)","previouslyFormattedCitation":"(Bivand et al., 2020)"},"properties":{"noteIndex":0},"schema":"https://github.com/citation-style-language/schema/raw/master/csl-citation.json"}</w:instrText>
      </w:r>
      <w:r w:rsidRPr="000F2FB1">
        <w:rPr>
          <w:rFonts w:cs="Calibri"/>
        </w:rPr>
        <w:fldChar w:fldCharType="separate"/>
      </w:r>
      <w:r w:rsidRPr="000F2FB1">
        <w:rPr>
          <w:rFonts w:cs="Calibri"/>
        </w:rPr>
        <w:t>(</w:t>
      </w:r>
      <w:proofErr w:type="spellStart"/>
      <w:r w:rsidRPr="000F2FB1">
        <w:rPr>
          <w:rFonts w:cs="Calibri"/>
        </w:rPr>
        <w:t>Bivand</w:t>
      </w:r>
      <w:proofErr w:type="spellEnd"/>
      <w:r w:rsidRPr="000F2FB1">
        <w:rPr>
          <w:rFonts w:cs="Calibri"/>
        </w:rPr>
        <w:t xml:space="preserve"> et al., 2020)</w:t>
      </w:r>
      <w:r w:rsidRPr="000F2FB1">
        <w:rPr>
          <w:rFonts w:cs="Calibri"/>
        </w:rPr>
        <w:fldChar w:fldCharType="end"/>
      </w:r>
      <w:r w:rsidRPr="000F2FB1">
        <w:rPr>
          <w:rFonts w:cs="Calibri"/>
        </w:rPr>
        <w:t xml:space="preserve"> R packages were used to manipulate the mean and minimum daily temperature data, extracted from the </w:t>
      </w:r>
      <w:proofErr w:type="spellStart"/>
      <w:r w:rsidRPr="000F2FB1">
        <w:rPr>
          <w:rFonts w:cs="Calibri"/>
        </w:rPr>
        <w:t>ncdf</w:t>
      </w:r>
      <w:proofErr w:type="spellEnd"/>
      <w:r w:rsidRPr="000F2FB1">
        <w:rPr>
          <w:rFonts w:cs="Calibri"/>
        </w:rPr>
        <w:t xml:space="preserve"> datafile and organized into a uniform grid of GB. The </w:t>
      </w:r>
      <w:proofErr w:type="spellStart"/>
      <w:r w:rsidRPr="000F2FB1">
        <w:rPr>
          <w:rFonts w:cs="Calibri"/>
        </w:rPr>
        <w:t>dplyr</w:t>
      </w:r>
      <w:proofErr w:type="spellEnd"/>
      <w:r w:rsidRPr="000F2FB1">
        <w:rPr>
          <w:rFonts w:cs="Calibri"/>
        </w:rPr>
        <w:t xml:space="preserve"> 1.0 R package </w:t>
      </w:r>
      <w:r w:rsidRPr="000F2FB1">
        <w:rPr>
          <w:rFonts w:cs="Calibri"/>
        </w:rPr>
        <w:fldChar w:fldCharType="begin" w:fldLock="1"/>
      </w:r>
      <w:r w:rsidR="001957D9">
        <w:rPr>
          <w:rFonts w:cs="Calibri"/>
        </w:rPr>
        <w:instrText>ADDIN CSL_CITATION {"citationItems":[{"id":"ITEM-1","itemData":{"author":[{"dropping-particle":"","family":"Wickham","given":"H.","non-dropping-particle":"","parse-names":false,"suffix":""},{"dropping-particle":"","family":"François","given":"R.","non-dropping-particle":"","parse-names":false,"suffix":""},{"dropping-particle":"","family":"Henry","given":"L.","non-dropping-particle":"","parse-names":false,"suffix":""},{"dropping-particle":"","family":"Müller","given":"K.","non-dropping-particle":"","parse-names":false,"suffix":""},{"dropping-particle":"","family":"Rstudio","given":"","non-dropping-particle":"","parse-names":false,"suffix":""}],"id":"ITEM-1","issued":{"date-parts":[["2020"]]},"title":"dplyr: A Grammar of Data Manipulation","type":"article"},"uris":["http://www.mendeley.com/documents/?uuid=63497f69-aa01-4d76-8ba6-42e542e931ab"]}],"mendeley":{"formattedCitation":"(H. Wickham et al., 2020)","manualFormatting":"(Wickham et al., 2020a)","plainTextFormattedCitation":"(H. Wickham et al., 2020)","previouslyFormattedCitation":"(H. Wickham et al., 2020)"},"properties":{"noteIndex":0},"schema":"https://github.com/citation-style-language/schema/raw/master/csl-citation.json"}</w:instrText>
      </w:r>
      <w:r w:rsidRPr="000F2FB1">
        <w:rPr>
          <w:rFonts w:cs="Calibri"/>
        </w:rPr>
        <w:fldChar w:fldCharType="separate"/>
      </w:r>
      <w:r w:rsidRPr="000F2FB1">
        <w:rPr>
          <w:rFonts w:cs="Calibri"/>
        </w:rPr>
        <w:t>(Wickham et al., 2020</w:t>
      </w:r>
      <w:r w:rsidR="001957D9">
        <w:rPr>
          <w:rFonts w:cs="Calibri"/>
        </w:rPr>
        <w:t>a</w:t>
      </w:r>
      <w:r w:rsidRPr="000F2FB1">
        <w:rPr>
          <w:rFonts w:cs="Calibri"/>
        </w:rPr>
        <w:t>)</w:t>
      </w:r>
      <w:r w:rsidRPr="000F2FB1">
        <w:rPr>
          <w:rFonts w:cs="Calibri"/>
        </w:rPr>
        <w:fldChar w:fldCharType="end"/>
      </w:r>
      <w:r w:rsidRPr="000F2FB1">
        <w:rPr>
          <w:rFonts w:cs="Calibri"/>
        </w:rPr>
        <w:t xml:space="preserve"> was used to calculate the indices for each grid coordinate. The </w:t>
      </w:r>
      <w:proofErr w:type="spellStart"/>
      <w:r w:rsidRPr="000F2FB1">
        <w:rPr>
          <w:rFonts w:cs="Calibri"/>
        </w:rPr>
        <w:t>PMCMRplus</w:t>
      </w:r>
      <w:proofErr w:type="spellEnd"/>
      <w:r w:rsidRPr="000F2FB1">
        <w:rPr>
          <w:rFonts w:cs="Calibri"/>
        </w:rPr>
        <w:t xml:space="preserve"> 1.4.4 R package </w:t>
      </w:r>
      <w:r w:rsidRPr="000F2FB1">
        <w:rPr>
          <w:rFonts w:cs="Calibri"/>
        </w:rPr>
        <w:fldChar w:fldCharType="begin" w:fldLock="1"/>
      </w:r>
      <w:r w:rsidRPr="000F2FB1">
        <w:rPr>
          <w:rFonts w:cs="Calibri"/>
        </w:rPr>
        <w:instrText>ADDIN CSL_CITATION {"citationItems":[{"id":"ITEM-1","itemData":{"author":[{"dropping-particle":"","family":"Pohlert","given":"T.","non-dropping-particle":"","parse-names":false,"suffix":""}],"id":"ITEM-1","issued":{"date-parts":[["2020"]]},"title":"Calculate Pairwise Multiple Comparisons of Mean Rank Sums Extended","type":"article"},"uris":["http://www.mendeley.com/documents/?uuid=d272eeec-99ce-49bc-a1a9-9d164885ed7f"]}],"mendeley":{"formattedCitation":"(Pohlert, 2020)","plainTextFormattedCitation":"(Pohlert, 2020)","previouslyFormattedCitation":"(Pohlert, 2020)"},"properties":{"noteIndex":0},"schema":"https://github.com/citation-style-language/schema/raw/master/csl-citation.json"}</w:instrText>
      </w:r>
      <w:r w:rsidRPr="000F2FB1">
        <w:rPr>
          <w:rFonts w:cs="Calibri"/>
        </w:rPr>
        <w:fldChar w:fldCharType="separate"/>
      </w:r>
      <w:r w:rsidRPr="000F2FB1">
        <w:rPr>
          <w:rFonts w:cs="Calibri"/>
        </w:rPr>
        <w:t>(Pohlert, 2020)</w:t>
      </w:r>
      <w:r w:rsidRPr="000F2FB1">
        <w:rPr>
          <w:rFonts w:cs="Calibri"/>
        </w:rPr>
        <w:fldChar w:fldCharType="end"/>
      </w:r>
      <w:r w:rsidRPr="000F2FB1">
        <w:rPr>
          <w:rFonts w:cs="Calibri"/>
        </w:rPr>
        <w:t xml:space="preserve"> was used for the Bonferroni-Dunn post-hoc test after the Kruskal-Wallis H test.</w:t>
      </w:r>
    </w:p>
    <w:p w14:paraId="22B167B5" w14:textId="77777777" w:rsidR="000F2FB1" w:rsidRPr="000F2FB1" w:rsidRDefault="000F2FB1" w:rsidP="009B2247">
      <w:pPr>
        <w:spacing w:line="480" w:lineRule="auto"/>
        <w:jc w:val="both"/>
        <w:rPr>
          <w:rFonts w:cs="Calibri"/>
        </w:rPr>
      </w:pPr>
      <w:r w:rsidRPr="000F2FB1">
        <w:rPr>
          <w:rFonts w:cs="Calibri"/>
        </w:rPr>
        <w:t>The indices did not follow a normal distribution. The distribution of each index is the sum of different non-correlated non-normal distributions in different zones, thus the overlap of different distributions across different zones was not normal and could not be transformed. The non-parametric Kruskal-Wallis H test was used to compare the indices by different factors, with a post-hoc Bonferroni-Dunn test used for pairwise comparisons.</w:t>
      </w:r>
    </w:p>
    <w:p w14:paraId="10BAE436" w14:textId="77777777" w:rsidR="000F2FB1" w:rsidRPr="000F2FB1" w:rsidRDefault="000F2FB1" w:rsidP="009B2247">
      <w:pPr>
        <w:spacing w:line="480" w:lineRule="auto"/>
        <w:jc w:val="both"/>
        <w:rPr>
          <w:rFonts w:cs="Calibri"/>
        </w:rPr>
      </w:pPr>
      <w:r w:rsidRPr="000F2FB1">
        <w:rPr>
          <w:rFonts w:cs="Calibri"/>
        </w:rPr>
        <w:lastRenderedPageBreak/>
        <w:t>[Figure 1]</w:t>
      </w:r>
    </w:p>
    <w:p w14:paraId="66D71558" w14:textId="77777777" w:rsidR="000F2FB1" w:rsidRPr="000F2FB1" w:rsidRDefault="000F2FB1" w:rsidP="009B2247">
      <w:pPr>
        <w:spacing w:line="480" w:lineRule="auto"/>
        <w:jc w:val="both"/>
        <w:rPr>
          <w:rFonts w:cs="Calibri"/>
          <w:bCs/>
          <w:i/>
          <w:iCs/>
        </w:rPr>
      </w:pPr>
      <w:r w:rsidRPr="000F2FB1">
        <w:rPr>
          <w:rFonts w:cs="Calibri"/>
          <w:bCs/>
          <w:i/>
          <w:iCs/>
        </w:rPr>
        <w:t xml:space="preserve">Datasets </w:t>
      </w:r>
    </w:p>
    <w:p w14:paraId="35A6D997" w14:textId="5D62B00D" w:rsidR="000F2FB1" w:rsidRPr="000F2FB1" w:rsidRDefault="000F2FB1" w:rsidP="009B2247">
      <w:pPr>
        <w:spacing w:line="480" w:lineRule="auto"/>
        <w:jc w:val="both"/>
        <w:rPr>
          <w:rFonts w:cs="Calibri"/>
        </w:rPr>
      </w:pPr>
      <w:r w:rsidRPr="58DDF595">
        <w:rPr>
          <w:rFonts w:cs="Calibri"/>
        </w:rPr>
        <w:t xml:space="preserve">A dataset of daily mean and minimum air temperatures above ground obtained by interpolating meteorological station data onto a uniform 5 × 5 km grid at a daily timescale for </w:t>
      </w:r>
      <w:r w:rsidR="663690FD" w:rsidRPr="58DDF595">
        <w:rPr>
          <w:rFonts w:cs="Calibri"/>
        </w:rPr>
        <w:t xml:space="preserve">the </w:t>
      </w:r>
      <w:r w:rsidRPr="58DDF595">
        <w:rPr>
          <w:rFonts w:cs="Calibri"/>
        </w:rPr>
        <w:t xml:space="preserve">period 1961-2016 was used </w:t>
      </w:r>
      <w:r w:rsidRPr="58DDF595">
        <w:rPr>
          <w:rFonts w:cs="Calibri"/>
        </w:rPr>
        <w:fldChar w:fldCharType="begin" w:fldLock="1"/>
      </w:r>
      <w:r w:rsidRPr="58DDF595">
        <w:rPr>
          <w:rFonts w:cs="Calibri"/>
        </w:rPr>
        <w:instrText>ADDIN CSL_CITATION {"citationItems":[{"id":"ITEM-1","itemData":{"URL":"http://catalogue.ceda.ac.uk/uuid/87f43af9d02e42f483351d79b3d6162a","author":[{"dropping-particle":"","family":"Met Office","given":"","non-dropping-particle":"","parse-names":false,"suffix":""},{"dropping-particle":"","family":"Hollis","given":"D.","non-dropping-particle":"","parse-names":false,"suffix":""},{"dropping-particle":"","family":"McCarthy","given":"M.","non-dropping-particle":"","parse-names":false,"suffix":""}],"id":"ITEM-1","issued":{"date-parts":[["2017"]]},"title":"UKCP09: Met Office gridded and regional land surface climate observation datasets. Centre for Environmental Data Analysis","type":"webpage"},"uris":["http://www.mendeley.com/documents/?uuid=eb79a69c-e5a3-4c7b-9aba-0cea60f1e90c"]}],"mendeley":{"formattedCitation":"(Met Office et al., 2017)","manualFormatting":"(Met Office et al., 2017)","plainTextFormattedCitation":"(Met Office et al., 2017)","previouslyFormattedCitation":"(Met Office et al., 2017)"},"properties":{"noteIndex":0},"schema":"https://github.com/citation-style-language/schema/raw/master/csl-citation.json"}</w:instrText>
      </w:r>
      <w:r w:rsidRPr="58DDF595">
        <w:rPr>
          <w:rFonts w:cs="Calibri"/>
        </w:rPr>
        <w:fldChar w:fldCharType="separate"/>
      </w:r>
      <w:r w:rsidRPr="58DDF595">
        <w:rPr>
          <w:rFonts w:cs="Calibri"/>
        </w:rPr>
        <w:t>(Met Office et al., 2017)</w:t>
      </w:r>
      <w:r w:rsidRPr="58DDF595">
        <w:rPr>
          <w:rFonts w:cs="Calibri"/>
        </w:rPr>
        <w:fldChar w:fldCharType="end"/>
      </w:r>
      <w:r w:rsidRPr="58DDF595">
        <w:rPr>
          <w:rFonts w:cs="Calibri"/>
        </w:rPr>
        <w:t xml:space="preserve"> to calculate frost damage indices. </w:t>
      </w:r>
    </w:p>
    <w:p w14:paraId="7E9B0969" w14:textId="3B7B7B4F" w:rsidR="000F2FB1" w:rsidRPr="000F2FB1" w:rsidRDefault="000F2FB1" w:rsidP="009B2247">
      <w:pPr>
        <w:spacing w:line="480" w:lineRule="auto"/>
        <w:jc w:val="both"/>
        <w:rPr>
          <w:rFonts w:cs="Calibri"/>
        </w:rPr>
      </w:pPr>
      <w:r w:rsidRPr="58DDF595">
        <w:rPr>
          <w:rFonts w:cs="Calibri"/>
        </w:rPr>
        <w:t xml:space="preserve">For the climate change predictions for 2020-2100, the UKCP09 Met Office HadRM3-PPE UK run for the HadRM3 model </w:t>
      </w:r>
      <w:r w:rsidRPr="58DDF595">
        <w:rPr>
          <w:rFonts w:cs="Calibri"/>
        </w:rPr>
        <w:fldChar w:fldCharType="begin" w:fldLock="1"/>
      </w:r>
      <w:r w:rsidRPr="58DDF595">
        <w:rPr>
          <w:rFonts w:cs="Calibri"/>
        </w:rPr>
        <w:instrText>ADDIN CSL_CITATION {"citationItems":[{"id":"ITEM-1","itemData":{"URL":"http://catalogue.ceda.ac.uk/uuid/465ecd8a305ffb9df2bd8b54cada669f","accessed":{"date-parts":[["2017","12","15"]]},"author":[{"dropping-particle":"","family":"Hadley Centre for Climate Prediction and Research","given":"","non-dropping-particle":"","parse-names":false,"suffix":""}],"container-title":"NCAS British Atmospheric Data Centre","id":"ITEM-1","issued":{"date-parts":[["2014"]]},"title":"UKCP09: Met Office HadRM3-PPE UK model runs.","type":"webpage"},"uris":["http://www.mendeley.com/documents/?uuid=a96dd8b9-7d5a-4939-abda-464ef8286716"]}],"mendeley":{"formattedCitation":"(Hadley Centre for Climate Prediction and Research, 2014)","plainTextFormattedCitation":"(Hadley Centre for Climate Prediction and Research, 2014)","previouslyFormattedCitation":"(Hadley Centre for Climate Prediction and Research, 2014)"},"properties":{"noteIndex":0},"schema":"https://github.com/citation-style-language/schema/raw/master/csl-citation.json"}</w:instrText>
      </w:r>
      <w:r w:rsidRPr="58DDF595">
        <w:rPr>
          <w:rFonts w:cs="Calibri"/>
        </w:rPr>
        <w:fldChar w:fldCharType="separate"/>
      </w:r>
      <w:r w:rsidRPr="58DDF595">
        <w:rPr>
          <w:rFonts w:cs="Calibri"/>
        </w:rPr>
        <w:t>(Hadley Centre for Climate Prediction and Research, 2014)</w:t>
      </w:r>
      <w:r w:rsidRPr="58DDF595">
        <w:rPr>
          <w:rFonts w:cs="Calibri"/>
        </w:rPr>
        <w:fldChar w:fldCharType="end"/>
      </w:r>
      <w:r w:rsidRPr="58DDF595">
        <w:rPr>
          <w:rFonts w:cs="Calibri"/>
        </w:rPr>
        <w:t xml:space="preserve"> was used. The UKCP09 dataset used here uses a 25 × 25 km grid of GB </w:t>
      </w:r>
      <w:r w:rsidRPr="58DDF595">
        <w:rPr>
          <w:rFonts w:cs="Calibri"/>
        </w:rPr>
        <w:fldChar w:fldCharType="begin" w:fldLock="1"/>
      </w:r>
      <w:r w:rsidRPr="58DDF595">
        <w:rPr>
          <w:rFonts w:cs="Calibri"/>
        </w:rPr>
        <w:instrText>ADDIN CSL_CITATION {"citationItems":[{"id":"ITEM-1","itemData":{"URL":"http://catalogue.ceda.ac.uk/uuid/465ecd8a305ffb9df2bd8b54cada669f","accessed":{"date-parts":[["2017","12","15"]]},"author":[{"dropping-particle":"","family":"Hadley Centre for Climate Prediction and Research","given":"","non-dropping-particle":"","parse-names":false,"suffix":""}],"container-title":"NCAS British Atmospheric Data Centre","id":"ITEM-1","issued":{"date-parts":[["2014"]]},"title":"UKCP09: Met Office HadRM3-PPE UK model runs.","type":"webpage"},"uris":["http://www.mendeley.com/documents/?uuid=a96dd8b9-7d5a-4939-abda-464ef8286716"]}],"mendeley":{"formattedCitation":"(Hadley Centre for Climate Prediction and Research, 2014)","plainTextFormattedCitation":"(Hadley Centre for Climate Prediction and Research, 2014)","previouslyFormattedCitation":"(Hadley Centre for Climate Prediction and Research, 2014)"},"properties":{"noteIndex":0},"schema":"https://github.com/citation-style-language/schema/raw/master/csl-citation.json"}</w:instrText>
      </w:r>
      <w:r w:rsidRPr="58DDF595">
        <w:rPr>
          <w:rFonts w:cs="Calibri"/>
        </w:rPr>
        <w:fldChar w:fldCharType="separate"/>
      </w:r>
      <w:r w:rsidRPr="58DDF595">
        <w:rPr>
          <w:rFonts w:cs="Calibri"/>
        </w:rPr>
        <w:t>(Hadley Centre for Climate Prediction and Research, 2014)</w:t>
      </w:r>
      <w:r w:rsidRPr="58DDF595">
        <w:rPr>
          <w:rFonts w:cs="Calibri"/>
        </w:rPr>
        <w:fldChar w:fldCharType="end"/>
      </w:r>
      <w:r w:rsidRPr="58DDF595">
        <w:rPr>
          <w:rFonts w:cs="Calibri"/>
        </w:rPr>
        <w:t>. The HadRM3 model uses the historical and medium (SRESA1B) emissions scenario. The HadRM3Q14 (</w:t>
      </w:r>
      <w:proofErr w:type="spellStart"/>
      <w:r w:rsidRPr="58DDF595">
        <w:rPr>
          <w:rFonts w:cs="Calibri"/>
        </w:rPr>
        <w:t>afixl</w:t>
      </w:r>
      <w:proofErr w:type="spellEnd"/>
      <w:r w:rsidRPr="58DDF595">
        <w:rPr>
          <w:rFonts w:cs="Calibri"/>
        </w:rPr>
        <w:t>) variant (one of eleven variants of the MOHC Regional Climate Model) was used with a climate sensitivity of 4.88 K.</w:t>
      </w:r>
    </w:p>
    <w:p w14:paraId="5417A474" w14:textId="6FBEFA16" w:rsidR="00330656" w:rsidRPr="000F2FB1" w:rsidRDefault="000F2FB1" w:rsidP="00D575CE">
      <w:pPr>
        <w:spacing w:line="480" w:lineRule="auto"/>
        <w:jc w:val="both"/>
        <w:rPr>
          <w:rFonts w:cs="Calibri"/>
        </w:rPr>
      </w:pPr>
      <w:bookmarkStart w:id="0" w:name="_Hlk55975237"/>
      <w:r w:rsidRPr="58DDF595">
        <w:rPr>
          <w:rFonts w:cs="Calibri"/>
        </w:rPr>
        <w:t>A model that uses a higher emissions scenario, the UKCP18, was also selected. The UKCP18 Regional Projections use</w:t>
      </w:r>
      <w:r w:rsidR="694D562A" w:rsidRPr="58DDF595">
        <w:rPr>
          <w:rFonts w:cs="Calibri"/>
        </w:rPr>
        <w:t>s</w:t>
      </w:r>
      <w:r w:rsidRPr="58DDF595">
        <w:rPr>
          <w:rFonts w:cs="Calibri"/>
        </w:rPr>
        <w:t xml:space="preserve"> a 12 × 12 km grid over the UK for 1980-2080 for the dynamically downscaled HadGEM3 model </w:t>
      </w:r>
      <w:r w:rsidRPr="58DDF595">
        <w:rPr>
          <w:rFonts w:cs="Calibri"/>
        </w:rPr>
        <w:fldChar w:fldCharType="begin" w:fldLock="1"/>
      </w:r>
      <w:r w:rsidRPr="58DDF595">
        <w:rPr>
          <w:rFonts w:cs="Calibri"/>
        </w:rPr>
        <w:instrText>ADDIN CSL_CITATION {"citationItems":[{"id":"ITEM-1","itemData":{"URL":"https://catalogue.ceda.ac.uk/uuid/589211abeb844070a95d061c8cc7f604","accessed":{"date-parts":[["2020","10","1"]]},"author":[{"dropping-particle":"","family":"Met Office Hadley Centre","given":"","non-dropping-particle":"","parse-names":false,"suffix":""}],"container-title":"Centre for Environmental Data Analysis","id":"ITEM-1","issued":{"date-parts":[["2018"]]},"title":"UKCP18 Regional Projections on a 12km grid over the UK for 1980-2080","type":"webpage"},"uris":["http://www.mendeley.com/documents/?uuid=b39663ea-e691-4351-8ef1-a7c752cdbb45"]}],"mendeley":{"formattedCitation":"(Met Office Hadley Centre, 2018b)","plainTextFormattedCitation":"(Met Office Hadley Centre, 2018b)","previouslyFormattedCitation":"(Met Office Hadley Centre, 2018b)"},"properties":{"noteIndex":0},"schema":"https://github.com/citation-style-language/schema/raw/master/csl-citation.json"}</w:instrText>
      </w:r>
      <w:r w:rsidRPr="58DDF595">
        <w:rPr>
          <w:rFonts w:cs="Calibri"/>
        </w:rPr>
        <w:fldChar w:fldCharType="separate"/>
      </w:r>
      <w:r w:rsidRPr="58DDF595">
        <w:rPr>
          <w:rFonts w:cs="Calibri"/>
        </w:rPr>
        <w:t>(Met Office Hadley Centre, 2018b)</w:t>
      </w:r>
      <w:r w:rsidRPr="58DDF595">
        <w:rPr>
          <w:rFonts w:cs="Calibri"/>
        </w:rPr>
        <w:fldChar w:fldCharType="end"/>
      </w:r>
      <w:r w:rsidRPr="58DDF595">
        <w:rPr>
          <w:rFonts w:cs="Calibri"/>
        </w:rPr>
        <w:t xml:space="preserve">. The HadGEM3 model uses the Representative Concentration Pathways (RCP) 8.5, which estimates high future greenhouse gas concentrations. The dataset for model run 1 was used, for a shorter </w:t>
      </w:r>
      <w:proofErr w:type="gramStart"/>
      <w:r w:rsidRPr="58DDF595">
        <w:rPr>
          <w:rFonts w:cs="Calibri"/>
        </w:rPr>
        <w:t>time period</w:t>
      </w:r>
      <w:proofErr w:type="gramEnd"/>
      <w:r w:rsidRPr="58DDF595">
        <w:rPr>
          <w:rFonts w:cs="Calibri"/>
        </w:rPr>
        <w:t xml:space="preserve">, 2020-2080, because the data for 2080-2100 was not released. </w:t>
      </w:r>
    </w:p>
    <w:p w14:paraId="644C8388" w14:textId="77777777" w:rsidR="000F2FB1" w:rsidRPr="000F2FB1" w:rsidRDefault="000F2FB1" w:rsidP="009B2247">
      <w:pPr>
        <w:spacing w:line="480" w:lineRule="auto"/>
        <w:jc w:val="both"/>
        <w:rPr>
          <w:rFonts w:cs="Calibri"/>
        </w:rPr>
      </w:pPr>
      <w:r w:rsidRPr="000F2FB1">
        <w:rPr>
          <w:rFonts w:cs="Calibri"/>
        </w:rPr>
        <w:t xml:space="preserve">To compare the predictions made by downscaled models to global ones, the UKCP18 Global Climate Model Projections for the HadGEM3 model </w:t>
      </w:r>
      <w:r w:rsidRPr="000F2FB1">
        <w:rPr>
          <w:rFonts w:cs="Calibri"/>
        </w:rPr>
        <w:fldChar w:fldCharType="begin" w:fldLock="1"/>
      </w:r>
      <w:r w:rsidRPr="000F2FB1">
        <w:rPr>
          <w:rFonts w:cs="Calibri"/>
        </w:rPr>
        <w:instrText>ADDIN CSL_CITATION {"citationItems":[{"id":"ITEM-1","itemData":{"URL":"http://catalogue.ceda.ac.uk/uuid/f1a2fc3c120f400396a92f5de84d596a","author":[{"dropping-particle":"","family":"Met Office Hadley Centre","given":"","non-dropping-particle":"","parse-names":false,"suffix":""}],"container-title":"Centre for Environmental Data Analysis","id":"ITEM-1","issued":{"date-parts":[["2018"]]},"title":"UKCP18 Global Climate Model Projections for the entire globe.","type":"webpage"},"uris":["http://www.mendeley.com/documents/?uuid=6fd8bc81-1371-4e85-a915-f769dbc84882"]}],"mendeley":{"formattedCitation":"(Met Office Hadley Centre, 2018a)","plainTextFormattedCitation":"(Met Office Hadley Centre, 2018a)","previouslyFormattedCitation":"(Met Office Hadley Centre, 2018a)"},"properties":{"noteIndex":0},"schema":"https://github.com/citation-style-language/schema/raw/master/csl-citation.json"}</w:instrText>
      </w:r>
      <w:r w:rsidRPr="000F2FB1">
        <w:rPr>
          <w:rFonts w:cs="Calibri"/>
        </w:rPr>
        <w:fldChar w:fldCharType="separate"/>
      </w:r>
      <w:r w:rsidRPr="000F2FB1">
        <w:rPr>
          <w:rFonts w:cs="Calibri"/>
        </w:rPr>
        <w:t>(Met Office Hadley Centre, 2018a)</w:t>
      </w:r>
      <w:r w:rsidRPr="000F2FB1">
        <w:rPr>
          <w:rFonts w:cs="Calibri"/>
        </w:rPr>
        <w:fldChar w:fldCharType="end"/>
      </w:r>
      <w:r w:rsidRPr="000F2FB1">
        <w:rPr>
          <w:rFonts w:cs="Calibri"/>
        </w:rPr>
        <w:t xml:space="preserve"> were also used. The dataset used was variant 1 of the Global Climate Model Projections for the HadGEM3 model </w:t>
      </w:r>
      <w:r w:rsidRPr="000F2FB1">
        <w:rPr>
          <w:rFonts w:cs="Calibri"/>
        </w:rPr>
        <w:fldChar w:fldCharType="begin" w:fldLock="1"/>
      </w:r>
      <w:r w:rsidRPr="000F2FB1">
        <w:rPr>
          <w:rFonts w:cs="Calibri"/>
        </w:rPr>
        <w:instrText>ADDIN CSL_CITATION {"citationItems":[{"id":"ITEM-1","itemData":{"URL":"http://catalogue.ceda.ac.uk/uuid/f1a2fc3c120f400396a92f5de84d596a","author":[{"dropping-particle":"","family":"Met Office Hadley Centre","given":"","non-dropping-particle":"","parse-names":false,"suffix":""}],"container-title":"Centre for Environmental Data Analysis","id":"ITEM-1","issued":{"date-parts":[["2018"]]},"title":"UKCP18 Global Climate Model Projections for the entire globe.","type":"webpage"},"uris":["http://www.mendeley.com/documents/?uuid=6fd8bc81-1371-4e85-a915-f769dbc84882"]}],"mendeley":{"formattedCitation":"(Met Office Hadley Centre, 2018a)","plainTextFormattedCitation":"(Met Office Hadley Centre, 2018a)","previouslyFormattedCitation":"(Met Office Hadley Centre, 2018a)"},"properties":{"noteIndex":0},"schema":"https://github.com/citation-style-language/schema/raw/master/csl-citation.json"}</w:instrText>
      </w:r>
      <w:r w:rsidRPr="000F2FB1">
        <w:rPr>
          <w:rFonts w:cs="Calibri"/>
        </w:rPr>
        <w:fldChar w:fldCharType="separate"/>
      </w:r>
      <w:r w:rsidRPr="000F2FB1">
        <w:rPr>
          <w:rFonts w:cs="Calibri"/>
        </w:rPr>
        <w:t>(Met Office Hadley Centre, 2018a)</w:t>
      </w:r>
      <w:r w:rsidRPr="000F2FB1">
        <w:rPr>
          <w:rFonts w:cs="Calibri"/>
        </w:rPr>
        <w:fldChar w:fldCharType="end"/>
      </w:r>
      <w:r w:rsidRPr="000F2FB1">
        <w:rPr>
          <w:rFonts w:cs="Calibri"/>
        </w:rPr>
        <w:t>, for the years 2020-2100, which uses a 60 × 60 km grid, in order to observe the local implications of downscaling.</w:t>
      </w:r>
    </w:p>
    <w:bookmarkEnd w:id="0"/>
    <w:p w14:paraId="52E8233A" w14:textId="77777777" w:rsidR="000F2FB1" w:rsidRPr="000F2FB1" w:rsidRDefault="000F2FB1" w:rsidP="009B2247">
      <w:pPr>
        <w:spacing w:line="480" w:lineRule="auto"/>
        <w:jc w:val="both"/>
        <w:rPr>
          <w:rFonts w:cs="Calibri"/>
        </w:rPr>
      </w:pPr>
      <w:r w:rsidRPr="000F2FB1">
        <w:rPr>
          <w:rFonts w:cs="Calibri"/>
        </w:rPr>
        <w:t xml:space="preserve">To see the effect of a different global model with the same emissions scenario, CMIP5 project’s CMCC-CM model run for RCP 8.5 </w:t>
      </w:r>
      <w:r w:rsidRPr="000F2FB1">
        <w:rPr>
          <w:rFonts w:cs="Calibri"/>
        </w:rPr>
        <w:fldChar w:fldCharType="begin" w:fldLock="1"/>
      </w:r>
      <w:r w:rsidRPr="000F2FB1">
        <w:rPr>
          <w:rFonts w:cs="Calibri"/>
        </w:rPr>
        <w:instrText>ADDIN CSL_CITATION {"citationItems":[{"id":"ITEM-1","itemData":{"URL":"https://esgf-node.llnl.gov/search/cmip5/","accessed":{"date-parts":[["2020","10","1"]]},"author":[{"dropping-particle":"","family":"Centro Euro-Mediterraneo per I Cambiamenti Climatici","given":"","non-dropping-particle":"","parse-names":false,"suffix":""}],"container-title":"Earth System Grid Federation","id":"ITEM-1","issued":{"date-parts":[["2017"]]},"title":"cmip5.output1.CMCC.CMCC-CM.rcp85.day.atmos.day.r1i1p1.v20170725","type":"webpage"},"uris":["http://www.mendeley.com/documents/?uuid=243a1b7a-57e7-4903-b9ba-6573b1bdcda6"]}],"mendeley":{"formattedCitation":"(Centro Euro-Mediterraneo per I Cambiamenti Climatici, 2017)","plainTextFormattedCitation":"(Centro Euro-Mediterraneo per I Cambiamenti Climatici, 2017)","previouslyFormattedCitation":"(Centro Euro-Mediterraneo per I Cambiamenti Climatici, 2017)"},"properties":{"noteIndex":0},"schema":"https://github.com/citation-style-language/schema/raw/master/csl-citation.json"}</w:instrText>
      </w:r>
      <w:r w:rsidRPr="000F2FB1">
        <w:rPr>
          <w:rFonts w:cs="Calibri"/>
        </w:rPr>
        <w:fldChar w:fldCharType="separate"/>
      </w:r>
      <w:r w:rsidRPr="000F2FB1">
        <w:rPr>
          <w:rFonts w:cs="Calibri"/>
        </w:rPr>
        <w:t>(Centro Euro-Mediterraneo per I Cambiamenti Climatici, 2017)</w:t>
      </w:r>
      <w:r w:rsidRPr="000F2FB1">
        <w:rPr>
          <w:rFonts w:cs="Calibri"/>
        </w:rPr>
        <w:fldChar w:fldCharType="end"/>
      </w:r>
      <w:r w:rsidRPr="000F2FB1">
        <w:rPr>
          <w:rFonts w:cs="Calibri"/>
        </w:rPr>
        <w:t xml:space="preserve"> was used. </w:t>
      </w:r>
      <w:r w:rsidRPr="000F2FB1">
        <w:rPr>
          <w:rFonts w:cs="Calibri"/>
        </w:rPr>
        <w:lastRenderedPageBreak/>
        <w:t xml:space="preserve">The CMCC-CM model run for RCP 4.5 </w:t>
      </w:r>
      <w:r w:rsidRPr="000F2FB1">
        <w:rPr>
          <w:rFonts w:cs="Calibri"/>
        </w:rPr>
        <w:fldChar w:fldCharType="begin" w:fldLock="1"/>
      </w:r>
      <w:r w:rsidRPr="000F2FB1">
        <w:rPr>
          <w:rFonts w:cs="Calibri"/>
        </w:rPr>
        <w:instrText>ADDIN CSL_CITATION {"citationItems":[{"id":"ITEM-1","itemData":{"URL":"https://esgf-node.llnl.gov/search/cmip5/","accessed":{"date-parts":[["2020","10","1"]]},"author":[{"dropping-particle":"","family":"Centro Euro-Mediterraneo per I Cambiamenti Climatici","given":"","non-dropping-particle":"","parse-names":false,"suffix":""}],"container-title":"Earth System Grid Federation","id":"ITEM-1","issued":{"date-parts":[["2012"]]},"title":"cmip5.output1.CMCC.CMCC-CM.rcp45.day.atmos.day.r1i1p1.v20120518","type":"webpage"},"uris":["http://www.mendeley.com/documents/?uuid=87e5face-af0e-4bb3-8378-e7dff3e00f91"]}],"mendeley":{"formattedCitation":"(Centro Euro-Mediterraneo per I Cambiamenti Climatici, 2012)","plainTextFormattedCitation":"(Centro Euro-Mediterraneo per I Cambiamenti Climatici, 2012)","previouslyFormattedCitation":"(Centro Euro-Mediterraneo per I Cambiamenti Climatici, 2012)"},"properties":{"noteIndex":0},"schema":"https://github.com/citation-style-language/schema/raw/master/csl-citation.json"}</w:instrText>
      </w:r>
      <w:r w:rsidRPr="000F2FB1">
        <w:rPr>
          <w:rFonts w:cs="Calibri"/>
        </w:rPr>
        <w:fldChar w:fldCharType="separate"/>
      </w:r>
      <w:r w:rsidRPr="000F2FB1">
        <w:rPr>
          <w:rFonts w:cs="Calibri"/>
        </w:rPr>
        <w:t>(Centro Euro-Mediterraneo per I Cambiamenti Climatici, 2012)</w:t>
      </w:r>
      <w:r w:rsidRPr="000F2FB1">
        <w:rPr>
          <w:rFonts w:cs="Calibri"/>
        </w:rPr>
        <w:fldChar w:fldCharType="end"/>
      </w:r>
      <w:r w:rsidRPr="000F2FB1">
        <w:rPr>
          <w:rFonts w:cs="Calibri"/>
        </w:rPr>
        <w:t xml:space="preserve"> was also used to see the difference between different emissions scenarios that use the same global model. The datasets for the r1i1p1 variants for both CMIP5 project’s CMCC-CM model runs were used. Both use a 0.75 × </w:t>
      </w:r>
      <w:proofErr w:type="gramStart"/>
      <w:r w:rsidRPr="000F2FB1">
        <w:rPr>
          <w:rFonts w:cs="Calibri"/>
        </w:rPr>
        <w:t>0.75 degree</w:t>
      </w:r>
      <w:proofErr w:type="gramEnd"/>
      <w:r w:rsidRPr="000F2FB1">
        <w:rPr>
          <w:rFonts w:cs="Calibri"/>
        </w:rPr>
        <w:t xml:space="preserve"> grid, roughly equivalent to an 83 × 83 km grid on the UK scale.</w:t>
      </w:r>
    </w:p>
    <w:p w14:paraId="203748A1" w14:textId="77777777" w:rsidR="000F2FB1" w:rsidRPr="000F2FB1" w:rsidRDefault="000F2FB1" w:rsidP="009B2247">
      <w:pPr>
        <w:spacing w:line="480" w:lineRule="auto"/>
        <w:jc w:val="both"/>
        <w:rPr>
          <w:rFonts w:cs="Calibri"/>
          <w:bCs/>
          <w:i/>
          <w:iCs/>
        </w:rPr>
      </w:pPr>
      <w:r w:rsidRPr="000F2FB1">
        <w:rPr>
          <w:rFonts w:cs="Calibri"/>
          <w:bCs/>
          <w:i/>
          <w:iCs/>
        </w:rPr>
        <w:t>Spatial differences</w:t>
      </w:r>
    </w:p>
    <w:p w14:paraId="5EA8E406" w14:textId="5D9DD3F9" w:rsidR="000F2FB1" w:rsidRPr="000F2FB1" w:rsidRDefault="000F2FB1" w:rsidP="009B2247">
      <w:pPr>
        <w:spacing w:line="480" w:lineRule="auto"/>
        <w:jc w:val="both"/>
        <w:rPr>
          <w:rFonts w:cs="Calibri"/>
        </w:rPr>
      </w:pPr>
      <w:r w:rsidRPr="58DDF595">
        <w:rPr>
          <w:rFonts w:cs="Calibri"/>
        </w:rPr>
        <w:t xml:space="preserve">The gridded data for each year was grouped into provenance </w:t>
      </w:r>
      <w:r w:rsidR="00FB003C" w:rsidRPr="58DDF595">
        <w:rPr>
          <w:rFonts w:cs="Calibri"/>
        </w:rPr>
        <w:t>region</w:t>
      </w:r>
      <w:r w:rsidRPr="58DDF595">
        <w:rPr>
          <w:rFonts w:cs="Calibri"/>
        </w:rPr>
        <w:t xml:space="preserve">s in order to establish differences between biologically relevant geographical areas across GB </w:t>
      </w:r>
      <w:r w:rsidRPr="58DDF595">
        <w:rPr>
          <w:rFonts w:cs="Calibri"/>
        </w:rPr>
        <w:fldChar w:fldCharType="begin" w:fldLock="1"/>
      </w:r>
      <w:r w:rsidRPr="58DDF595">
        <w:rPr>
          <w:rFonts w:cs="Calibri"/>
        </w:rPr>
        <w:instrText>ADDIN CSL_CITATION {"citationItems":[{"id":"ITEM-1","itemData":{"URL":"https://data.gov.uk/dataset/ebc4fd45-27fc-499f-968e-ba4398f088fb/forest-reproductive-materials-sites-gb","author":[{"dropping-particle":"","family":"Forestry Commission","given":"","non-dropping-particle":"","parse-names":false,"suffix":""}],"id":"ITEM-1","issued":{"date-parts":[["2012"]]},"title":"Forest Reproductive Materials Sites GB","type":"webpage"},"uris":["http://www.mendeley.com/documents/?uuid=f58b35e7-dd98-4ece-b1ca-45e5b4c4726b"]}],"mendeley":{"formattedCitation":"(Forestry Commission, 2012)","plainTextFormattedCitation":"(Forestry Commission, 2012)","previouslyFormattedCitation":"(Forestry Commission, 2012)"},"properties":{"noteIndex":0},"schema":"https://github.com/citation-style-language/schema/raw/master/csl-citation.json"}</w:instrText>
      </w:r>
      <w:r w:rsidRPr="58DDF595">
        <w:rPr>
          <w:rFonts w:cs="Calibri"/>
        </w:rPr>
        <w:fldChar w:fldCharType="separate"/>
      </w:r>
      <w:r w:rsidRPr="58DDF595">
        <w:rPr>
          <w:rFonts w:cs="Calibri"/>
        </w:rPr>
        <w:t>(Forestry Commission, 2012)</w:t>
      </w:r>
      <w:r w:rsidRPr="58DDF595">
        <w:rPr>
          <w:rFonts w:cs="Calibri"/>
        </w:rPr>
        <w:fldChar w:fldCharType="end"/>
      </w:r>
      <w:r w:rsidRPr="58DDF595">
        <w:rPr>
          <w:rFonts w:cs="Calibri"/>
        </w:rPr>
        <w:t xml:space="preserve">. The matrix was then transformed into a data frame with the addition of coordinates for each grid point. The </w:t>
      </w:r>
      <w:proofErr w:type="spellStart"/>
      <w:r w:rsidRPr="58DDF595">
        <w:rPr>
          <w:rFonts w:cs="Calibri"/>
        </w:rPr>
        <w:t>sp</w:t>
      </w:r>
      <w:proofErr w:type="spellEnd"/>
      <w:r w:rsidRPr="58DDF595">
        <w:rPr>
          <w:rFonts w:cs="Calibri"/>
        </w:rPr>
        <w:t xml:space="preserve"> 1.4-2 R package </w:t>
      </w:r>
      <w:r w:rsidRPr="58DDF595">
        <w:rPr>
          <w:rFonts w:cs="Calibri"/>
        </w:rPr>
        <w:fldChar w:fldCharType="begin" w:fldLock="1"/>
      </w:r>
      <w:r w:rsidRPr="58DDF595">
        <w:rPr>
          <w:rFonts w:cs="Calibri"/>
        </w:rPr>
        <w:instrText>ADDIN CSL_CITATION {"citationItems":[{"id":"ITEM-1","itemData":{"author":[{"dropping-particle":"","family":"Pebesma","given":"E.","non-dropping-particle":"","parse-names":false,"suffix":""},{"dropping-particle":"","family":"Bivand","given":"R.","non-dropping-particle":"","parse-names":false,"suffix":""},{"dropping-particle":"","family":"Rowlingson","given":"B.","non-dropping-particle":"","parse-names":false,"suffix":""},{"dropping-particle":"","family":"Gomez-Rubio","given":"V.","non-dropping-particle":"","parse-names":false,"suffix":""},{"dropping-particle":"","family":"Hijmans","given":"R.","non-dropping-particle":"","parse-names":false,"suffix":""},{"dropping-particle":"","family":"Sumner","given":"M.","non-dropping-particle":"","parse-names":false,"suffix":""},{"dropping-particle":"","family":"MacQueen","given":"D.","non-dropping-particle":"","parse-names":false,"suffix":""},{"dropping-particle":"","family":"Lemon","given":"J.","non-dropping-particle":"","parse-names":false,"suffix":""},{"dropping-particle":"","family":"O'Brien","given":"J.","non-dropping-particle":"","parse-names":false,"suffix":""},{"dropping-particle":"","family":"O'Rourke","given":"J.","non-dropping-particle":"","parse-names":false,"suffix":""}],"id":"ITEM-1","issued":{"date-parts":[["2019"]]},"title":"sp: Classes and Methods for Spatial Data","type":"legal_case"},"uris":["http://www.mendeley.com/documents/?uuid=5b9495f8-40dd-49e2-90a3-b3bcfb124679"]}],"mendeley":{"formattedCitation":"(Pebesma et al., 2019)","plainTextFormattedCitation":"(Pebesma et al., 2019)","previouslyFormattedCitation":"(Pebesma et al., 2019)"},"properties":{"noteIndex":0},"schema":"https://github.com/citation-style-language/schema/raw/master/csl-citation.json"}</w:instrText>
      </w:r>
      <w:r w:rsidRPr="58DDF595">
        <w:rPr>
          <w:rFonts w:cs="Calibri"/>
        </w:rPr>
        <w:fldChar w:fldCharType="separate"/>
      </w:r>
      <w:r w:rsidRPr="58DDF595">
        <w:rPr>
          <w:rFonts w:cs="Calibri"/>
        </w:rPr>
        <w:t>(Pebesma et al., 2019)</w:t>
      </w:r>
      <w:r w:rsidRPr="58DDF595">
        <w:rPr>
          <w:rFonts w:cs="Calibri"/>
        </w:rPr>
        <w:fldChar w:fldCharType="end"/>
      </w:r>
      <w:r w:rsidRPr="58DDF595">
        <w:rPr>
          <w:rFonts w:cs="Calibri"/>
        </w:rPr>
        <w:t xml:space="preserve"> was used to extract the polygon coordinates for each provenance </w:t>
      </w:r>
      <w:r w:rsidR="00FB003C" w:rsidRPr="58DDF595">
        <w:rPr>
          <w:rFonts w:cs="Calibri"/>
        </w:rPr>
        <w:t>region</w:t>
      </w:r>
      <w:r w:rsidRPr="58DDF595">
        <w:rPr>
          <w:rFonts w:cs="Calibri"/>
        </w:rPr>
        <w:t xml:space="preserve"> from the GB Forestry Commission (FC) provenance </w:t>
      </w:r>
      <w:r w:rsidR="00FB003C" w:rsidRPr="58DDF595">
        <w:rPr>
          <w:rFonts w:cs="Calibri"/>
        </w:rPr>
        <w:t>region</w:t>
      </w:r>
      <w:r w:rsidRPr="58DDF595">
        <w:rPr>
          <w:rFonts w:cs="Calibri"/>
        </w:rPr>
        <w:t xml:space="preserve"> shapefile, overlay the data frame and group all points by zone. A Kruskal-Wallis H test was conducted with indices as dependants and the zones as factors.</w:t>
      </w:r>
    </w:p>
    <w:p w14:paraId="6CB950BD" w14:textId="77777777" w:rsidR="000F2FB1" w:rsidRPr="000F2FB1" w:rsidRDefault="000F2FB1" w:rsidP="009B2247">
      <w:pPr>
        <w:spacing w:line="480" w:lineRule="auto"/>
        <w:jc w:val="both"/>
        <w:rPr>
          <w:rFonts w:cs="Calibri"/>
        </w:rPr>
      </w:pPr>
      <w:r w:rsidRPr="000F2FB1">
        <w:rPr>
          <w:rFonts w:cs="Calibri"/>
        </w:rPr>
        <w:t xml:space="preserve">The level of spatial autocorrelation was measured by calculating Moran’s </w:t>
      </w:r>
      <w:r w:rsidR="00D575CE">
        <w:rPr>
          <w:rFonts w:cs="Calibri"/>
        </w:rPr>
        <w:t>I</w:t>
      </w:r>
      <w:r w:rsidRPr="000F2FB1">
        <w:rPr>
          <w:rFonts w:cs="Calibri"/>
        </w:rPr>
        <w:t xml:space="preserve">, with a Markov chain of 10000. The shapefiles 0.7 </w:t>
      </w:r>
      <w:r w:rsidRPr="000F2FB1">
        <w:rPr>
          <w:rFonts w:cs="Calibri"/>
        </w:rPr>
        <w:fldChar w:fldCharType="begin" w:fldLock="1"/>
      </w:r>
      <w:r w:rsidRPr="000F2FB1">
        <w:rPr>
          <w:rFonts w:cs="Calibri"/>
        </w:rPr>
        <w:instrText>ADDIN CSL_CITATION {"citationItems":[{"id":"ITEM-1","itemData":{"author":[{"dropping-particle":"","family":"Stabler","given":"B.","non-dropping-particle":"","parse-names":false,"suffix":""}],"id":"ITEM-1","issued":{"date-parts":[["2013"]]},"title":"shapefiles: Read and Write ESRI Shapefiles","type":"article"},"uris":["http://www.mendeley.com/documents/?uuid=a3bedcd2-6661-43db-9618-fc3026f50096"]}],"mendeley":{"formattedCitation":"(Stabler, 2013)","plainTextFormattedCitation":"(Stabler, 2013)","previouslyFormattedCitation":"(Stabler, 2013)"},"properties":{"noteIndex":0},"schema":"https://github.com/citation-style-language/schema/raw/master/csl-citation.json"}</w:instrText>
      </w:r>
      <w:r w:rsidRPr="000F2FB1">
        <w:rPr>
          <w:rFonts w:cs="Calibri"/>
        </w:rPr>
        <w:fldChar w:fldCharType="separate"/>
      </w:r>
      <w:r w:rsidRPr="000F2FB1">
        <w:rPr>
          <w:rFonts w:cs="Calibri"/>
        </w:rPr>
        <w:t>(Stabler, 2013)</w:t>
      </w:r>
      <w:r w:rsidRPr="000F2FB1">
        <w:rPr>
          <w:rFonts w:cs="Calibri"/>
        </w:rPr>
        <w:fldChar w:fldCharType="end"/>
      </w:r>
      <w:r w:rsidRPr="000F2FB1">
        <w:rPr>
          <w:rFonts w:cs="Calibri"/>
        </w:rPr>
        <w:t xml:space="preserve"> and </w:t>
      </w:r>
      <w:proofErr w:type="spellStart"/>
      <w:r w:rsidRPr="000F2FB1">
        <w:rPr>
          <w:rFonts w:cs="Calibri"/>
        </w:rPr>
        <w:t>sp</w:t>
      </w:r>
      <w:proofErr w:type="spellEnd"/>
      <w:r w:rsidRPr="000F2FB1">
        <w:rPr>
          <w:rFonts w:cs="Calibri"/>
        </w:rPr>
        <w:t xml:space="preserve"> 1.4-2 </w:t>
      </w:r>
      <w:r w:rsidRPr="000F2FB1">
        <w:rPr>
          <w:rFonts w:cs="Calibri"/>
          <w:b/>
          <w:bCs/>
        </w:rPr>
        <w:fldChar w:fldCharType="begin" w:fldLock="1"/>
      </w:r>
      <w:r w:rsidRPr="000F2FB1">
        <w:rPr>
          <w:rFonts w:cs="Calibri"/>
          <w:b/>
          <w:bCs/>
        </w:rPr>
        <w:instrText>ADDIN CSL_CITATION {"citationItems":[{"id":"ITEM-1","itemData":{"author":[{"dropping-particle":"","family":"Pebesma","given":"E.","non-dropping-particle":"","parse-names":false,"suffix":""},{"dropping-particle":"","family":"Bivand","given":"R.","non-dropping-particle":"","parse-names":false,"suffix":""},{"dropping-particle":"","family":"Rowlingson","given":"B.","non-dropping-particle":"","parse-names":false,"suffix":""},{"dropping-particle":"","family":"Gomez-Rubio","given":"V.","non-dropping-particle":"","parse-names":false,"suffix":""},{"dropping-particle":"","family":"Hijmans","given":"R.","non-dropping-particle":"","parse-names":false,"suffix":""},{"dropping-particle":"","family":"Sumner","given":"M.","non-dropping-particle":"","parse-names":false,"suffix":""},{"dropping-particle":"","family":"MacQueen","given":"D.","non-dropping-particle":"","parse-names":false,"suffix":""},{"dropping-particle":"","family":"Lemon","given":"J.","non-dropping-particle":"","parse-names":false,"suffix":""},{"dropping-particle":"","family":"O'Brien","given":"J.","non-dropping-particle":"","parse-names":false,"suffix":""},{"dropping-particle":"","family":"O'Rourke","given":"J.","non-dropping-particle":"","parse-names":false,"suffix":""}],"id":"ITEM-1","issued":{"date-parts":[["2019"]]},"title":"sp: Classes and Methods for Spatial Data","type":"legal_case"},"uris":["http://www.mendeley.com/documents/?uuid=5b9495f8-40dd-49e2-90a3-b3bcfb124679"]}],"mendeley":{"formattedCitation":"(Pebesma et al., 2019)","plainTextFormattedCitation":"(Pebesma et al., 2019)","previouslyFormattedCitation":"(Pebesma et al., 2019)"},"properties":{"noteIndex":0},"schema":"https://github.com/citation-style-language/schema/raw/master/csl-citation.json"}</w:instrText>
      </w:r>
      <w:r w:rsidRPr="000F2FB1">
        <w:rPr>
          <w:rFonts w:cs="Calibri"/>
          <w:b/>
          <w:bCs/>
        </w:rPr>
        <w:fldChar w:fldCharType="separate"/>
      </w:r>
      <w:r w:rsidRPr="000F2FB1">
        <w:rPr>
          <w:rFonts w:cs="Calibri"/>
          <w:bCs/>
        </w:rPr>
        <w:t>(</w:t>
      </w:r>
      <w:proofErr w:type="spellStart"/>
      <w:r w:rsidRPr="000F2FB1">
        <w:rPr>
          <w:rFonts w:cs="Calibri"/>
          <w:bCs/>
        </w:rPr>
        <w:t>Pebesma</w:t>
      </w:r>
      <w:proofErr w:type="spellEnd"/>
      <w:r w:rsidRPr="000F2FB1">
        <w:rPr>
          <w:rFonts w:cs="Calibri"/>
          <w:bCs/>
        </w:rPr>
        <w:t xml:space="preserve"> et al., 2019)</w:t>
      </w:r>
      <w:r w:rsidRPr="000F2FB1">
        <w:rPr>
          <w:rFonts w:cs="Calibri"/>
        </w:rPr>
        <w:fldChar w:fldCharType="end"/>
      </w:r>
      <w:r w:rsidRPr="000F2FB1">
        <w:rPr>
          <w:rFonts w:cs="Calibri"/>
        </w:rPr>
        <w:t xml:space="preserve"> R packages were used to load shapefiles into the R environment. The </w:t>
      </w:r>
      <w:proofErr w:type="spellStart"/>
      <w:r w:rsidRPr="000F2FB1">
        <w:rPr>
          <w:rFonts w:cs="Calibri"/>
        </w:rPr>
        <w:t>CARBayes</w:t>
      </w:r>
      <w:proofErr w:type="spellEnd"/>
      <w:r w:rsidRPr="000F2FB1">
        <w:rPr>
          <w:rFonts w:cs="Calibri"/>
        </w:rPr>
        <w:t xml:space="preserve"> 5.2 </w:t>
      </w:r>
      <w:r w:rsidRPr="000F2FB1">
        <w:rPr>
          <w:rFonts w:cs="Calibri"/>
        </w:rPr>
        <w:fldChar w:fldCharType="begin" w:fldLock="1"/>
      </w:r>
      <w:r w:rsidRPr="000F2FB1">
        <w:rPr>
          <w:rFonts w:cs="Calibri"/>
        </w:rPr>
        <w:instrText>ADDIN CSL_CITATION {"citationItems":[{"id":"ITEM-1","itemData":{"author":[{"dropping-particle":"","family":"Lee","given":"D.","non-dropping-particle":"","parse-names":false,"suffix":""}],"id":"ITEM-1","issued":{"date-parts":[["2019"]]},"title":"CARBayes: Spatial Generalised Linear Mixed Models for Areal Unit Data","type":"article-journal"},"uris":["http://www.mendeley.com/documents/?uuid=6c5a4bc3-7e02-43f4-b38c-3f7d277ca1b2"]}],"mendeley":{"formattedCitation":"(Lee, 2019)","plainTextFormattedCitation":"(Lee, 2019)","previouslyFormattedCitation":"(Lee, 2019)"},"properties":{"noteIndex":0},"schema":"https://github.com/citation-style-language/schema/raw/master/csl-citation.json"}</w:instrText>
      </w:r>
      <w:r w:rsidRPr="000F2FB1">
        <w:rPr>
          <w:rFonts w:cs="Calibri"/>
        </w:rPr>
        <w:fldChar w:fldCharType="separate"/>
      </w:r>
      <w:r w:rsidRPr="000F2FB1">
        <w:rPr>
          <w:rFonts w:cs="Calibri"/>
        </w:rPr>
        <w:t>(Lee, 2019)</w:t>
      </w:r>
      <w:r w:rsidRPr="000F2FB1">
        <w:rPr>
          <w:rFonts w:cs="Calibri"/>
        </w:rPr>
        <w:fldChar w:fldCharType="end"/>
      </w:r>
      <w:r w:rsidRPr="000F2FB1">
        <w:rPr>
          <w:rFonts w:cs="Calibri"/>
        </w:rPr>
        <w:t xml:space="preserve"> and </w:t>
      </w:r>
      <w:proofErr w:type="spellStart"/>
      <w:r w:rsidRPr="000F2FB1">
        <w:rPr>
          <w:rFonts w:cs="Calibri"/>
        </w:rPr>
        <w:t>sp</w:t>
      </w:r>
      <w:proofErr w:type="spellEnd"/>
      <w:r w:rsidRPr="000F2FB1">
        <w:rPr>
          <w:rFonts w:cs="Calibri"/>
        </w:rPr>
        <w:t xml:space="preserve"> 1.4-2 R packages were used to combine the dataset with the .</w:t>
      </w:r>
      <w:proofErr w:type="spellStart"/>
      <w:r w:rsidRPr="000F2FB1">
        <w:rPr>
          <w:rFonts w:cs="Calibri"/>
        </w:rPr>
        <w:t>shp</w:t>
      </w:r>
      <w:proofErr w:type="spellEnd"/>
      <w:r w:rsidRPr="000F2FB1">
        <w:rPr>
          <w:rFonts w:cs="Calibri"/>
        </w:rPr>
        <w:t xml:space="preserve"> file containing the polygon information of each area, and the .</w:t>
      </w:r>
      <w:proofErr w:type="spellStart"/>
      <w:r w:rsidRPr="000F2FB1">
        <w:rPr>
          <w:rFonts w:cs="Calibri"/>
        </w:rPr>
        <w:t>dbf</w:t>
      </w:r>
      <w:proofErr w:type="spellEnd"/>
      <w:r w:rsidRPr="000F2FB1">
        <w:rPr>
          <w:rFonts w:cs="Calibri"/>
        </w:rPr>
        <w:t xml:space="preserve"> file which links the polygons in the .</w:t>
      </w:r>
      <w:proofErr w:type="spellStart"/>
      <w:r w:rsidRPr="000F2FB1">
        <w:rPr>
          <w:rFonts w:cs="Calibri"/>
        </w:rPr>
        <w:t>shp</w:t>
      </w:r>
      <w:proofErr w:type="spellEnd"/>
      <w:r w:rsidRPr="000F2FB1">
        <w:rPr>
          <w:rFonts w:cs="Calibri"/>
        </w:rPr>
        <w:t xml:space="preserve"> file to the data with the same unique identifier in the dataset. The </w:t>
      </w:r>
      <w:proofErr w:type="spellStart"/>
      <w:r w:rsidRPr="000F2FB1">
        <w:rPr>
          <w:rFonts w:cs="Calibri"/>
        </w:rPr>
        <w:t>spdep</w:t>
      </w:r>
      <w:proofErr w:type="spellEnd"/>
      <w:r w:rsidRPr="000F2FB1">
        <w:rPr>
          <w:rFonts w:cs="Calibri"/>
        </w:rPr>
        <w:t xml:space="preserve"> 1.1-3 </w:t>
      </w:r>
      <w:r w:rsidRPr="000F2FB1">
        <w:rPr>
          <w:rFonts w:cs="Calibri"/>
        </w:rPr>
        <w:fldChar w:fldCharType="begin" w:fldLock="1"/>
      </w:r>
      <w:r w:rsidRPr="000F2FB1">
        <w:rPr>
          <w:rFonts w:cs="Calibri"/>
        </w:rPr>
        <w:instrText>ADDIN CSL_CITATION {"citationItems":[{"id":"ITEM-1","itemData":{"author":[{"dropping-particle":"","family":"Bivand","given":"R.","non-dropping-particle":"","parse-names":false,"suffix":""},{"dropping-particle":"","family":"Altman","given":"M.","non-dropping-particle":"","parse-names":false,"suffix":""},{"dropping-particle":"","family":"Anselin","given":"L.","non-dropping-particle":"","parse-names":false,"suffix":""},{"dropping-particle":"","family":"Assunção","given":"R.","non-dropping-particle":"","parse-names":false,"suffix":""},{"dropping-particle":"","family":"Berke","given":"O.","non-dropping-particle":"","parse-names":false,"suffix":""},{"dropping-particle":"","family":"Bernat","given":"A.","non-dropping-particle":"","parse-names":false,"suffix":""},{"dropping-particle":"","family":"Blanchet","given":"G.","non-dropping-particle":"","parse-names":false,"suffix":""},{"dropping-particle":"","family":"Blankmeyer","given":"E.","non-dropping-particle":"","parse-names":false,"suffix":""},{"dropping-particle":"","family":"Carvalho","given":"M.","non-dropping-particle":"","parse-names":false,"suffix":""},{"dropping-particle":"","family":"Christensen","given":"B.","non-dropping-particle":"","parse-names":false,"suffix":""},{"dropping-particle":"","family":"Chun","given":"Y.","non-dropping-particle":"","parse-names":false,"suffix":""},{"dropping-particle":"","family":"Dormann","given":"C.","non-dropping-particle":"","parse-names":false,"suffix":""},{"dropping-particle":"","family":"Dray","given":"S.","non-dropping-particle":"","parse-names":false,"suffix":""},{"dropping-particle":"","family":"Gómez-Rubio","given":"V.","non-dropping-particle":"","parse-names":false,"suffix":""},{"dropping-particle":"","family":"Gubri","given":"M.","non-dropping-particle":"","parse-names":false,"suffix":""},{"dropping-particle":"","family":"Halbersma","given":"R.","non-dropping-particle":"","parse-names":false,"suffix":""},{"dropping-particle":"","family":"Krainski","given":"E.","non-dropping-particle":"","parse-names":false,"suffix":""},{"dropping-particle":"","family":"Legendre","given":"P.","non-dropping-particle":"","parse-names":false,"suffix":""},{"dropping-particle":"","family":"Lewin-Koh","given":"N.","non-dropping-particle":"","parse-names":false,"suffix":""},{"dropping-particle":"","family":"Li","given":"A.","non-dropping-particle":"","parse-names":false,"suffix":""},{"dropping-particle":"","family":"Li","given":"H.","non-dropping-particle":"","parse-names":false,"suffix":""},{"dropping-particle":"","family":"Ma","given":"J.","non-dropping-particle":"","parse-names":false,"suffix":""},{"dropping-particle":"","family":"Mallik","given":"A.","non-dropping-particle":"","parse-names":false,"suffix":""},{"dropping-particle":"","family":"Millo","given":"G.","non-dropping-particle":"","parse-names":false,"suffix":""},{"dropping-particle":"","family":"Mueller","given":"W.","non-dropping-particle":"","parse-names":false,"suffix":""},{"dropping-particle":"","family":"Ono","given":"H.","non-dropping-particle":"","parse-names":false,"suffix":""},{"dropping-particle":"","family":"Peres-Neto","given":"P.","non-dropping-particle":"","parse-names":false,"suffix":""},{"dropping-particle":"","family":"Piras","given":"G.","non-dropping-particle":"","parse-names":false,"suffix":""},{"dropping-particle":"","family":"Reder","given":"M.","non-dropping-particle":"","parse-names":false,"suffix":""},{"dropping-particle":"","family":"Tiefelsdorf","given":"M.","non-dropping-particle":"","parse-names":false,"suffix":""},{"dropping-particle":"","family":"Westerholt","given":"R.","non-dropping-particle":"","parse-names":false,"suffix":""},{"dropping-particle":"","family":"Yu","given":"D.","non-dropping-particle":"","parse-names":false,"suffix":""}],"id":"ITEM-1","issued":{"date-parts":[["2019"]]},"title":"spdep: Spatial Dependence: Weighting Schemes, Statistics","type":"article-journal"},"uris":["http://www.mendeley.com/documents/?uuid=0ea019b6-5981-4b42-a0f9-489cbf24f94b"]}],"mendeley":{"formattedCitation":"(Bivand et al., 2019)","plainTextFormattedCitation":"(Bivand et al., 2019)","previouslyFormattedCitation":"(Bivand et al., 2019)"},"properties":{"noteIndex":0},"schema":"https://github.com/citation-style-language/schema/raw/master/csl-citation.json"}</w:instrText>
      </w:r>
      <w:r w:rsidRPr="000F2FB1">
        <w:rPr>
          <w:rFonts w:cs="Calibri"/>
        </w:rPr>
        <w:fldChar w:fldCharType="separate"/>
      </w:r>
      <w:r w:rsidRPr="000F2FB1">
        <w:rPr>
          <w:rFonts w:cs="Calibri"/>
        </w:rPr>
        <w:t>(</w:t>
      </w:r>
      <w:proofErr w:type="spellStart"/>
      <w:r w:rsidRPr="000F2FB1">
        <w:rPr>
          <w:rFonts w:cs="Calibri"/>
        </w:rPr>
        <w:t>Bivand</w:t>
      </w:r>
      <w:proofErr w:type="spellEnd"/>
      <w:r w:rsidRPr="000F2FB1">
        <w:rPr>
          <w:rFonts w:cs="Calibri"/>
        </w:rPr>
        <w:t xml:space="preserve"> et al., 2019)</w:t>
      </w:r>
      <w:r w:rsidRPr="000F2FB1">
        <w:rPr>
          <w:rFonts w:cs="Calibri"/>
        </w:rPr>
        <w:fldChar w:fldCharType="end"/>
      </w:r>
      <w:r w:rsidRPr="000F2FB1">
        <w:rPr>
          <w:rFonts w:cs="Calibri"/>
        </w:rPr>
        <w:t xml:space="preserve"> R package was used to calculate the binary neighbourhood matrix and Moran’s </w:t>
      </w:r>
      <w:r w:rsidR="00D575CE">
        <w:rPr>
          <w:rFonts w:cs="Calibri"/>
        </w:rPr>
        <w:t>I</w:t>
      </w:r>
      <w:r w:rsidRPr="000F2FB1">
        <w:rPr>
          <w:rFonts w:cs="Calibri"/>
        </w:rPr>
        <w:t>.</w:t>
      </w:r>
    </w:p>
    <w:p w14:paraId="22D7CCE4" w14:textId="77777777" w:rsidR="000F2FB1" w:rsidRPr="000F2FB1" w:rsidRDefault="000F2FB1" w:rsidP="009B2247">
      <w:pPr>
        <w:spacing w:line="480" w:lineRule="auto"/>
        <w:jc w:val="both"/>
        <w:rPr>
          <w:rFonts w:cs="Calibri"/>
          <w:i/>
          <w:iCs/>
        </w:rPr>
      </w:pPr>
      <w:r w:rsidRPr="000F2FB1">
        <w:rPr>
          <w:rFonts w:cs="Calibri"/>
          <w:i/>
          <w:iCs/>
        </w:rPr>
        <w:t>Figures</w:t>
      </w:r>
    </w:p>
    <w:p w14:paraId="61CD416E" w14:textId="3D6287F2" w:rsidR="000F2FB1" w:rsidRPr="000F2FB1" w:rsidRDefault="000F2FB1" w:rsidP="009B2247">
      <w:pPr>
        <w:spacing w:line="480" w:lineRule="auto"/>
        <w:jc w:val="both"/>
        <w:rPr>
          <w:rFonts w:cs="Calibri"/>
        </w:rPr>
      </w:pPr>
      <w:r w:rsidRPr="000F2FB1">
        <w:rPr>
          <w:rFonts w:cs="Calibri"/>
        </w:rPr>
        <w:t xml:space="preserve">Figures of the values of the indices for all seed zones were prepared in RStudio 3.6.3 </w:t>
      </w:r>
      <w:r w:rsidRPr="000F2FB1">
        <w:rPr>
          <w:rFonts w:cs="Calibri"/>
        </w:rPr>
        <w:fldChar w:fldCharType="begin" w:fldLock="1"/>
      </w:r>
      <w:r w:rsidRPr="000F2FB1">
        <w:rPr>
          <w:rFonts w:cs="Calibri"/>
        </w:rPr>
        <w:instrText>ADDIN CSL_CITATION {"citationItems":[{"id":"ITEM-1","itemData":{"author":[{"dropping-particle":"","family":"RStudio Team","given":"","non-dropping-particle":"","parse-names":false,"suffix":""}],"id":"ITEM-1","issued":{"date-parts":[["2019"]]},"title":"RStudio: Integrated Development for R","type":"article-journal"},"uris":["http://www.mendeley.com/documents/?uuid=146ab62d-d91e-43e4-a376-fdaaa270c9d2"]}],"mendeley":{"formattedCitation":"(RStudio Team, 2019)","plainTextFormattedCitation":"(RStudio Team, 2019)","previouslyFormattedCitation":"(RStudio Team, 2019)"},"properties":{"noteIndex":0},"schema":"https://github.com/citation-style-language/schema/raw/master/csl-citation.json"}</w:instrText>
      </w:r>
      <w:r w:rsidRPr="000F2FB1">
        <w:rPr>
          <w:rFonts w:cs="Calibri"/>
        </w:rPr>
        <w:fldChar w:fldCharType="separate"/>
      </w:r>
      <w:r w:rsidRPr="000F2FB1">
        <w:rPr>
          <w:rFonts w:cs="Calibri"/>
        </w:rPr>
        <w:t>(RStudio Team, 2019)</w:t>
      </w:r>
      <w:r w:rsidRPr="000F2FB1">
        <w:rPr>
          <w:rFonts w:cs="Calibri"/>
        </w:rPr>
        <w:fldChar w:fldCharType="end"/>
      </w:r>
      <w:r w:rsidRPr="000F2FB1">
        <w:rPr>
          <w:rFonts w:cs="Calibri"/>
        </w:rPr>
        <w:t xml:space="preserve">. The </w:t>
      </w:r>
      <w:proofErr w:type="spellStart"/>
      <w:r w:rsidRPr="000F2FB1">
        <w:rPr>
          <w:rFonts w:cs="Calibri"/>
        </w:rPr>
        <w:t>sp</w:t>
      </w:r>
      <w:proofErr w:type="spellEnd"/>
      <w:r w:rsidRPr="000F2FB1">
        <w:rPr>
          <w:rFonts w:cs="Calibri"/>
        </w:rPr>
        <w:t xml:space="preserve"> 1.4-2 </w:t>
      </w:r>
      <w:r w:rsidRPr="000F2FB1">
        <w:rPr>
          <w:rFonts w:cs="Calibri"/>
          <w:b/>
          <w:bCs/>
        </w:rPr>
        <w:fldChar w:fldCharType="begin" w:fldLock="1"/>
      </w:r>
      <w:r w:rsidRPr="000F2FB1">
        <w:rPr>
          <w:rFonts w:cs="Calibri"/>
          <w:b/>
          <w:bCs/>
        </w:rPr>
        <w:instrText>ADDIN CSL_CITATION {"citationItems":[{"id":"ITEM-1","itemData":{"author":[{"dropping-particle":"","family":"Pebesma","given":"E.","non-dropping-particle":"","parse-names":false,"suffix":""},{"dropping-particle":"","family":"Bivand","given":"R.","non-dropping-particle":"","parse-names":false,"suffix":""},{"dropping-particle":"","family":"Rowlingson","given":"B.","non-dropping-particle":"","parse-names":false,"suffix":""},{"dropping-particle":"","family":"Gomez-Rubio","given":"V.","non-dropping-particle":"","parse-names":false,"suffix":""},{"dropping-particle":"","family":"Hijmans","given":"R.","non-dropping-particle":"","parse-names":false,"suffix":""},{"dropping-particle":"","family":"Sumner","given":"M.","non-dropping-particle":"","parse-names":false,"suffix":""},{"dropping-particle":"","family":"MacQueen","given":"D.","non-dropping-particle":"","parse-names":false,"suffix":""},{"dropping-particle":"","family":"Lemon","given":"J.","non-dropping-particle":"","parse-names":false,"suffix":""},{"dropping-particle":"","family":"O'Brien","given":"J.","non-dropping-particle":"","parse-names":false,"suffix":""},{"dropping-particle":"","family":"O'Rourke","given":"J.","non-dropping-particle":"","parse-names":false,"suffix":""}],"id":"ITEM-1","issued":{"date-parts":[["2019"]]},"title":"sp: Classes and Methods for Spatial Data","type":"legal_case"},"uris":["http://www.mendeley.com/documents/?uuid=5b9495f8-40dd-49e2-90a3-b3bcfb124679"]}],"mendeley":{"formattedCitation":"(Pebesma et al., 2019)","plainTextFormattedCitation":"(Pebesma et al., 2019)","previouslyFormattedCitation":"(Pebesma et al., 2019)"},"properties":{"noteIndex":0},"schema":"https://github.com/citation-style-language/schema/raw/master/csl-citation.json"}</w:instrText>
      </w:r>
      <w:r w:rsidRPr="000F2FB1">
        <w:rPr>
          <w:rFonts w:cs="Calibri"/>
          <w:b/>
          <w:bCs/>
        </w:rPr>
        <w:fldChar w:fldCharType="separate"/>
      </w:r>
      <w:r w:rsidRPr="000F2FB1">
        <w:rPr>
          <w:rFonts w:cs="Calibri"/>
          <w:bCs/>
        </w:rPr>
        <w:t>(</w:t>
      </w:r>
      <w:proofErr w:type="spellStart"/>
      <w:r w:rsidRPr="000F2FB1">
        <w:rPr>
          <w:rFonts w:cs="Calibri"/>
          <w:bCs/>
        </w:rPr>
        <w:t>Pebesma</w:t>
      </w:r>
      <w:proofErr w:type="spellEnd"/>
      <w:r w:rsidRPr="000F2FB1">
        <w:rPr>
          <w:rFonts w:cs="Calibri"/>
          <w:bCs/>
        </w:rPr>
        <w:t xml:space="preserve"> et al., 2019)</w:t>
      </w:r>
      <w:r w:rsidRPr="000F2FB1">
        <w:rPr>
          <w:rFonts w:cs="Calibri"/>
        </w:rPr>
        <w:fldChar w:fldCharType="end"/>
      </w:r>
      <w:r w:rsidRPr="000F2FB1">
        <w:rPr>
          <w:rFonts w:cs="Calibri"/>
        </w:rPr>
        <w:t xml:space="preserve"> R package was used to extract the shape of the polygons out of the FC provenance </w:t>
      </w:r>
      <w:r w:rsidR="00FB003C">
        <w:rPr>
          <w:rFonts w:cs="Calibri"/>
        </w:rPr>
        <w:t>region</w:t>
      </w:r>
      <w:r w:rsidRPr="000F2FB1">
        <w:rPr>
          <w:rFonts w:cs="Calibri"/>
        </w:rPr>
        <w:t xml:space="preserve"> shapefile, and the mean values for each index were joined with the coordinates extracted. The </w:t>
      </w:r>
      <w:proofErr w:type="spellStart"/>
      <w:r w:rsidRPr="000F2FB1">
        <w:rPr>
          <w:rFonts w:cs="Calibri"/>
        </w:rPr>
        <w:t>maptools</w:t>
      </w:r>
      <w:proofErr w:type="spellEnd"/>
      <w:r w:rsidRPr="000F2FB1">
        <w:rPr>
          <w:rFonts w:cs="Calibri"/>
        </w:rPr>
        <w:t xml:space="preserve"> 1.0-1 </w:t>
      </w:r>
      <w:r w:rsidRPr="000F2FB1">
        <w:rPr>
          <w:rFonts w:cs="Calibri"/>
        </w:rPr>
        <w:fldChar w:fldCharType="begin" w:fldLock="1"/>
      </w:r>
      <w:r w:rsidRPr="000F2FB1">
        <w:rPr>
          <w:rFonts w:cs="Calibri"/>
        </w:rPr>
        <w:instrText>ADDIN CSL_CITATION {"citationItems":[{"id":"ITEM-1","itemData":{"author":[{"dropping-particle":"","family":"Bivand","given":"R.","non-dropping-particle":"","parse-names":false,"suffix":""},{"dropping-particle":"","family":"Altman","given":"M.","non-dropping-particle":"","parse-names":false,"suffix":""},{"dropping-particle":"","family":"Anselin","given":"L.","non-dropping-particle":"","parse-names":false,"suffix":""},{"dropping-particle":"","family":"Assunção","given":"R.","non-dropping-particle":"","parse-names":false,"suffix":""},{"dropping-particle":"","family":"Berke","given":"O.","non-dropping-particle":"","parse-names":false,"suffix":""},{"dropping-particle":"","family":"Bernat","given":"A.","non-dropping-particle":"","parse-names":false,"suffix":""},{"dropping-particle":"","family":"Blanchet","given":"G.","non-dropping-particle":"","parse-names":false,"suffix":""},{"dropping-particle":"","family":"Blankmeyer","given":"E.","non-dropping-particle":"","parse-names":false,"suffix":""},{"dropping-particle":"","family":"Carvalho","given":"M.","non-dropping-particle":"","parse-names":false,"suffix":""},{"dropping-particle":"","family":"Christensen","given":"B.","non-dropping-particle":"","parse-names":false,"suffix":""},{"dropping-particle":"","family":"Chun","given":"Y.","non-dropping-particle":"","parse-names":false,"suffix":""},{"dropping-particle":"","family":"Dormann","given":"C.","non-dropping-particle":"","parse-names":false,"suffix":""},{"dropping-particle":"","family":"Dray","given":"S.","non-dropping-particle":"","parse-names":false,"suffix":""},{"dropping-particle":"","family":"Gómez-Rubio","given":"V.","non-dropping-particle":"","parse-names":false,"suffix":""},{"dropping-particle":"","family":"Gubri","given":"M.","non-dropping-particle":"","parse-names":false,"suffix":""},{"dropping-particle":"","family":"Halbersma","given":"R.","non-dropping-particle":"","parse-names":false,"suffix":""},{"dropping-particle":"","family":"Krainski","given":"E.","non-dropping-particle":"","parse-names":false,"suffix":""},{"dropping-particle":"","family":"Legendre","given":"P.","non-dropping-particle":"","parse-names":false,"suffix":""},{"dropping-particle":"","family":"Lewin-Koh","given":"N.","non-dropping-particle":"","parse-names":false,"suffix":""},{"dropping-particle":"","family":"Li","given":"A.","non-dropping-particle":"","parse-names":false,"suffix":""},{"dropping-particle":"","family":"Li","given":"H.","non-dropping-particle":"","parse-names":false,"suffix":""},{"dropping-particle":"","family":"Ma","given":"J.","non-dropping-particle":"","parse-names":false,"suffix":""},{"dropping-particle":"","family":"Mallik","given":"A.","non-dropping-particle":"","parse-names":false,"suffix":""},{"dropping-particle":"","family":"Millo","given":"G.","non-dropping-particle":"","parse-names":false,"suffix":""},{"dropping-particle":"","family":"Mueller","given":"W.","non-dropping-particle":"","parse-names":false,"suffix":""},{"dropping-particle":"","family":"Ono","given":"H.","non-dropping-particle":"","parse-names":false,"suffix":""},{"dropping-particle":"","family":"Peres-Neto","given":"P.","non-dropping-particle":"","parse-names":false,"suffix":""},{"dropping-particle":"","family":"Piras","given":"G.","non-dropping-particle":"","parse-names":false,"suffix":""},{"dropping-particle":"","family":"Reder","given":"M.","non-dropping-particle":"","parse-names":false,"suffix":""},{"dropping-particle":"","family":"Tiefelsdorf","given":"M.","non-dropping-particle":"","parse-names":false,"suffix":""},{"dropping-particle":"","family":"Westerholt","given":"R.","non-dropping-particle":"","parse-names":false,"suffix":""},{"dropping-particle":"","family":"Yu","given":"D.","non-dropping-particle":"","parse-names":false,"suffix":""}],"id":"ITEM-1","issued":{"date-parts":[["2019"]]},"title":"spdep: Spatial Dependence: Weighting Schemes, Statistics","type":"article-journal"},"uris":["http://www.mendeley.com/documents/?uuid=0ea019b6-5981-4b42-a0f9-489cbf24f94b"]}],"mendeley":{"formattedCitation":"(Bivand et al., 2019)","plainTextFormattedCitation":"(Bivand et al., 2019)","previouslyFormattedCitation":"(Bivand et al., 2019)"},"properties":{"noteIndex":0},"schema":"https://github.com/citation-style-language/schema/raw/master/csl-citation.json"}</w:instrText>
      </w:r>
      <w:r w:rsidRPr="000F2FB1">
        <w:rPr>
          <w:rFonts w:cs="Calibri"/>
        </w:rPr>
        <w:fldChar w:fldCharType="separate"/>
      </w:r>
      <w:r w:rsidRPr="000F2FB1">
        <w:rPr>
          <w:rFonts w:cs="Calibri"/>
        </w:rPr>
        <w:t>(</w:t>
      </w:r>
      <w:proofErr w:type="spellStart"/>
      <w:r w:rsidRPr="000F2FB1">
        <w:rPr>
          <w:rFonts w:cs="Calibri"/>
        </w:rPr>
        <w:t>Bivand</w:t>
      </w:r>
      <w:proofErr w:type="spellEnd"/>
      <w:r w:rsidRPr="000F2FB1">
        <w:rPr>
          <w:rFonts w:cs="Calibri"/>
        </w:rPr>
        <w:t xml:space="preserve"> et al., 2019)</w:t>
      </w:r>
      <w:r w:rsidRPr="000F2FB1">
        <w:rPr>
          <w:rFonts w:cs="Calibri"/>
        </w:rPr>
        <w:fldChar w:fldCharType="end"/>
      </w:r>
      <w:r w:rsidRPr="000F2FB1">
        <w:rPr>
          <w:rFonts w:cs="Calibri"/>
        </w:rPr>
        <w:t xml:space="preserve"> and ggplot2 3.3.1 </w:t>
      </w:r>
      <w:r w:rsidRPr="000F2FB1">
        <w:rPr>
          <w:rFonts w:cs="Calibri"/>
          <w:b/>
          <w:bCs/>
        </w:rPr>
        <w:fldChar w:fldCharType="begin" w:fldLock="1"/>
      </w:r>
      <w:r w:rsidRPr="000F2FB1">
        <w:rPr>
          <w:rFonts w:cs="Calibri"/>
          <w:b/>
          <w:bCs/>
        </w:rPr>
        <w:instrText>ADDIN CSL_CITATION {"citationItems":[{"id":"ITEM-1","itemData":{"author":[{"dropping-particle":"","family":"Wickham","given":"Hadley","non-dropping-particle":"","parse-names":false,"suffix":""},{"dropping-particle":"","family":"Chang","given":"Winston","non-dropping-particle":"","parse-names":false,"suffix":""},{"dropping-particle":"","family":"Henry","given":"Lionel","non-dropping-particle":"","parse-names":false,"suffix":""},{"dropping-particle":"","family":"Pedersen","given":"Thomas Lin","non-dropping-particle":"","parse-names":false,"suffix":""},{"dropping-particle":"","family":"Takahashi","given":"Kohske","non-dropping-particle":"","parse-names":false,"suffix":""},{"dropping-particle":"","family":"Wilke","given":"Claus","non-dropping-particle":"","parse-names":false,"suffix":""},{"dropping-particle":"","family":"Woo","given":"Kara","non-dropping-particle":"","parse-names":false,"suffix":""},{"dropping-particle":"","family":"Yutani","given":"Hiroaki","non-dropping-particle":"","parse-names":false,"suffix":""},{"dropping-particle":"","family":"Dunnington","given":"Dewey","non-dropping-particle":"","parse-names":false,"suffix":""},{"dropping-particle":"","family":"RStudio","given":"","non-dropping-particle":"","parse-names":false,"suffix":""}],"id":"ITEM-1","issued":{"date-parts":[["2020"]]},"title":"ggplot2: Create Elegant Data Visualisations Using the Grammar of Graphics","type":"article"},"uris":["http://www.mendeley.com/documents/?uuid=64e7053c-b640-476c-afbe-c1b3c9bd989c"]}],"mendeley":{"formattedCitation":"(Hadley Wickham et al., 2020)","manualFormatting":"(Wickham et al., 2020)","plainTextFormattedCitation":"(Hadley Wickham et al., 2020)","previouslyFormattedCitation":"(Hadley Wickham et al., 2020)"},"properties":{"noteIndex":0},"schema":"https://github.com/citation-style-language/schema/raw/master/csl-citation.json"}</w:instrText>
      </w:r>
      <w:r w:rsidRPr="000F2FB1">
        <w:rPr>
          <w:rFonts w:cs="Calibri"/>
          <w:b/>
          <w:bCs/>
        </w:rPr>
        <w:fldChar w:fldCharType="separate"/>
      </w:r>
      <w:r w:rsidRPr="000F2FB1">
        <w:rPr>
          <w:rFonts w:cs="Calibri"/>
          <w:bCs/>
        </w:rPr>
        <w:t xml:space="preserve">(Wickham et al., </w:t>
      </w:r>
      <w:r w:rsidRPr="000F2FB1">
        <w:rPr>
          <w:rFonts w:cs="Calibri"/>
          <w:bCs/>
        </w:rPr>
        <w:lastRenderedPageBreak/>
        <w:t>2020)</w:t>
      </w:r>
      <w:r w:rsidRPr="000F2FB1">
        <w:rPr>
          <w:rFonts w:cs="Calibri"/>
        </w:rPr>
        <w:fldChar w:fldCharType="end"/>
      </w:r>
      <w:r w:rsidRPr="000F2FB1">
        <w:rPr>
          <w:rFonts w:cs="Calibri"/>
          <w:b/>
          <w:bCs/>
        </w:rPr>
        <w:t xml:space="preserve"> </w:t>
      </w:r>
      <w:r w:rsidRPr="000F2FB1">
        <w:rPr>
          <w:rFonts w:cs="Calibri"/>
        </w:rPr>
        <w:t xml:space="preserve">R packages were used to draw the maps, while the </w:t>
      </w:r>
      <w:proofErr w:type="spellStart"/>
      <w:r w:rsidRPr="000F2FB1">
        <w:rPr>
          <w:rFonts w:cs="Calibri"/>
        </w:rPr>
        <w:t>RColorBrewer</w:t>
      </w:r>
      <w:proofErr w:type="spellEnd"/>
      <w:r w:rsidRPr="000F2FB1">
        <w:rPr>
          <w:rFonts w:cs="Calibri"/>
        </w:rPr>
        <w:t xml:space="preserve"> 1.1-2 </w:t>
      </w:r>
      <w:r w:rsidRPr="000F2FB1">
        <w:rPr>
          <w:rFonts w:cs="Calibri"/>
        </w:rPr>
        <w:fldChar w:fldCharType="begin" w:fldLock="1"/>
      </w:r>
      <w:r w:rsidRPr="000F2FB1">
        <w:rPr>
          <w:rFonts w:cs="Calibri"/>
        </w:rPr>
        <w:instrText>ADDIN CSL_CITATION {"citationItems":[{"id":"ITEM-1","itemData":{"author":[{"dropping-particle":"","family":"Neuwirth","given":"Erich","non-dropping-particle":"","parse-names":false,"suffix":""}],"id":"ITEM-1","issued":{"date-parts":[["2014"]]},"title":"RColorBrewer: ColorBrewer Palettes","type":"article"},"uris":["http://www.mendeley.com/documents/?uuid=90c32ee1-183d-4707-9fcf-94536884790d"]}],"mendeley":{"formattedCitation":"(Neuwirth, 2014)","plainTextFormattedCitation":"(Neuwirth, 2014)","previouslyFormattedCitation":"(Neuwirth, 2014)"},"properties":{"noteIndex":0},"schema":"https://github.com/citation-style-language/schema/raw/master/csl-citation.json"}</w:instrText>
      </w:r>
      <w:r w:rsidRPr="000F2FB1">
        <w:rPr>
          <w:rFonts w:cs="Calibri"/>
        </w:rPr>
        <w:fldChar w:fldCharType="separate"/>
      </w:r>
      <w:r w:rsidRPr="000F2FB1">
        <w:rPr>
          <w:rFonts w:cs="Calibri"/>
        </w:rPr>
        <w:t>(Neuwirth, 2014)</w:t>
      </w:r>
      <w:r w:rsidRPr="000F2FB1">
        <w:rPr>
          <w:rFonts w:cs="Calibri"/>
        </w:rPr>
        <w:fldChar w:fldCharType="end"/>
      </w:r>
      <w:r w:rsidRPr="000F2FB1">
        <w:rPr>
          <w:rFonts w:cs="Calibri"/>
        </w:rPr>
        <w:t xml:space="preserve"> package was used to select the colours used for the maps.</w:t>
      </w:r>
    </w:p>
    <w:p w14:paraId="6D9C0E21" w14:textId="77777777" w:rsidR="000F2FB1" w:rsidRPr="000F2FB1" w:rsidRDefault="000F2FB1" w:rsidP="009B2247">
      <w:pPr>
        <w:spacing w:line="480" w:lineRule="auto"/>
        <w:jc w:val="both"/>
        <w:rPr>
          <w:rFonts w:cs="Calibri"/>
          <w:i/>
          <w:iCs/>
        </w:rPr>
      </w:pPr>
      <w:r w:rsidRPr="000F2FB1">
        <w:rPr>
          <w:rFonts w:cs="Calibri"/>
          <w:i/>
          <w:iCs/>
        </w:rPr>
        <w:t>Validation</w:t>
      </w:r>
    </w:p>
    <w:p w14:paraId="5EB0D5CC" w14:textId="5B287A40" w:rsidR="000F2FB1" w:rsidRPr="000F2FB1" w:rsidRDefault="000F2FB1" w:rsidP="009B2247">
      <w:pPr>
        <w:spacing w:line="480" w:lineRule="auto"/>
        <w:jc w:val="both"/>
        <w:rPr>
          <w:rFonts w:cs="Calibri"/>
        </w:rPr>
      </w:pPr>
      <w:r w:rsidRPr="000F2FB1">
        <w:rPr>
          <w:rFonts w:cs="Calibri"/>
        </w:rPr>
        <w:t xml:space="preserve">Data on the level of </w:t>
      </w:r>
      <w:r w:rsidR="00F53534">
        <w:rPr>
          <w:rFonts w:cs="Calibri"/>
        </w:rPr>
        <w:t xml:space="preserve">tissue </w:t>
      </w:r>
      <w:r w:rsidRPr="000F2FB1">
        <w:rPr>
          <w:rFonts w:cs="Calibri"/>
        </w:rPr>
        <w:t xml:space="preserve">damage to 41 commercial forests across GB by frosts in the spring of 2015 was obtained from </w:t>
      </w:r>
      <w:proofErr w:type="spellStart"/>
      <w:r w:rsidR="005121C1" w:rsidRPr="000F2FB1">
        <w:rPr>
          <w:rFonts w:cs="Calibri"/>
        </w:rPr>
        <w:t>Ti</w:t>
      </w:r>
      <w:r w:rsidR="005121C1">
        <w:rPr>
          <w:rFonts w:cs="Calibri"/>
        </w:rPr>
        <w:t>lh</w:t>
      </w:r>
      <w:r w:rsidR="005121C1" w:rsidRPr="000F2FB1">
        <w:rPr>
          <w:rFonts w:cs="Calibri"/>
        </w:rPr>
        <w:t>ill</w:t>
      </w:r>
      <w:proofErr w:type="spellEnd"/>
      <w:r w:rsidR="005121C1" w:rsidRPr="000F2FB1">
        <w:rPr>
          <w:rFonts w:cs="Calibri"/>
        </w:rPr>
        <w:t xml:space="preserve"> </w:t>
      </w:r>
      <w:r w:rsidRPr="000F2FB1">
        <w:rPr>
          <w:rFonts w:cs="Calibri"/>
        </w:rPr>
        <w:t>forestry</w:t>
      </w:r>
      <w:r w:rsidR="00313C1F">
        <w:rPr>
          <w:rFonts w:cs="Calibri"/>
        </w:rPr>
        <w:t>.</w:t>
      </w:r>
      <w:r w:rsidR="00F61D70">
        <w:rPr>
          <w:rFonts w:cs="Calibri"/>
        </w:rPr>
        <w:t xml:space="preserve"> Individual trees were</w:t>
      </w:r>
      <w:r w:rsidRPr="000F2FB1">
        <w:rPr>
          <w:rFonts w:cs="Calibri"/>
        </w:rPr>
        <w:t xml:space="preserve"> scored </w:t>
      </w:r>
      <w:r w:rsidR="004D1FEB">
        <w:rPr>
          <w:rFonts w:cs="Calibri"/>
        </w:rPr>
        <w:t>on a scale of 0-</w:t>
      </w:r>
      <w:r w:rsidRPr="000F2FB1">
        <w:rPr>
          <w:rFonts w:cs="Calibri"/>
        </w:rPr>
        <w:t xml:space="preserve">100 points scale by evaluating </w:t>
      </w:r>
      <w:r w:rsidR="004D1FEB">
        <w:rPr>
          <w:rFonts w:cs="Calibri"/>
        </w:rPr>
        <w:t xml:space="preserve">both </w:t>
      </w:r>
      <w:r w:rsidRPr="000F2FB1">
        <w:rPr>
          <w:rFonts w:cs="Calibri"/>
        </w:rPr>
        <w:t>the presence of leader damage (the most harmful frost damage for commercial forests, thus assigned 50 points</w:t>
      </w:r>
      <w:r w:rsidR="003D35B7">
        <w:rPr>
          <w:rFonts w:cs="Calibri"/>
        </w:rPr>
        <w:t xml:space="preserve"> if present</w:t>
      </w:r>
      <w:r w:rsidRPr="000F2FB1">
        <w:rPr>
          <w:rFonts w:cs="Calibri"/>
        </w:rPr>
        <w:t xml:space="preserve">) and the level of </w:t>
      </w:r>
      <w:r w:rsidR="00407F7A">
        <w:rPr>
          <w:rFonts w:cs="Calibri"/>
        </w:rPr>
        <w:t xml:space="preserve">observed </w:t>
      </w:r>
      <w:r w:rsidRPr="000F2FB1">
        <w:rPr>
          <w:rFonts w:cs="Calibri"/>
        </w:rPr>
        <w:t>frost damage</w:t>
      </w:r>
      <w:r w:rsidR="00313C1F" w:rsidRPr="00313C1F">
        <w:rPr>
          <w:rFonts w:cs="Calibri"/>
        </w:rPr>
        <w:t xml:space="preserve"> </w:t>
      </w:r>
      <w:r w:rsidR="00313C1F" w:rsidRPr="000F2FB1">
        <w:rPr>
          <w:rFonts w:cs="Calibri"/>
        </w:rPr>
        <w:t>among lateral branches</w:t>
      </w:r>
      <w:r w:rsidRPr="000F2FB1">
        <w:rPr>
          <w:rFonts w:cs="Calibri"/>
        </w:rPr>
        <w:t>. The final score was a sum of the overall percentage of damage and the presence/absence of leader damage (Table S1).</w:t>
      </w:r>
    </w:p>
    <w:p w14:paraId="76881AA8" w14:textId="77777777" w:rsidR="0092631F" w:rsidRDefault="000F2FB1" w:rsidP="009B2247">
      <w:pPr>
        <w:spacing w:line="480" w:lineRule="auto"/>
        <w:jc w:val="both"/>
        <w:rPr>
          <w:rFonts w:cs="Calibri"/>
        </w:rPr>
      </w:pPr>
      <w:r w:rsidRPr="000F2FB1">
        <w:rPr>
          <w:rFonts w:cs="Calibri"/>
        </w:rPr>
        <w:t xml:space="preserve">In order to calculate the coefficient of correlation between the indices and the observed values of frost damage, a correlation matrix was calculated using the </w:t>
      </w:r>
      <w:proofErr w:type="spellStart"/>
      <w:r w:rsidRPr="000F2FB1">
        <w:rPr>
          <w:rFonts w:cs="Calibri"/>
        </w:rPr>
        <w:t>Hmisc</w:t>
      </w:r>
      <w:proofErr w:type="spellEnd"/>
      <w:r w:rsidRPr="000F2FB1">
        <w:rPr>
          <w:rFonts w:cs="Calibri"/>
        </w:rPr>
        <w:t xml:space="preserve"> 4.4-1 R package </w:t>
      </w:r>
      <w:r w:rsidRPr="000F2FB1">
        <w:rPr>
          <w:rFonts w:cs="Calibri"/>
        </w:rPr>
        <w:fldChar w:fldCharType="begin" w:fldLock="1"/>
      </w:r>
      <w:r w:rsidRPr="000F2FB1">
        <w:rPr>
          <w:rFonts w:cs="Calibri"/>
        </w:rPr>
        <w:instrText>ADDIN CSL_CITATION {"citationItems":[{"id":"ITEM-1","itemData":{"author":[{"dropping-particle":"","family":"Harrell","given":"Frank E Jr","non-dropping-particle":"","parse-names":false,"suffix":""}],"id":"ITEM-1","issued":{"date-parts":[["2020"]]},"title":"Hmisc: Harrell Miscellaneous","type":"article"},"uris":["http://www.mendeley.com/documents/?uuid=3ba41cdc-f704-4ed2-a9d9-410ebf129198"]}],"mendeley":{"formattedCitation":"(Harrell, 2020)","plainTextFormattedCitation":"(Harrell, 2020)","previouslyFormattedCitation":"(Harrell, 2020)"},"properties":{"noteIndex":0},"schema":"https://github.com/citation-style-language/schema/raw/master/csl-citation.json"}</w:instrText>
      </w:r>
      <w:r w:rsidRPr="000F2FB1">
        <w:rPr>
          <w:rFonts w:cs="Calibri"/>
        </w:rPr>
        <w:fldChar w:fldCharType="separate"/>
      </w:r>
      <w:r w:rsidRPr="000F2FB1">
        <w:rPr>
          <w:rFonts w:cs="Calibri"/>
        </w:rPr>
        <w:t>(Harrell, 2020)</w:t>
      </w:r>
      <w:r w:rsidRPr="000F2FB1">
        <w:rPr>
          <w:rFonts w:cs="Calibri"/>
        </w:rPr>
        <w:fldChar w:fldCharType="end"/>
      </w:r>
      <w:r w:rsidRPr="000F2FB1">
        <w:rPr>
          <w:rFonts w:cs="Calibri"/>
        </w:rPr>
        <w:t>, giving the value of the Pearson’s r correlation coefficient and the p-value for the correlation.</w:t>
      </w:r>
    </w:p>
    <w:p w14:paraId="36704A0D" w14:textId="77777777" w:rsidR="0092631F" w:rsidRPr="00631292" w:rsidRDefault="0092631F" w:rsidP="009B2247">
      <w:pPr>
        <w:spacing w:line="480" w:lineRule="auto"/>
        <w:jc w:val="both"/>
        <w:rPr>
          <w:rFonts w:cs="Calibri"/>
          <w:b/>
          <w:sz w:val="24"/>
        </w:rPr>
      </w:pPr>
      <w:r w:rsidRPr="00631292">
        <w:rPr>
          <w:rFonts w:cs="Calibri"/>
          <w:b/>
          <w:sz w:val="24"/>
        </w:rPr>
        <w:t>Results</w:t>
      </w:r>
    </w:p>
    <w:p w14:paraId="032E3F61" w14:textId="77777777" w:rsidR="000F2FB1" w:rsidRPr="000F2FB1" w:rsidRDefault="000F2FB1" w:rsidP="009B2247">
      <w:pPr>
        <w:spacing w:line="480" w:lineRule="auto"/>
        <w:jc w:val="both"/>
        <w:rPr>
          <w:rFonts w:cs="Calibri"/>
          <w:bCs/>
          <w:i/>
          <w:iCs/>
        </w:rPr>
      </w:pPr>
      <w:r w:rsidRPr="000F2FB1">
        <w:rPr>
          <w:rFonts w:cs="Calibri"/>
          <w:bCs/>
          <w:i/>
          <w:iCs/>
        </w:rPr>
        <w:t>Validation</w:t>
      </w:r>
    </w:p>
    <w:p w14:paraId="0AB8D47F" w14:textId="4304ED73" w:rsidR="000F2FB1" w:rsidRPr="000F2FB1" w:rsidRDefault="000F2FB1" w:rsidP="0BBA17B5">
      <w:pPr>
        <w:spacing w:line="480" w:lineRule="auto"/>
        <w:jc w:val="both"/>
        <w:rPr>
          <w:rFonts w:cs="Calibri"/>
        </w:rPr>
      </w:pPr>
      <w:r w:rsidRPr="0BBA17B5">
        <w:rPr>
          <w:rFonts w:cs="Calibri"/>
        </w:rPr>
        <w:t>The percentage value of frost damage was correlated with the number of frosts below -3 °C</w:t>
      </w:r>
      <w:r w:rsidR="00D575CE" w:rsidRPr="0BBA17B5">
        <w:rPr>
          <w:rFonts w:cs="Calibri"/>
        </w:rPr>
        <w:t>, Index 1</w:t>
      </w:r>
      <w:r w:rsidR="00D575CE" w:rsidRPr="0BBA17B5">
        <w:rPr>
          <w:rFonts w:cs="Calibri"/>
          <w:vertAlign w:val="subscript"/>
        </w:rPr>
        <w:t>-3°C</w:t>
      </w:r>
      <w:r w:rsidR="00D575CE" w:rsidRPr="0BBA17B5">
        <w:rPr>
          <w:rFonts w:cs="Calibri"/>
        </w:rPr>
        <w:t xml:space="preserve"> </w:t>
      </w:r>
      <w:r w:rsidRPr="0BBA17B5">
        <w:rPr>
          <w:rFonts w:cs="Calibri"/>
        </w:rPr>
        <w:t>(Pearson’s r = 0.47, p-value &lt; 0.01), and with the number of frosts below -5 °C</w:t>
      </w:r>
      <w:r w:rsidR="00D575CE" w:rsidRPr="0BBA17B5">
        <w:rPr>
          <w:rFonts w:cs="Calibri"/>
        </w:rPr>
        <w:t xml:space="preserve"> </w:t>
      </w:r>
      <w:r w:rsidR="00F26E0F">
        <w:rPr>
          <w:rFonts w:cs="Calibri"/>
        </w:rPr>
        <w:t>,</w:t>
      </w:r>
      <w:r w:rsidR="00D575CE" w:rsidRPr="0BBA17B5">
        <w:rPr>
          <w:rFonts w:cs="Calibri"/>
        </w:rPr>
        <w:t>Index 1</w:t>
      </w:r>
      <w:r w:rsidR="00D575CE" w:rsidRPr="0BBA17B5">
        <w:rPr>
          <w:rFonts w:cs="Calibri"/>
          <w:vertAlign w:val="subscript"/>
        </w:rPr>
        <w:t>-5°C</w:t>
      </w:r>
      <w:r w:rsidR="00D575CE" w:rsidRPr="0BBA17B5">
        <w:rPr>
          <w:rFonts w:cs="Calibri"/>
        </w:rPr>
        <w:t xml:space="preserve"> </w:t>
      </w:r>
      <w:r w:rsidRPr="0BBA17B5">
        <w:rPr>
          <w:rFonts w:cs="Calibri"/>
        </w:rPr>
        <w:t xml:space="preserve">(Pearson’s r = 0.34, p-value &lt; 0.05), for the forests evaluated. A correlation was also found between the </w:t>
      </w:r>
      <w:r w:rsidR="18C1E14B" w:rsidRPr="0BBA17B5">
        <w:rPr>
          <w:rFonts w:cs="Calibri"/>
        </w:rPr>
        <w:t>percentage</w:t>
      </w:r>
      <w:r w:rsidRPr="0BBA17B5">
        <w:rPr>
          <w:rFonts w:cs="Calibri"/>
        </w:rPr>
        <w:t xml:space="preserve"> of damage and the number of backlashes</w:t>
      </w:r>
      <w:r w:rsidR="00D575CE" w:rsidRPr="0BBA17B5">
        <w:rPr>
          <w:rFonts w:cs="Calibri"/>
        </w:rPr>
        <w:t>, Index</w:t>
      </w:r>
      <w:r w:rsidR="45B86958" w:rsidRPr="0BBA17B5">
        <w:rPr>
          <w:rFonts w:cs="Calibri"/>
        </w:rPr>
        <w:t xml:space="preserve"> </w:t>
      </w:r>
      <w:r w:rsidR="00D575CE" w:rsidRPr="0BBA17B5">
        <w:rPr>
          <w:rFonts w:cs="Calibri"/>
        </w:rPr>
        <w:t>3</w:t>
      </w:r>
      <w:r w:rsidRPr="0BBA17B5">
        <w:rPr>
          <w:rFonts w:cs="Calibri"/>
        </w:rPr>
        <w:t xml:space="preserve"> (Pearson’s r = 0.23, p-value &lt; 0.05).</w:t>
      </w:r>
    </w:p>
    <w:p w14:paraId="7384ED76" w14:textId="2F162374" w:rsidR="000F2FB1" w:rsidRPr="000F2FB1" w:rsidRDefault="000F2FB1" w:rsidP="0BBA17B5">
      <w:pPr>
        <w:spacing w:line="480" w:lineRule="auto"/>
        <w:jc w:val="both"/>
        <w:rPr>
          <w:rFonts w:cs="Calibri"/>
        </w:rPr>
      </w:pPr>
      <w:r w:rsidRPr="58DDF595">
        <w:rPr>
          <w:rFonts w:cs="Calibri"/>
        </w:rPr>
        <w:t xml:space="preserve">No correlation was found between the </w:t>
      </w:r>
      <w:r w:rsidR="026F0625" w:rsidRPr="58DDF595">
        <w:rPr>
          <w:rFonts w:cs="Calibri"/>
        </w:rPr>
        <w:t>percentage</w:t>
      </w:r>
      <w:r w:rsidRPr="58DDF595">
        <w:rPr>
          <w:rFonts w:cs="Calibri"/>
        </w:rPr>
        <w:t xml:space="preserve"> of damage and the number of frosts below 0 °C</w:t>
      </w:r>
      <w:r w:rsidR="00D575CE" w:rsidRPr="58DDF595">
        <w:rPr>
          <w:rFonts w:cs="Calibri"/>
        </w:rPr>
        <w:t>, (Index 1</w:t>
      </w:r>
      <w:r w:rsidR="00D575CE" w:rsidRPr="58DDF595">
        <w:rPr>
          <w:rFonts w:cs="Calibri"/>
          <w:vertAlign w:val="subscript"/>
        </w:rPr>
        <w:t>0°C</w:t>
      </w:r>
      <w:r w:rsidR="00D575CE" w:rsidRPr="58DDF595">
        <w:rPr>
          <w:rFonts w:cs="Calibri"/>
        </w:rPr>
        <w:t>),</w:t>
      </w:r>
      <w:r w:rsidRPr="58DDF595">
        <w:rPr>
          <w:rFonts w:cs="Calibri"/>
        </w:rPr>
        <w:t xml:space="preserve"> or frosts occurring after bud burst</w:t>
      </w:r>
      <w:r w:rsidR="00D575CE" w:rsidRPr="58DDF595">
        <w:rPr>
          <w:rFonts w:cs="Calibri"/>
        </w:rPr>
        <w:t xml:space="preserve"> (Index</w:t>
      </w:r>
      <w:r w:rsidR="50D124F6" w:rsidRPr="58DDF595">
        <w:rPr>
          <w:rFonts w:cs="Calibri"/>
        </w:rPr>
        <w:t xml:space="preserve"> </w:t>
      </w:r>
      <w:r w:rsidR="00D575CE" w:rsidRPr="58DDF595">
        <w:rPr>
          <w:rFonts w:cs="Calibri"/>
        </w:rPr>
        <w:t>2)</w:t>
      </w:r>
      <w:r w:rsidRPr="58DDF595">
        <w:rPr>
          <w:rFonts w:cs="Calibri"/>
        </w:rPr>
        <w:t>.</w:t>
      </w:r>
    </w:p>
    <w:p w14:paraId="43E96EA4" w14:textId="77777777" w:rsidR="000F2FB1" w:rsidRPr="000F2FB1" w:rsidRDefault="000F2FB1" w:rsidP="009B2247">
      <w:pPr>
        <w:spacing w:line="480" w:lineRule="auto"/>
        <w:jc w:val="both"/>
        <w:rPr>
          <w:rFonts w:cs="Calibri"/>
          <w:bCs/>
          <w:i/>
          <w:iCs/>
        </w:rPr>
      </w:pPr>
      <w:r w:rsidRPr="000F2FB1">
        <w:rPr>
          <w:rFonts w:cs="Calibri"/>
          <w:bCs/>
          <w:i/>
          <w:iCs/>
        </w:rPr>
        <w:t>Overall changes with climate change</w:t>
      </w:r>
    </w:p>
    <w:p w14:paraId="527F1BB7" w14:textId="5D902B38" w:rsidR="000F2FB1" w:rsidRPr="000F2FB1" w:rsidRDefault="000F2FB1" w:rsidP="58DDF595">
      <w:pPr>
        <w:spacing w:line="480" w:lineRule="auto"/>
        <w:jc w:val="both"/>
        <w:rPr>
          <w:rFonts w:cs="Calibri"/>
        </w:rPr>
      </w:pPr>
      <w:r w:rsidRPr="58DDF595">
        <w:rPr>
          <w:rFonts w:cs="Calibri"/>
        </w:rPr>
        <w:t xml:space="preserve">The number of frosts </w:t>
      </w:r>
      <w:r w:rsidR="3943F585" w:rsidRPr="58DDF595">
        <w:rPr>
          <w:rFonts w:cs="Calibri"/>
        </w:rPr>
        <w:t>between the onset of dehardening and late summer</w:t>
      </w:r>
      <w:r w:rsidRPr="58DDF595">
        <w:rPr>
          <w:rFonts w:cs="Calibri"/>
        </w:rPr>
        <w:t xml:space="preserve"> for all three reference temperatures of</w:t>
      </w:r>
      <w:r w:rsidR="00DC223B" w:rsidRPr="58DDF595">
        <w:rPr>
          <w:rFonts w:cs="Calibri"/>
        </w:rPr>
        <w:t xml:space="preserve"> </w:t>
      </w:r>
      <w:r w:rsidRPr="58DDF595">
        <w:rPr>
          <w:rFonts w:cs="Calibri"/>
        </w:rPr>
        <w:t>Index 1 (0 °C, -3 °C, and -5 °C)</w:t>
      </w:r>
      <w:r w:rsidR="00CD320D">
        <w:rPr>
          <w:rFonts w:cs="Calibri"/>
        </w:rPr>
        <w:t>,</w:t>
      </w:r>
      <w:r w:rsidRPr="58DDF595">
        <w:rPr>
          <w:rFonts w:cs="Calibri"/>
        </w:rPr>
        <w:t xml:space="preserve"> was significantly reduced with climate change in all </w:t>
      </w:r>
      <w:r w:rsidRPr="58DDF595">
        <w:rPr>
          <w:rFonts w:cs="Calibri"/>
        </w:rPr>
        <w:lastRenderedPageBreak/>
        <w:t xml:space="preserve">climate change scenarios (p &lt; 0.001), when compared with the average for 1960-2015, with the exception of the CMCC RCP 4.5 model for both the -3 °C and -5 °C threshold temperatures (Figure 2). </w:t>
      </w:r>
      <w:r w:rsidR="1E22755A" w:rsidRPr="58DDF595">
        <w:rPr>
          <w:rFonts w:cs="Calibri"/>
        </w:rPr>
        <w:t xml:space="preserve">This follows a general trend </w:t>
      </w:r>
      <w:r w:rsidR="60708AF4" w:rsidRPr="58DDF595">
        <w:rPr>
          <w:rFonts w:cs="Calibri"/>
        </w:rPr>
        <w:t>during the historical period, with reductions in the occurrence of frosts between 1960-2015 (Table S</w:t>
      </w:r>
      <w:r w:rsidR="43A0C0AF" w:rsidRPr="58DDF595">
        <w:rPr>
          <w:rFonts w:cs="Calibri"/>
        </w:rPr>
        <w:t>2</w:t>
      </w:r>
      <w:r w:rsidR="60708AF4" w:rsidRPr="58DDF595">
        <w:rPr>
          <w:rFonts w:cs="Calibri"/>
        </w:rPr>
        <w:t>).</w:t>
      </w:r>
    </w:p>
    <w:p w14:paraId="60FBF474" w14:textId="4A4CDB93" w:rsidR="000F2FB1" w:rsidRPr="000F2FB1" w:rsidRDefault="000F2FB1" w:rsidP="009B2247">
      <w:pPr>
        <w:spacing w:line="480" w:lineRule="auto"/>
        <w:jc w:val="both"/>
        <w:rPr>
          <w:rFonts w:cs="Calibri"/>
        </w:rPr>
      </w:pPr>
      <w:r w:rsidRPr="58DDF595">
        <w:rPr>
          <w:rFonts w:cs="Calibri"/>
        </w:rPr>
        <w:t>For the CMCC RCP 4.5 predicted scenario, the frequency of frosts &lt;-3 °C and &lt;-5 °C increased, and the change was significantly different from the historical average for the -5 °C threshold temperature (p &lt; 0.001). All predicted climate change scenarios were significantly different between each other (p &lt; 0.001). The scenarios with higher CO</w:t>
      </w:r>
      <w:r w:rsidRPr="58DDF595">
        <w:rPr>
          <w:rFonts w:cs="Calibri"/>
          <w:vertAlign w:val="subscript"/>
        </w:rPr>
        <w:t>2</w:t>
      </w:r>
      <w:r w:rsidRPr="58DDF595">
        <w:rPr>
          <w:rFonts w:cs="Calibri"/>
        </w:rPr>
        <w:t xml:space="preserve"> levels showed a higher decrease in the incidence of frosts. However, there were differences between different models that used the same emissions scenarios; the CMCC model showed a lower decrease of frost incidence than the UKCP18 model</w:t>
      </w:r>
      <w:r w:rsidR="21455B1C" w:rsidRPr="58DDF595">
        <w:rPr>
          <w:rFonts w:cs="Calibri"/>
        </w:rPr>
        <w:t xml:space="preserve"> (Figure 2)</w:t>
      </w:r>
      <w:r w:rsidRPr="58DDF595">
        <w:rPr>
          <w:rFonts w:cs="Calibri"/>
        </w:rPr>
        <w:t xml:space="preserve">. There was also a difference in the scope of the modelled area; the global HadGEM3 model showed a higher decrease than the downscaled version. </w:t>
      </w:r>
    </w:p>
    <w:p w14:paraId="4AC6D4A6" w14:textId="77777777" w:rsidR="000F2FB1" w:rsidRPr="000F2FB1" w:rsidRDefault="000F2FB1" w:rsidP="009B2247">
      <w:pPr>
        <w:spacing w:line="480" w:lineRule="auto"/>
        <w:jc w:val="both"/>
        <w:rPr>
          <w:rFonts w:cs="Calibri"/>
        </w:rPr>
      </w:pPr>
      <w:r w:rsidRPr="000F2FB1">
        <w:rPr>
          <w:rFonts w:cs="Calibri"/>
        </w:rPr>
        <w:t xml:space="preserve"> [Figure 2]</w:t>
      </w:r>
    </w:p>
    <w:p w14:paraId="367A549C" w14:textId="47E5DE67" w:rsidR="000F2FB1" w:rsidRPr="000F2FB1" w:rsidRDefault="000F2FB1" w:rsidP="009B2247">
      <w:pPr>
        <w:spacing w:line="480" w:lineRule="auto"/>
        <w:jc w:val="both"/>
        <w:rPr>
          <w:rFonts w:cs="Calibri"/>
        </w:rPr>
      </w:pPr>
      <w:r w:rsidRPr="58DDF595">
        <w:rPr>
          <w:rFonts w:cs="Calibri"/>
        </w:rPr>
        <w:t xml:space="preserve">The number of late season frosts that occur after bud burst (Index 2) decreased significantly in all scenarios, for both </w:t>
      </w:r>
      <w:r w:rsidR="00641949" w:rsidRPr="58DDF595">
        <w:rPr>
          <w:rFonts w:cs="Calibri"/>
        </w:rPr>
        <w:t>average</w:t>
      </w:r>
      <w:r w:rsidR="00641949">
        <w:rPr>
          <w:rFonts w:cs="Calibri"/>
        </w:rPr>
        <w:t>,</w:t>
      </w:r>
      <w:r w:rsidR="00641949" w:rsidRPr="58DDF595">
        <w:rPr>
          <w:rFonts w:cs="Calibri"/>
        </w:rPr>
        <w:t xml:space="preserve"> </w:t>
      </w:r>
      <w:r w:rsidR="00F45F43">
        <w:rPr>
          <w:rFonts w:cs="Calibri"/>
        </w:rPr>
        <w:t>early</w:t>
      </w:r>
      <w:r w:rsidRPr="58DDF595">
        <w:rPr>
          <w:rFonts w:cs="Calibri"/>
        </w:rPr>
        <w:t xml:space="preserve">, and </w:t>
      </w:r>
      <w:r w:rsidR="00F45F43">
        <w:rPr>
          <w:rFonts w:cs="Calibri"/>
        </w:rPr>
        <w:t>late</w:t>
      </w:r>
      <w:r w:rsidRPr="58DDF595">
        <w:rPr>
          <w:rFonts w:cs="Calibri"/>
        </w:rPr>
        <w:t xml:space="preserve"> bud burst </w:t>
      </w:r>
      <w:r w:rsidR="00FE43E9">
        <w:rPr>
          <w:rFonts w:cs="Calibri"/>
        </w:rPr>
        <w:t>dates</w:t>
      </w:r>
      <w:r w:rsidRPr="58DDF595">
        <w:rPr>
          <w:rFonts w:cs="Calibri"/>
        </w:rPr>
        <w:t xml:space="preserve"> (Index </w:t>
      </w:r>
      <w:r w:rsidR="00F45F43">
        <w:rPr>
          <w:rFonts w:cs="Calibri"/>
        </w:rPr>
        <w:t>2,</w:t>
      </w:r>
      <w:r w:rsidRPr="58DDF595">
        <w:rPr>
          <w:rFonts w:cs="Calibri"/>
        </w:rPr>
        <w:t xml:space="preserve"> 2</w:t>
      </w:r>
      <w:r w:rsidRPr="58DDF595">
        <w:rPr>
          <w:rFonts w:cs="Calibri"/>
          <w:vertAlign w:val="subscript"/>
        </w:rPr>
        <w:t>min</w:t>
      </w:r>
      <w:r w:rsidRPr="58DDF595">
        <w:rPr>
          <w:rFonts w:cs="Calibri"/>
        </w:rPr>
        <w:t>, 2</w:t>
      </w:r>
      <w:r w:rsidRPr="58DDF595">
        <w:rPr>
          <w:rFonts w:cs="Calibri"/>
          <w:vertAlign w:val="subscript"/>
        </w:rPr>
        <w:t>max</w:t>
      </w:r>
      <w:r w:rsidRPr="58DDF595">
        <w:rPr>
          <w:rFonts w:cs="Calibri"/>
        </w:rPr>
        <w:t>), when compared with the average for 1960-2015. There was, however, an exception for the UKCP09 model, based on the SRESA1B emissions scenario, which, for early bud burst dates, showed an increase in the number for frosts after bud burst</w:t>
      </w:r>
      <w:r w:rsidR="6588CE26" w:rsidRPr="58DDF595">
        <w:rPr>
          <w:rFonts w:cs="Calibri"/>
        </w:rPr>
        <w:t xml:space="preserve"> (Figure S2)</w:t>
      </w:r>
      <w:r w:rsidRPr="58DDF595">
        <w:rPr>
          <w:rFonts w:cs="Calibri"/>
        </w:rPr>
        <w:t xml:space="preserve">. </w:t>
      </w:r>
    </w:p>
    <w:p w14:paraId="501575F5" w14:textId="5891F09B" w:rsidR="000F2FB1" w:rsidRPr="000F2FB1" w:rsidRDefault="000F2FB1" w:rsidP="009B2247">
      <w:pPr>
        <w:spacing w:line="480" w:lineRule="auto"/>
        <w:jc w:val="both"/>
        <w:rPr>
          <w:rFonts w:cs="Calibri"/>
        </w:rPr>
      </w:pPr>
      <w:r w:rsidRPr="000F2FB1">
        <w:rPr>
          <w:rFonts w:cs="Calibri"/>
        </w:rPr>
        <w:t>There were no significant differences in Index 2</w:t>
      </w:r>
      <w:r w:rsidRPr="000F2FB1">
        <w:rPr>
          <w:rFonts w:cs="Calibri"/>
          <w:vertAlign w:val="subscript"/>
        </w:rPr>
        <w:t>min</w:t>
      </w:r>
      <w:r w:rsidRPr="000F2FB1">
        <w:rPr>
          <w:rFonts w:cs="Calibri"/>
        </w:rPr>
        <w:t xml:space="preserve"> between all climate change models used. For Index 2, only UKCP09 and UKCP18 downscaled outputs remained significantly different (p &lt; 0.001). For Index 2</w:t>
      </w:r>
      <w:r w:rsidRPr="000F2FB1">
        <w:rPr>
          <w:rFonts w:cs="Calibri"/>
          <w:vertAlign w:val="subscript"/>
        </w:rPr>
        <w:t>max</w:t>
      </w:r>
      <w:r w:rsidRPr="000F2FB1">
        <w:rPr>
          <w:rFonts w:cs="Calibri"/>
        </w:rPr>
        <w:t>, the UKCP09 model differed significantly from the rest (p &lt; 0.001), while the other four showed no significant difference</w:t>
      </w:r>
      <w:r w:rsidR="00FE675C">
        <w:rPr>
          <w:rFonts w:cs="Calibri"/>
        </w:rPr>
        <w:t>s</w:t>
      </w:r>
      <w:r w:rsidRPr="000F2FB1">
        <w:rPr>
          <w:rFonts w:cs="Calibri"/>
        </w:rPr>
        <w:t>.</w:t>
      </w:r>
    </w:p>
    <w:p w14:paraId="71BC7DAC" w14:textId="71C84651" w:rsidR="000F2FB1" w:rsidRPr="000F2FB1" w:rsidRDefault="000F2FB1" w:rsidP="009B2247">
      <w:pPr>
        <w:spacing w:line="480" w:lineRule="auto"/>
        <w:jc w:val="both"/>
        <w:rPr>
          <w:rFonts w:cs="Calibri"/>
        </w:rPr>
      </w:pPr>
      <w:r w:rsidRPr="58DDF595">
        <w:rPr>
          <w:rFonts w:cs="Calibri"/>
        </w:rPr>
        <w:t>The number of frosts after bud burst was very low, both historically and with changes due to climate change. In fact, the average number of</w:t>
      </w:r>
      <w:r w:rsidR="00CB6906" w:rsidRPr="58DDF595">
        <w:rPr>
          <w:rFonts w:cs="Calibri"/>
        </w:rPr>
        <w:t xml:space="preserve"> post bud burst</w:t>
      </w:r>
      <w:r w:rsidRPr="58DDF595">
        <w:rPr>
          <w:rFonts w:cs="Calibri"/>
        </w:rPr>
        <w:t xml:space="preserve"> frosts &lt; -3 °C </w:t>
      </w:r>
      <w:r w:rsidR="00CB6906" w:rsidRPr="58DDF595">
        <w:rPr>
          <w:rFonts w:cs="Calibri"/>
        </w:rPr>
        <w:t>per year, Index</w:t>
      </w:r>
      <w:r w:rsidR="001F1A91" w:rsidRPr="58DDF595">
        <w:rPr>
          <w:rFonts w:cs="Calibri"/>
        </w:rPr>
        <w:t xml:space="preserve"> </w:t>
      </w:r>
      <w:r w:rsidR="00CB6906" w:rsidRPr="58DDF595">
        <w:rPr>
          <w:rFonts w:cs="Calibri"/>
        </w:rPr>
        <w:t>2,</w:t>
      </w:r>
      <w:r w:rsidRPr="58DDF595">
        <w:rPr>
          <w:rFonts w:cs="Calibri"/>
        </w:rPr>
        <w:t xml:space="preserve"> was &lt; 0.05, for </w:t>
      </w:r>
      <w:r w:rsidRPr="58DDF595">
        <w:rPr>
          <w:rFonts w:cs="Calibri"/>
        </w:rPr>
        <w:lastRenderedPageBreak/>
        <w:t xml:space="preserve">all provenance </w:t>
      </w:r>
      <w:r w:rsidR="00FB003C" w:rsidRPr="58DDF595">
        <w:rPr>
          <w:rFonts w:cs="Calibri"/>
        </w:rPr>
        <w:t>region</w:t>
      </w:r>
      <w:r w:rsidRPr="58DDF595">
        <w:rPr>
          <w:rFonts w:cs="Calibri"/>
        </w:rPr>
        <w:t>s and periods (Table S</w:t>
      </w:r>
      <w:r w:rsidR="224C5387" w:rsidRPr="58DDF595">
        <w:rPr>
          <w:rFonts w:cs="Calibri"/>
        </w:rPr>
        <w:t>3</w:t>
      </w:r>
      <w:r w:rsidRPr="58DDF595">
        <w:rPr>
          <w:rFonts w:cs="Calibri"/>
        </w:rPr>
        <w:t xml:space="preserve">). The average return time for a post bud burst frost was found to extend to the entire length of the period evaluated (55 </w:t>
      </w:r>
      <w:r w:rsidR="00CB6906" w:rsidRPr="58DDF595">
        <w:rPr>
          <w:rFonts w:cs="Calibri"/>
        </w:rPr>
        <w:t>years</w:t>
      </w:r>
      <w:r w:rsidRPr="58DDF595">
        <w:rPr>
          <w:rFonts w:cs="Calibri"/>
        </w:rPr>
        <w:t xml:space="preserve"> for the historical period, 80 </w:t>
      </w:r>
      <w:r w:rsidR="00CB6906" w:rsidRPr="58DDF595">
        <w:rPr>
          <w:rFonts w:cs="Calibri"/>
        </w:rPr>
        <w:t>years</w:t>
      </w:r>
      <w:r w:rsidRPr="58DDF595">
        <w:rPr>
          <w:rFonts w:cs="Calibri"/>
        </w:rPr>
        <w:t xml:space="preserve"> for the 2020-2100 period). </w:t>
      </w:r>
    </w:p>
    <w:p w14:paraId="128DA68C" w14:textId="2B3E93BA" w:rsidR="000F2FB1" w:rsidRPr="000F2FB1" w:rsidRDefault="000F2FB1" w:rsidP="009B2247">
      <w:pPr>
        <w:spacing w:line="480" w:lineRule="auto"/>
        <w:jc w:val="both"/>
        <w:rPr>
          <w:rFonts w:cs="Calibri"/>
        </w:rPr>
      </w:pPr>
      <w:r w:rsidRPr="58DDF595">
        <w:rPr>
          <w:rFonts w:cs="Calibri"/>
        </w:rPr>
        <w:t>Bud burst dates were significantly</w:t>
      </w:r>
      <w:r w:rsidR="00DC223B" w:rsidRPr="58DDF595">
        <w:rPr>
          <w:rFonts w:cs="Calibri"/>
        </w:rPr>
        <w:t xml:space="preserve"> </w:t>
      </w:r>
      <w:r w:rsidRPr="58DDF595">
        <w:rPr>
          <w:rFonts w:cs="Calibri"/>
        </w:rPr>
        <w:t>hastened (p &lt; 0.001) in all climate models except the CMCC RCP 4.5 model, which showed a delay in bud burst by 3 days (Table S</w:t>
      </w:r>
      <w:r w:rsidR="67F63FC7" w:rsidRPr="58DDF595">
        <w:rPr>
          <w:rFonts w:cs="Calibri"/>
        </w:rPr>
        <w:t>4</w:t>
      </w:r>
      <w:r w:rsidRPr="58DDF595">
        <w:rPr>
          <w:rFonts w:cs="Calibri"/>
        </w:rPr>
        <w:t>). The UKCP18 model hastened bud burst dates by more than 50 days for both the global and downscaled model resolution. UKCP09 also hastened the bud burst date by 17 days, two weeks more than the CMCC RCP 8.5. All differences between models were significant (p &lt; 0.001).</w:t>
      </w:r>
      <w:r w:rsidR="3CCC3BC6" w:rsidRPr="58DDF595">
        <w:rPr>
          <w:rFonts w:cs="Calibri"/>
        </w:rPr>
        <w:t xml:space="preserve"> This follows a similar trend between 1960-2015, with a hastening of the bud burst date between 1960-1979 to 1980-1999 and </w:t>
      </w:r>
      <w:r w:rsidR="41540CF0" w:rsidRPr="58DDF595">
        <w:rPr>
          <w:rFonts w:cs="Calibri"/>
        </w:rPr>
        <w:t>1980-1999 to 2000-2015 (Table S5).</w:t>
      </w:r>
    </w:p>
    <w:p w14:paraId="6F0F300B" w14:textId="1141251F" w:rsidR="000F2FB1" w:rsidRPr="000F2FB1" w:rsidRDefault="000F2FB1" w:rsidP="009B2247">
      <w:pPr>
        <w:spacing w:line="480" w:lineRule="auto"/>
        <w:jc w:val="both"/>
        <w:rPr>
          <w:rFonts w:cs="Calibri"/>
        </w:rPr>
      </w:pPr>
      <w:r w:rsidRPr="58DDF595">
        <w:rPr>
          <w:rFonts w:cs="Calibri"/>
        </w:rPr>
        <w:t>The number of chill days (</w:t>
      </w:r>
      <w:proofErr w:type="spellStart"/>
      <w:r w:rsidRPr="58DDF595">
        <w:rPr>
          <w:rFonts w:cs="Calibri"/>
        </w:rPr>
        <w:t>T</w:t>
      </w:r>
      <w:r w:rsidRPr="58DDF595">
        <w:rPr>
          <w:rFonts w:cs="Calibri"/>
          <w:vertAlign w:val="subscript"/>
        </w:rPr>
        <w:t>mean</w:t>
      </w:r>
      <w:proofErr w:type="spellEnd"/>
      <w:r w:rsidRPr="58DDF595">
        <w:rPr>
          <w:rFonts w:cs="Calibri"/>
        </w:rPr>
        <w:t xml:space="preserve"> &lt; 5 °C) during winter decreased significantly with all climate change scenarios (p &lt; 0.001), except for the CMCC RCP 4.5 model, by a range of 1-15 days</w:t>
      </w:r>
      <w:r w:rsidR="7348378D" w:rsidRPr="58DDF595">
        <w:rPr>
          <w:rFonts w:cs="Calibri"/>
        </w:rPr>
        <w:t xml:space="preserve"> (Table S</w:t>
      </w:r>
      <w:r w:rsidR="351F6C55" w:rsidRPr="58DDF595">
        <w:rPr>
          <w:rFonts w:cs="Calibri"/>
        </w:rPr>
        <w:t>4</w:t>
      </w:r>
      <w:r w:rsidR="7348378D" w:rsidRPr="58DDF595">
        <w:rPr>
          <w:rFonts w:cs="Calibri"/>
        </w:rPr>
        <w:t>)</w:t>
      </w:r>
      <w:r w:rsidRPr="58DDF595">
        <w:rPr>
          <w:rFonts w:cs="Calibri"/>
        </w:rPr>
        <w:t>. The CMCC model showed the smallest decrease, and the higher CO</w:t>
      </w:r>
      <w:r w:rsidRPr="58DDF595">
        <w:rPr>
          <w:rFonts w:cs="Calibri"/>
          <w:vertAlign w:val="subscript"/>
        </w:rPr>
        <w:t>2</w:t>
      </w:r>
      <w:r w:rsidRPr="58DDF595">
        <w:rPr>
          <w:rFonts w:cs="Calibri"/>
        </w:rPr>
        <w:t xml:space="preserve"> emissions scenario showed a higher effect on chill days</w:t>
      </w:r>
      <w:r w:rsidR="6E7D9F72" w:rsidRPr="58DDF595">
        <w:rPr>
          <w:rFonts w:cs="Calibri"/>
        </w:rPr>
        <w:t xml:space="preserve"> (Table S4)</w:t>
      </w:r>
      <w:r w:rsidRPr="58DDF595">
        <w:rPr>
          <w:rFonts w:cs="Calibri"/>
        </w:rPr>
        <w:t>. All differences between different climate change models were significant (p &lt; 0.001).</w:t>
      </w:r>
      <w:r w:rsidR="72FE2B2B" w:rsidRPr="58DDF595">
        <w:rPr>
          <w:rFonts w:cs="Calibri"/>
        </w:rPr>
        <w:t xml:space="preserve"> Chill days were also decreased in the 20-year periods between 1960-2015 (Table S5).</w:t>
      </w:r>
    </w:p>
    <w:p w14:paraId="6D0A20CD" w14:textId="019006C1" w:rsidR="000F2FB1" w:rsidRPr="000F2FB1" w:rsidRDefault="000F2FB1" w:rsidP="58DDF595">
      <w:pPr>
        <w:spacing w:line="480" w:lineRule="auto"/>
        <w:jc w:val="both"/>
        <w:rPr>
          <w:rFonts w:cs="Calibri"/>
        </w:rPr>
      </w:pPr>
      <w:r w:rsidRPr="58DDF595">
        <w:rPr>
          <w:rFonts w:cs="Calibri"/>
        </w:rPr>
        <w:t xml:space="preserve">The number of backlashes (Index 3) significantly decreased with all climate change scenarios (p &lt; 0.001), except </w:t>
      </w:r>
      <w:r w:rsidR="7A9BB1E7" w:rsidRPr="58DDF595">
        <w:rPr>
          <w:rFonts w:cs="Calibri"/>
        </w:rPr>
        <w:t xml:space="preserve">for </w:t>
      </w:r>
      <w:r w:rsidRPr="58DDF595">
        <w:rPr>
          <w:rFonts w:cs="Calibri"/>
        </w:rPr>
        <w:t>the UKCP09 model</w:t>
      </w:r>
      <w:r w:rsidR="35157117" w:rsidRPr="58DDF595">
        <w:rPr>
          <w:rFonts w:cs="Calibri"/>
        </w:rPr>
        <w:t>,</w:t>
      </w:r>
      <w:r w:rsidRPr="58DDF595">
        <w:rPr>
          <w:rFonts w:cs="Calibri"/>
        </w:rPr>
        <w:t xml:space="preserve"> where backlashes increased by 70%</w:t>
      </w:r>
      <w:r w:rsidR="6B9B681C" w:rsidRPr="58DDF595">
        <w:rPr>
          <w:rFonts w:cs="Calibri"/>
        </w:rPr>
        <w:t xml:space="preserve"> (Figure 3)</w:t>
      </w:r>
      <w:r w:rsidRPr="58DDF595">
        <w:rPr>
          <w:rFonts w:cs="Calibri"/>
        </w:rPr>
        <w:t>.</w:t>
      </w:r>
      <w:r w:rsidR="450B7673" w:rsidRPr="58DDF595">
        <w:rPr>
          <w:rFonts w:cs="Calibri"/>
        </w:rPr>
        <w:t xml:space="preserve"> </w:t>
      </w:r>
      <w:r w:rsidRPr="58DDF595">
        <w:rPr>
          <w:rFonts w:cs="Calibri"/>
        </w:rPr>
        <w:t>All the models that used higher CO</w:t>
      </w:r>
      <w:r w:rsidRPr="58DDF595">
        <w:rPr>
          <w:rFonts w:cs="Calibri"/>
          <w:vertAlign w:val="subscript"/>
        </w:rPr>
        <w:t>2</w:t>
      </w:r>
      <w:r w:rsidRPr="58DDF595">
        <w:rPr>
          <w:rFonts w:cs="Calibri"/>
        </w:rPr>
        <w:t xml:space="preserve"> emissions scenarios showed a decrease in backlashes, with </w:t>
      </w:r>
      <w:r w:rsidR="1ACB2403" w:rsidRPr="58DDF595">
        <w:rPr>
          <w:rFonts w:cs="Calibri"/>
        </w:rPr>
        <w:t xml:space="preserve">the </w:t>
      </w:r>
      <w:r w:rsidRPr="58DDF595">
        <w:rPr>
          <w:rFonts w:cs="Calibri"/>
        </w:rPr>
        <w:t>largest decrease in higher CO</w:t>
      </w:r>
      <w:r w:rsidRPr="58DDF595">
        <w:rPr>
          <w:rFonts w:cs="Calibri"/>
          <w:vertAlign w:val="subscript"/>
        </w:rPr>
        <w:t>2</w:t>
      </w:r>
      <w:r w:rsidRPr="58DDF595">
        <w:rPr>
          <w:rFonts w:cs="Calibri"/>
        </w:rPr>
        <w:t xml:space="preserve"> emission scenarios</w:t>
      </w:r>
      <w:r w:rsidR="28B69747" w:rsidRPr="58DDF595">
        <w:rPr>
          <w:rFonts w:cs="Calibri"/>
        </w:rPr>
        <w:t xml:space="preserve"> (Figure 3)</w:t>
      </w:r>
      <w:r w:rsidRPr="58DDF595">
        <w:rPr>
          <w:rFonts w:cs="Calibri"/>
        </w:rPr>
        <w:t xml:space="preserve">. The CMCC model estimated a greater decrease in backlashes than the UKCP18 model, and the downscaled version of UKCP18 showed a smaller change in backlashes than the global model (Figure 3). All differences between climate change model results were significant (p &lt; 0.001). </w:t>
      </w:r>
      <w:r w:rsidR="00D05B37" w:rsidRPr="58DDF595">
        <w:rPr>
          <w:rFonts w:cs="Calibri"/>
        </w:rPr>
        <w:t>This follows the historical trend, where the number of backlashes decreases between 1960-1979 to 1980-1999, although the decrease slows between 1980-1999 and 2000-2015 (Table S6).</w:t>
      </w:r>
    </w:p>
    <w:p w14:paraId="1DD5ED8B" w14:textId="77777777" w:rsidR="000F2FB1" w:rsidRPr="000F2FB1" w:rsidRDefault="000F2FB1" w:rsidP="009B2247">
      <w:pPr>
        <w:spacing w:line="480" w:lineRule="auto"/>
        <w:jc w:val="both"/>
        <w:rPr>
          <w:rFonts w:cs="Calibri"/>
          <w:bCs/>
        </w:rPr>
      </w:pPr>
      <w:r w:rsidRPr="000F2FB1">
        <w:rPr>
          <w:rFonts w:cs="Calibri"/>
          <w:bCs/>
        </w:rPr>
        <w:lastRenderedPageBreak/>
        <w:t>[Figure 3]</w:t>
      </w:r>
    </w:p>
    <w:p w14:paraId="0B51E119" w14:textId="77777777" w:rsidR="000F2FB1" w:rsidRPr="000F2FB1" w:rsidRDefault="000F2FB1" w:rsidP="009B2247">
      <w:pPr>
        <w:spacing w:line="480" w:lineRule="auto"/>
        <w:jc w:val="both"/>
        <w:rPr>
          <w:rFonts w:cs="Calibri"/>
          <w:bCs/>
          <w:i/>
          <w:iCs/>
        </w:rPr>
      </w:pPr>
      <w:r w:rsidRPr="000F2FB1">
        <w:rPr>
          <w:rFonts w:cs="Calibri"/>
          <w:bCs/>
          <w:i/>
          <w:iCs/>
        </w:rPr>
        <w:t xml:space="preserve">Geographical differences within Great Britain. </w:t>
      </w:r>
    </w:p>
    <w:p w14:paraId="6033A603" w14:textId="0D5FC8B9" w:rsidR="000F2FB1" w:rsidRPr="000F2FB1" w:rsidRDefault="000F2FB1" w:rsidP="009B2247">
      <w:pPr>
        <w:spacing w:line="480" w:lineRule="auto"/>
        <w:jc w:val="both"/>
        <w:rPr>
          <w:rFonts w:cs="Calibri"/>
        </w:rPr>
      </w:pPr>
      <w:r w:rsidRPr="58DDF595">
        <w:rPr>
          <w:rFonts w:cs="Calibri"/>
        </w:rPr>
        <w:t>All values showed a significantly (p &lt; 0.01) high level of spatial autocorrelation for the historical (1960-2015) dataset (Table S</w:t>
      </w:r>
      <w:r w:rsidR="335126B1" w:rsidRPr="58DDF595">
        <w:rPr>
          <w:rFonts w:cs="Calibri"/>
        </w:rPr>
        <w:t>7</w:t>
      </w:r>
      <w:r w:rsidRPr="58DDF595">
        <w:rPr>
          <w:rFonts w:cs="Calibri"/>
        </w:rPr>
        <w:t>). All indices, except Index 2</w:t>
      </w:r>
      <w:r w:rsidRPr="58DDF595">
        <w:rPr>
          <w:rFonts w:cs="Calibri"/>
          <w:vertAlign w:val="subscript"/>
        </w:rPr>
        <w:t>min</w:t>
      </w:r>
      <w:r w:rsidRPr="58DDF595">
        <w:rPr>
          <w:rFonts w:cs="Calibri"/>
        </w:rPr>
        <w:t>, were significantly spatially autocorrelated for UKCP09, as were all indices, except for Index 2</w:t>
      </w:r>
      <w:r w:rsidRPr="58DDF595">
        <w:rPr>
          <w:rFonts w:cs="Calibri"/>
          <w:vertAlign w:val="subscript"/>
        </w:rPr>
        <w:t>max</w:t>
      </w:r>
      <w:r w:rsidRPr="58DDF595">
        <w:rPr>
          <w:rFonts w:cs="Calibri"/>
        </w:rPr>
        <w:t xml:space="preserve"> for UKCP18. For the global model of UKCP18, fewer indices were significantly spatially autocorrelated, while for the CMCC global model, both the RCP 4.5 and RCP 8.5 had fewer significantly spatially autocorrelated indices and the autocorrelation was weaker.</w:t>
      </w:r>
    </w:p>
    <w:p w14:paraId="0B3FB6AB" w14:textId="38F85171" w:rsidR="000F2FB1" w:rsidRPr="000F2FB1" w:rsidRDefault="000F2FB1" w:rsidP="009B2247">
      <w:pPr>
        <w:spacing w:line="480" w:lineRule="auto"/>
        <w:jc w:val="both"/>
        <w:rPr>
          <w:rFonts w:cs="Calibri"/>
        </w:rPr>
      </w:pPr>
      <w:r w:rsidRPr="58DDF595">
        <w:rPr>
          <w:rFonts w:cs="Calibri"/>
        </w:rPr>
        <w:t xml:space="preserve">The climatic gradient of temperatures did not change with climate change, with the coldest provenance </w:t>
      </w:r>
      <w:r w:rsidR="00FB003C" w:rsidRPr="58DDF595">
        <w:rPr>
          <w:rFonts w:cs="Calibri"/>
        </w:rPr>
        <w:t>region</w:t>
      </w:r>
      <w:r w:rsidRPr="58DDF595">
        <w:rPr>
          <w:rFonts w:cs="Calibri"/>
        </w:rPr>
        <w:t xml:space="preserve"> being the northeast (zone 20), followed by the northwest (10), southwest (30), and southeast (40) of GB</w:t>
      </w:r>
      <w:r w:rsidR="4C51E4A7" w:rsidRPr="58DDF595">
        <w:rPr>
          <w:rFonts w:cs="Calibri"/>
        </w:rPr>
        <w:t xml:space="preserve"> (Table S4)</w:t>
      </w:r>
      <w:r w:rsidRPr="58DDF595">
        <w:rPr>
          <w:rFonts w:cs="Calibri"/>
        </w:rPr>
        <w:t xml:space="preserve">. </w:t>
      </w:r>
    </w:p>
    <w:p w14:paraId="0A361CA7" w14:textId="679D9C0A" w:rsidR="000F2FB1" w:rsidRPr="000F2FB1" w:rsidRDefault="000F2FB1" w:rsidP="009B2247">
      <w:pPr>
        <w:spacing w:line="480" w:lineRule="auto"/>
        <w:jc w:val="both"/>
        <w:rPr>
          <w:rFonts w:cs="Calibri"/>
        </w:rPr>
      </w:pPr>
      <w:r w:rsidRPr="0BBA17B5">
        <w:rPr>
          <w:rFonts w:cs="Calibri"/>
        </w:rPr>
        <w:t>However, geographical differences in the number of frosts below -3 °C (Index 1</w:t>
      </w:r>
      <w:r w:rsidRPr="0BBA17B5">
        <w:rPr>
          <w:rFonts w:cs="Calibri"/>
          <w:vertAlign w:val="subscript"/>
        </w:rPr>
        <w:t>-3°C</w:t>
      </w:r>
      <w:r w:rsidRPr="0BBA17B5">
        <w:rPr>
          <w:rFonts w:cs="Calibri"/>
        </w:rPr>
        <w:t xml:space="preserve">) </w:t>
      </w:r>
      <w:r w:rsidR="57B84F13" w:rsidRPr="0BBA17B5">
        <w:rPr>
          <w:rFonts w:cs="Calibri"/>
        </w:rPr>
        <w:t>between the onset of dehardening and late summer</w:t>
      </w:r>
      <w:r w:rsidRPr="0BBA17B5">
        <w:rPr>
          <w:rFonts w:cs="Calibri"/>
        </w:rPr>
        <w:t xml:space="preserve"> between provenance </w:t>
      </w:r>
      <w:r w:rsidR="00FB003C" w:rsidRPr="0BBA17B5">
        <w:rPr>
          <w:rFonts w:cs="Calibri"/>
        </w:rPr>
        <w:t>region</w:t>
      </w:r>
      <w:r w:rsidRPr="0BBA17B5">
        <w:rPr>
          <w:rFonts w:cs="Calibri"/>
        </w:rPr>
        <w:t>s generally reduced with climate change, especially with the higher CO</w:t>
      </w:r>
      <w:r w:rsidRPr="0BBA17B5">
        <w:rPr>
          <w:rFonts w:cs="Calibri"/>
          <w:vertAlign w:val="subscript"/>
        </w:rPr>
        <w:t>2</w:t>
      </w:r>
      <w:r w:rsidRPr="0BBA17B5">
        <w:rPr>
          <w:rFonts w:cs="Calibri"/>
        </w:rPr>
        <w:t xml:space="preserve"> emissions scenario (Figure 4). Geographic differences were more visible in the downscaled model when compared to the global UKCP18. Geographic differences in the incidence of frosts below -5 °C (Index 1</w:t>
      </w:r>
      <w:r w:rsidRPr="0BBA17B5">
        <w:rPr>
          <w:rFonts w:cs="Calibri"/>
          <w:vertAlign w:val="subscript"/>
        </w:rPr>
        <w:t>-5°C</w:t>
      </w:r>
      <w:r w:rsidRPr="0BBA17B5">
        <w:rPr>
          <w:rFonts w:cs="Calibri"/>
        </w:rPr>
        <w:t>) were non-existent historically and were predicted to remain so with climate change.</w:t>
      </w:r>
    </w:p>
    <w:p w14:paraId="086B498C" w14:textId="2E04B73F" w:rsidR="000F2FB1" w:rsidRPr="000F2FB1" w:rsidRDefault="000F2FB1" w:rsidP="009B2247">
      <w:pPr>
        <w:spacing w:line="480" w:lineRule="auto"/>
        <w:jc w:val="both"/>
        <w:rPr>
          <w:rFonts w:cs="Calibri"/>
        </w:rPr>
      </w:pPr>
      <w:r w:rsidRPr="58DDF595">
        <w:rPr>
          <w:rFonts w:cs="Calibri"/>
        </w:rPr>
        <w:t>The number of frosts &lt; -3 °C (Index 1</w:t>
      </w:r>
      <w:r w:rsidRPr="58DDF595">
        <w:rPr>
          <w:rFonts w:cs="Calibri"/>
          <w:vertAlign w:val="subscript"/>
        </w:rPr>
        <w:t>-3°C</w:t>
      </w:r>
      <w:r w:rsidRPr="58DDF595">
        <w:rPr>
          <w:rFonts w:cs="Calibri"/>
        </w:rPr>
        <w:t>)</w:t>
      </w:r>
      <w:r w:rsidR="00DC223B" w:rsidRPr="58DDF595">
        <w:rPr>
          <w:rFonts w:cs="Calibri"/>
        </w:rPr>
        <w:t xml:space="preserve"> </w:t>
      </w:r>
      <w:r w:rsidRPr="58DDF595">
        <w:rPr>
          <w:rFonts w:cs="Calibri"/>
        </w:rPr>
        <w:t xml:space="preserve">was reduced more in the southern regions, where the historical average number of frosts was lower, than in the northern regions (Figure 4). There are also longitudinal differences in the rate of change. The northeast showed a higher rate of decrease of frost incidence than the northwest, whereas in the south of GB the southwest (provenance region 40, </w:t>
      </w:r>
      <w:r w:rsidR="7D06CAF8" w:rsidRPr="58DDF595">
        <w:rPr>
          <w:rFonts w:cs="Calibri"/>
        </w:rPr>
        <w:t>Figure S2</w:t>
      </w:r>
      <w:r w:rsidRPr="58DDF595">
        <w:rPr>
          <w:rFonts w:cs="Calibri"/>
        </w:rPr>
        <w:t xml:space="preserve">) showed a higher rate of decrease than the southeast (provenance region 30, </w:t>
      </w:r>
      <w:r w:rsidR="5EAB8319" w:rsidRPr="58DDF595">
        <w:rPr>
          <w:rFonts w:cs="Calibri"/>
        </w:rPr>
        <w:t>Figure S2</w:t>
      </w:r>
      <w:r w:rsidRPr="58DDF595">
        <w:rPr>
          <w:rFonts w:cs="Calibri"/>
        </w:rPr>
        <w:t>).</w:t>
      </w:r>
    </w:p>
    <w:p w14:paraId="54FC87DC" w14:textId="77777777" w:rsidR="000F2FB1" w:rsidRPr="000F2FB1" w:rsidRDefault="000F2FB1" w:rsidP="009B2247">
      <w:pPr>
        <w:spacing w:line="480" w:lineRule="auto"/>
        <w:jc w:val="both"/>
        <w:rPr>
          <w:rFonts w:cs="Calibri"/>
        </w:rPr>
      </w:pPr>
      <w:r w:rsidRPr="000F2FB1">
        <w:rPr>
          <w:rFonts w:cs="Calibri"/>
        </w:rPr>
        <w:t>The provenance regions were significantly different from each other in the number of frosts &lt; -3 °C (Index 1</w:t>
      </w:r>
      <w:r w:rsidRPr="000F2FB1">
        <w:rPr>
          <w:rFonts w:cs="Calibri"/>
          <w:vertAlign w:val="subscript"/>
        </w:rPr>
        <w:t>-3°C</w:t>
      </w:r>
      <w:r w:rsidRPr="000F2FB1">
        <w:rPr>
          <w:rFonts w:cs="Calibri"/>
        </w:rPr>
        <w:t xml:space="preserve">) they experienced, and the differences remained significant (p &lt; 0.001) with climate </w:t>
      </w:r>
      <w:r w:rsidRPr="000F2FB1">
        <w:rPr>
          <w:rFonts w:cs="Calibri"/>
        </w:rPr>
        <w:lastRenderedPageBreak/>
        <w:t xml:space="preserve">change. The CMCC global model showed fewer pairs of provenance </w:t>
      </w:r>
      <w:r w:rsidR="00FB003C">
        <w:rPr>
          <w:rFonts w:cs="Calibri"/>
        </w:rPr>
        <w:t>region</w:t>
      </w:r>
      <w:r w:rsidRPr="000F2FB1">
        <w:rPr>
          <w:rFonts w:cs="Calibri"/>
        </w:rPr>
        <w:t xml:space="preserve">s remaining significantly different (p &lt; 0.001) from each other, with no differences between provenance </w:t>
      </w:r>
      <w:r w:rsidR="00FB003C">
        <w:rPr>
          <w:rFonts w:cs="Calibri"/>
        </w:rPr>
        <w:t>region</w:t>
      </w:r>
      <w:r w:rsidRPr="000F2FB1">
        <w:rPr>
          <w:rFonts w:cs="Calibri"/>
        </w:rPr>
        <w:t xml:space="preserve">s 20, 30 and 40 for the RCP 8.5, and no differences between provenance </w:t>
      </w:r>
      <w:r w:rsidR="00FB003C">
        <w:rPr>
          <w:rFonts w:cs="Calibri"/>
        </w:rPr>
        <w:t>region</w:t>
      </w:r>
      <w:r w:rsidRPr="000F2FB1">
        <w:rPr>
          <w:rFonts w:cs="Calibri"/>
        </w:rPr>
        <w:t>s 30-40 for the RCP 4.5.</w:t>
      </w:r>
    </w:p>
    <w:p w14:paraId="5D920A6D" w14:textId="30F1836B" w:rsidR="000F2FB1" w:rsidRPr="000F2FB1" w:rsidRDefault="000F2FB1" w:rsidP="009B2247">
      <w:pPr>
        <w:spacing w:line="480" w:lineRule="auto"/>
        <w:jc w:val="both"/>
        <w:rPr>
          <w:rFonts w:cs="Calibri"/>
        </w:rPr>
      </w:pPr>
      <w:r w:rsidRPr="58DDF595">
        <w:rPr>
          <w:rFonts w:cs="Calibri"/>
        </w:rPr>
        <w:t xml:space="preserve">For the historic period 1960-2015 for </w:t>
      </w:r>
      <w:r w:rsidR="00EF592A">
        <w:rPr>
          <w:rFonts w:cs="Calibri"/>
        </w:rPr>
        <w:t>GB</w:t>
      </w:r>
      <w:r w:rsidRPr="58DDF595">
        <w:rPr>
          <w:rFonts w:cs="Calibri"/>
        </w:rPr>
        <w:t xml:space="preserve"> the geographical variation in the number of frosts after bud burst, whether early, </w:t>
      </w:r>
      <w:proofErr w:type="gramStart"/>
      <w:r w:rsidRPr="58DDF595">
        <w:rPr>
          <w:rFonts w:cs="Calibri"/>
        </w:rPr>
        <w:t>average</w:t>
      </w:r>
      <w:proofErr w:type="gramEnd"/>
      <w:r w:rsidRPr="58DDF595">
        <w:rPr>
          <w:rFonts w:cs="Calibri"/>
        </w:rPr>
        <w:t xml:space="preserve"> or late (Index 2</w:t>
      </w:r>
      <w:r w:rsidRPr="58DDF595">
        <w:rPr>
          <w:rFonts w:cs="Calibri"/>
          <w:vertAlign w:val="subscript"/>
        </w:rPr>
        <w:t>min</w:t>
      </w:r>
      <w:r w:rsidRPr="58DDF595">
        <w:rPr>
          <w:rFonts w:cs="Calibri"/>
        </w:rPr>
        <w:t>, 2, and 2</w:t>
      </w:r>
      <w:r w:rsidRPr="58DDF595">
        <w:rPr>
          <w:rFonts w:cs="Calibri"/>
          <w:vertAlign w:val="subscript"/>
        </w:rPr>
        <w:t>max</w:t>
      </w:r>
      <w:r w:rsidRPr="58DDF595">
        <w:rPr>
          <w:rFonts w:cs="Calibri"/>
        </w:rPr>
        <w:t xml:space="preserve">), was low but significant (p &lt; 0.001). Whereas for all climate change models, no significant </w:t>
      </w:r>
      <w:r w:rsidR="00EF592A">
        <w:rPr>
          <w:rFonts w:cs="Calibri"/>
        </w:rPr>
        <w:t>geographical</w:t>
      </w:r>
      <w:r w:rsidRPr="58DDF595">
        <w:rPr>
          <w:rFonts w:cs="Calibri"/>
        </w:rPr>
        <w:t xml:space="preserve"> differences in </w:t>
      </w:r>
      <w:r w:rsidR="00EF592A">
        <w:rPr>
          <w:rFonts w:cs="Calibri"/>
        </w:rPr>
        <w:t>the number of frosts after bud burst</w:t>
      </w:r>
      <w:r w:rsidRPr="58DDF595">
        <w:rPr>
          <w:rFonts w:cs="Calibri"/>
        </w:rPr>
        <w:t xml:space="preserve"> were observable (Figure S</w:t>
      </w:r>
      <w:r w:rsidR="5F1E765A" w:rsidRPr="58DDF595">
        <w:rPr>
          <w:rFonts w:cs="Calibri"/>
        </w:rPr>
        <w:t>2</w:t>
      </w:r>
      <w:r w:rsidRPr="58DDF595">
        <w:rPr>
          <w:rFonts w:cs="Calibri"/>
        </w:rPr>
        <w:t>).</w:t>
      </w:r>
    </w:p>
    <w:p w14:paraId="470CF364" w14:textId="77777777" w:rsidR="000F2FB1" w:rsidRPr="000F2FB1" w:rsidRDefault="000F2FB1" w:rsidP="009B2247">
      <w:pPr>
        <w:spacing w:line="480" w:lineRule="auto"/>
        <w:jc w:val="both"/>
        <w:rPr>
          <w:rFonts w:cs="Calibri"/>
        </w:rPr>
      </w:pPr>
      <w:r w:rsidRPr="000F2FB1">
        <w:rPr>
          <w:rFonts w:cs="Calibri"/>
        </w:rPr>
        <w:t>[Figure 4]</w:t>
      </w:r>
    </w:p>
    <w:p w14:paraId="6D4B5C08" w14:textId="77777777" w:rsidR="000F2FB1" w:rsidRPr="000F2FB1" w:rsidRDefault="000F2FB1" w:rsidP="009B2247">
      <w:pPr>
        <w:spacing w:line="480" w:lineRule="auto"/>
        <w:jc w:val="both"/>
        <w:rPr>
          <w:rFonts w:cs="Calibri"/>
        </w:rPr>
      </w:pPr>
      <w:r w:rsidRPr="000F2FB1">
        <w:rPr>
          <w:rFonts w:cs="Calibri"/>
        </w:rPr>
        <w:t>The geographical variation in the number of backlashes, Index 3, was found to increase with climate change, at least for the downscaled models (Figure 5). Geographic differences were much less observable with the global models.</w:t>
      </w:r>
    </w:p>
    <w:p w14:paraId="64170D72" w14:textId="6D1867DC" w:rsidR="000F2FB1" w:rsidRPr="000F2FB1" w:rsidRDefault="000F2FB1" w:rsidP="009B2247">
      <w:pPr>
        <w:spacing w:line="480" w:lineRule="auto"/>
        <w:jc w:val="both"/>
        <w:rPr>
          <w:rFonts w:cs="Calibri"/>
        </w:rPr>
      </w:pPr>
      <w:r w:rsidRPr="58DDF595">
        <w:rPr>
          <w:rFonts w:cs="Calibri"/>
        </w:rPr>
        <w:t>The same pattern of change was observed for Index 1 and Index 3, with differences in the rate of change across longitudinal and latitudinal clines</w:t>
      </w:r>
      <w:r w:rsidR="7140F307" w:rsidRPr="58DDF595">
        <w:rPr>
          <w:rFonts w:cs="Calibri"/>
        </w:rPr>
        <w:t xml:space="preserve"> (Figures 2 and 3)</w:t>
      </w:r>
      <w:r w:rsidRPr="58DDF595">
        <w:rPr>
          <w:rFonts w:cs="Calibri"/>
        </w:rPr>
        <w:t>.</w:t>
      </w:r>
    </w:p>
    <w:p w14:paraId="2A56ECC9" w14:textId="3C4B5AFD" w:rsidR="000F2FB1" w:rsidRPr="000F2FB1" w:rsidRDefault="000F2FB1" w:rsidP="009B2247">
      <w:pPr>
        <w:spacing w:line="480" w:lineRule="auto"/>
        <w:jc w:val="both"/>
        <w:rPr>
          <w:rFonts w:cs="Calibri"/>
        </w:rPr>
      </w:pPr>
      <w:bookmarkStart w:id="1" w:name="_Hlk54613728"/>
      <w:r w:rsidRPr="58DDF595">
        <w:rPr>
          <w:rFonts w:cs="Calibri"/>
        </w:rPr>
        <w:t>The hastening of bud burst occurred more markedly in the south than in the north, although differences in the rate of bud burst change between east-west were not apparent. Geographical differences in the date of bud burst remained significantly different (p &lt; 0.001) both on the longitudinal and latitudinal cline (Table S</w:t>
      </w:r>
      <w:r w:rsidR="42816C22" w:rsidRPr="58DDF595">
        <w:rPr>
          <w:rFonts w:cs="Calibri"/>
        </w:rPr>
        <w:t>5</w:t>
      </w:r>
      <w:r w:rsidRPr="58DDF595">
        <w:rPr>
          <w:rFonts w:cs="Calibri"/>
        </w:rPr>
        <w:t>).</w:t>
      </w:r>
    </w:p>
    <w:p w14:paraId="1F61DC03" w14:textId="77777777" w:rsidR="000F2FB1" w:rsidRPr="00631292" w:rsidRDefault="000F2FB1" w:rsidP="009B2247">
      <w:pPr>
        <w:spacing w:line="480" w:lineRule="auto"/>
        <w:jc w:val="both"/>
        <w:rPr>
          <w:rFonts w:cs="Calibri"/>
          <w:sz w:val="24"/>
        </w:rPr>
      </w:pPr>
      <w:r w:rsidRPr="000F2FB1">
        <w:rPr>
          <w:rFonts w:cs="Calibri"/>
          <w:sz w:val="24"/>
        </w:rPr>
        <w:t>[Figure 5]</w:t>
      </w:r>
      <w:bookmarkEnd w:id="1"/>
    </w:p>
    <w:p w14:paraId="4AFE23A4" w14:textId="77777777" w:rsidR="0092631F" w:rsidRDefault="0092631F" w:rsidP="009B2247">
      <w:pPr>
        <w:spacing w:line="480" w:lineRule="auto"/>
        <w:jc w:val="both"/>
        <w:rPr>
          <w:rFonts w:cs="Calibri"/>
          <w:b/>
          <w:sz w:val="24"/>
        </w:rPr>
      </w:pPr>
      <w:r w:rsidRPr="00631292">
        <w:rPr>
          <w:rFonts w:cs="Calibri"/>
          <w:b/>
          <w:sz w:val="24"/>
        </w:rPr>
        <w:t>Discussion</w:t>
      </w:r>
    </w:p>
    <w:p w14:paraId="63B3F91E" w14:textId="77777777" w:rsidR="000F2FB1" w:rsidRPr="000F2FB1" w:rsidRDefault="000F2FB1" w:rsidP="009B2247">
      <w:pPr>
        <w:spacing w:line="480" w:lineRule="auto"/>
        <w:jc w:val="both"/>
        <w:rPr>
          <w:rFonts w:cs="Calibri"/>
          <w:bCs/>
          <w:i/>
          <w:iCs/>
        </w:rPr>
      </w:pPr>
      <w:r w:rsidRPr="000F2FB1">
        <w:rPr>
          <w:rFonts w:cs="Calibri"/>
          <w:bCs/>
          <w:i/>
          <w:iCs/>
        </w:rPr>
        <w:t xml:space="preserve">Validation of indices </w:t>
      </w:r>
    </w:p>
    <w:p w14:paraId="249B29B2" w14:textId="0A8957A1" w:rsidR="000F2FB1" w:rsidRPr="000F2FB1" w:rsidRDefault="000F2FB1" w:rsidP="0BBA17B5">
      <w:pPr>
        <w:spacing w:line="480" w:lineRule="auto"/>
        <w:jc w:val="both"/>
        <w:rPr>
          <w:rFonts w:cs="Calibri"/>
        </w:rPr>
      </w:pPr>
      <w:r w:rsidRPr="0BBA17B5">
        <w:rPr>
          <w:rFonts w:cs="Calibri"/>
        </w:rPr>
        <w:t>Frost damage observed by commercial foresters in the field was most often correlated with a threshold temperature of -3 °C. This suggests that the natural</w:t>
      </w:r>
      <w:r w:rsidR="00DC223B" w:rsidRPr="0BBA17B5">
        <w:rPr>
          <w:rFonts w:cs="Calibri"/>
        </w:rPr>
        <w:t xml:space="preserve"> </w:t>
      </w:r>
      <w:r w:rsidRPr="0BBA17B5">
        <w:rPr>
          <w:rFonts w:cs="Calibri"/>
        </w:rPr>
        <w:t xml:space="preserve">hardiness of Sitka spruce trees to </w:t>
      </w:r>
      <w:r w:rsidR="50498A17" w:rsidRPr="0BBA17B5">
        <w:rPr>
          <w:rFonts w:cs="Calibri"/>
        </w:rPr>
        <w:t xml:space="preserve">daily </w:t>
      </w:r>
      <w:r w:rsidR="50498A17" w:rsidRPr="0BBA17B5">
        <w:rPr>
          <w:rFonts w:cs="Calibri"/>
        </w:rPr>
        <w:lastRenderedPageBreak/>
        <w:t>minimum temperatures</w:t>
      </w:r>
      <w:r w:rsidRPr="0BBA17B5">
        <w:rPr>
          <w:rFonts w:cs="Calibri"/>
        </w:rPr>
        <w:t xml:space="preserve"> between 0 °C and -3 °C is sufficient to prevent damage, with the bifurcation threshold where damage occurs being close to -3 °C. The weak correlation between frost damage and the number of frosts below -5 °C in British commercial forests, despite the increased severity of the frosts, can be explained by the rarity of these events, as G</w:t>
      </w:r>
      <w:r w:rsidR="00844ACF">
        <w:rPr>
          <w:rFonts w:cs="Calibri"/>
        </w:rPr>
        <w:t>B</w:t>
      </w:r>
      <w:r w:rsidRPr="0BBA17B5">
        <w:rPr>
          <w:rFonts w:cs="Calibri"/>
        </w:rPr>
        <w:t xml:space="preserve"> has a mild, temperate climate. Thus, it can be expected that frosts cause severe damage more frequently due to unusual timing than </w:t>
      </w:r>
      <w:r w:rsidR="00793C8C">
        <w:rPr>
          <w:rFonts w:cs="Calibri"/>
        </w:rPr>
        <w:t>due to</w:t>
      </w:r>
      <w:r w:rsidRPr="0BBA17B5">
        <w:rPr>
          <w:rFonts w:cs="Calibri"/>
        </w:rPr>
        <w:t xml:space="preserve"> their severity. </w:t>
      </w:r>
    </w:p>
    <w:p w14:paraId="51D64D65" w14:textId="73E2307F" w:rsidR="367D6E49" w:rsidRDefault="00787505" w:rsidP="0BBA17B5">
      <w:pPr>
        <w:spacing w:line="480" w:lineRule="auto"/>
        <w:jc w:val="both"/>
        <w:rPr>
          <w:rFonts w:cs="Calibri"/>
        </w:rPr>
      </w:pPr>
      <w:r w:rsidRPr="58DDF595">
        <w:rPr>
          <w:rFonts w:cs="Calibri"/>
        </w:rPr>
        <w:t>T</w:t>
      </w:r>
      <w:r w:rsidR="000F2FB1" w:rsidRPr="58DDF595">
        <w:rPr>
          <w:rFonts w:cs="Calibri"/>
        </w:rPr>
        <w:t xml:space="preserve">he </w:t>
      </w:r>
      <w:r w:rsidR="007D685B" w:rsidRPr="58DDF595">
        <w:rPr>
          <w:rFonts w:cs="Calibri"/>
        </w:rPr>
        <w:t xml:space="preserve">correlation </w:t>
      </w:r>
      <w:r w:rsidR="00F53534">
        <w:rPr>
          <w:rFonts w:cs="Calibri"/>
        </w:rPr>
        <w:t>of</w:t>
      </w:r>
      <w:r w:rsidR="007D685B" w:rsidRPr="58DDF595">
        <w:rPr>
          <w:rFonts w:cs="Calibri"/>
        </w:rPr>
        <w:t xml:space="preserve"> tissue damage </w:t>
      </w:r>
      <w:r w:rsidR="007D685B">
        <w:rPr>
          <w:rFonts w:cs="Calibri"/>
        </w:rPr>
        <w:t xml:space="preserve">with </w:t>
      </w:r>
      <w:r w:rsidR="00DE0313">
        <w:rPr>
          <w:rFonts w:cs="Calibri"/>
        </w:rPr>
        <w:t xml:space="preserve">the </w:t>
      </w:r>
      <w:r w:rsidR="000F2FB1" w:rsidRPr="58DDF595">
        <w:rPr>
          <w:rFonts w:cs="Calibri"/>
        </w:rPr>
        <w:t xml:space="preserve">number of times minimum temperatures drop below the natural frost hardiness of </w:t>
      </w:r>
      <w:r w:rsidR="004175CC" w:rsidRPr="58DDF595">
        <w:rPr>
          <w:rFonts w:cs="Calibri"/>
        </w:rPr>
        <w:t xml:space="preserve">a </w:t>
      </w:r>
      <w:r w:rsidR="000F2FB1" w:rsidRPr="58DDF595">
        <w:rPr>
          <w:rFonts w:cs="Calibri"/>
        </w:rPr>
        <w:t>tree</w:t>
      </w:r>
      <w:r w:rsidRPr="58DDF595">
        <w:rPr>
          <w:rFonts w:cs="Calibri"/>
        </w:rPr>
        <w:t xml:space="preserve"> (</w:t>
      </w:r>
      <w:r w:rsidR="00883CE7" w:rsidRPr="58DDF595">
        <w:rPr>
          <w:rFonts w:cs="Calibri"/>
        </w:rPr>
        <w:t xml:space="preserve">i.e., </w:t>
      </w:r>
      <w:r w:rsidRPr="58DDF595">
        <w:rPr>
          <w:rFonts w:cs="Calibri"/>
        </w:rPr>
        <w:t xml:space="preserve">backlashes; Index 3) </w:t>
      </w:r>
      <w:r w:rsidR="000F2FB1" w:rsidRPr="58DDF595">
        <w:rPr>
          <w:rFonts w:cs="Calibri"/>
        </w:rPr>
        <w:t>suggest</w:t>
      </w:r>
      <w:r w:rsidR="00F53534">
        <w:rPr>
          <w:rFonts w:cs="Calibri"/>
        </w:rPr>
        <w:t>s</w:t>
      </w:r>
      <w:r w:rsidR="000F2FB1" w:rsidRPr="58DDF595">
        <w:rPr>
          <w:rFonts w:cs="Calibri"/>
        </w:rPr>
        <w:t xml:space="preserve"> that </w:t>
      </w:r>
      <w:r w:rsidR="004175CC" w:rsidRPr="58DDF595">
        <w:rPr>
          <w:rFonts w:cs="Calibri"/>
        </w:rPr>
        <w:t xml:space="preserve">Index 3 </w:t>
      </w:r>
      <w:r w:rsidR="000F2FB1" w:rsidRPr="58DDF595">
        <w:rPr>
          <w:rFonts w:cs="Calibri"/>
        </w:rPr>
        <w:t>can be used to predict expected levels of damage due to frosts.</w:t>
      </w:r>
      <w:r w:rsidR="00F41045" w:rsidRPr="58DDF595">
        <w:rPr>
          <w:rFonts w:cs="Calibri"/>
        </w:rPr>
        <w:t xml:space="preserve"> </w:t>
      </w:r>
      <w:r w:rsidR="006D696D" w:rsidRPr="58DDF595">
        <w:rPr>
          <w:rFonts w:cs="Calibri"/>
        </w:rPr>
        <w:t xml:space="preserve">Whilst </w:t>
      </w:r>
      <w:r w:rsidR="00347848" w:rsidRPr="58DDF595">
        <w:rPr>
          <w:rFonts w:cs="Calibri"/>
        </w:rPr>
        <w:t xml:space="preserve">we have shown that </w:t>
      </w:r>
      <w:r w:rsidR="04CE1566" w:rsidRPr="58DDF595">
        <w:rPr>
          <w:rFonts w:cs="Calibri"/>
        </w:rPr>
        <w:t>I</w:t>
      </w:r>
      <w:r w:rsidR="00347848" w:rsidRPr="58DDF595">
        <w:rPr>
          <w:rFonts w:cs="Calibri"/>
        </w:rPr>
        <w:t xml:space="preserve">ndex 3 has utility </w:t>
      </w:r>
      <w:r w:rsidR="00B0727E" w:rsidRPr="58DDF595">
        <w:rPr>
          <w:rFonts w:cs="Calibri"/>
        </w:rPr>
        <w:t>in frost prediction</w:t>
      </w:r>
      <w:r w:rsidR="13584795" w:rsidRPr="58DDF595">
        <w:rPr>
          <w:rFonts w:cs="Calibri"/>
        </w:rPr>
        <w:t>,</w:t>
      </w:r>
      <w:r w:rsidR="00B0727E" w:rsidRPr="58DDF595">
        <w:rPr>
          <w:rFonts w:cs="Calibri"/>
        </w:rPr>
        <w:t xml:space="preserve"> </w:t>
      </w:r>
      <w:r w:rsidR="00C23765" w:rsidRPr="58DDF595">
        <w:rPr>
          <w:rFonts w:cs="Calibri"/>
        </w:rPr>
        <w:t>it should be</w:t>
      </w:r>
      <w:r w:rsidR="00B0727E" w:rsidRPr="58DDF595">
        <w:rPr>
          <w:rFonts w:cs="Calibri"/>
        </w:rPr>
        <w:t xml:space="preserve"> noted that </w:t>
      </w:r>
      <w:r w:rsidR="367D6E49" w:rsidRPr="58DDF595">
        <w:rPr>
          <w:rFonts w:cs="Calibri"/>
        </w:rPr>
        <w:t xml:space="preserve">the data used for validation </w:t>
      </w:r>
      <w:r w:rsidR="0083459B" w:rsidRPr="58DDF595">
        <w:rPr>
          <w:rFonts w:cs="Calibri"/>
        </w:rPr>
        <w:t>wa</w:t>
      </w:r>
      <w:r w:rsidR="367D6E49" w:rsidRPr="58DDF595">
        <w:rPr>
          <w:rFonts w:cs="Calibri"/>
        </w:rPr>
        <w:t xml:space="preserve">s </w:t>
      </w:r>
      <w:r w:rsidR="67C6255A" w:rsidRPr="58DDF595">
        <w:rPr>
          <w:rFonts w:cs="Calibri"/>
        </w:rPr>
        <w:t xml:space="preserve">based on frost damage </w:t>
      </w:r>
      <w:r w:rsidR="00CA1891" w:rsidRPr="58DDF595">
        <w:rPr>
          <w:rFonts w:cs="Calibri"/>
        </w:rPr>
        <w:t xml:space="preserve">observations made in </w:t>
      </w:r>
      <w:r w:rsidR="006F013D" w:rsidRPr="58DDF595">
        <w:rPr>
          <w:rFonts w:cs="Calibri"/>
        </w:rPr>
        <w:t>a single year</w:t>
      </w:r>
      <w:r w:rsidR="67C6255A" w:rsidRPr="58DDF595">
        <w:rPr>
          <w:rFonts w:cs="Calibri"/>
        </w:rPr>
        <w:t xml:space="preserve"> </w:t>
      </w:r>
      <w:r w:rsidR="004B7D0C" w:rsidRPr="58DDF595">
        <w:rPr>
          <w:rFonts w:cs="Calibri"/>
        </w:rPr>
        <w:t xml:space="preserve">and that </w:t>
      </w:r>
      <w:r w:rsidR="67C6255A" w:rsidRPr="58DDF595">
        <w:rPr>
          <w:rFonts w:cs="Calibri"/>
        </w:rPr>
        <w:t xml:space="preserve">correlation of frost damage </w:t>
      </w:r>
      <w:r w:rsidR="00176391" w:rsidRPr="58DDF595">
        <w:rPr>
          <w:rFonts w:cs="Calibri"/>
        </w:rPr>
        <w:t xml:space="preserve">observation </w:t>
      </w:r>
      <w:r w:rsidR="67C6255A" w:rsidRPr="58DDF595">
        <w:rPr>
          <w:rFonts w:cs="Calibri"/>
        </w:rPr>
        <w:t xml:space="preserve">with indices does not </w:t>
      </w:r>
      <w:r w:rsidR="55169450" w:rsidRPr="58DDF595">
        <w:rPr>
          <w:rFonts w:cs="Calibri"/>
        </w:rPr>
        <w:t xml:space="preserve">necessarily indicate causation. </w:t>
      </w:r>
      <w:r w:rsidR="000E2FB4" w:rsidRPr="58DDF595">
        <w:rPr>
          <w:rFonts w:cs="Calibri"/>
        </w:rPr>
        <w:t>For example, a</w:t>
      </w:r>
      <w:r w:rsidR="55169450" w:rsidRPr="58DDF595">
        <w:rPr>
          <w:rFonts w:cs="Calibri"/>
        </w:rPr>
        <w:t xml:space="preserve"> </w:t>
      </w:r>
      <w:r w:rsidR="000E2FB4" w:rsidRPr="58DDF595">
        <w:rPr>
          <w:rFonts w:cs="Calibri"/>
        </w:rPr>
        <w:t>single</w:t>
      </w:r>
      <w:r w:rsidR="55169450" w:rsidRPr="58DDF595">
        <w:rPr>
          <w:rFonts w:cs="Calibri"/>
        </w:rPr>
        <w:t xml:space="preserve"> severe frost </w:t>
      </w:r>
      <w:r w:rsidR="005660AA" w:rsidRPr="58DDF595">
        <w:rPr>
          <w:rFonts w:cs="Calibri"/>
        </w:rPr>
        <w:t xml:space="preserve">event </w:t>
      </w:r>
      <w:r w:rsidR="55169450" w:rsidRPr="58DDF595">
        <w:rPr>
          <w:rFonts w:cs="Calibri"/>
        </w:rPr>
        <w:t xml:space="preserve">could have caused </w:t>
      </w:r>
      <w:r w:rsidR="00744879">
        <w:rPr>
          <w:rFonts w:cs="Calibri"/>
        </w:rPr>
        <w:t xml:space="preserve">all </w:t>
      </w:r>
      <w:r w:rsidR="005E4D0D" w:rsidRPr="58DDF595">
        <w:rPr>
          <w:rFonts w:cs="Calibri"/>
        </w:rPr>
        <w:t xml:space="preserve">the observed </w:t>
      </w:r>
      <w:r w:rsidR="55169450" w:rsidRPr="58DDF595">
        <w:rPr>
          <w:rFonts w:cs="Calibri"/>
        </w:rPr>
        <w:t xml:space="preserve">damage, </w:t>
      </w:r>
      <w:r w:rsidR="002B7533">
        <w:rPr>
          <w:rFonts w:cs="Calibri"/>
        </w:rPr>
        <w:t xml:space="preserve">although this </w:t>
      </w:r>
      <w:proofErr w:type="gramStart"/>
      <w:r w:rsidR="002B7533">
        <w:rPr>
          <w:rFonts w:cs="Calibri"/>
        </w:rPr>
        <w:t xml:space="preserve">is </w:t>
      </w:r>
      <w:r w:rsidR="00CE16B0" w:rsidRPr="58DDF595">
        <w:rPr>
          <w:rFonts w:cs="Calibri"/>
        </w:rPr>
        <w:t xml:space="preserve"> </w:t>
      </w:r>
      <w:r w:rsidR="313CD844" w:rsidRPr="58DDF595">
        <w:rPr>
          <w:rFonts w:cs="Calibri"/>
        </w:rPr>
        <w:t>unlikely</w:t>
      </w:r>
      <w:proofErr w:type="gramEnd"/>
      <w:r w:rsidR="00C54763" w:rsidRPr="58DDF595">
        <w:rPr>
          <w:rFonts w:cs="Calibri"/>
        </w:rPr>
        <w:t>,</w:t>
      </w:r>
      <w:r w:rsidR="009E4219" w:rsidRPr="58DDF595">
        <w:rPr>
          <w:rFonts w:cs="Calibri"/>
        </w:rPr>
        <w:t xml:space="preserve"> </w:t>
      </w:r>
      <w:r w:rsidR="00246BFE">
        <w:rPr>
          <w:rFonts w:cs="Calibri"/>
        </w:rPr>
        <w:t>because</w:t>
      </w:r>
      <w:r w:rsidR="008B6E4A" w:rsidRPr="58DDF595">
        <w:rPr>
          <w:rFonts w:cs="Calibri"/>
        </w:rPr>
        <w:t xml:space="preserve"> </w:t>
      </w:r>
      <w:r w:rsidR="313CD844" w:rsidRPr="58DDF595">
        <w:rPr>
          <w:rFonts w:cs="Calibri"/>
        </w:rPr>
        <w:t xml:space="preserve">forest managers </w:t>
      </w:r>
      <w:r w:rsidR="007B55CE">
        <w:rPr>
          <w:rFonts w:cs="Calibri"/>
        </w:rPr>
        <w:t>were</w:t>
      </w:r>
      <w:r w:rsidR="00C54763" w:rsidRPr="58DDF595">
        <w:rPr>
          <w:rFonts w:cs="Calibri"/>
        </w:rPr>
        <w:t xml:space="preserve"> unable to ascribe the damage</w:t>
      </w:r>
      <w:r w:rsidR="34DC720D" w:rsidRPr="58DDF595">
        <w:rPr>
          <w:rFonts w:cs="Calibri"/>
        </w:rPr>
        <w:t>s</w:t>
      </w:r>
      <w:r w:rsidR="00C54763" w:rsidRPr="58DDF595">
        <w:rPr>
          <w:rFonts w:cs="Calibri"/>
        </w:rPr>
        <w:t xml:space="preserve"> to a single event</w:t>
      </w:r>
      <w:r w:rsidR="005B2FE9">
        <w:rPr>
          <w:rFonts w:cs="Calibri"/>
        </w:rPr>
        <w:t>. This</w:t>
      </w:r>
      <w:r w:rsidR="00C54763" w:rsidRPr="58DDF595">
        <w:rPr>
          <w:rFonts w:cs="Calibri"/>
        </w:rPr>
        <w:t xml:space="preserve"> suggest</w:t>
      </w:r>
      <w:r w:rsidR="005B2FE9">
        <w:rPr>
          <w:rFonts w:cs="Calibri"/>
        </w:rPr>
        <w:t>s</w:t>
      </w:r>
      <w:r w:rsidR="00C54763" w:rsidRPr="58DDF595">
        <w:rPr>
          <w:rFonts w:cs="Calibri"/>
        </w:rPr>
        <w:t xml:space="preserve"> that a</w:t>
      </w:r>
      <w:r w:rsidR="00D74B1C" w:rsidRPr="58DDF595">
        <w:rPr>
          <w:rFonts w:cs="Calibri"/>
        </w:rPr>
        <w:t xml:space="preserve">n additional measure of frost severity </w:t>
      </w:r>
      <w:r w:rsidR="1846DDB9" w:rsidRPr="58DDF595">
        <w:rPr>
          <w:rFonts w:cs="Calibri"/>
        </w:rPr>
        <w:t>c</w:t>
      </w:r>
      <w:r w:rsidR="00D74B1C" w:rsidRPr="58DDF595">
        <w:rPr>
          <w:rFonts w:cs="Calibri"/>
        </w:rPr>
        <w:t>ould be useful in making predictions</w:t>
      </w:r>
      <w:r w:rsidR="313CD844" w:rsidRPr="58DDF595">
        <w:rPr>
          <w:rFonts w:cs="Calibri"/>
        </w:rPr>
        <w:t>.</w:t>
      </w:r>
    </w:p>
    <w:p w14:paraId="0B2005B3" w14:textId="77777777" w:rsidR="000F2FB1" w:rsidRPr="000F2FB1" w:rsidRDefault="000F2FB1" w:rsidP="009B2247">
      <w:pPr>
        <w:spacing w:line="480" w:lineRule="auto"/>
        <w:jc w:val="both"/>
        <w:rPr>
          <w:rFonts w:cs="Calibri"/>
          <w:bCs/>
          <w:i/>
          <w:iCs/>
        </w:rPr>
      </w:pPr>
      <w:r w:rsidRPr="000F2FB1">
        <w:rPr>
          <w:rFonts w:cs="Calibri"/>
          <w:bCs/>
          <w:i/>
          <w:iCs/>
        </w:rPr>
        <w:t>Effects of climate change</w:t>
      </w:r>
    </w:p>
    <w:p w14:paraId="1DAB8B3E" w14:textId="1409D6CB" w:rsidR="000F2FB1" w:rsidRPr="000F2FB1" w:rsidRDefault="000F2FB1" w:rsidP="0BBA17B5">
      <w:pPr>
        <w:spacing w:line="480" w:lineRule="auto"/>
        <w:jc w:val="both"/>
        <w:rPr>
          <w:rFonts w:cs="Calibri"/>
        </w:rPr>
      </w:pPr>
      <w:r w:rsidRPr="58DDF595">
        <w:rPr>
          <w:rFonts w:cs="Calibri"/>
        </w:rPr>
        <w:t>Climate change</w:t>
      </w:r>
      <w:r w:rsidR="0062225A">
        <w:rPr>
          <w:rFonts w:cs="Calibri"/>
        </w:rPr>
        <w:t>,</w:t>
      </w:r>
      <w:r w:rsidRPr="58DDF595">
        <w:rPr>
          <w:rFonts w:cs="Calibri"/>
        </w:rPr>
        <w:t xml:space="preserve"> with warmer winter and spring periods</w:t>
      </w:r>
      <w:r w:rsidR="0062225A">
        <w:rPr>
          <w:rFonts w:cs="Calibri"/>
        </w:rPr>
        <w:t>,</w:t>
      </w:r>
      <w:r w:rsidRPr="58DDF595">
        <w:rPr>
          <w:rFonts w:cs="Calibri"/>
        </w:rPr>
        <w:t xml:space="preserve"> will change the conditions under which frosts occur in GB. Our modelling shows that predicted climate change will result in a decrease in the number of backlashes (Index 3) during the entire year thereby decreasing the chance of damage </w:t>
      </w:r>
      <w:r w:rsidR="00EC43A3">
        <w:rPr>
          <w:rFonts w:cs="Calibri"/>
        </w:rPr>
        <w:t>to Sitka spruce</w:t>
      </w:r>
      <w:r w:rsidR="006E7629">
        <w:rPr>
          <w:rFonts w:cs="Calibri"/>
        </w:rPr>
        <w:t xml:space="preserve"> </w:t>
      </w:r>
      <w:r w:rsidRPr="58DDF595">
        <w:rPr>
          <w:rFonts w:cs="Calibri"/>
        </w:rPr>
        <w:t xml:space="preserve">(Figure 3). </w:t>
      </w:r>
      <w:r w:rsidR="00833DE3">
        <w:rPr>
          <w:rFonts w:cs="Calibri"/>
        </w:rPr>
        <w:t>Less</w:t>
      </w:r>
      <w:r w:rsidR="00C10F37">
        <w:rPr>
          <w:rFonts w:cs="Calibri"/>
        </w:rPr>
        <w:t xml:space="preserve"> </w:t>
      </w:r>
      <w:r w:rsidR="006A618A">
        <w:rPr>
          <w:rFonts w:cs="Calibri"/>
        </w:rPr>
        <w:t>frost damage is</w:t>
      </w:r>
      <w:r w:rsidRPr="58DDF595">
        <w:rPr>
          <w:rFonts w:cs="Calibri"/>
        </w:rPr>
        <w:t xml:space="preserve"> likely despite the delay </w:t>
      </w:r>
      <w:r w:rsidR="2FE5D166" w:rsidRPr="58DDF595">
        <w:rPr>
          <w:rFonts w:cs="Calibri"/>
        </w:rPr>
        <w:t>of</w:t>
      </w:r>
      <w:r w:rsidRPr="58DDF595">
        <w:rPr>
          <w:rFonts w:cs="Calibri"/>
        </w:rPr>
        <w:t xml:space="preserve"> the onset of hardening in autumn, which could decrease maximum winter frost hardiness</w:t>
      </w:r>
      <w:r w:rsidR="009D30BA">
        <w:rPr>
          <w:rFonts w:cs="Calibri"/>
        </w:rPr>
        <w:t xml:space="preserve"> thresholds</w:t>
      </w:r>
      <w:r w:rsidRPr="58DDF595">
        <w:rPr>
          <w:rFonts w:cs="Calibri"/>
        </w:rPr>
        <w:t xml:space="preserve"> by as much as 7 K </w:t>
      </w:r>
      <w:r w:rsidRPr="58DDF595">
        <w:rPr>
          <w:rFonts w:cs="Calibri"/>
        </w:rPr>
        <w:fldChar w:fldCharType="begin" w:fldLock="1"/>
      </w:r>
      <w:r w:rsidRPr="58DDF595">
        <w:rPr>
          <w:rFonts w:cs="Calibri"/>
        </w:rPr>
        <w:instrText>ADDIN CSL_CITATION {"citationItems":[{"id":"ITEM-1","itemData":{"ISSN":"0829-318X","abstract":"We examined effects of elevated CO(2) and temperature on cold hardiness and bud burst of Douglas-fir (Pseudotsuga menziesii (Mirb.) France) seedlings. Two-year-old seedlings were grown for 2.5 years in semi-closed, sunlit chambers at either ambient or elevated (ambient + approximate to 4 degrees C) air temperature in the presence of an ambient or elevated (ambient + approximate to 200 ppm) CO(2) concentration. The elevated temperature treatment delayed needle cold hardening in the autumn and slowed dehardening in the spring. At maximum hardiness, trees in the elevated temperature treatment were less hardy by about 7 degrees C than trees in the ambient temperature treatment. In general, trees exposed to elevated CO(2) were slightly less hardy during hardening and dehardening than trees exposed to ambient CO(2). For trees in the elevated temperature treatments, date to 30% burst of branch terminal buds was advanced by about 6 and 15 days in the presence of elevated CO(2) and ambient CO(2), respectively. After bud burst started, however, the rate of increase in % bud burst was slower in the elevated temperature treatments than in the ambient temperature treatments. Time of bud burst was more synchronous and bud burst was completed within a shorter period in trees at ambient temperature (with and without elevated CO(2)) than in trees at elevated temperature. Exposure to elevated temperature reduced final % bud burst of both leader and branch terminal buds and reduced growth of the leader shoot. We conclude that climatic warming will influence the physiological processes of dormancy and cold hardiness development in Douglas-fir growing in the relatively mild temperate region of western Oregon, reducing bud burst and shoot growth.","author":[{"dropping-particle":"","family":"Guak","given":"S","non-dropping-particle":"","parse-names":false,"suffix":""},{"dropping-particle":"","family":"Olsyzk","given":"D M","non-dropping-particle":"","parse-names":false,"suffix":""},{"dropping-particle":"","family":"Fuchigami","given":"L H","non-dropping-particle":"","parse-names":false,"suffix":""},{"dropping-particle":"","family":"Tingey","given":"D T","non-dropping-particle":"","parse-names":false,"suffix":""}],"container-title":"Tree Physiology","id":"ITEM-1","issue":"10","issued":{"date-parts":[["1998","10"]]},"note":"NULL","page":"671-679","publisher":"OXFORD UNIV PRESS","publisher-place":"GREAT CLARENDON ST, OXFORD OX2 6DP, ENGLAND","title":"Effects of elevated CO(2) and temperature on cold hardiness and spring bud burst and growth in Douglas-fir (Pseudotsuga menziesii)","type":"article-journal","volume":"18"},"uris":["http://www.mendeley.com/documents/?uuid=585feaa9-1562-4ec6-9cb1-d35e5ea7b99b"]}],"mendeley":{"formattedCitation":"(Guak et al., 1998)","plainTextFormattedCitation":"(Guak et al., 1998)","previouslyFormattedCitation":"(Guak et al., 1998)"},"properties":{"noteIndex":0},"schema":"https://github.com/citation-style-language/schema/raw/master/csl-citation.json"}</w:instrText>
      </w:r>
      <w:r w:rsidRPr="58DDF595">
        <w:rPr>
          <w:rFonts w:cs="Calibri"/>
        </w:rPr>
        <w:fldChar w:fldCharType="separate"/>
      </w:r>
      <w:r w:rsidRPr="58DDF595">
        <w:rPr>
          <w:rFonts w:cs="Calibri"/>
        </w:rPr>
        <w:t>(Guak et al., 1998)</w:t>
      </w:r>
      <w:r w:rsidRPr="58DDF595">
        <w:rPr>
          <w:rFonts w:cs="Calibri"/>
        </w:rPr>
        <w:fldChar w:fldCharType="end"/>
      </w:r>
      <w:r w:rsidRPr="58DDF595">
        <w:rPr>
          <w:rFonts w:cs="Calibri"/>
        </w:rPr>
        <w:t>.</w:t>
      </w:r>
    </w:p>
    <w:p w14:paraId="566753E2" w14:textId="44DF65A4" w:rsidR="000F2FB1" w:rsidRPr="000F2FB1" w:rsidRDefault="000F2FB1" w:rsidP="0BBA17B5">
      <w:pPr>
        <w:spacing w:line="480" w:lineRule="auto"/>
        <w:jc w:val="both"/>
        <w:rPr>
          <w:rFonts w:cs="Calibri"/>
        </w:rPr>
      </w:pPr>
      <w:r w:rsidRPr="58DDF595">
        <w:rPr>
          <w:rFonts w:cs="Calibri"/>
        </w:rPr>
        <w:t>The total number of frosts (Index 1</w:t>
      </w:r>
      <w:r w:rsidRPr="58DDF595">
        <w:rPr>
          <w:rFonts w:cs="Calibri"/>
          <w:vertAlign w:val="subscript"/>
        </w:rPr>
        <w:t>-3°C</w:t>
      </w:r>
      <w:r w:rsidRPr="58DDF595">
        <w:rPr>
          <w:rFonts w:cs="Calibri"/>
        </w:rPr>
        <w:t>)</w:t>
      </w:r>
      <w:r w:rsidR="00DC223B" w:rsidRPr="58DDF595">
        <w:rPr>
          <w:rFonts w:cs="Calibri"/>
        </w:rPr>
        <w:t xml:space="preserve"> </w:t>
      </w:r>
      <w:r w:rsidR="02BDD6B6" w:rsidRPr="58DDF595">
        <w:rPr>
          <w:rFonts w:cs="Calibri"/>
        </w:rPr>
        <w:t xml:space="preserve">between the onset of dehardening and late </w:t>
      </w:r>
      <w:proofErr w:type="gramStart"/>
      <w:r w:rsidR="02BDD6B6" w:rsidRPr="58DDF595">
        <w:rPr>
          <w:rFonts w:cs="Calibri"/>
        </w:rPr>
        <w:t xml:space="preserve">summer </w:t>
      </w:r>
      <w:r w:rsidRPr="58DDF595">
        <w:rPr>
          <w:rFonts w:cs="Calibri"/>
        </w:rPr>
        <w:t xml:space="preserve"> is</w:t>
      </w:r>
      <w:proofErr w:type="gramEnd"/>
      <w:r w:rsidRPr="58DDF595">
        <w:rPr>
          <w:rFonts w:cs="Calibri"/>
        </w:rPr>
        <w:t xml:space="preserve"> also </w:t>
      </w:r>
      <w:r w:rsidR="006805FA" w:rsidRPr="58DDF595">
        <w:rPr>
          <w:rFonts w:cs="Calibri"/>
        </w:rPr>
        <w:t xml:space="preserve">predicted </w:t>
      </w:r>
      <w:r w:rsidRPr="58DDF595">
        <w:rPr>
          <w:rFonts w:cs="Calibri"/>
        </w:rPr>
        <w:t xml:space="preserve">to decrease with climate change. However, the number of frosts matters less than their timing. </w:t>
      </w:r>
      <w:r w:rsidR="00121515" w:rsidRPr="58DDF595">
        <w:rPr>
          <w:rFonts w:cs="Calibri"/>
        </w:rPr>
        <w:t xml:space="preserve">Our data </w:t>
      </w:r>
      <w:r w:rsidRPr="58DDF595">
        <w:rPr>
          <w:rFonts w:cs="Calibri"/>
        </w:rPr>
        <w:t xml:space="preserve">showed that </w:t>
      </w:r>
      <w:r w:rsidR="00E41EBF" w:rsidRPr="58DDF595">
        <w:rPr>
          <w:rFonts w:cs="Calibri"/>
        </w:rPr>
        <w:t>climate change</w:t>
      </w:r>
      <w:r w:rsidR="000234D6">
        <w:rPr>
          <w:rFonts w:cs="Calibri"/>
        </w:rPr>
        <w:t>-</w:t>
      </w:r>
      <w:r w:rsidR="00E41EBF" w:rsidRPr="58DDF595">
        <w:rPr>
          <w:rFonts w:cs="Calibri"/>
        </w:rPr>
        <w:t xml:space="preserve">driven </w:t>
      </w:r>
      <w:r w:rsidRPr="58DDF595">
        <w:rPr>
          <w:rFonts w:cs="Calibri"/>
        </w:rPr>
        <w:t>increase</w:t>
      </w:r>
      <w:r w:rsidR="2C3CA0FD" w:rsidRPr="58DDF595">
        <w:rPr>
          <w:rFonts w:cs="Calibri"/>
        </w:rPr>
        <w:t>s</w:t>
      </w:r>
      <w:r w:rsidRPr="58DDF595">
        <w:rPr>
          <w:rFonts w:cs="Calibri"/>
        </w:rPr>
        <w:t xml:space="preserve"> </w:t>
      </w:r>
      <w:r w:rsidR="37ABD354" w:rsidRPr="58DDF595">
        <w:rPr>
          <w:rFonts w:cs="Calibri"/>
        </w:rPr>
        <w:t xml:space="preserve">in </w:t>
      </w:r>
      <w:r w:rsidRPr="58DDF595">
        <w:rPr>
          <w:rFonts w:cs="Calibri"/>
        </w:rPr>
        <w:t xml:space="preserve">spring </w:t>
      </w:r>
      <w:r w:rsidR="0B8F1396" w:rsidRPr="58DDF595">
        <w:rPr>
          <w:rFonts w:cs="Calibri"/>
        </w:rPr>
        <w:t xml:space="preserve">daily mean </w:t>
      </w:r>
      <w:r w:rsidRPr="58DDF595">
        <w:rPr>
          <w:rFonts w:cs="Calibri"/>
        </w:rPr>
        <w:t xml:space="preserve">temperatures </w:t>
      </w:r>
      <w:r w:rsidRPr="58DDF595">
        <w:rPr>
          <w:rFonts w:cs="Calibri"/>
        </w:rPr>
        <w:lastRenderedPageBreak/>
        <w:t>(average temperatures above 5° C) will advance dehardening and bud burst</w:t>
      </w:r>
      <w:r w:rsidR="7A2EB44B" w:rsidRPr="58DDF595">
        <w:rPr>
          <w:rFonts w:cs="Calibri"/>
        </w:rPr>
        <w:t>,</w:t>
      </w:r>
      <w:r w:rsidR="00C21D05" w:rsidRPr="58DDF595">
        <w:rPr>
          <w:rFonts w:cs="Calibri"/>
        </w:rPr>
        <w:t xml:space="preserve"> result</w:t>
      </w:r>
      <w:r w:rsidR="03737B7B" w:rsidRPr="58DDF595">
        <w:rPr>
          <w:rFonts w:cs="Calibri"/>
        </w:rPr>
        <w:t>ing</w:t>
      </w:r>
      <w:r w:rsidR="00C21D05" w:rsidRPr="58DDF595">
        <w:rPr>
          <w:rFonts w:cs="Calibri"/>
        </w:rPr>
        <w:t xml:space="preserve"> in </w:t>
      </w:r>
      <w:r w:rsidRPr="58DDF595">
        <w:rPr>
          <w:rFonts w:cs="Calibri"/>
        </w:rPr>
        <w:t xml:space="preserve">conifers </w:t>
      </w:r>
      <w:r w:rsidR="00C21D05" w:rsidRPr="58DDF595">
        <w:rPr>
          <w:rFonts w:cs="Calibri"/>
        </w:rPr>
        <w:t xml:space="preserve">that </w:t>
      </w:r>
      <w:r w:rsidRPr="58DDF595">
        <w:rPr>
          <w:rFonts w:cs="Calibri"/>
        </w:rPr>
        <w:t>are at the</w:t>
      </w:r>
      <w:r w:rsidR="00700C1A">
        <w:rPr>
          <w:rFonts w:cs="Calibri"/>
        </w:rPr>
        <w:t>ir</w:t>
      </w:r>
      <w:r w:rsidRPr="58DDF595">
        <w:rPr>
          <w:rFonts w:cs="Calibri"/>
        </w:rPr>
        <w:t xml:space="preserve"> lowest level of frost hardiness </w:t>
      </w:r>
      <w:r w:rsidR="00284841" w:rsidRPr="58DDF595">
        <w:rPr>
          <w:rFonts w:cs="Calibri"/>
        </w:rPr>
        <w:t xml:space="preserve">earlier in the year </w:t>
      </w:r>
      <w:r w:rsidRPr="58DDF595">
        <w:rPr>
          <w:rFonts w:cs="Calibri"/>
        </w:rPr>
        <w:fldChar w:fldCharType="begin" w:fldLock="1"/>
      </w:r>
      <w:r w:rsidRPr="58DDF595">
        <w:rPr>
          <w:rFonts w:cs="Calibri"/>
        </w:rPr>
        <w:instrText>ADDIN CSL_CITATION {"citationItems":[{"id":"ITEM-1","itemData":{"author":[{"dropping-particle":"","family":"Cannell","given":"M. G. R.","non-dropping-particle":"","parse-names":false,"suffix":""},{"dropping-particle":"","family":"Smith","given":"R.I.","non-dropping-particle":"","parse-names":false,"suffix":""}],"container-title":"Journal of Applied Ecology","id":"ITEM-1","issued":{"date-parts":[["1983"]]},"page":"951-963","title":"Thermal time, Chill days and prediction of budburst in Picea sitchensis","type":"article-journal","volume":"20"},"uris":["http://www.mendeley.com/documents/?uuid=f7e6b8c3-a9ae-481c-85d3-2c0bba3c1211"]},{"id":"ITEM-2","itemData":{"DOI":"10.1093/forestry/55.2.137","ISSN":"0015-752X","abstract":"Some good points about the generality of frost hardiness development. Seedlings from 60, 57, 54-53, and 42 °N were planted at 55°N. Ten shoots per provenance (5-10 cm at the end of each branch) were sampled 302 times from September 1979 to June 1981. A simulated night frost (-2 to -19°C) was used as frost hardiness testing. Unsprayed shoots were 0.5°C more hardy than those sprayed with water. 5°C reduction i temperature per hour during freezing. There were no differences in freezing damage by varying cooling rate between 2°C and 5°C per hour. Very rare with more than 5°C h-1 cooling in this area. 0=no needles killed; 1=up to 50% killed; 2=over 50% needles killed; and 3=all needles killed. Mean damage scores were plotted and LT50 was found by interpolating from class 2. The greatest differences in frost hardiness between provenances were found during autumn. Northern ecotypes responded to reducing daylengths, while the southern ecotypes responded more to lowered temperature. All provenances were hardy to below -20°C in mid winter. During spring timing of bud burst was similar between provenances (they are in quiescence, post dormancy). Fairly similar results when freezing trees, branches, and needles. Over supercooling in small needle segments (Kaku 1968). Frost can also cause injury indirectly by soil heaving (frost lifting), winter desiccation, pathogen entry in wounds, and by the accumulation of ice or snow on branches. There is little variation between provenances in mean time of bud-burst. The common pattern is a deep mid-winter hardiness, rapid dehardening during or prior to bud-burst, and gradual hardening in one or more phases in the autumn. There has been reported some variation between provenance in mid-winter hardiness (Eiche 1966, Lindgren 1980). There are pronounced differences between bud burst and dehardening and between bud set and development of frost hardiness. Roots, cambia and apical meristems begin growing before bud burst. Maximum hardiness is obtained most quickly if cool short days are preceded by warm, short days [Timmis, 1975 #934; Christersson, 1978 #772], because the first stage of hardening is a temperature-dependent metabolic process [Weiser, 1970 #865].","author":[{"dropping-particle":"","family":"Cannell","given":"M.G.R.","non-dropping-particle":"","parse-names":false,"suffix":""},{"dropping-particle":"","family":"Sheppard","given":"L.J.","non-dropping-particle":"","parse-names":false,"suffix":""}],"container-title":"Forestry","id":"ITEM-2","issue":"2","issued":{"date-parts":[["1982"]]},"page":"137-153","publisher":"OXFORD UNIV PRESS","publisher-place":"GREAT CLARENDON ST, OXFORD, ENGLAND OX2 6DP","title":"Seasonal Changes in the Frost Hardiness of Provenances of Picea sitchensis in Scotland","type":"article-journal","volume":"55"},"uris":["http://www.mendeley.com/documents/?uuid=a3a058ab-e868-438a-bd2a-6ff776683774"]},{"id":"ITEM-3","itemData":{"DOI":"10.1111/gcb.14479","ISSN":"13652486","abstract":"Frost events during the active growth period of plants can cause extensive frost damage with tremendous economic losses and dramatic ecological consequences. A common assumption is that climate warming may bring along a reduction in the frequency and severity of frost damage to vegetation. On the other hand, it has been argued that rising temperature in late winter and early spring might trigger the so called “false spring”, that is, early onset of growth that is followed by cold spells, resulting in increased frost damage. By combining daily gridded climate data and 1,489 k in situ phenological observations of 27 tree species from 5,565 phenological observation sites in Europe, we show here that temporal changes in the risk of spring frost damage with recent warming vary largely depending on the species and geographical locations. Species whose phenology was especially sensitive to climate warming tended to have increased risk of frost damage. Geographically, compared with continental areas, maritime and coastal areas in Europe were more exposed to increasing occurrence of frost and these late spring frosts were getting more severe in the maritime and coastal areas. Our results suggest that even though temperatures will be elevated in the future, some phenologically responsive species and many populations of a given species will paradoxically experience more frost damage in the future warming climate. More attention should be paid to the increased frost damage in responsive species and populations in maritime areas when developing strategies to mitigate the potential negative impacts of climate change on ecosystems in the near future.","author":[{"dropping-particle":"","family":"Ma","given":"Qianqian","non-dropping-particle":"","parse-names":false,"suffix":""},{"dropping-particle":"","family":"Huang","given":"Jian Guo","non-dropping-particle":"","parse-names":false,"suffix":""},{"dropping-particle":"","family":"Hänninen","given":"Heikki","non-dropping-particle":"","parse-names":false,"suffix":""},{"dropping-particle":"","family":"Berninger","given":"Frank","non-dropping-particle":"","parse-names":false,"suffix":""}],"container-title":"Global Change Biology","id":"ITEM-3","issue":"1","issued":{"date-parts":[["2019"]]},"page":"351-360","title":"Divergent trends in the risk of spring frost damage to trees in Europe with recent warming","type":"article-journal","volume":"25"},"uris":["http://www.mendeley.com/documents/?uuid=789bc69e-b26b-4eb5-8926-d6dd4fcbc63d"]},{"id":"ITEM-4","itemData":{"DOI":"10.1111/j.1469-8137.2010.03252.x","ISSN":"0028646X","abstract":"•Because the phenology of trees is strongly driven by environmental factors such as temperature, climate change has already altered the vegetative and repro-ductive phenology of many species, especially in the temperate zone. Here, we aimed to determine whether projected levels of warming for the upcoming decades will lead to linear changes in the phenology of trees or to more complex responses.•We report the results of a 3-yr common garden experiment designed to study the phenological response to artificial climate change, obtained through experimental warming and reduced precipitation, of several populations of three European oaks, two deciduous species (Quercus robur, Quercus pubescens) and one evergreen species (Quercus ilex), in a Mediterranean site.•Experimental warming advanced the seedlings' vegetative phenology, causing a longer growing season and higher mortality. However, the rate of advancement of leaf unfolding date was decreased with increasing temperature. Conversely, soil water content did not affect the phenology of the seedlings or their survival.•Our results show that the phenological response of trees to climate change may be nonlinear, and suggest that predictions of phenological changes in the future should not be built on extrapolations of current observed trends. © The Authors (2010). Journal compilation © New Phytologist Trust (2010).","author":[{"dropping-particle":"","family":"Morin","given":"Xavier","non-dropping-particle":"","parse-names":false,"suffix":""},{"dropping-particle":"","family":"Roy","given":"Jacques","non-dropping-particle":"","parse-names":false,"suffix":""},{"dropping-particle":"","family":"Sonié","given":"Laurette","non-dropping-particle":"","parse-names":false,"suffix":""},{"dropping-particle":"","family":"Chuine","given":"Isabelle","non-dropping-particle":"","parse-names":false,"suffix":""}],"container-title":"New Phytologist","id":"ITEM-4","issue":"4","issued":{"date-parts":[["2010"]]},"page":"900-910","title":"Changes in leaf phenology of three European oak species in response to experimental climate change","type":"article-journal","volume":"186"},"uris":["http://www.mendeley.com/documents/?uuid=d99af1ff-1254-4ce3-9234-287877ab298a"]},{"id":"ITEM-5","itemData":{"DOI":"10.1111/j.1365-2486.2008.01735.x","ISSN":"13541013","abstract":"Recent shifts in phenology are the best documented biological response to current anthropogenic climate change, yet remain poorly understood from a functional point of view. Prevailing analyses are phenomenological and approximate, only correlating temperature records to imprecise records of phenological events. To advance our understanding of phenological responses to climate change, we developed, calibrated, and validated process-based models of leaf unfolding for 22 North American tree species. Using daily meteorological data predicted by two scenarios (A2: +3.2°C and B2: +1°C) from the HadCM3 GCM, we predicted and compared range-wide shifts of leaf unfolding in the 20th and 21st centuries for each species. Model predictions suggest that climate change will affect leaf phenology in almost all species studied, with an average advancement during the 21st century of 5.0 days in the A2 scenario and 9.2 days in the B2 scenario. Our model also suggests that lack of sufficient chilling temperatures to break bud dormancy will decrease the rate of advancement in leaf unfolding date during the 21st century for many species. Some temperate species may even have years with abnormal budburst due to insufficient chilling. Species fell into two groups based on their sensitivity to climate change: (1) species that consistently had a greater advance in their leaf unfolding date with increasing latitude and (2) species in which the advance in leaf unfolding differed from the center to the northern vs. southern margins of their range. At the interspecific level, we predicted that early-leafing species tended to show a greater advance in leaf unfolding date than late-leafing species; and that species with larger ranges tend to show stronger phenological changes. These predicted changes in phenology have significant implications for the frost susceptibility of species, their interspecific relationships, and their distributional shifts. © 2009 The Authors Journal compilation © 2009 Blackwell Publishing.","author":[{"dropping-particle":"","family":"Morin","given":"Xavier","non-dropping-particle":"","parse-names":false,"suffix":""},{"dropping-particle":"","family":"Lechowicz","given":"Martin J.","non-dropping-particle":"","parse-names":false,"suffix":""},{"dropping-particle":"","family":"Augspurger","given":"Carol","non-dropping-particle":"","parse-names":false,"suffix":""},{"dropping-particle":"","family":"O'keefe","given":"John","non-dropping-particle":"","parse-names":false,"suffix":""},{"dropping-particle":"","family":"Viner","given":"David","non-dropping-particle":"","parse-names":false,"suffix":""},{"dropping-particle":"","family":"Chuine","given":"Isabelle","non-dropping-particle":"","parse-names":false,"suffix":""}],"container-title":"Global Change Biology","id":"ITEM-5","issue":"4","issued":{"date-parts":[["2009"]]},"page":"961-975","title":"Leaf phenology in 22 North American tree species during the 21st century","type":"article-journal","volume":"15"},"uris":["http://www.mendeley.com/documents/?uuid=3dab5f42-1b4a-4b05-b6a3-e8d5da058efc"]}],"mendeley":{"formattedCitation":"(Cannell &amp; Sheppard, 1982; Cannell &amp; Smith, 1983; Ma et al., 2019; Morin et al., 2009, 2010)","manualFormatting":"(Cannell and Sheppard, 1982; Cannell and Smith, 1983; Ma et al., 2019; Morin et al., 2009, 2010)","plainTextFormattedCitation":"(Cannell &amp; Sheppard, 1982; Cannell &amp; Smith, 1983; Ma et al., 2019; Morin et al., 2009, 2010)","previouslyFormattedCitation":"(Cannell &amp; Sheppard, 1982; Cannell &amp; Smith, 1983; Ma et al., 2019; Morin et al., 2009, 2010)"},"properties":{"noteIndex":0},"schema":"https://github.com/citation-style-language/schema/raw/master/csl-citation.json"}</w:instrText>
      </w:r>
      <w:r w:rsidRPr="58DDF595">
        <w:rPr>
          <w:rFonts w:cs="Calibri"/>
        </w:rPr>
        <w:fldChar w:fldCharType="separate"/>
      </w:r>
      <w:r w:rsidRPr="58DDF595">
        <w:rPr>
          <w:rFonts w:cs="Calibri"/>
        </w:rPr>
        <w:t>(Cannell and Sheppard, 1982; Cannell and Smith, 1983; Ma et al., 2019; Morin et al., 2009, 2010)</w:t>
      </w:r>
      <w:r w:rsidRPr="58DDF595">
        <w:rPr>
          <w:rFonts w:cs="Calibri"/>
        </w:rPr>
        <w:fldChar w:fldCharType="end"/>
      </w:r>
      <w:r w:rsidRPr="58DDF595">
        <w:rPr>
          <w:rFonts w:cs="Calibri"/>
        </w:rPr>
        <w:t xml:space="preserve">. Frosts that </w:t>
      </w:r>
      <w:r w:rsidR="00FF3DFE" w:rsidRPr="58DDF595">
        <w:rPr>
          <w:rFonts w:cs="Calibri"/>
        </w:rPr>
        <w:t xml:space="preserve">occur </w:t>
      </w:r>
      <w:r w:rsidRPr="58DDF595">
        <w:rPr>
          <w:rFonts w:cs="Calibri"/>
        </w:rPr>
        <w:t xml:space="preserve">before trees have </w:t>
      </w:r>
      <w:proofErr w:type="spellStart"/>
      <w:r w:rsidRPr="58DDF595">
        <w:rPr>
          <w:rFonts w:cs="Calibri"/>
        </w:rPr>
        <w:t>dehardened</w:t>
      </w:r>
      <w:proofErr w:type="spellEnd"/>
      <w:r w:rsidRPr="58DDF595">
        <w:rPr>
          <w:rFonts w:cs="Calibri"/>
        </w:rPr>
        <w:t xml:space="preserve"> do not affect trees severely, as harm occurs when air temperatures are below the frost hardiness level of the tree tissues. The</w:t>
      </w:r>
      <w:r w:rsidR="0007361E" w:rsidRPr="58DDF595">
        <w:rPr>
          <w:rFonts w:cs="Calibri"/>
        </w:rPr>
        <w:t>refore</w:t>
      </w:r>
      <w:r w:rsidR="00714D74" w:rsidRPr="58DDF595">
        <w:rPr>
          <w:rFonts w:cs="Calibri"/>
        </w:rPr>
        <w:t>, the</w:t>
      </w:r>
      <w:r w:rsidRPr="58DDF595">
        <w:rPr>
          <w:rFonts w:cs="Calibri"/>
        </w:rPr>
        <w:t xml:space="preserve"> timing of the frosts is very important, and frosts occurring after a tree has </w:t>
      </w:r>
      <w:proofErr w:type="spellStart"/>
      <w:r w:rsidRPr="58DDF595">
        <w:rPr>
          <w:rFonts w:cs="Calibri"/>
        </w:rPr>
        <w:t>dehardened</w:t>
      </w:r>
      <w:proofErr w:type="spellEnd"/>
      <w:r w:rsidR="5B440C0C" w:rsidRPr="58DDF595">
        <w:rPr>
          <w:rFonts w:cs="Calibri"/>
        </w:rPr>
        <w:t xml:space="preserve"> or during bud burst</w:t>
      </w:r>
      <w:r w:rsidRPr="58DDF595">
        <w:rPr>
          <w:rFonts w:cs="Calibri"/>
        </w:rPr>
        <w:t xml:space="preserve"> are expected to be much more harmful </w:t>
      </w:r>
      <w:r w:rsidR="000074FD">
        <w:rPr>
          <w:rFonts w:cs="Calibri"/>
        </w:rPr>
        <w:t>(</w:t>
      </w:r>
      <w:r w:rsidR="0092570F">
        <w:rPr>
          <w:rFonts w:cs="Calibri"/>
        </w:rPr>
        <w:t>although rarer</w:t>
      </w:r>
      <w:r w:rsidR="000074FD">
        <w:rPr>
          <w:rFonts w:cs="Calibri"/>
        </w:rPr>
        <w:t xml:space="preserve">) </w:t>
      </w:r>
      <w:r w:rsidRPr="58DDF595">
        <w:rPr>
          <w:rFonts w:cs="Calibri"/>
        </w:rPr>
        <w:t xml:space="preserve">than those occurring when a tree is hardened. </w:t>
      </w:r>
    </w:p>
    <w:p w14:paraId="178B77B1" w14:textId="00403BDA" w:rsidR="000F2FB1" w:rsidRPr="000F2FB1" w:rsidRDefault="000F2FB1" w:rsidP="58DDF595">
      <w:pPr>
        <w:spacing w:line="480" w:lineRule="auto"/>
        <w:jc w:val="both"/>
        <w:rPr>
          <w:rFonts w:cs="Calibri"/>
        </w:rPr>
      </w:pPr>
      <w:r w:rsidRPr="0BBA17B5">
        <w:rPr>
          <w:rFonts w:cs="Calibri"/>
        </w:rPr>
        <w:fldChar w:fldCharType="begin" w:fldLock="1"/>
      </w:r>
      <w:r w:rsidRPr="0BBA17B5">
        <w:rPr>
          <w:rFonts w:cs="Calibri"/>
        </w:rPr>
        <w:instrText>ADDIN CSL_CITATION {"citationItems":[{"id":"ITEM-1","itemData":{"ISSN":"0829-318X","abstract":"We examined effects of elevated CO(2) and temperature on cold hardiness and bud burst of Douglas-fir (Pseudotsuga menziesii (Mirb.) France) seedlings. Two-year-old seedlings were grown for 2.5 years in semi-closed, sunlit chambers at either ambient or elevated (ambient + approximate to 4 degrees C) air temperature in the presence of an ambient or elevated (ambient + approximate to 200 ppm) CO(2) concentration. The elevated temperature treatment delayed needle cold hardening in the autumn and slowed dehardening in the spring. At maximum hardiness, trees in the elevated temperature treatment were less hardy by about 7 degrees C than trees in the ambient temperature treatment. In general, trees exposed to elevated CO(2) were slightly less hardy during hardening and dehardening than trees exposed to ambient CO(2). For trees in the elevated temperature treatments, date to 30% burst of branch terminal buds was advanced by about 6 and 15 days in the presence of elevated CO(2) and ambient CO(2), respectively. After bud burst started, however, the rate of increase in % bud burst was slower in the elevated temperature treatments than in the ambient temperature treatments. Time of bud burst was more synchronous and bud burst was completed within a shorter period in trees at ambient temperature (with and without elevated CO(2)) than in trees at elevated temperature. Exposure to elevated temperature reduced final % bud burst of both leader and branch terminal buds and reduced growth of the leader shoot. We conclude that climatic warming will influence the physiological processes of dormancy and cold hardiness development in Douglas-fir growing in the relatively mild temperate region of western Oregon, reducing bud burst and shoot growth.","author":[{"dropping-particle":"","family":"Guak","given":"S","non-dropping-particle":"","parse-names":false,"suffix":""},{"dropping-particle":"","family":"Olsyzk","given":"D M","non-dropping-particle":"","parse-names":false,"suffix":""},{"dropping-particle":"","family":"Fuchigami","given":"L H","non-dropping-particle":"","parse-names":false,"suffix":""},{"dropping-particle":"","family":"Tingey","given":"D T","non-dropping-particle":"","parse-names":false,"suffix":""}],"container-title":"Tree Physiology","id":"ITEM-1","issue":"10","issued":{"date-parts":[["1998","10"]]},"note":"NULL","page":"671-679","publisher":"OXFORD UNIV PRESS","publisher-place":"GREAT CLARENDON ST, OXFORD OX2 6DP, ENGLAND","title":"Effects of elevated CO(2) and temperature on cold hardiness and spring bud burst and growth in Douglas-fir (Pseudotsuga menziesii)","type":"article-journal","volume":"18"},"uris":["http://www.mendeley.com/documents/?uuid=585feaa9-1562-4ec6-9cb1-d35e5ea7b99b"]}],"mendeley":{"formattedCitation":"(Guak et al., 1998)","plainTextFormattedCitation":"(Guak et al., 1998)","previouslyFormattedCitation":"(Guak et al., 1998)"},"properties":{"noteIndex":0},"schema":"https://github.com/citation-style-language/schema/raw/master/csl-citation.json"}</w:instrText>
      </w:r>
      <w:r w:rsidRPr="0BBA17B5">
        <w:rPr>
          <w:rFonts w:cs="Calibri"/>
        </w:rPr>
        <w:fldChar w:fldCharType="end"/>
      </w:r>
      <w:r w:rsidRPr="0BBA17B5">
        <w:rPr>
          <w:rFonts w:cs="Calibri"/>
        </w:rPr>
        <w:fldChar w:fldCharType="begin" w:fldLock="1"/>
      </w:r>
      <w:r w:rsidRPr="0BBA17B5">
        <w:rPr>
          <w:rFonts w:cs="Calibri"/>
        </w:rPr>
        <w:instrText>ADDIN CSL_CITATION {"citationItems":[{"id":"ITEM-1","itemData":{"author":[{"dropping-particle":"","family":"Murray","given":"M.B.","non-dropping-particle":"","parse-names":false,"suffix":""},{"dropping-particle":"","family":"Cannell","given":"M. G.R.","non-dropping-particle":"","parse-names":false,"suffix":""},{"dropping-particle":"","family":"Smith","given":"R.I.","non-dropping-particle":"","parse-names":false,"suffix":""}],"container-title":"British Ecological Society","id":"ITEM-1","issue":"2","issued":{"date-parts":[["1989"]]},"page":"693-700","title":"Date of budburst of fifteen tree species in Britain following climatic warming","type":"article-journal","volume":"26"},"uris":["http://www.mendeley.com/documents/?uuid=85a3cded-83a9-4ba5-9ba3-dc47f41aad59"]},{"id":"ITEM-2","itemData":{"DOI":"10.1111/gcb.14479","ISSN":"13652486","abstract":"Frost events during the active growth period of plants can cause extensive frost damage with tremendous economic losses and dramatic ecological consequences. A common assumption is that climate warming may bring along a reduction in the frequency and severity of frost damage to vegetation. On the other hand, it has been argued that rising temperature in late winter and early spring might trigger the so called “false spring”, that is, early onset of growth that is followed by cold spells, resulting in increased frost damage. By combining daily gridded climate data and 1,489 k in situ phenological observations of 27 tree species from 5,565 phenological observation sites in Europe, we show here that temporal changes in the risk of spring frost damage with recent warming vary largely depending on the species and geographical locations. Species whose phenology was especially sensitive to climate warming tended to have increased risk of frost damage. Geographically, compared with continental areas, maritime and coastal areas in Europe were more exposed to increasing occurrence of frost and these late spring frosts were getting more severe in the maritime and coastal areas. Our results suggest that even though temperatures will be elevated in the future, some phenologically responsive species and many populations of a given species will paradoxically experience more frost damage in the future warming climate. More attention should be paid to the increased frost damage in responsive species and populations in maritime areas when developing strategies to mitigate the potential negative impacts of climate change on ecosystems in the near future.","author":[{"dropping-particle":"","family":"Ma","given":"Qianqian","non-dropping-particle":"","parse-names":false,"suffix":""},{"dropping-particle":"","family":"Huang","given":"Jian Guo","non-dropping-particle":"","parse-names":false,"suffix":""},{"dropping-particle":"","family":"Hänninen","given":"Heikki","non-dropping-particle":"","parse-names":false,"suffix":""},{"dropping-particle":"","family":"Berninger","given":"Frank","non-dropping-particle":"","parse-names":false,"suffix":""}],"container-title":"Global Change Biology","id":"ITEM-2","issue":"1","issued":{"date-parts":[["2019"]]},"page":"351-360","title":"Divergent trends in the risk of spring frost damage to trees in Europe with recent warming","type":"article-journal","volume":"25"},"uris":["http://www.mendeley.com/documents/?uuid=789bc69e-b26b-4eb5-8926-d6dd4fcbc63d"]}],"mendeley":{"formattedCitation":"(Ma et al., 2019; Murray et al., 1989)","plainTextFormattedCitation":"(Ma et al., 2019; Murray et al., 1989)","previouslyFormattedCitation":"(Ma et al., 2019; Murray et al., 1989)"},"properties":{"noteIndex":0},"schema":"https://github.com/citation-style-language/schema/raw/master/csl-citation.json"}</w:instrText>
      </w:r>
      <w:r w:rsidRPr="0BBA17B5">
        <w:rPr>
          <w:rFonts w:cs="Calibri"/>
        </w:rPr>
        <w:fldChar w:fldCharType="end"/>
      </w:r>
      <w:r w:rsidRPr="58DDF595">
        <w:rPr>
          <w:rFonts w:cs="Calibri"/>
        </w:rPr>
        <w:t xml:space="preserve">Despite the overall significant decrease </w:t>
      </w:r>
      <w:r w:rsidR="63E3D649" w:rsidRPr="58DDF595">
        <w:rPr>
          <w:rFonts w:cs="Calibri"/>
        </w:rPr>
        <w:t>in</w:t>
      </w:r>
      <w:r w:rsidRPr="58DDF595">
        <w:rPr>
          <w:rFonts w:cs="Calibri"/>
        </w:rPr>
        <w:t xml:space="preserve"> chill days during the winter with climate change, the simultaneous significant increase in thermal time, as measured by GDD (Table S</w:t>
      </w:r>
      <w:r w:rsidR="2E1CD961" w:rsidRPr="58DDF595">
        <w:rPr>
          <w:rFonts w:cs="Calibri"/>
        </w:rPr>
        <w:t>4</w:t>
      </w:r>
      <w:r w:rsidRPr="58DDF595">
        <w:rPr>
          <w:rFonts w:cs="Calibri"/>
        </w:rPr>
        <w:t>), is expected to lead to earlier bud burst dates for Sitka spruce across GB, as calculated by equation 1 (Table S</w:t>
      </w:r>
      <w:r w:rsidR="11C57BCF" w:rsidRPr="58DDF595">
        <w:rPr>
          <w:rFonts w:cs="Calibri"/>
        </w:rPr>
        <w:t>4</w:t>
      </w:r>
      <w:r w:rsidRPr="58DDF595">
        <w:rPr>
          <w:rFonts w:cs="Calibri"/>
        </w:rPr>
        <w:t xml:space="preserve">). Bud burst is expected to occur 2 to 57 days earlier, according to the downscaled </w:t>
      </w:r>
      <w:r w:rsidR="00ED5C72" w:rsidRPr="58DDF595">
        <w:rPr>
          <w:rFonts w:cs="Calibri"/>
        </w:rPr>
        <w:t xml:space="preserve">climate </w:t>
      </w:r>
      <w:r w:rsidRPr="58DDF595">
        <w:rPr>
          <w:rFonts w:cs="Calibri"/>
        </w:rPr>
        <w:t xml:space="preserve">models. It should be noted that the </w:t>
      </w:r>
      <w:r w:rsidR="2631EBE4" w:rsidRPr="58DDF595">
        <w:rPr>
          <w:rFonts w:cs="Calibri"/>
        </w:rPr>
        <w:t>error</w:t>
      </w:r>
      <w:r w:rsidRPr="58DDF595">
        <w:rPr>
          <w:rFonts w:cs="Calibri"/>
        </w:rPr>
        <w:t xml:space="preserve"> of bud burst dates is about 12 days on the national scale </w:t>
      </w:r>
      <w:r w:rsidRPr="58DDF595">
        <w:rPr>
          <w:rFonts w:cs="Calibri"/>
        </w:rPr>
        <w:fldChar w:fldCharType="begin" w:fldLock="1"/>
      </w:r>
      <w:r w:rsidRPr="58DDF595">
        <w:rPr>
          <w:rFonts w:cs="Calibri"/>
        </w:rPr>
        <w:instrText>ADDIN CSL_CITATION {"citationItems":[{"id":"ITEM-1","itemData":{"DOI":"10.1016/j.agrformet.2018.12.008","ISSN":"01681923","abstract":"Global ecosystem models lack an explicit representation of budburst and senescence for evergreen conifers despite their primordial role in the carbon cycle. In this study we evaluated eight different budburst models, combining forcing, chilling and photoperiod, for their ability to describe spring budburst, and one model of needle senescence for temperate evergreen coniferous forests. The models’ parameters were optimized against field observations from a national forest monitoring network in France. The best fitting budburst model was determined according to a new metrics which accounts for both temporal and spatial variabilities of budburst events across sites. The best model could reproduce observed budburst dates both at the site scale (±5 days) and at regional scale (±12 days). We also showed that the budburst models parameterized at site scale lose some predictive capability when applied at coarser spatial resolution, e.g., in grid-based simulations. The selected budburst model was then coupled to a senescence function defined from needle survivorship observations in order to describe the full phenology cycle of coniferous forests. Implemented in the process-driven ecosystem model ORCHIDEE, this new conifer phenology module represented accurately the intra and inter-annual dynamics of leaf area index at both the local and regional scales when compared against MODIS remote sensing observations. A sensitivity analysis showed only a small impact of the new budburst model on the timing of the seasonal cycle of photosynthesis (GPP). Yet, due to the faster renewal of needles compared to the standard version of ORCHIDEE, we simulated an increase in the GPP by on average 15% over France, while the simulated needle turnover was doubled. Compared to 1970–2000, projections indicated an advancement of the budburst date of 10.3 ± 2.8 and 12.3 ± 4.1 days in average over the period 2060–2100 with the best forcing and chilling-forcing models respectively. Our study suggests that including an explicit simulation of needle budburst and senescence for evergreen conifers in global terrestrial ecosystem models may significantly impact future projections of carbon budgets.","author":[{"dropping-particle":"","family":"Peaucelle","given":"Marc","non-dropping-particle":"","parse-names":false,"suffix":""},{"dropping-particle":"","family":"Ciais","given":"Philippe","non-dropping-particle":"","parse-names":false,"suffix":""},{"dropping-particle":"","family":"Maignan","given":"Fabienne","non-dropping-particle":"","parse-names":false,"suffix":""},{"dropping-particle":"","family":"Nicolas","given":"Manuel","non-dropping-particle":"","parse-names":false,"suffix":""},{"dropping-particle":"","family":"Cecchini","given":"Sébastien","non-dropping-particle":"","parse-names":false,"suffix":""},{"dropping-particle":"","family":"Viovy","given":"Nicolas","non-dropping-particle":"","parse-names":false,"suffix":""}],"container-title":"Agricultural and Forest Meteorology","id":"ITEM-1","issue":"May 2017","issued":{"date-parts":[["2019"]]},"page":"97-108","publisher":"Elsevier","title":"Representing explicit budburst and senescence processes for evergreen conifers in global models","type":"article-journal","volume":"266-267"},"uris":["http://www.mendeley.com/documents/?uuid=c7ef0ee5-ef04-4486-9352-ce81b50fd60b"]}],"mendeley":{"formattedCitation":"(Peaucelle, Ciais, et al., 2019)","manualFormatting":"(Peaucelle et al., 2019b)","plainTextFormattedCitation":"(Peaucelle, Ciais, et al., 2019)","previouslyFormattedCitation":"(Peaucelle, Ciais, et al., 2019)"},"properties":{"noteIndex":0},"schema":"https://github.com/citation-style-language/schema/raw/master/csl-citation.json"}</w:instrText>
      </w:r>
      <w:r w:rsidRPr="58DDF595">
        <w:rPr>
          <w:rFonts w:cs="Calibri"/>
        </w:rPr>
        <w:fldChar w:fldCharType="separate"/>
      </w:r>
      <w:r w:rsidRPr="58DDF595">
        <w:rPr>
          <w:rFonts w:cs="Calibri"/>
        </w:rPr>
        <w:t>(Peaucelle et al., 2019b)</w:t>
      </w:r>
      <w:r w:rsidRPr="58DDF595">
        <w:rPr>
          <w:rFonts w:cs="Calibri"/>
        </w:rPr>
        <w:fldChar w:fldCharType="end"/>
      </w:r>
      <w:r w:rsidRPr="58DDF595">
        <w:rPr>
          <w:rFonts w:cs="Calibri"/>
        </w:rPr>
        <w:t>.</w:t>
      </w:r>
    </w:p>
    <w:p w14:paraId="7837989A" w14:textId="4C7AE683" w:rsidR="00011244" w:rsidRDefault="000F2FB1" w:rsidP="009B2247">
      <w:pPr>
        <w:spacing w:line="480" w:lineRule="auto"/>
        <w:jc w:val="both"/>
        <w:rPr>
          <w:rFonts w:cs="Calibri"/>
          <w:bCs/>
        </w:rPr>
      </w:pPr>
      <w:r w:rsidRPr="58DDF595">
        <w:rPr>
          <w:rFonts w:cs="Calibri"/>
        </w:rPr>
        <w:t xml:space="preserve"> </w:t>
      </w:r>
      <w:r w:rsidR="00F83DD6" w:rsidRPr="58DDF595">
        <w:rPr>
          <w:rFonts w:cs="Calibri"/>
        </w:rPr>
        <w:t>Cannel and Smith</w:t>
      </w:r>
      <w:r w:rsidR="00C27E28" w:rsidRPr="58DDF595">
        <w:rPr>
          <w:rFonts w:cs="Calibri"/>
        </w:rPr>
        <w:t>’s</w:t>
      </w:r>
      <w:r w:rsidR="00F83DD6" w:rsidRPr="58DDF595">
        <w:rPr>
          <w:rFonts w:cs="Calibri"/>
        </w:rPr>
        <w:t xml:space="preserve"> (1983) </w:t>
      </w:r>
      <w:r w:rsidR="005406EF" w:rsidRPr="58DDF595">
        <w:rPr>
          <w:rFonts w:cs="Calibri"/>
        </w:rPr>
        <w:t xml:space="preserve">bud burst </w:t>
      </w:r>
      <w:r w:rsidRPr="58DDF595">
        <w:rPr>
          <w:rFonts w:cs="Calibri"/>
        </w:rPr>
        <w:t xml:space="preserve">model </w:t>
      </w:r>
      <w:r w:rsidR="00C27E28" w:rsidRPr="58DDF595">
        <w:rPr>
          <w:rFonts w:cs="Calibri"/>
        </w:rPr>
        <w:t xml:space="preserve">is </w:t>
      </w:r>
      <w:r w:rsidRPr="58DDF595">
        <w:rPr>
          <w:rFonts w:cs="Calibri"/>
        </w:rPr>
        <w:t xml:space="preserve">based exclusively on GDD </w:t>
      </w:r>
      <w:r w:rsidR="00C27E28" w:rsidRPr="58DDF595">
        <w:rPr>
          <w:rFonts w:cs="Calibri"/>
        </w:rPr>
        <w:t xml:space="preserve">and </w:t>
      </w:r>
      <w:r w:rsidRPr="58DDF595">
        <w:rPr>
          <w:rFonts w:cs="Calibri"/>
        </w:rPr>
        <w:t>ignores the difference between the effects of da</w:t>
      </w:r>
      <w:r w:rsidR="0F5A6031" w:rsidRPr="58DDF595">
        <w:rPr>
          <w:rFonts w:cs="Calibri"/>
        </w:rPr>
        <w:t>il</w:t>
      </w:r>
      <w:r w:rsidRPr="58DDF595">
        <w:rPr>
          <w:rFonts w:cs="Calibri"/>
        </w:rPr>
        <w:t>y</w:t>
      </w:r>
      <w:r w:rsidR="63374142" w:rsidRPr="58DDF595">
        <w:rPr>
          <w:rFonts w:cs="Calibri"/>
        </w:rPr>
        <w:t xml:space="preserve"> maximum and minimum</w:t>
      </w:r>
      <w:r w:rsidRPr="58DDF595">
        <w:rPr>
          <w:rFonts w:cs="Calibri"/>
        </w:rPr>
        <w:t xml:space="preserve"> temperatures</w:t>
      </w:r>
      <w:r w:rsidR="00C25125" w:rsidRPr="58DDF595">
        <w:rPr>
          <w:rFonts w:cs="Calibri"/>
        </w:rPr>
        <w:t xml:space="preserve">. Despite this omission </w:t>
      </w:r>
      <w:r w:rsidRPr="58DDF595">
        <w:rPr>
          <w:rFonts w:cs="Calibri"/>
        </w:rPr>
        <w:t>the GDD based model seems to accurately describe bud burst dates</w:t>
      </w:r>
      <w:r w:rsidR="00337106" w:rsidRPr="58DDF595">
        <w:rPr>
          <w:rFonts w:cs="Calibri"/>
        </w:rPr>
        <w:t xml:space="preserve"> for the</w:t>
      </w:r>
      <w:r w:rsidR="4FEE0C32" w:rsidRPr="58DDF595">
        <w:rPr>
          <w:rFonts w:cs="Calibri"/>
        </w:rPr>
        <w:t xml:space="preserve"> 1960-2015</w:t>
      </w:r>
      <w:r w:rsidR="00337106" w:rsidRPr="58DDF595">
        <w:rPr>
          <w:rFonts w:cs="Calibri"/>
        </w:rPr>
        <w:t xml:space="preserve"> historical period</w:t>
      </w:r>
      <w:r w:rsidR="00023842" w:rsidRPr="00CE4B8A">
        <w:rPr>
          <w:rFonts w:cs="Calibri"/>
        </w:rPr>
        <w:t xml:space="preserve"> used in this study</w:t>
      </w:r>
      <w:r w:rsidR="00023842" w:rsidRPr="58DDF595">
        <w:rPr>
          <w:rFonts w:cs="Calibri"/>
          <w:sz w:val="24"/>
          <w:szCs w:val="24"/>
        </w:rPr>
        <w:t xml:space="preserve"> </w:t>
      </w:r>
      <w:r w:rsidRPr="58DDF595">
        <w:rPr>
          <w:rFonts w:cs="Calibri"/>
        </w:rPr>
        <w:fldChar w:fldCharType="begin" w:fldLock="1"/>
      </w:r>
      <w:r w:rsidRPr="58DDF595">
        <w:rPr>
          <w:rFonts w:cs="Calibri"/>
        </w:rPr>
        <w:instrText>ADDIN CSL_CITATION {"citationItems":[{"id":"ITEM-1","itemData":{"DOI":"10.1016/j.agrformet.2014.10.003","ISSN":"01681923","abstract":"Phenological models have mainly been developed to capture the seasonal development of individual trees and local populations, using data from meteorological stations. Ecosystem models that incorporate phenology are however commonly driven by gridded climate data. Using two phenological models to simulate budburst of birch in Germany, we assessed how combining phenological point observations with gridded climate data in model calibration and evaluation influence model accuracy. The models were driven by observed temperature from a nearby meteorological station, gridded temperature, and observed and gridded temperature adjusted to the location of the tree. Our results indicate that the spatial resolution of temperature can influence the models performance at individual sites, but with no temperature data set generating significantly more accurate simulations than the other temperatures. Irrespective of temperature data, the model simulations represented the average of several trees better than any individual tree. When evaluating the models performance using point observations, the error became smaller when driving the model with adjusted temperature data, and then calculating grid-cell averages based on several observations.","author":[{"dropping-particle":"","family":"Olsson","given":"Cecilia","non-dropping-particle":"","parse-names":false,"suffix":""},{"dropping-particle":"","family":"Jönsson","given":"Anna Maria","non-dropping-particle":"","parse-names":false,"suffix":""}],"container-title":"Agricultural and Forest Meteorology","id":"ITEM-1","issued":{"date-parts":[["2015"]]},"page":"302-312","publisher":"Elsevier B.V.","title":"Budburst model performance: The effect of the spatial resolution of temperature data sets","type":"article-journal","volume":"200"},"uris":["http://www.mendeley.com/documents/?uuid=8b280a4a-9f27-4331-8ec9-a0d649f2d89f"]}],"mendeley":{"formattedCitation":"(Olsson &amp; Jönsson, 2015)","manualFormatting":"(Olsson and Jönsson, 2015)","plainTextFormattedCitation":"(Olsson &amp; Jönsson, 2015)","previouslyFormattedCitation":"(Olsson &amp; Jönsson, 2015)"},"properties":{"noteIndex":0},"schema":"https://github.com/citation-style-language/schema/raw/master/csl-citation.json"}</w:instrText>
      </w:r>
      <w:r w:rsidRPr="58DDF595">
        <w:rPr>
          <w:rFonts w:cs="Calibri"/>
        </w:rPr>
        <w:fldChar w:fldCharType="separate"/>
      </w:r>
      <w:r w:rsidRPr="58DDF595">
        <w:rPr>
          <w:rFonts w:cs="Calibri"/>
        </w:rPr>
        <w:t>(Olsson and Jönsson, 2015)</w:t>
      </w:r>
      <w:r w:rsidRPr="58DDF595">
        <w:rPr>
          <w:rFonts w:cs="Calibri"/>
        </w:rPr>
        <w:fldChar w:fldCharType="end"/>
      </w:r>
      <w:r w:rsidRPr="58DDF595">
        <w:rPr>
          <w:rFonts w:cs="Calibri"/>
        </w:rPr>
        <w:t xml:space="preserve">. </w:t>
      </w:r>
      <w:r w:rsidR="004425F2">
        <w:rPr>
          <w:rFonts w:cs="Calibri"/>
        </w:rPr>
        <w:t>H</w:t>
      </w:r>
      <w:r w:rsidR="004425F2" w:rsidRPr="58DDF595">
        <w:rPr>
          <w:rFonts w:cs="Calibri"/>
        </w:rPr>
        <w:t xml:space="preserve">owever, </w:t>
      </w:r>
      <w:r w:rsidR="00AB30C6" w:rsidRPr="58DDF595">
        <w:rPr>
          <w:rFonts w:cs="Calibri"/>
        </w:rPr>
        <w:t xml:space="preserve">our </w:t>
      </w:r>
      <w:r w:rsidR="53D40F1F" w:rsidRPr="58DDF595">
        <w:rPr>
          <w:rFonts w:cs="Calibri"/>
        </w:rPr>
        <w:t>study</w:t>
      </w:r>
      <w:r w:rsidR="008327F2">
        <w:rPr>
          <w:rFonts w:cs="Calibri"/>
        </w:rPr>
        <w:t xml:space="preserve"> </w:t>
      </w:r>
      <w:r w:rsidR="0005123F">
        <w:rPr>
          <w:rFonts w:cs="Calibri"/>
        </w:rPr>
        <w:t>found that</w:t>
      </w:r>
      <w:r w:rsidR="00AB30C6" w:rsidRPr="58DDF595">
        <w:rPr>
          <w:rFonts w:cs="Calibri"/>
        </w:rPr>
        <w:t xml:space="preserve"> </w:t>
      </w:r>
      <w:r w:rsidR="0608909F" w:rsidRPr="58DDF595">
        <w:rPr>
          <w:rFonts w:cs="Calibri"/>
        </w:rPr>
        <w:t>accounting for</w:t>
      </w:r>
      <w:r w:rsidRPr="58DDF595">
        <w:rPr>
          <w:rFonts w:cs="Calibri"/>
        </w:rPr>
        <w:t xml:space="preserve"> the different effects of </w:t>
      </w:r>
      <w:r w:rsidR="00D64042" w:rsidRPr="58DDF595">
        <w:rPr>
          <w:rFonts w:cs="Calibri"/>
        </w:rPr>
        <w:t xml:space="preserve">maximum </w:t>
      </w:r>
      <w:r w:rsidRPr="58DDF595">
        <w:rPr>
          <w:rFonts w:cs="Calibri"/>
        </w:rPr>
        <w:t xml:space="preserve">and </w:t>
      </w:r>
      <w:r w:rsidR="00D64042" w:rsidRPr="58DDF595">
        <w:rPr>
          <w:rFonts w:cs="Calibri"/>
        </w:rPr>
        <w:t xml:space="preserve">minimum </w:t>
      </w:r>
      <w:r w:rsidRPr="58DDF595">
        <w:rPr>
          <w:rFonts w:cs="Calibri"/>
        </w:rPr>
        <w:t xml:space="preserve">temperatures would lead to </w:t>
      </w:r>
      <w:r w:rsidR="7A618BD7" w:rsidRPr="58DDF595">
        <w:rPr>
          <w:rFonts w:eastAsia="Calibri" w:cs="Calibri"/>
        </w:rPr>
        <w:t>a model too specific to a site to be useful at larger resolutions, where generic models tend to work best (</w:t>
      </w:r>
      <w:proofErr w:type="spellStart"/>
      <w:r w:rsidR="7A618BD7" w:rsidRPr="58DDF595">
        <w:rPr>
          <w:rFonts w:eastAsia="Calibri" w:cs="Calibri"/>
        </w:rPr>
        <w:t>Peaucelle</w:t>
      </w:r>
      <w:proofErr w:type="spellEnd"/>
      <w:r w:rsidR="7A618BD7" w:rsidRPr="58DDF595">
        <w:rPr>
          <w:rFonts w:eastAsia="Calibri" w:cs="Calibri"/>
        </w:rPr>
        <w:t xml:space="preserve"> et al., 2019b).</w:t>
      </w:r>
      <w:r w:rsidR="7A618BD7" w:rsidRPr="58DDF595">
        <w:rPr>
          <w:rFonts w:cs="Calibri"/>
        </w:rPr>
        <w:t xml:space="preserve"> Thus, the generic model works best for the scale that is being used, especially consid</w:t>
      </w:r>
      <w:r w:rsidR="68362CEF" w:rsidRPr="58DDF595">
        <w:rPr>
          <w:rFonts w:cs="Calibri"/>
        </w:rPr>
        <w:t>ering it is calibrated to the most common local origin of Sitka spruce (QCI).</w:t>
      </w:r>
      <w:r w:rsidRPr="58DDF595">
        <w:rPr>
          <w:rFonts w:cs="Calibri"/>
        </w:rPr>
        <w:fldChar w:fldCharType="begin"/>
      </w:r>
      <w:r w:rsidRPr="58DDF595">
        <w:rPr>
          <w:rFonts w:cs="Calibri"/>
        </w:rPr>
        <w:instrText>ADDIN CSL_CITATION {"citationItems":[{"id":"ITEM-1","itemData":{"DOI":"10.1038/nature15402","ISSN":"14764687","abstract":"Earlier spring leaf unfolding is a frequently observed response of plants to climate warming. Many deciduous tree species require chilling for dormancy release, and warming-related reductions in chilling may counteract the advance of leaf unfolding in response to warming. Empirical evidence for this, however, is limited to saplings or twigs in climate-controlled chambers. Using long-term in situ observations of leaf unfolding for seven dominant European tree species at 1,245 sites, here we show that the apparent response of leaf unfolding to climate warming (S T, expressed in days advance of leaf unfolding per °C warming) has significantly decreased from 1980 to 2013 in all monitored tree species. Averaged across all species and sites, S T decreased by 40% from 4.0 ± 1.8 days °C-1 during 1980-1994 to 2.3 ± 1.6 days °C-1 during 1999-2013. The declining S T was also simulated by chilling-based phenology models, albeit with a weaker decline (24-30%) than observed in situ. The reduction in S T is likely to be partly attributable to reduced chilling. Nonetheless, other mechanisms may also have a role, such as 'photoperiod limitation' mechanisms that may become ultimately limiting when leaf unfolding dates occur too early in the season. Our results provide empirical evidence for a declining S T, but also suggest that the predicted strong winter warming in the future may further reduce S T and therefore result in a slowdown in the advance of tree spring phenology.","author":[{"dropping-particle":"","family":"Fu","given":"Yongshuo H.","non-dropping-particle":"","parse-names":false,"suffix":""},{"dropping-particle":"","family":"Zhao","given":"Hongfang","non-dropping-particle":"","parse-names":false,"suffix":""},{"dropping-particle":"","family":"Piao","given":"Shilong","non-dropping-particle":"","parse-names":false,"suffix":""},{"dropping-particle":"","family":"Peaucelle","given":"Marc","non-dropping-particle":"","parse-names":false,"suffix":""},{"dropping-particle":"","family":"Peng","given":"Shushi","non-dropping-particle":"","parse-names":false,"suffix":""},{"dropping-particle":"","family":"Zhou","given":"Guiyun","non-dropping-particle":"","parse-names":false,"suffix":""},{"dropping-particle":"","family":"Ciais","given":"Philippe","non-dropping-particle":"","parse-names":false,"suffix":""},{"dropping-particle":"","family":"Huang","given":"Mengtian","non-dropping-particle":"","parse-names":false,"suffix":""},{"dropping-particle":"","family":"Menzel","given":"Annette","non-dropping-particle":"","parse-names":false,"suffix":""},{"dropping-particle":"","family":"Peñuelas","given":"Josep","non-dropping-particle":"","parse-names":false,"suffix":""},{"dropping-particle":"","family":"Song","given":"Yang","non-dropping-particle":"","parse-names":false,"suffix":""},{"dropping-particle":"","family":"Vitasse","given":"Yann","non-dropping-particle":"","parse-names":false,"suffix":""},{"dropping-particle":"","family":"Zeng","given":"Zhenzhong","non-dropping-particle":"","parse-names":false,"suffix":""},{"dropping-particle":"","family":"Janssens","given":"Ivan A.","non-dropping-particle":"","parse-names":false,"suffix":""}],"container-title":"Nature","id":"ITEM-1","issue":"7571","issued":{"date-parts":[["2015"]]},"page":"104-107","title":"Declining global warming effects on the phenology of spring leaf unfolding","type":"article-journal","volume":"526"},"uris":["http://www.mendeley.com/documents/?uuid=9189fc19-d1a0-4958-9380-011f1e88c7df"]}],"mendeley":{"formattedCitation":"(Fu et al., 2015)","plainTextFormattedCitation":"(Fu et al., 2015)","previouslyFormattedCitation":"(Fu et al., 2015)"},"properties":{"noteIndex":0},"schema":"https://github.com/citation-style-language/schema/raw/master/csl-citation.json"}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{"citationItems":[{"id":"ITEM-1","itemData":{"DOI":"10.1038/s41467-019-13365-1","ISBN":"4146701913365","ISSN":"20411723","PMID":"31772185","abstract":"Leaf unfolding in temperate forests is driven by spring temperature, but little is known about the spatial variance of that temperature dependency. Here we use in situ leaf unfolding observations for eight deciduous tree species to show that the two factors that control chilling (number of cold days) and heat requirement (growing degree days at leaf unfolding, GDDreq) only explain 30% of the spatial variance of leaf unfolding. Radiation and aridity differences among sites together explain 10% of the spatial variance of leaf unfolding date, and 40% of the variation in GDDreq. Radiation intensity is positively correlated with GDDreq and aridity is negatively correlated with GDDreq spatial variance. These results suggest that leaf unfolding of temperate deciduous trees is adapted to local mean climate, including water and light availability, through altered sensitivity to spring temperature. Such adaptation of heat requirement to background climate would imply that models using constant temperature response are inherently inaccurate at local scale.","author":[{"dropping-particle":"","family":"Peaucelle","given":"Marc","non-dropping-particle":"","parse-names":false,"suffix":""},{"dropping-particle":"","family":"Janssens","given":"Ivan A.","non-dropping-particle":"","parse-names":false,"suffix":""},{"dropping-particle":"","family":"Stocker","given":"Benjamin D.","non-dropping-particle":"","parse-names":false,"suffix":""},{"dropping-particle":"","family":"Descals Ferrando","given":"Adrià","non-dropping-particle":"","parse-names":false,"suffix":""},{"dropping-particle":"","family":"Fu","given":"Yongshuo H.","non-dropping-particle":"","parse-names":false,"suffix":""},{"dropping-particle":"","family":"Molowny-Horas","given":"Roberto","non-dropping-particle":"","parse-names":false,"suffix":""},{"dropping-particle":"","family":"Ciais","given":"Philippe","non-dropping-particle":"","parse-names":false,"suffix":""},{"dropping-particle":"","family":"Peñuelas","given":"Josep","non-dropping-particle":"","parse-names":false,"suffix":""}],"container-title":"Nature Communications","id":"ITEM-1","issue":"1","issued":{"date-parts":[["2019"]]},"page":"1-10","publisher":"Springer US","title":"Spatial variance of spring phenology in temperate deciduous forests is constrained by background climatic conditions","type":"article-journal","volume":"10"},"uris":["http://www.mendeley.com/documents/?uuid=b0035f51-76c8-484c-bacb-6791201a8d70"]}],"mendeley":{"formattedCitation":"(Peaucelle, Janssens, et al., 2019)","plainTextFormattedCitation":"(Peaucelle, Janssens, et al., 2019)","previouslyFormattedCitation":"(Peaucelle, Janssens, et al., 2019)"},"properties":{"noteIndex":0},"schema":"https://github.com/citation-style-language/schema/raw/master/csl-citation.json"}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{"citationItems":[{"id":"ITEM-1","itemData":{"DOI":"10.3389/fpls.2019.00398","ISSN":"1664462X","abstract":"The timing of leaf unfolding in temperate woody species is predominantly controlled by the seasonal course of temperature in late winter and early spring. However, quantifying lagged temperature effects on spring phenology is still challenging. Here, we aimed at investigating lagged and potentially non-linear effects of daily maximum temperatures on the probability of leaf unfolding in temperate woody species growing across large elevational gradients. We analyzed 5280 observations of leaf-out time of four tree species (European beech, horse chestnut, European larch, Norway spruce) and one shrub species (common hazel) that were recorded by volunteers over 40 years at 42 locations in Switzerland. We used a case-crossover sampling design to match leaf-out dates with control dates (i.e., dates before or after leaf-out), and analyzed these data with conditional logistic regression accounting for lagged temperature effects over 60 days. Multivariate meta-analyses were used to synthesize lagged temperature and elevational effects on leaf unfolding across multiple phenological stations. Temperature effects on the probability of leaf unfolding were largest at relatively short lags (i.e., within ca. 10 days) and decreased with increasing lags. Short- to mid-term effects (i.e., within ca. 10 to 20 days) were larger for late-leafing species known to be photoperiod-sensitive (beech, Norway spruce). Temperature effects increased for the broadleaved species (horse chestnut, hazel, beech) with decreasing elevation, particularly within ca. 10 to 40 days, i.e., leaf unfolding occurs more rapidly at low elevations for a given daily maximum temperature. Our novel findings provide evidence of cumulative and long-term temperature effects on leaf unfolding, whereby the efficiency of relatively high temperatures to trigger leaf-out becomes higher shortly before bud burst. These lagged associations between temperature and leaf unfolding improve our understanding of phenological responses across temperate woody species with differing ecological requirements that occur along elevational gradients.","author":[{"dropping-particle":"","family":"Bigler","given":"Christof","non-dropping-particle":"","parse-names":false,"suffix":""},{"dropping-particle":"","family":"Vitasse","given":"Yann","non-dropping-particle":"","parse-names":false,"suffix":""}],"container-title":"Frontiers in Plant Science","id":"ITEM-1","issue":"March","issued":{"date-parts":[["2019"]]},"page":"1-13","title":"Daily maximum temperatures induce lagged effects on leaf unfolding in temperate woody species across large elevational gradients","type":"article-journal","volume":"10"},"uris":["http://www.mendeley.com/documents/?uuid=96bd58f7-d71c-4ef4-ad47-d44abf2d6107"]}],"mendeley":{"formattedCitation":"(Bigler &amp; Vitasse, 2019)","manualFormatting":"(Bigler and Vitasse, 2019)","plainTextFormattedCitation":"(Bigler &amp; Vitasse, 2019)","previouslyFormattedCitation":"(Bigler &amp; Vitasse, 2019)"},"properties":{"noteIndex":0},"schema":"https://github.com/citation-style-language/schema/raw/master/csl-citation.json"}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{"citationItems":[{"id":"ITEM-1","itemData":{"DOI":"10.1016/j.agrformet.2018.12.008","ISSN":"01681923","abstract":"Global ecosystem models lack an explicit representation of budburst and senescence for evergreen conifers despite their primordial role in the carbon cycle. In this study we evaluated eight different budburst models, combining forcing, chilling and photoperiod, for their ability to describe spring budburst, and one model of needle senescence for temperate evergreen coniferous forests. The models’ parameters were optimized against field observations from a national forest monitoring network in France. The best fitting budburst model was determined according to a new metrics which accounts for both temporal and spatial variabilities of budburst events across sites. The best model could reproduce observed budburst dates both at the site scale (±5 days) and at regional scale (±12 days). We also showed that the budburst models parameterized at site scale lose some predictive capability when applied at coarser spatial resolution, e.g., in grid-based simulations. The selected budburst model was then coupled to a senescence function defined from needle survivorship observations in order to describe the full phenology cycle of coniferous forests. Implemented in the process-driven ecosystem model ORCHIDEE, this new conifer phenology module represented accurately the intra and inter-annual dynamics of leaf area index at both the local and regional scales when compared against MODIS remote sensing observations. A sensitivity analysis showed only a small impact of the new budburst model on the timing of the seasonal cycle of photosynthesis (GPP). Yet, due to the faster renewal of needles compared to the standard version of ORCHIDEE, we simulated an increase in the GPP by on average 15% over France, while the simulated needle turnover was doubled. Compared to 1970–2000, projections indicated an advancement of the budburst date of 10.3 ± 2.8 and 12.3 ± 4.1 days in average over the period 2060–2100 with the best forcing and chilling-forcing models respectively. Our study suggests that including an explicit simulation of needle budburst and senescence for evergreen conifers in global terrestrial ecosystem models may significantly impact future projections of carbon budgets.","author":[{"dropping-particle":"","family":"Peaucelle","given":"Marc","non-dropping-particle":"","parse-names":false,"suffix":""},{"dropping-particle":"","family":"Ciais","given":"Philippe","non-dropping-particle":"","parse-names":false,"suffix":""},{"dropping-particle":"","family":"Maignan","given":"Fabienne","non-dropping-particle":"","parse-names":false,"suffix":""},{"dropping-particle":"","family":"Nicolas","given":"Manuel","non-dropping-particle":"","parse-names":false,"suffix":""},{"dropping-particle":"","family":"Cecchini","given":"Sébastien","non-dropping-particle":"","parse-names":false,"suffix":""},{"dropping-particle":"","family":"Viovy","given":"Nicolas","non-dropping-particle":"","parse-names":false,"suffix":""}],"container-title":"Agricultural and Forest Meteorology","id":"ITEM-1","issue":"May 2017","issued":{"date-parts":[["2019"]]},"page":"97-108","publisher":"Elsevier","title":"Representing explicit budburst and senescence processes for evergreen conifers in global models","type":"article-journal","volume":"266-267"},"uris":["http://www.mendeley.com/documents/?uuid=c7ef0ee5-ef04-4486-9352-ce81b50fd60b"]}],"mendeley":{"formattedCitation":"(Peaucelle, Ciais, et al., 2019)","plainTextFormattedCitation":"(Peaucelle, Ciais, et al., 2019)","previouslyFormattedCitation":"(Peaucelle, Ciais, et al., 2019)"},"properties":{"noteIndex":0},"schema":"https://github.com/citation-style-language/schema/raw/master/csl-citation.json"}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{"citationItems":[{"id":"ITEM-1","itemData":{"DOI":"10.1016/j.agrformet.2018.12.008","ISSN":"01681923","abstract":"Global ecosystem models lack an explicit representation of budburst and senescence for evergreen conifers despite their primordial role in the carbon cycle. In this study we evaluated eight different budburst models, combining forcing, chilling and photoperiod, for their ability to describe spring budburst, and one model of needle senescence for temperate evergreen coniferous forests. The models’ parameters were optimized against field observations from a national forest monitoring network in France. The best fitting budburst model was determined according to a new metrics which accounts for both temporal and spatial variabilities of budburst events across sites. The best model could reproduce observed budburst dates both at the site scale (±5 days) and at regional scale (±12 days). We also showed that the budburst models parameterized at site scale lose some predictive capability when applied at coarser spatial resolution, e.g., in grid-based simulations. The selected budburst model was then coupled to a senescence function defined from needle survivorship observations in order to describe the full phenology cycle of coniferous forests. Implemented in the process-driven ecosystem model ORCHIDEE, this new conifer phenology module represented accurately the intra and inter-annual dynamics of leaf area index at both the local and regional scales when compared against MODIS remote sensing observations. A sensitivity analysis showed only a small impact of the new budburst model on the timing of the seasonal cycle of photosynthesis (GPP). Yet, due to the faster renewal of needles compared to the standard version of ORCHIDEE, we simulated an increase in the GPP by on average 15% over France, while the simulated needle turnover was doubled. Compared to 1970–2000, projections indicated an advancement of the budburst date of 10.3 ± 2.8 and 12.3 ± 4.1 days in average over the period 2060–2100 with the best forcing and chilling-forcing models respectively. Our study suggests that including an explicit simulation of needle budburst and senescence for evergreen conifers in global terrestrial ecosystem models may significantly impact future projections of carbon budgets.","author":[{"dropping-particle":"","family":"Peaucelle","given":"Marc","non-dropping-particle":"","parse-names":false,"suffix":""},{"dropping-particle":"","family":"Ciais","given":"Philippe","non-dropping-particle":"","parse-names":false,"suffix":""},{"dropping-particle":"","family":"Maignan","given":"Fabienne","non-dropping-particle":"","parse-names":false,"suffix":""},{"dropping-particle":"","family":"Nicolas","given":"Manuel","non-dropping-particle":"","parse-names":false,"suffix":""},{"dropping-particle":"","family":"Cecchini","given":"Sébastien","non-dropping-particle":"","parse-names":false,"suffix":""},{"dropping-particle":"","family":"Viovy","given":"Nicolas","non-dropping-particle":"","parse-names":false,"suffix":""}],"container-title":"Agricultural and Forest Meteorology","id":"ITEM-1","issue":"May 2017","issued":{"date-parts":[["2019"]]},"page":"97-108","publisher":"Elsevier","title":"Representing explicit budburst and senescence processes for evergreen conifers in global models","type":"article-journal","volume":"266-267"},"uris":["http://www.mendeley.com/documents/?uuid=c7ef0ee5-ef04-4486-9352-ce81b50fd60b"]}],"mendeley":{"formattedCitation":"(Peaucelle, Ciais, et al., 2019)","plainTextFormattedCitation":"(Peaucelle, Ciais, et al., 2019)","previouslyFormattedCitation":"(Peaucelle, Ciais, et al., 2019)"},"properties":{"noteIndex":0},"schema":"https://github.com/citation-style-language/schema/raw/master/csl-citation.json"}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{"citationItems":[{"id":"ITEM-1","itemData":{"DOI":"10.1016/j.agrformet.2014.10.003","ISSN":"01681923","abstract":"Phenological models have mainly been developed to capture the seasonal development of individual trees and local populations, using data from meteorological stations. Ecosystem models that incorporate phenology are however commonly driven by gridded climate data. Using two phenological models to simulate budburst of birch in Germany, we assessed how combining phenological point observations with gridded climate data in model calibration and evaluation influence model accuracy. The models were driven by observed temperature from a nearby meteorological station, gridded temperature, and observed and gridded temperature adjusted to the location of the tree. Our results indicate that the spatial resolution of temperature can influence the models performance at individual sites, but with no temperature data set generating significantly more accurate simulations than the other temperatures. Irrespective of temperature data, the model simulations represented the average of several trees better than any individual tree. When evaluating the models performance using point observations, the error became smaller when driving the model with adjusted temperature data, and then calculating grid-cell averages based on several observations.","author":[{"dropping-particle":"","family":"Olsson","given":"Cecilia","non-dropping-particle":"","parse-names":false,"suffix":""},{"dropping-particle":"","family":"Jönsson","given":"Anna Maria","non-dropping-particle":"","parse-names":false,"suffix":""}],"container-title":"Agricultural and Forest Meteorology","id":"ITEM-1","issued":{"date-parts":[["2015"]]},"page":"302-312","publisher":"Elsevier B.V.","title":"Budburst model performance: The effect of the spatial resolution of temperature data sets","type":"article-journal","volume":"200"},"uris":["http://www.mendeley.com/documents/?uuid=8b280a4a-9f27-4331-8ec9-a0d649f2d89f"]}],"mendeley":{"formattedCitation":"(Olsson &amp; Jönsson, 2015)","manualFormatting":"(Olsson and Jönsson, 2015)","plainTextFormattedCitation":"(Olsson &amp; Jönsson, 2015)","previouslyFormattedCitation":"(Olsson &amp; Jönsson, 2015)"},"properties":{"noteIndex":0},"schema":"https://github.com/citation-style-language/schema/raw/master/csl-citation.json"}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{"citationItems":[{"id":"ITEM-1","itemData":{"DOI":"10.1016/j.agrformet.2018.12.008","ISSN":"01681923","abstract":"Global ecosystem models lack an explicit representation of budburst and senescence for evergreen conifers despite their primordial role in the carbon cycle. In this study we evaluated eight different budburst models, combining forcing, chilling and photoperiod, for their ability to describe spring budburst, and one model of needle senescence for temperate evergreen coniferous forests. The models’ parameters were optimized against field observations from a national forest monitoring network in France. The best fitting budburst model was determined according to a new metrics which accounts for both temporal and spatial variabilities of budburst events across sites. The best model could reproduce observed budburst dates both at the site scale (±5 days) and at regional scale (±12 days). We also showed that the budburst models parameterized at site scale lose some predictive capability when applied at coarser spatial resolution, e.g., in grid-based simulations. The selected budburst model was then coupled to a senescence function defined from needle survivorship observations in order to describe the full phenology cycle of coniferous forests. Implemented in the process-driven ecosystem model ORCHIDEE, this new conifer phenology module represented accurately the intra and inter-annual dynamics of leaf area index at both the local and regional scales when compared against MODIS remote sensing observations. A sensitivity analysis showed only a small impact of the new budburst model on the timing of the seasonal cycle of photosynthesis (GPP). Yet, due to the faster renewal of needles compared to the standard version of ORCHIDEE, we simulated an increase in the GPP by on average 15% over France, while the simulated needle turnover was doubled. Compared to 1970–2000, projections indicated an advancement of the budburst date of 10.3 ± 2.8 and 12.3 ± 4.1 days in average over the period 2060–2100 with the best forcing and chilling-forcing models respectively. Our study suggests that including an explicit simulation of needle budburst and senescence for evergreen conifers in global terrestrial ecosystem models may significantly impact future projections of carbon budgets.","author":[{"dropping-particle":"","family":"Peaucelle","given":"Marc","non-dropping-particle":"","parse-names":false,"suffix":""},{"dropping-particle":"","family":"Ciais","given":"Philippe","non-dropping-particle":"","parse-names":false,"suffix":""},{"dropping-particle":"","family":"Maignan","given":"Fabienne","non-dropping-particle":"","parse-names":false,"suffix":""},{"dropping-particle":"","family":"Nicolas","given":"Manuel","non-dropping-particle":"","parse-names":false,"suffix":""},{"dropping-particle":"","family":"Cecchini","given":"Sébastien","non-dropping-particle":"","parse-names":false,"suffix":""},{"dropping-particle":"","family":"Viovy","given":"Nicolas","non-dropping-particle":"","parse-names":false,"suffix":""}],"container-title":"Agricultural and Forest Meteorology","id":"ITEM-1","issue":"May 2017","issued":{"date-parts":[["2019"]]},"page":"97-108","publisher":"Elsevier","title":"Representing explicit budburst and senescence processes for evergreen conifers in global models","type":"article-journal","volume":"266-267"},"uris":["http://www.mendeley.com/documents/?uuid=c7ef0ee5-ef04-4486-9352-ce81b50fd60b"]}],"mendeley":{"formattedCitation":"(Peaucelle, Ciais, et al., 2019)","plainTextFormattedCitation":"(Peaucelle, Ciais, et al., 2019)","previouslyFormattedCitation":"(Peaucelle, Ciais, et al., 2019)"},"properties":{"noteIndex":0},"schema":"https://github.com/citation-style-language/schema/raw/master/csl-citation.json"}</w:instrText>
      </w:r>
      <w:r w:rsidRPr="58DDF595">
        <w:rPr>
          <w:rFonts w:cs="Calibri"/>
        </w:rPr>
        <w:fldChar w:fldCharType="end"/>
      </w:r>
    </w:p>
    <w:p w14:paraId="5DFEBD36" w14:textId="0ADEFD3D" w:rsidR="000F2FB1" w:rsidRPr="003344DC" w:rsidRDefault="6421F455" w:rsidP="00CE4B8A">
      <w:pPr>
        <w:spacing w:after="0" w:line="480" w:lineRule="auto"/>
        <w:jc w:val="both"/>
        <w:rPr>
          <w:rFonts w:cs="Calibri"/>
        </w:rPr>
      </w:pPr>
      <w:r w:rsidRPr="58DDF595">
        <w:rPr>
          <w:rFonts w:cs="Calibri"/>
        </w:rPr>
        <w:t xml:space="preserve">Historically, the number of post bud burst frosts </w:t>
      </w:r>
      <w:r w:rsidR="04172BE1" w:rsidRPr="58DDF595">
        <w:rPr>
          <w:rFonts w:cs="Calibri"/>
        </w:rPr>
        <w:t xml:space="preserve">precited using </w:t>
      </w:r>
      <w:r w:rsidR="189CE870" w:rsidRPr="58DDF595">
        <w:rPr>
          <w:rFonts w:cs="Calibri"/>
        </w:rPr>
        <w:t xml:space="preserve">the </w:t>
      </w:r>
      <w:proofErr w:type="spellStart"/>
      <w:r w:rsidR="189CE870" w:rsidRPr="58DDF595">
        <w:rPr>
          <w:rFonts w:cs="Calibri"/>
        </w:rPr>
        <w:t>Cannell</w:t>
      </w:r>
      <w:proofErr w:type="spellEnd"/>
      <w:r w:rsidR="189CE870" w:rsidRPr="58DDF595">
        <w:rPr>
          <w:rFonts w:cs="Calibri"/>
        </w:rPr>
        <w:t xml:space="preserve"> and Smith (1983) GDD model </w:t>
      </w:r>
      <w:r w:rsidRPr="58DDF595">
        <w:rPr>
          <w:rFonts w:cs="Calibri"/>
        </w:rPr>
        <w:t>is low throughout the entire 1960-2015 period, with extremely long return times between post bud burst frosts (Table S</w:t>
      </w:r>
      <w:r w:rsidR="4F3FCD9E" w:rsidRPr="58DDF595">
        <w:rPr>
          <w:rFonts w:cs="Calibri"/>
        </w:rPr>
        <w:t>3</w:t>
      </w:r>
      <w:r w:rsidRPr="58DDF595">
        <w:rPr>
          <w:rFonts w:cs="Calibri"/>
        </w:rPr>
        <w:t xml:space="preserve">). </w:t>
      </w:r>
      <w:r w:rsidR="27B5F4A4" w:rsidRPr="58DDF595">
        <w:rPr>
          <w:rFonts w:cs="Calibri"/>
        </w:rPr>
        <w:t>Our</w:t>
      </w:r>
      <w:r w:rsidR="0805E63D" w:rsidRPr="58DDF595">
        <w:rPr>
          <w:rFonts w:cs="Calibri"/>
        </w:rPr>
        <w:t xml:space="preserve"> </w:t>
      </w:r>
      <w:r w:rsidR="000F2FB1" w:rsidRPr="58DDF595">
        <w:rPr>
          <w:rFonts w:cs="Calibri"/>
        </w:rPr>
        <w:t xml:space="preserve">GDD model is specific to Sitka spruce varieties introduced </w:t>
      </w:r>
      <w:r w:rsidR="00361F4F" w:rsidRPr="58DDF595">
        <w:rPr>
          <w:rFonts w:cs="Calibri"/>
        </w:rPr>
        <w:t>to</w:t>
      </w:r>
      <w:r w:rsidR="000F2FB1" w:rsidRPr="58DDF595">
        <w:rPr>
          <w:rFonts w:cs="Calibri"/>
        </w:rPr>
        <w:t xml:space="preserve"> GB. It is not locally calibrated</w:t>
      </w:r>
      <w:r w:rsidR="73A3C037" w:rsidRPr="58DDF595">
        <w:rPr>
          <w:rFonts w:cs="Calibri"/>
        </w:rPr>
        <w:t xml:space="preserve"> to each seed zone</w:t>
      </w:r>
      <w:r w:rsidR="000F2FB1" w:rsidRPr="58DDF595">
        <w:rPr>
          <w:rFonts w:cs="Calibri"/>
        </w:rPr>
        <w:t xml:space="preserve"> as</w:t>
      </w:r>
      <w:r w:rsidR="431A4BCE" w:rsidRPr="58DDF595">
        <w:rPr>
          <w:rFonts w:cs="Calibri"/>
        </w:rPr>
        <w:t>: (i)</w:t>
      </w:r>
      <w:r w:rsidR="000F2FB1" w:rsidRPr="58DDF595">
        <w:rPr>
          <w:rFonts w:cs="Calibri"/>
        </w:rPr>
        <w:t xml:space="preserve"> Sitka spruce is an introduced species</w:t>
      </w:r>
      <w:r w:rsidR="7585077E" w:rsidRPr="58DDF595">
        <w:rPr>
          <w:rFonts w:cs="Calibri"/>
        </w:rPr>
        <w:t>; (ii)</w:t>
      </w:r>
      <w:r w:rsidR="000F2FB1" w:rsidRPr="58DDF595">
        <w:rPr>
          <w:rFonts w:cs="Calibri"/>
        </w:rPr>
        <w:t xml:space="preserve"> most commercial Sitka spruce varieties are of the same origin</w:t>
      </w:r>
      <w:r w:rsidR="7585077E" w:rsidRPr="58DDF595">
        <w:rPr>
          <w:rFonts w:cs="Calibri"/>
        </w:rPr>
        <w:t>; and (iii)</w:t>
      </w:r>
      <w:r w:rsidR="00361F4F" w:rsidRPr="58DDF595">
        <w:rPr>
          <w:rFonts w:cs="Calibri"/>
        </w:rPr>
        <w:t xml:space="preserve"> </w:t>
      </w:r>
      <w:r w:rsidR="000F2FB1" w:rsidRPr="58DDF595">
        <w:rPr>
          <w:rFonts w:cs="Calibri"/>
        </w:rPr>
        <w:t xml:space="preserve">local adaptations have not occurred </w:t>
      </w:r>
      <w:r w:rsidR="000F2FB1" w:rsidRPr="58DDF595">
        <w:rPr>
          <w:rFonts w:cs="Calibri"/>
        </w:rPr>
        <w:lastRenderedPageBreak/>
        <w:t>yet due to the limited time scale. However, due to</w:t>
      </w:r>
      <w:r w:rsidR="00920116" w:rsidRPr="58DDF595">
        <w:rPr>
          <w:rFonts w:cs="Calibri"/>
        </w:rPr>
        <w:t xml:space="preserve"> </w:t>
      </w:r>
      <w:r w:rsidR="000F2FB1" w:rsidRPr="58DDF595">
        <w:rPr>
          <w:rFonts w:cs="Calibri"/>
        </w:rPr>
        <w:t xml:space="preserve">the extremely low value </w:t>
      </w:r>
      <w:r w:rsidR="00920116" w:rsidRPr="58DDF595">
        <w:rPr>
          <w:rFonts w:cs="Calibri"/>
        </w:rPr>
        <w:t>for Index 2</w:t>
      </w:r>
      <w:r w:rsidR="00361F4F" w:rsidRPr="58DDF595">
        <w:rPr>
          <w:rFonts w:cs="Calibri"/>
        </w:rPr>
        <w:t xml:space="preserve"> </w:t>
      </w:r>
      <w:r w:rsidR="000F2FB1" w:rsidRPr="58DDF595">
        <w:rPr>
          <w:rFonts w:cs="Calibri"/>
        </w:rPr>
        <w:t xml:space="preserve">of post-bud burst frosts (an average </w:t>
      </w:r>
      <w:r w:rsidR="00361F4F" w:rsidRPr="58DDF595">
        <w:rPr>
          <w:rFonts w:cs="Calibri"/>
        </w:rPr>
        <w:t>occurrence of 0.05</w:t>
      </w:r>
      <w:r w:rsidR="00CB6906" w:rsidRPr="58DDF595">
        <w:rPr>
          <w:rFonts w:cs="Calibri"/>
        </w:rPr>
        <w:t xml:space="preserve"> post bud burst</w:t>
      </w:r>
      <w:r w:rsidR="00361F4F" w:rsidRPr="58DDF595">
        <w:rPr>
          <w:rFonts w:cs="Calibri"/>
        </w:rPr>
        <w:t xml:space="preserve"> frosts a year</w:t>
      </w:r>
      <w:r w:rsidR="000F2FB1" w:rsidRPr="58DDF595">
        <w:rPr>
          <w:rFonts w:cs="Calibri"/>
        </w:rPr>
        <w:t xml:space="preserve">), it is expected that changes in phenology would not affect the </w:t>
      </w:r>
      <w:r w:rsidR="0B67AB1A" w:rsidRPr="58DDF595">
        <w:rPr>
          <w:rFonts w:cs="Calibri"/>
        </w:rPr>
        <w:t xml:space="preserve">amount </w:t>
      </w:r>
      <w:r w:rsidR="000F2FB1" w:rsidRPr="58DDF595">
        <w:rPr>
          <w:rFonts w:cs="Calibri"/>
        </w:rPr>
        <w:t xml:space="preserve">of frost damage in commercial forests in </w:t>
      </w:r>
      <w:r w:rsidR="00361F4F" w:rsidRPr="58DDF595">
        <w:rPr>
          <w:rFonts w:cs="Calibri"/>
        </w:rPr>
        <w:t xml:space="preserve">GB </w:t>
      </w:r>
      <w:r w:rsidR="000F2FB1" w:rsidRPr="58DDF595">
        <w:rPr>
          <w:rFonts w:cs="Calibri"/>
        </w:rPr>
        <w:t>(Table S</w:t>
      </w:r>
      <w:r w:rsidR="601F5510" w:rsidRPr="58DDF595">
        <w:rPr>
          <w:rFonts w:cs="Calibri"/>
        </w:rPr>
        <w:t>3</w:t>
      </w:r>
      <w:r w:rsidR="000F2FB1" w:rsidRPr="58DDF595">
        <w:rPr>
          <w:rFonts w:cs="Calibri"/>
        </w:rPr>
        <w:t>). Even considering early bud burst varieties of Sitka spruce (Index 2</w:t>
      </w:r>
      <w:r w:rsidR="000F2FB1" w:rsidRPr="58DDF595">
        <w:rPr>
          <w:rFonts w:cs="Calibri"/>
          <w:vertAlign w:val="subscript"/>
        </w:rPr>
        <w:t>min</w:t>
      </w:r>
      <w:r w:rsidR="000F2FB1" w:rsidRPr="58DDF595">
        <w:rPr>
          <w:rFonts w:cs="Calibri"/>
        </w:rPr>
        <w:t>), the number of post bud burst frosts remains extremely low both historically and with climate change.</w:t>
      </w:r>
    </w:p>
    <w:p w14:paraId="522CB62B" w14:textId="5F772184" w:rsidR="000F2FB1" w:rsidRPr="000F2FB1" w:rsidRDefault="000F2FB1" w:rsidP="004719DC">
      <w:pPr>
        <w:spacing w:line="480" w:lineRule="auto"/>
        <w:jc w:val="both"/>
        <w:rPr>
          <w:rFonts w:cs="Calibri"/>
        </w:rPr>
      </w:pPr>
      <w:r w:rsidRPr="58DDF595">
        <w:rPr>
          <w:rFonts w:cs="Calibri"/>
        </w:rPr>
        <w:t>Thus, despite the inaccuracies that result from the lack of calibration of the phenolog</w:t>
      </w:r>
      <w:r w:rsidR="00361F4F" w:rsidRPr="58DDF595">
        <w:rPr>
          <w:rFonts w:cs="Calibri"/>
        </w:rPr>
        <w:t>ical</w:t>
      </w:r>
      <w:r w:rsidRPr="58DDF595">
        <w:rPr>
          <w:rFonts w:cs="Calibri"/>
        </w:rPr>
        <w:t xml:space="preserve"> models to local adaptations, the size of the effect means </w:t>
      </w:r>
      <w:r w:rsidR="1C604323" w:rsidRPr="58DDF595">
        <w:rPr>
          <w:rFonts w:cs="Calibri"/>
        </w:rPr>
        <w:t>that</w:t>
      </w:r>
      <w:r w:rsidR="002B20C3">
        <w:rPr>
          <w:rFonts w:cs="Calibri"/>
        </w:rPr>
        <w:t>,</w:t>
      </w:r>
      <w:r w:rsidR="1C604323" w:rsidRPr="58DDF595">
        <w:rPr>
          <w:rFonts w:cs="Calibri"/>
        </w:rPr>
        <w:t xml:space="preserve"> </w:t>
      </w:r>
      <w:r w:rsidR="00361F4F" w:rsidRPr="58DDF595">
        <w:rPr>
          <w:rFonts w:cs="Calibri"/>
        </w:rPr>
        <w:t xml:space="preserve">for Sitka spruce </w:t>
      </w:r>
      <w:r w:rsidRPr="58DDF595">
        <w:rPr>
          <w:rFonts w:cs="Calibri"/>
        </w:rPr>
        <w:t xml:space="preserve">in </w:t>
      </w:r>
      <w:r w:rsidR="1EB57EA0" w:rsidRPr="58DDF595">
        <w:rPr>
          <w:rFonts w:cs="Calibri"/>
        </w:rPr>
        <w:t>GB</w:t>
      </w:r>
      <w:r w:rsidR="002B20C3">
        <w:rPr>
          <w:rFonts w:cs="Calibri"/>
        </w:rPr>
        <w:t>,</w:t>
      </w:r>
      <w:r w:rsidR="00017F8D">
        <w:rPr>
          <w:rFonts w:cs="Calibri"/>
        </w:rPr>
        <w:t xml:space="preserve"> climate change</w:t>
      </w:r>
      <w:r w:rsidRPr="58DDF595">
        <w:rPr>
          <w:rFonts w:cs="Calibri"/>
        </w:rPr>
        <w:t xml:space="preserve"> </w:t>
      </w:r>
      <w:r w:rsidR="00361F4F" w:rsidRPr="58DDF595">
        <w:rPr>
          <w:rFonts w:cs="Calibri"/>
        </w:rPr>
        <w:t xml:space="preserve">is </w:t>
      </w:r>
      <w:r w:rsidRPr="58DDF595">
        <w:rPr>
          <w:rFonts w:cs="Calibri"/>
        </w:rPr>
        <w:t xml:space="preserve">unlikely to change the number of </w:t>
      </w:r>
      <w:r w:rsidR="298C73BD" w:rsidRPr="58DDF595">
        <w:rPr>
          <w:rFonts w:cs="Calibri"/>
        </w:rPr>
        <w:t xml:space="preserve">post bud burst </w:t>
      </w:r>
      <w:r w:rsidRPr="58DDF595">
        <w:rPr>
          <w:rFonts w:cs="Calibri"/>
        </w:rPr>
        <w:t>frosts by orders of magnitude</w:t>
      </w:r>
      <w:r w:rsidR="069251FE" w:rsidRPr="58DDF595">
        <w:rPr>
          <w:rFonts w:cs="Calibri"/>
        </w:rPr>
        <w:t xml:space="preserve"> to a level where it has consequences for commercial plantations</w:t>
      </w:r>
      <w:r w:rsidRPr="58DDF595">
        <w:rPr>
          <w:rFonts w:cs="Calibri"/>
        </w:rPr>
        <w:t xml:space="preserve">. </w:t>
      </w:r>
      <w:r w:rsidR="26BE253A" w:rsidRPr="58DDF595">
        <w:rPr>
          <w:rFonts w:cs="Calibri"/>
        </w:rPr>
        <w:t xml:space="preserve">Occurrences </w:t>
      </w:r>
      <w:r w:rsidRPr="58DDF595">
        <w:rPr>
          <w:rFonts w:cs="Calibri"/>
        </w:rPr>
        <w:t xml:space="preserve">of post bud burst frosts (Index 2) with climate change </w:t>
      </w:r>
      <w:r w:rsidR="00361F4F" w:rsidRPr="58DDF595">
        <w:rPr>
          <w:rFonts w:cs="Calibri"/>
        </w:rPr>
        <w:t xml:space="preserve">were </w:t>
      </w:r>
      <w:r w:rsidRPr="58DDF595">
        <w:rPr>
          <w:rFonts w:cs="Calibri"/>
        </w:rPr>
        <w:t>significant</w:t>
      </w:r>
      <w:r w:rsidR="26BE253A" w:rsidRPr="58DDF595">
        <w:rPr>
          <w:rFonts w:cs="Calibri"/>
        </w:rPr>
        <w:t>ly</w:t>
      </w:r>
      <w:r w:rsidRPr="58DDF595">
        <w:rPr>
          <w:rFonts w:cs="Calibri"/>
        </w:rPr>
        <w:t xml:space="preserve"> (p &lt; 0.001)</w:t>
      </w:r>
      <w:r w:rsidR="1A39438E" w:rsidRPr="58DDF595">
        <w:rPr>
          <w:rFonts w:cs="Calibri"/>
        </w:rPr>
        <w:t xml:space="preserve"> different</w:t>
      </w:r>
      <w:r w:rsidR="3FEF4FF6" w:rsidRPr="58DDF595">
        <w:rPr>
          <w:rFonts w:cs="Calibri"/>
        </w:rPr>
        <w:t xml:space="preserve"> to the number of historical frosts</w:t>
      </w:r>
      <w:r w:rsidRPr="58DDF595">
        <w:rPr>
          <w:rFonts w:cs="Calibri"/>
        </w:rPr>
        <w:t>, but</w:t>
      </w:r>
      <w:r w:rsidR="76B1DDA9" w:rsidRPr="58DDF595">
        <w:rPr>
          <w:rFonts w:cs="Calibri"/>
        </w:rPr>
        <w:t>, at the UK scale,</w:t>
      </w:r>
      <w:r w:rsidRPr="58DDF595">
        <w:rPr>
          <w:rFonts w:cs="Calibri"/>
        </w:rPr>
        <w:t xml:space="preserve"> the extremely low </w:t>
      </w:r>
      <w:r w:rsidR="00361F4F" w:rsidRPr="58DDF595">
        <w:rPr>
          <w:rFonts w:cs="Calibri"/>
        </w:rPr>
        <w:t xml:space="preserve">frequency </w:t>
      </w:r>
      <w:r w:rsidRPr="58DDF595">
        <w:rPr>
          <w:rFonts w:cs="Calibri"/>
        </w:rPr>
        <w:t>of frosts mean</w:t>
      </w:r>
      <w:r w:rsidR="4865C705" w:rsidRPr="58DDF595">
        <w:rPr>
          <w:rFonts w:cs="Calibri"/>
        </w:rPr>
        <w:t>s</w:t>
      </w:r>
      <w:r w:rsidRPr="58DDF595">
        <w:rPr>
          <w:rFonts w:cs="Calibri"/>
        </w:rPr>
        <w:t xml:space="preserve"> that</w:t>
      </w:r>
      <w:r w:rsidR="043A253E" w:rsidRPr="58DDF595">
        <w:rPr>
          <w:rFonts w:cs="Calibri"/>
        </w:rPr>
        <w:t xml:space="preserve"> </w:t>
      </w:r>
      <w:r w:rsidR="4865C705" w:rsidRPr="58DDF595">
        <w:rPr>
          <w:rFonts w:cs="Calibri"/>
        </w:rPr>
        <w:t>they are unlikely to cause noteworthy damage</w:t>
      </w:r>
      <w:r w:rsidR="613FE409" w:rsidRPr="58DDF595">
        <w:rPr>
          <w:rFonts w:cs="Calibri"/>
        </w:rPr>
        <w:t xml:space="preserve"> to tree form and productivity</w:t>
      </w:r>
      <w:r w:rsidRPr="58DDF595">
        <w:rPr>
          <w:rFonts w:cs="Calibri"/>
        </w:rPr>
        <w:t xml:space="preserve">. Thus, </w:t>
      </w:r>
      <w:r w:rsidR="14523EB5" w:rsidRPr="58DDF595">
        <w:rPr>
          <w:rFonts w:cs="Calibri"/>
        </w:rPr>
        <w:t xml:space="preserve">whilst </w:t>
      </w:r>
      <w:r w:rsidRPr="58DDF595">
        <w:rPr>
          <w:rFonts w:cs="Calibri"/>
        </w:rPr>
        <w:t>the damage</w:t>
      </w:r>
      <w:r w:rsidR="177777D9" w:rsidRPr="58DDF595">
        <w:rPr>
          <w:rFonts w:cs="Calibri"/>
        </w:rPr>
        <w:t>s</w:t>
      </w:r>
      <w:r w:rsidRPr="58DDF595">
        <w:rPr>
          <w:rFonts w:cs="Calibri"/>
        </w:rPr>
        <w:t xml:space="preserve"> </w:t>
      </w:r>
      <w:r w:rsidR="4865C705" w:rsidRPr="58DDF595">
        <w:rPr>
          <w:rFonts w:cs="Calibri"/>
        </w:rPr>
        <w:t>inflicted on Sitka spruce</w:t>
      </w:r>
      <w:r w:rsidR="584A9DBB" w:rsidRPr="58DDF595">
        <w:rPr>
          <w:rFonts w:cs="Calibri"/>
        </w:rPr>
        <w:t xml:space="preserve"> plantations</w:t>
      </w:r>
      <w:r w:rsidR="4865C705" w:rsidRPr="58DDF595">
        <w:rPr>
          <w:rFonts w:cs="Calibri"/>
        </w:rPr>
        <w:t xml:space="preserve"> </w:t>
      </w:r>
      <w:r w:rsidR="426AF55B" w:rsidRPr="58DDF595">
        <w:rPr>
          <w:rFonts w:cs="Calibri"/>
        </w:rPr>
        <w:t>by</w:t>
      </w:r>
      <w:r w:rsidRPr="58DDF595">
        <w:rPr>
          <w:rFonts w:cs="Calibri"/>
        </w:rPr>
        <w:t xml:space="preserve"> post bud burst frosts may be significant when </w:t>
      </w:r>
      <w:r w:rsidR="4865C705" w:rsidRPr="58DDF595">
        <w:rPr>
          <w:rFonts w:cs="Calibri"/>
        </w:rPr>
        <w:t>they do occur</w:t>
      </w:r>
      <w:r w:rsidRPr="58DDF595">
        <w:rPr>
          <w:rFonts w:cs="Calibri"/>
        </w:rPr>
        <w:t xml:space="preserve">, the rarity </w:t>
      </w:r>
      <w:r w:rsidR="7ED7A6FD" w:rsidRPr="58DDF595">
        <w:rPr>
          <w:rFonts w:cs="Calibri"/>
        </w:rPr>
        <w:t xml:space="preserve">of </w:t>
      </w:r>
      <w:r w:rsidR="14523EB5" w:rsidRPr="58DDF595">
        <w:rPr>
          <w:rFonts w:cs="Calibri"/>
        </w:rPr>
        <w:t>modelled return times (</w:t>
      </w:r>
      <w:r w:rsidR="0F2EF3F1" w:rsidRPr="58DDF595">
        <w:rPr>
          <w:rFonts w:cs="Calibri"/>
        </w:rPr>
        <w:t xml:space="preserve">55-80 years ; </w:t>
      </w:r>
      <w:r w:rsidR="14523EB5" w:rsidRPr="58DDF595">
        <w:rPr>
          <w:rFonts w:cs="Calibri"/>
        </w:rPr>
        <w:t>Table S</w:t>
      </w:r>
      <w:r w:rsidR="7382DD68" w:rsidRPr="58DDF595">
        <w:rPr>
          <w:rFonts w:cs="Calibri"/>
        </w:rPr>
        <w:t>3</w:t>
      </w:r>
      <w:r w:rsidR="14523EB5" w:rsidRPr="58DDF595">
        <w:rPr>
          <w:rFonts w:cs="Calibri"/>
        </w:rPr>
        <w:t>)</w:t>
      </w:r>
      <w:r w:rsidR="4865C705" w:rsidRPr="58DDF595">
        <w:rPr>
          <w:rFonts w:cs="Calibri"/>
        </w:rPr>
        <w:t xml:space="preserve"> suggests that post bud burst frosts</w:t>
      </w:r>
      <w:r w:rsidR="14523EB5" w:rsidRPr="58DDF595">
        <w:rPr>
          <w:rFonts w:cs="Calibri"/>
        </w:rPr>
        <w:t xml:space="preserve"> </w:t>
      </w:r>
      <w:r w:rsidR="4865C705" w:rsidRPr="58DDF595">
        <w:rPr>
          <w:rFonts w:cs="Calibri"/>
        </w:rPr>
        <w:t xml:space="preserve">are unlikely </w:t>
      </w:r>
      <w:r w:rsidR="001F1A91" w:rsidRPr="58DDF595">
        <w:rPr>
          <w:rFonts w:cs="Calibri"/>
        </w:rPr>
        <w:t xml:space="preserve">to be </w:t>
      </w:r>
      <w:r w:rsidRPr="58DDF595">
        <w:rPr>
          <w:rFonts w:cs="Calibri"/>
        </w:rPr>
        <w:t xml:space="preserve">a factor </w:t>
      </w:r>
      <w:r w:rsidR="4865C705" w:rsidRPr="58DDF595">
        <w:rPr>
          <w:rFonts w:cs="Calibri"/>
        </w:rPr>
        <w:t xml:space="preserve">that should be considered in relation to </w:t>
      </w:r>
      <w:r w:rsidRPr="58DDF595">
        <w:rPr>
          <w:rFonts w:cs="Calibri"/>
        </w:rPr>
        <w:t>commercial forest</w:t>
      </w:r>
      <w:r w:rsidR="4865C705" w:rsidRPr="58DDF595">
        <w:rPr>
          <w:rFonts w:cs="Calibri"/>
        </w:rPr>
        <w:t>ry</w:t>
      </w:r>
      <w:r w:rsidRPr="58DDF595">
        <w:rPr>
          <w:rFonts w:cs="Calibri"/>
        </w:rPr>
        <w:t>.</w:t>
      </w:r>
      <w:r w:rsidR="00CB6906" w:rsidRPr="58DDF595">
        <w:rPr>
          <w:rFonts w:cs="Calibri"/>
        </w:rPr>
        <w:t xml:space="preserve"> </w:t>
      </w:r>
      <w:r w:rsidR="00AF7B5C">
        <w:t xml:space="preserve">Although </w:t>
      </w:r>
      <w:r w:rsidR="001F1A91">
        <w:t xml:space="preserve">the </w:t>
      </w:r>
      <w:r w:rsidR="00AF7B5C">
        <w:t xml:space="preserve">rotation length of a Sitka spruce forest </w:t>
      </w:r>
      <w:r w:rsidR="001F1A91">
        <w:t xml:space="preserve">in GB </w:t>
      </w:r>
      <w:r w:rsidR="00AF7B5C">
        <w:t xml:space="preserve">is </w:t>
      </w:r>
      <w:r w:rsidR="001F1A91">
        <w:t xml:space="preserve">typically </w:t>
      </w:r>
      <w:r w:rsidR="00AF7B5C">
        <w:t xml:space="preserve">35-45 years, frosts are most damaging in the first 3-4 years of the establishment of a young plantation, after which damage is unlikely to affect tree form and timber quality. </w:t>
      </w:r>
      <w:r w:rsidR="7B63F6CC">
        <w:t>Due to the rarity of such frosts</w:t>
      </w:r>
      <w:r w:rsidR="00AF7B5C">
        <w:t xml:space="preserve"> the length of the return time </w:t>
      </w:r>
      <w:r w:rsidR="5BFB6EB1">
        <w:t xml:space="preserve">calculated in this study </w:t>
      </w:r>
      <w:r w:rsidR="00AF7B5C">
        <w:t xml:space="preserve">is limited to the length of the period studied and is likely to be even longer than </w:t>
      </w:r>
      <w:r w:rsidR="001F1A91">
        <w:t>predicted</w:t>
      </w:r>
      <w:r w:rsidR="00AF7B5C">
        <w:t>.</w:t>
      </w:r>
    </w:p>
    <w:p w14:paraId="7E7B7646" w14:textId="20B9CE6B" w:rsidR="17AE8C9E" w:rsidRDefault="17AE8C9E" w:rsidP="00CE4B8A">
      <w:pPr>
        <w:spacing w:line="480" w:lineRule="auto"/>
        <w:jc w:val="both"/>
        <w:rPr>
          <w:rFonts w:eastAsia="Calibri" w:cs="Calibri"/>
        </w:rPr>
      </w:pPr>
      <w:r w:rsidRPr="58DDF595">
        <w:rPr>
          <w:rFonts w:eastAsia="Calibri" w:cs="Calibri"/>
        </w:rPr>
        <w:t xml:space="preserve">Phenology-based predictions of frost damage with climate change are very common </w:t>
      </w:r>
      <w:r w:rsidR="000C07A4" w:rsidRPr="58DDF595">
        <w:rPr>
          <w:rFonts w:eastAsia="Calibri" w:cs="Calibri"/>
        </w:rPr>
        <w:t>with m</w:t>
      </w:r>
      <w:r w:rsidRPr="58DDF595">
        <w:rPr>
          <w:rFonts w:eastAsia="Calibri" w:cs="Calibri"/>
        </w:rPr>
        <w:t>any authors consider</w:t>
      </w:r>
      <w:r w:rsidR="000C07A4" w:rsidRPr="58DDF595">
        <w:rPr>
          <w:rFonts w:eastAsia="Calibri" w:cs="Calibri"/>
        </w:rPr>
        <w:t>ing</w:t>
      </w:r>
      <w:r w:rsidRPr="58DDF595">
        <w:rPr>
          <w:rFonts w:eastAsia="Calibri" w:cs="Calibri"/>
        </w:rPr>
        <w:t xml:space="preserve"> the frequency of frosts after bud burst </w:t>
      </w:r>
      <w:r w:rsidR="005976F0">
        <w:rPr>
          <w:rFonts w:eastAsia="Calibri" w:cs="Calibri"/>
        </w:rPr>
        <w:t>for indigenous tree species</w:t>
      </w:r>
      <w:r w:rsidR="005976F0" w:rsidRPr="58DDF595">
        <w:rPr>
          <w:rFonts w:eastAsia="Calibri" w:cs="Calibri"/>
        </w:rPr>
        <w:t xml:space="preserve"> </w:t>
      </w:r>
      <w:r w:rsidRPr="58DDF595">
        <w:rPr>
          <w:rFonts w:eastAsia="Calibri" w:cs="Calibri"/>
        </w:rPr>
        <w:t>(</w:t>
      </w:r>
      <w:proofErr w:type="spellStart"/>
      <w:r w:rsidRPr="58DDF595">
        <w:rPr>
          <w:rFonts w:eastAsia="Calibri" w:cs="Calibri"/>
        </w:rPr>
        <w:t>Jönsson</w:t>
      </w:r>
      <w:proofErr w:type="spellEnd"/>
      <w:r w:rsidRPr="58DDF595">
        <w:rPr>
          <w:rFonts w:eastAsia="Calibri" w:cs="Calibri"/>
        </w:rPr>
        <w:t xml:space="preserve"> et al., 2004; Ma et al., 2019; Morin and </w:t>
      </w:r>
      <w:proofErr w:type="spellStart"/>
      <w:r w:rsidRPr="58DDF595">
        <w:rPr>
          <w:rFonts w:eastAsia="Calibri" w:cs="Calibri"/>
        </w:rPr>
        <w:t>Chuine</w:t>
      </w:r>
      <w:proofErr w:type="spellEnd"/>
      <w:r w:rsidRPr="58DDF595">
        <w:rPr>
          <w:rFonts w:eastAsia="Calibri" w:cs="Calibri"/>
        </w:rPr>
        <w:t>, 2014)</w:t>
      </w:r>
      <w:r w:rsidR="00961602">
        <w:rPr>
          <w:rFonts w:eastAsia="Calibri" w:cs="Calibri"/>
        </w:rPr>
        <w:t xml:space="preserve"> or </w:t>
      </w:r>
      <w:r w:rsidR="00457152">
        <w:rPr>
          <w:rFonts w:eastAsia="Calibri" w:cs="Calibri"/>
        </w:rPr>
        <w:t xml:space="preserve">for all vegetation </w:t>
      </w:r>
      <w:r w:rsidR="00961602">
        <w:rPr>
          <w:rFonts w:eastAsia="Calibri" w:cs="Calibri"/>
        </w:rPr>
        <w:t>(</w:t>
      </w:r>
      <w:r w:rsidRPr="58DDF595">
        <w:rPr>
          <w:rFonts w:eastAsia="Calibri" w:cs="Calibri"/>
        </w:rPr>
        <w:t xml:space="preserve">Rigby and </w:t>
      </w:r>
      <w:proofErr w:type="spellStart"/>
      <w:r w:rsidRPr="58DDF595">
        <w:rPr>
          <w:rFonts w:eastAsia="Calibri" w:cs="Calibri"/>
        </w:rPr>
        <w:t>Porporato</w:t>
      </w:r>
      <w:proofErr w:type="spellEnd"/>
      <w:r w:rsidRPr="58DDF595">
        <w:rPr>
          <w:rFonts w:eastAsia="Calibri" w:cs="Calibri"/>
        </w:rPr>
        <w:t xml:space="preserve">, 2008). It should be noted that post-bud burst damage only affects some tree species (Ma et al., 2019), and our study shows Sitka spruce is not affected. Since phenology is such a common concern for breeders when it comes to frost damage, it is useful to </w:t>
      </w:r>
      <w:r w:rsidR="00117883" w:rsidRPr="58DDF595">
        <w:rPr>
          <w:rFonts w:eastAsia="Calibri" w:cs="Calibri"/>
        </w:rPr>
        <w:t xml:space="preserve">highlight </w:t>
      </w:r>
      <w:r w:rsidRPr="58DDF595">
        <w:rPr>
          <w:rFonts w:eastAsia="Calibri" w:cs="Calibri"/>
        </w:rPr>
        <w:t xml:space="preserve">that efforts to </w:t>
      </w:r>
      <w:r w:rsidR="00117883" w:rsidRPr="58DDF595">
        <w:rPr>
          <w:rFonts w:eastAsia="Calibri" w:cs="Calibri"/>
        </w:rPr>
        <w:t xml:space="preserve">alter </w:t>
      </w:r>
      <w:r w:rsidRPr="58DDF595">
        <w:rPr>
          <w:rFonts w:eastAsia="Calibri" w:cs="Calibri"/>
        </w:rPr>
        <w:t xml:space="preserve">Sitka spruce phenology </w:t>
      </w:r>
      <w:r w:rsidR="00D2120A">
        <w:rPr>
          <w:rFonts w:eastAsia="Calibri" w:cs="Calibri"/>
        </w:rPr>
        <w:t>are</w:t>
      </w:r>
      <w:r w:rsidR="00AB22FF" w:rsidRPr="58DDF595">
        <w:rPr>
          <w:rFonts w:eastAsia="Calibri" w:cs="Calibri"/>
        </w:rPr>
        <w:t xml:space="preserve"> unlikely to </w:t>
      </w:r>
      <w:r w:rsidRPr="58DDF595">
        <w:rPr>
          <w:rFonts w:eastAsia="Calibri" w:cs="Calibri"/>
        </w:rPr>
        <w:t xml:space="preserve">reduce frost damage </w:t>
      </w:r>
      <w:r w:rsidR="00AB22FF" w:rsidRPr="58DDF595">
        <w:rPr>
          <w:rFonts w:eastAsia="Calibri" w:cs="Calibri"/>
        </w:rPr>
        <w:t xml:space="preserve">in </w:t>
      </w:r>
      <w:r w:rsidRPr="58DDF595">
        <w:rPr>
          <w:rFonts w:eastAsia="Calibri" w:cs="Calibri"/>
        </w:rPr>
        <w:t xml:space="preserve">plantations </w:t>
      </w:r>
      <w:r w:rsidR="00AB22FF" w:rsidRPr="58DDF595">
        <w:rPr>
          <w:rFonts w:eastAsia="Calibri" w:cs="Calibri"/>
        </w:rPr>
        <w:t>through</w:t>
      </w:r>
      <w:r w:rsidR="2DBE7BD4" w:rsidRPr="58DDF595">
        <w:rPr>
          <w:rFonts w:eastAsia="Calibri" w:cs="Calibri"/>
        </w:rPr>
        <w:t>out</w:t>
      </w:r>
      <w:r w:rsidRPr="58DDF595">
        <w:rPr>
          <w:rFonts w:eastAsia="Calibri" w:cs="Calibri"/>
        </w:rPr>
        <w:t xml:space="preserve"> GB.</w:t>
      </w:r>
    </w:p>
    <w:p w14:paraId="6B1102CD" w14:textId="7E6F9E04" w:rsidR="3C0C7ACC" w:rsidRDefault="00EB51C2" w:rsidP="0BBA17B5">
      <w:pPr>
        <w:spacing w:line="480" w:lineRule="auto"/>
        <w:jc w:val="both"/>
        <w:rPr>
          <w:rFonts w:cs="Calibri"/>
        </w:rPr>
      </w:pPr>
      <w:r w:rsidRPr="58DDF595">
        <w:rPr>
          <w:rFonts w:cs="Calibri"/>
        </w:rPr>
        <w:lastRenderedPageBreak/>
        <w:t>Locations</w:t>
      </w:r>
      <w:r w:rsidR="3C0C7ACC" w:rsidRPr="58DDF595">
        <w:rPr>
          <w:rFonts w:cs="Calibri"/>
        </w:rPr>
        <w:t xml:space="preserve"> where late spring frosts are more common, such as North America, </w:t>
      </w:r>
      <w:r w:rsidR="00635AFA" w:rsidRPr="58DDF595">
        <w:rPr>
          <w:rFonts w:cs="Calibri"/>
        </w:rPr>
        <w:t xml:space="preserve">are typically </w:t>
      </w:r>
      <w:r w:rsidR="1B931CEC" w:rsidRPr="58DDF595">
        <w:rPr>
          <w:rFonts w:cs="Calibri"/>
        </w:rPr>
        <w:t>populated</w:t>
      </w:r>
      <w:r w:rsidR="00635AFA" w:rsidRPr="58DDF595">
        <w:rPr>
          <w:rFonts w:cs="Calibri"/>
        </w:rPr>
        <w:t xml:space="preserve"> by </w:t>
      </w:r>
      <w:r w:rsidR="3C0C7ACC" w:rsidRPr="58DDF595">
        <w:rPr>
          <w:rFonts w:cs="Calibri"/>
        </w:rPr>
        <w:t xml:space="preserve">tree species that are late-leafing, so these should suffer from less frost damage, while Europe and Asia have native species that quickly react to warm temperatures, and these will thus in the future become more vulnerable </w:t>
      </w:r>
      <w:r w:rsidR="3C0C7ACC" w:rsidRPr="58DDF595">
        <w:rPr>
          <w:rFonts w:cs="Calibri"/>
        </w:rPr>
        <w:fldChar w:fldCharType="begin" w:fldLock="1"/>
      </w:r>
      <w:r w:rsidR="3C0C7ACC" w:rsidRPr="58DDF595">
        <w:rPr>
          <w:rFonts w:cs="Calibri"/>
        </w:rPr>
        <w:instrText xml:space="preserve">ADDIN CSL_CITATION {"citationItems":[{"id":"ITEM-1","itemData":{"DOI":"10.1073/pnas.1920816117","ISSN":"10916490","PMID":"32393624","abstract":"Late-spring frosts (LSFs) affect the performance of plants and animals across the world's temperate and boreal zones, but despite their ecological and economic impact on agriculture and forestry, the geographic distribution and evolutionary impact of these frost events are poorly understood. Here, we analyze LSFs between 1959 and 2017 and the resistance strategies of Northern Hemisphere woody species to infer trees' adaptations for minimizing frost damage to their leaves and to forecast forest vulnerability under the ongoing changes in frost frequencies. Trait values on leaf-out and leaf-freezing resistance come from up to 1,500 temperate and boreal woody species cultivated in common gardens. We find that areas in which LSFs are common, such as eastern North America, harbor tree species with cautious (late-leafing) leaf-out strategies. Areas in which LSFs used to be unlikely, such as broad-leaved forests and shrublands in Europe and Asia, instead harbor opportunistic tree species (quickly reacting to warming air temperatures). LSFs in the latter regions are currently increasing, and given species' innate resistance strategies, we estimate that </w:instrText>
      </w:r>
      <w:r w:rsidR="3C0C7ACC" w:rsidRPr="58DDF595">
        <w:rPr>
          <w:rFonts w:ascii="Cambria Math" w:hAnsi="Cambria Math" w:cs="Cambria Math"/>
        </w:rPr>
        <w:instrText>∼</w:instrText>
      </w:r>
      <w:r w:rsidR="3C0C7ACC" w:rsidRPr="58DDF595">
        <w:rPr>
          <w:rFonts w:cs="Calibri"/>
        </w:rPr>
        <w:instrText xml:space="preserve">35% of the European and </w:instrText>
      </w:r>
      <w:r w:rsidR="3C0C7ACC" w:rsidRPr="58DDF595">
        <w:rPr>
          <w:rFonts w:ascii="Cambria Math" w:hAnsi="Cambria Math" w:cs="Cambria Math"/>
        </w:rPr>
        <w:instrText>∼</w:instrText>
      </w:r>
      <w:r w:rsidR="3C0C7ACC" w:rsidRPr="58DDF595">
        <w:rPr>
          <w:rFonts w:cs="Calibri"/>
        </w:rPr>
        <w:instrText xml:space="preserve">26% of the Asian temperate forest area, but only </w:instrText>
      </w:r>
      <w:r w:rsidR="3C0C7ACC" w:rsidRPr="58DDF595">
        <w:rPr>
          <w:rFonts w:ascii="Cambria Math" w:hAnsi="Cambria Math" w:cs="Cambria Math"/>
        </w:rPr>
        <w:instrText>∼</w:instrText>
      </w:r>
      <w:r w:rsidR="3C0C7ACC" w:rsidRPr="58DDF595">
        <w:rPr>
          <w:rFonts w:cs="Calibri"/>
        </w:rPr>
        <w:instrText>10% of the North American, will experience increasing late-frost damage in the future. Our findings reveal region-specific changes in the spring-frost risk that can inform decision-making in land management, forestry, agriculture, and insurance policy.","author":[{"dropping-particle":"","family":"Zohner","given":"Constantin M.","non-dropping-particle":"","parse-names":false,"suffix":""},{"dropping-particle":"","family":"Mo","given":"Lidong","non-dropping-particle":"","parse-names":false,"suffix":""},{"dropping-particle":"","family":"Renner","given":"Susanne S.","non-dropping-particle":"","parse-names":false,"suffix":""},{"dropping-particle":"","family":"Svenning","given":"Jens Christian","non-dropping-particle":"","parse-names":false,"suffix":""},{"dropping-particle":"","family":"Vitasse","given":"Yann","non-dropping-particle":"","parse-names":false,"suffix":""},{"dropping-particle":"","family":"Benito","given":"Blas M.","non-dropping-particle":"","parse-names":false,"suffix":""},{"dropping-particle":"","family":"Ordonez","given":"Alejandro","non-dropping-particle":"","parse-names":false,"suffix":""},{"dropping-particle":"","family":"Baumgarten","given":"Frederik","non-dropping-particle":"","parse-names":false,"suffix":""},{"dropping-particle":"","family":"Bastin","given":"Jean François","non-dropping-particle":"","parse-names":false,"suffix":""},{"dropping-particle":"","family":"Sebald","given":"Veronica","non-dropping-particle":"","parse-names":false,"suffix":""},{"dropping-particle":"","family":"Reich","given":"Peter B.","non-dropping-particle":"","parse-names":false,"suffix":""},{"dropping-particle":"","family":"Liang","given":"Jingjing","non-dropping-particle":"","parse-names":false,"suffix":""},{"dropping-particle":"","family":"Nabuurs","given":"Gert Jan","non-dropping-particle":"","parse-names":false,"suffix":""},{"dropping-particle":"","family":"De-Migueln","given":"Sergio","non-dropping-particle":"","parse-names":false,"suffix":""},{"dropping-particle":"","family":"Alberti","given":"Giorgio","non-dropping-particle":"","parse-names":false,"suffix":""},{"dropping-particle":"","family":"Antón-Fernández","given":"Clara","non-dropping-particle":"","parse-names":false,"suffix":""},{"dropping-particle":"","family":"Balazy","given":"Radomir","non-dropping-particle":"","parse-names":false,"suffix":""},{"dropping-particle":"","family":"Brändli","given":"Urs Beat","non-dropping-particle":"","parse-names":false,"suffix":""},{"dropping-particle":"","family":"Chen","given":"Han Y.H.","non-dropping-particle":"","parse-names":false,"suffix":""},{"dropping-particle":"","family":"Chisholm","given":"Chelsea","non-dropping-particle":"","parse-names":false,"suffix":""},{"dropping-particle":"","family":"Cienciala","given":"Emil","non-dropping-particle":"","parse-names":false,"suffix":""},{"dropping-particle":"","family":"Dayanandan","given":"Selvadurai","non-dropping-particle":"","parse-names":false,"suffix":""},{"dropping-particle":"","family":"Fayle","given":"Tom M.","non-dropping-particle":"","parse-names":false,"suffix":""},{"dropping-particle":"","family":"Frizzera","given":"Lorenzo","non-dropping-particle":"","parse-names":false,"suffix":""},{"dropping-particle":"","family":"Gianelle","given":"Damiano","non-dropping-particle":"","parse-names":false,"suffix":""},{"dropping-particle":"","family":"Jagodzinski","given":"Andrzej M.","non-dropping-particle":"","parse-names":false,"suffix":""},{"dropping-particle":"","family":"Jaroszewicz","given":"Bogdan","non-dropping-particle":"","parse-names":false,"suffix":""},{"dropping-particle":"","family":"Jucker","given":"Tommaso","non-dropping-particle":"","parse-names":false,"suffix":""},{"dropping-particle":"","family":"Kepfer-Rojas","given":"Sebastian","non-dropping-particle":"","parse-names":false,"suffix":""},{"dropping-particle":"","family":"Khan","given":"Mohammed Latif","non-dropping-particle":"","parse-names":false,"suffix":""},{"dropping-particle":"","family":"Kim","given":"Hyun Seok","non-dropping-particle":"","parse-names":false,"suffix":""},{"dropping-particle":"","family":"Korjus","given":"Henn","non-dropping-particle":"","parse-names":false,"suffix":""},{"dropping-particle":"","family":"Johannsen","given":"Vivian Kvist","non-dropping-particle":"","parse-names":false,"suffix":""},{"dropping-particle":"","family":"Laarmann","given":"Diana","non-dropping-particle":"","parse-names":false,"suffix":""},{"dropping-particle":"","family":"Langn","given":"Mait","non-dropping-particle":"","parse-names":false,"suffix":""},{"dropping-particle":"","family":"Zawila-Niedzwiecki","given":"Tomasz","non-dropping-particle":"","parse-names":false,"suffix":""},{"dropping-particle":"","family":"Niklaus","given":"Pascal A.","non-dropping-particle":"","parse-names":false,"suffix":""},{"dropping-particle":"","family":"Paquette","given":"Alain","non-dropping-particle":"","parse-names":false,"suffix":""},{"dropping-particle":"","family":"Pretzsch","given":"Hans","non-dropping-particle":"","parse-names":false,"suffix":""},{"dropping-particle":"","family":"Saikia","given":"Purabi","non-dropping-particle":"","parse-names":false,"suffix":""},{"dropping-particle":"","family":"Schall","given":"Peter","non-dropping-particle":"","parse-names":false,"suffix":""},{"dropping-particle":"","family":"Seben","given":"Vladimír","non-dropping-particle":"","parse-names":false,"suffix":""},{"dropping-particle":"","family":"Svoboda","given":"Miroslav","non-dropping-particle":"","parse-names":false,"suffix":""},{"dropping-particle":"","family":"Tikhonova","given":"Elena","non-dropping-particle":"","parse-names":false,"suffix":""},{"dropping-particle":"","family":"Viana","given":"Helder","non-dropping-particle":"","parse-names":false,"suffix":""},{"dropping-particle":"","family":"Zhang","given":"Chunyu","non-dropping-particle":"","parse-names":false,"suffix":""},{"dropping-particle":"","family":"Zhao","given":"Xiuhai","non-dropping-particle":"","parse-names":false,"suffix":""},{"dropping-particle":"","family":"Crowther","given":"Thomas W.","non-dropping-particle":"","parse-names":false,"suffix":""}],"container-title":"Proceedings of the National Academy of Sciences of the United States of America","id":"ITEM-1","issue":"22","issued":{"date-parts":[["2020"]]},"page":"1-9","title":"Late-spring frost risk between 1959 and 2017 decreased in North America but increased in Europe and Asia","type":"article-journal","volume":"117"},"uris":["http://www.mendeley.com/documents/?uuid=3b7f61e7-6e54-48ac-868d-ca2d5d27776c"]}],"mendeley":{"formattedCitation":"(Zohner et al., 2020)","plainTextFormattedCitation":"(Zohner et al., 2020)","previouslyFormattedCitation":"(Zohner et al., 2020)"},"properties":{"noteIndex":0},"schema":"https://github.com/citation-style-language/schema/raw/master/csl-citation.json"}</w:instrText>
      </w:r>
      <w:r w:rsidR="3C0C7ACC" w:rsidRPr="58DDF595">
        <w:rPr>
          <w:rFonts w:cs="Calibri"/>
        </w:rPr>
        <w:fldChar w:fldCharType="separate"/>
      </w:r>
      <w:r w:rsidR="3C0C7ACC" w:rsidRPr="58DDF595">
        <w:rPr>
          <w:rFonts w:cs="Calibri"/>
        </w:rPr>
        <w:t>(Zohner et al., 2020)</w:t>
      </w:r>
      <w:r w:rsidR="3C0C7ACC" w:rsidRPr="58DDF595">
        <w:rPr>
          <w:rFonts w:cs="Calibri"/>
        </w:rPr>
        <w:fldChar w:fldCharType="end"/>
      </w:r>
      <w:r w:rsidR="3C0C7ACC" w:rsidRPr="58DDF595">
        <w:rPr>
          <w:rFonts w:cs="Calibri"/>
        </w:rPr>
        <w:t>. This suggests that Sitka spruce, which is of North American origin, is likely to benefit from climatic change when compared to native species in GB in terms of frost tolerance.</w:t>
      </w:r>
    </w:p>
    <w:p w14:paraId="1BEE8182" w14:textId="4DD4D9A4" w:rsidR="000F2FB1" w:rsidRPr="000F2FB1" w:rsidRDefault="000F2FB1" w:rsidP="00CE4B8A">
      <w:pPr>
        <w:spacing w:line="480" w:lineRule="auto"/>
        <w:jc w:val="both"/>
        <w:rPr>
          <w:rFonts w:cs="Calibri"/>
        </w:rPr>
      </w:pPr>
      <w:r w:rsidRPr="58DDF595">
        <w:rPr>
          <w:rFonts w:cs="Calibri"/>
        </w:rPr>
        <w:fldChar w:fldCharType="begin" w:fldLock="1"/>
      </w:r>
      <w:r w:rsidRPr="58DDF595">
        <w:rPr>
          <w:rFonts w:cs="Calibri"/>
        </w:rPr>
        <w:instrText>ADDIN CSL_CITATION {"citationItems":[{"id":"ITEM-1","itemData":{"DOI":"10.1111/j.1469-8137.2010.03252.x","ISSN":"0028646X","abstract":"•Because the phenology of trees is strongly driven by environmental factors such as temperature, climate change has already altered the vegetative and repro-ductive phenology of many species, especially in the temperate zone. Here, we aimed to determine whether projected levels of warming for the upcoming decades will lead to linear changes in the phenology of trees or to more complex responses.•We report the results of a 3-yr common garden experiment designed to study the phenological response to artificial climate change, obtained through experimental warming and reduced precipitation, of several populations of three European oaks, two deciduous species (Quercus robur, Quercus pubescens) and one evergreen species (Quercus ilex), in a Mediterranean site.•Experimental warming advanced the seedlings' vegetative phenology, causing a longer growing season and higher mortality. However, the rate of advancement of leaf unfolding date was decreased with increasing temperature. Conversely, soil water content did not affect the phenology of the seedlings or their survival.•Our results show that the phenological response of trees to climate change may be nonlinear, and suggest that predictions of phenological changes in the future should not be built on extrapolations of current observed trends. © The Authors (2010). Journal compilation © New Phytologist Trust (2010).","author":[{"dropping-particle":"","family":"Morin","given":"Xavier","non-dropping-particle":"","parse-names":false,"suffix":""},{"dropping-particle":"","family":"Roy","given":"Jacques","non-dropping-particle":"","parse-names":false,"suffix":""},{"dropping-particle":"","family":"Sonié","given":"Laurette","non-dropping-particle":"","parse-names":false,"suffix":""},{"dropping-particle":"","family":"Chuine","given":"Isabelle","non-dropping-particle":"","parse-names":false,"suffix":""}],"container-title":"New Phytologist","id":"ITEM-1","issue":"4","issued":{"date-parts":[["2010"]]},"page":"900-910","title":"Changes in leaf phenology of three European oak species in response to experimental climate change","type":"article-journal","volume":"186"},"uris":["http://www.mendeley.com/documents/?uuid=d99af1ff-1254-4ce3-9234-287877ab298a"]}],"mendeley":{"formattedCitation":"(Morin et al., 2010)","plainTextFormattedCitation":"(Morin et al., 2010)","previouslyFormattedCitation":"(Morin et al., 2010)"},"properties":{"noteIndex":0},"schema":"https://github.com/citation-style-language/schema/raw/master/csl-citation.json"}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ISSN":"0045-5067","author":[{"dropping-particle":"","family":"Aitken","given":"S.N.","non-dropping-particle":"","parse-names":false,"suffix":""},{"dropping-particle":"","family":"Adams","given":"W.T.","non-dropping-particle":"","parse-names":false,"suffix":""}],"container-title":"Canadian Journal of Forest Research","id":"ITEM-1","issue":"10","issued":{"date-parts":[["1996","10"]]},"page":"1828-1837","title":"Genetics of fall and winter cold hardiness of coastal Douglas-fir in Oregon","type":"article-journal","volume":"26"},"uris":["http://www.mendeley.com/documents/?uuid=cba519cf-9175-4bdb-b371-c863f88539be"]},{"id":"ITEM-2","itemData":{"ISSN":"0378-1127","abstract":"Temperature is one of the major factors regulating the acclimation of forest trees to winter conditions in the boreal zone. The projected climate warming may therefore affect the overwintering pattern of trees. In this study, old provenance trials with Scots pine (Pinus sylvestris L.) and Norway spruce (Picea abies (L.) Karst) were used to simulate the effects of a warmer climate on the seasonal variation in frost hardiness. In both species, there were differences between northern and southern provenances in the timing of bud and needle hardening during autumn. The northern provenances hardened earlier. During the dehardening phase in spring, no significant difference was found between the provenances. For buds of Norway spruce, fluctuations in hardiness that coincided rather well with fluctuations in the ambient temperature were observed during mid-winter. The results of this study do not support the theory that climate warming will increase the risk of frost damage in Scots pine and Norway spruce in boreal areas. Further research is recommended. (C) 1998 Elsevier Science B.V.","author":[{"dropping-particle":"","family":"Beuker","given":"Egbert","non-dropping-particle":"","parse-names":false,"suffix":""},{"dropping-particle":"","family":"Valtonen","given":"E","non-dropping-particle":"","parse-names":false,"suffix":""},{"dropping-particle":"","family":"Repo","given":"Tapani","non-dropping-particle":"","parse-names":false,"suffix":""}],"container-title":"Forest Ecology and mangement","id":"ITEM-2","issue":"1-3","issued":{"date-parts":[["1998","8"]]},"note":"NULL","page":"87-98","publisher":"ELSEVIER SCIENCE BV","publisher-place":"PO BOX 211, 1000 AE AMSTERDAM, NETHERLANDS","title":"Seasonal variation in the frost hardiness of Scots pine and Norway spruce in old provenance experiments in Finland","type":"article-journal","volume":"107"},"uris":["http://www.mendeley.com/documents/?uuid=d531175c-b07e-453e-8e72-8bb1ae1bf45e"]}],"mendeley":{"formattedCitation":"(S.N. Aitken &amp; Adams, 1996; Beuker et al., 1998)","manualFormatting":"(Aitken and Adams, 1996; Beuker et al., 1998)","plainTextFormattedCitation":"(S.N. Aitken &amp; Adams, 1996; Beuker et al., 1998)","previouslyFormattedCitation":"(S.N. Aitken &amp; Adams, 1996; Beuker et al., 1998)"},"properties":{"noteIndex":0},"schema":"https://github.com/citation-style-language/schema/raw/master/csl-citation.json"}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{"citationItems":[{"id":"ITEM-1","itemData":{"ISSN":"0045-5067","abstract":"Genetic variation in spring cold hardiness of shoots prior to bud break was studied in two Oregon breeding populations of Pseudotsuga menziesii var. menziesii (Mirb.) Franco, one on the west slope of the Cascade Mountains and the other in the Coast Range. In March and April 1993, and April 1994, shoot cuttings from 40 open-pollinated families in each of two progeny test sites in each breeding zone were subjected to artificial freezing. Visible cold damage to needle, stem, and bud tissues was recorded. Date of bud burst (all sites), and injury resulting from a 1992 natural frost event (one site), were also recorded. Spring cold injury varied widely among families. Individual heritabilities for spring cold injury scores averaged 0.76 in the Coastal zone and 0.42 in the Cascade zone. Genetic correlations among tissues, sites, sampling dates, and years, and between April cold injury and date of bud burst were high, in most cases over 0.80. Correlations were also strong between natural frost damage in 1992 and artificial cold injury scores in 1993. Artificial freeze testing stem tissues of cut shoots sampled in April from a single test site should effectively rank families in this region for spring cold hardiness. Résumé : Les auteurs ont étudié la variabilité génétique pour le caractère de résistance au froid printanier des pousses avant leur débourrement au sein de deux populations d'élevage de Pseudostuga menziesii var. menziesii (Mirb.) Franco de l'Oregon, l'une du versant ouest de la chaîne de montagnes des Cascades et l'autre de la chaîne côtière. En mars et avril 1993 ainsi qu'en avril 1994, des pousses ont été prélevées et soumises au gel induit. Ces pousses étaient représentatives de 40 descendances uniparentales pour chacune de deux plantations comparatives de descendances situées dans chacune des zones d'amélioration. Les dommages visibles infligés par le froid aux aiguilles, à la tige et aux tissus des bourgeons ont été notés. Les dates de débourrement des bourgeons (pour tous les sites) et les dommages résultant d'un gel naturel en 1992 (sur un site) ont également été notés. Les dommages résultant du froid printanier variaient passablement d'une descendance à l'autre. Les héritabilités individuelles pour les indices de dommages résultant du froid printanier affichaient des moyennes de 0,76 pour la zone côtière et de 0,42 pour la zone des Cascades. Les corrélations génétiques furent estimées entre les différentes sources de tissu, entre les sites…","author":[{"dropping-particle":"","family":"Aitken","given":"S. N.","non-dropping-particle":"","parse-names":false,"suffix":""},{"dropping-particle":"","family":"Adams","given":"W. T.","non-dropping-particle":"","parse-names":false,"suffix":""}],"container-title":"Canadian Journal of Forest Research","id":"ITEM-1","issue":"11","issued":{"date-parts":[["1997","11"]]},"page":"1773-1780","title":"Spring cold hardiness under strong genetic control in Oregon populations of Pseudotsuga menziesii var. menziesii","type":"article-journal","volume":"27"},"uris":["http://www.mendeley.com/documents/?uuid=d24b986b-d643-4b2d-a294-a34abdf88c92"]},{"id":"ITEM-2","itemData":{"ISSN":"0045-5067","abstract":"Spring frost may result in detrimental damage in newly planted Picea abies (L.) Karst. seedlings if their growth rhythm is not sufficiently adapted to the climatic conditions on the forest site. The aims of this study were to evaluate how bud break and spring frost hardiness were influenced by short-day (SD) treatments with different timing and different temperature regimes during bud formation. Following winter storage, frost hardiness was tested after 1, 3 and 5 weeks in forcing conditions. The SD treatment advanced bud break compared with the control seedlings. In comparison, the effects of timing and the different temperatures on bud break were small. The SD treatment improved frost hardiness in first-year needles during dehardening. The early SD treatment resulted in improved frost hardiness in first-year needles and greater root collar diameter compared with later SD treatment. To avoid a second bud flush, it is important that a critical night length is attained when the SD treatment terminates. Low temperatures following the SD treatment resulted in increased hardiness of the needles and decreased hardiness of the stems. The contrasting effect of temperature in different plant tissues demonstrates the importance of examining different tissues following freezing tests.","author":[{"dropping-particle":"","family":"Fløistad","given":"Inger Sundheim","non-dropping-particle":"","parse-names":false,"suffix":""},{"dropping-particle":"","family":"Granhus","given":"Aksel","non-dropping-particle":"","parse-names":false,"suffix":""}],"container-title":"Canadian Journal of Forest Research","id":"ITEM-2","issue":"5","issued":{"date-parts":[["2010","5"]]},"language":"English","note":"From Duplicate 1 (Bud break and spring frost hardiness in Picea abies seedlings in response to photoperiod and temperature treatments. - Fløistad, Inger Sundheim; Granhus, Aksel)\n\nFrom Duplicate 1 (Bud break and spring frost hardiness in Picea abies seedlings in response to photoperiod and temperature treatments. - Floistad, Inger Sundheim; Granhus, Aksel; Fløistad, I S; Granhus, Aksel; Floistad, Inger Sundheim; Granhus, Aksel)\n\nFrom Duplicate 1 (Bud break and spring frost hardiness in Picea abies seedlings in response to photoperiod and temperature treatments. - Fløistad, I S; Granhus, Aksel; Floistad, Inger Sundheim; Granhus, Aksel)\n\nFrom Duplicate 1 (Bud break and spring frost hardiness in Picea abies seedlings in response to photoperiod and temperature treatments - Floistad, Inger Sundheim; Granhus, Aksel)\n\nNULL\n\nFrom Duplicate 2 (Bud break and spring frost hardiness in Picea abies seedlings in response to photoperiod and temperature treatments. - Fløistad, I S; Granhus, A)\n\nAuthor Affiliation: Norweigian Institute for Agricultural and Environmental Research, Plant Health and Plant Protection Division, Høgskoleveien 7, NO-1432 Ǻs, Norway.\n\nAuthor Email: inger.floistad@bioforsk.no\n\nFrom Duplicate 2 (Bud break and spring frost hardiness in Picea abies seedlings in response to photoperiod and temperature treatments - Floistad, Inger Sundheim; Granhus, Aksel)\n\nNULL\n\nFrom Duplicate 2 (Bud break and spring frost hardiness in Picea abies seedlings in response to photoperiod and temperature treatments. - Fløistad, I S; Granhus, A)\n\nAuthor Affiliation: Norweigian Institute for Agricultural and Environmental Research, Plant Health and Plant Protection Division, Høgskoleveien 7, NO-1432 Ǻs, Norway.\n\nAuthor Email: inger.floistad@bioforsk.no\n\nFrom Duplicate 2 (Bud break and spring frost hardiness in Picea abies seedlings in response to photoperiod and temperature treatments. - Fløistad, Inger Sundheim; Granhus, Aksel)\n\nAuthor Affiliation: Norweigian Institute for Agricultural and Environmental Research, Plant Health and Plant Protection Division, Høgskoleveien 7, NO-1432 Ǻs, Norway.\n\nAuthor Email: inger.floistad@bioforsk.no\n\nFrom Duplicate 3 (Bud break and spring frost hardiness in Picea abies seedlings in response to photoperiod and temperature treatments - Fløistad, Inger Sundheim; Granhus, Aksel)\n\nNULL","page":"968-976","publisher":"CANADIAN SCIENCE PUBLISHING, NRC RESEARCH PRESS","publisher-place":"Ottawa","title":"Bud break and spring frost hardiness in Picea abies seedlings in response to photoperiod and temperature treatments.","type":"article-journal","volume":"40"},"uris":["http://www.mendeley.com/documents/?uuid=3f2e5aac-bb06-4bfd-8ddf-41fcf67290cb"]}],"mendeley":{"formattedCitation":"(S. N. Aitken &amp; Adams, 1997; Fløistad &amp; Granhus, 2010)","manualFormatting":"(Aitken and Adams, 1997; Fløistad and Granhus, 2010)","plainTextFormattedCitation":"(S. N. Aitken &amp; Adams, 1997; Fløistad &amp; Granhus, 2010)","previouslyFormattedCitation":"(S. N. Aitken &amp; Adams, 1997; Fløistad &amp; Granhus, 2010)"},"properties":{"noteIndex":0},"schema":"https://github.com/citation-style-language/schema/raw/master/csl-citation.json"}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{"citationItems":[{"id":"ITEM-1","itemData":{"DOI":"10.1007/s13398-014-0173-7.2","ISBN":"9780874216561","ISSN":"0045-5067","PMID":"15003161","abstract":"The frost hardiness of 15- to 25-year-old Scots pine (Pinus sylvestris L.) and Norway spruce (Picea abies (L.) Karst.) growing under central Finnish conditions was followed during 1985-1987. Shoots were subjected to artificial frost in the laboratory. Frost hardiness was assessed by the impedance method and by visual scoring. Frost hardiness varied during the years from -3.5-degrees-C to lower than -40-degrees-C. The rate of dehardening increased after about mid-April in both tree species when the daily mean temperature increased by several degrees above O-degrees-C. The maximum rate of dehardening varied slightly from year to year. In both species the frost hardiness of the previous year's shoot decreased during shoot elongation. This phenomenon was more prominent in pine than in spruce. Shoots were most susceptible to frost damage at the time when shoot elongation was ceasing. The onset and development of hardiness in autumn varied from year to year, especially in spruce. Some difference in hardening was found between the current and the previous year's shoots. The rate of hardening increased typically around mid-September in both species, when the mean daily temperatures decreased to within the range of 5-10-degrees-C.","author":[{"dropping-particle":"","family":"Repo","given":"Tapani","non-dropping-particle":"","parse-names":false,"suffix":""}],"container-title":"Canadian Journal of forest research","id":"ITEM-1","issue":"12","issued":{"date-parts":[["1992","12"]]},"note":"From Duplicate 1 (Seasonal changes of frost hardiness in Picea abies and Pinus sylvestris in Finland - Repo, Tapani)\n\nFrom Duplicate 2 (Seasonal changes of frost hardiness in Picea abies and Pinus sylvestris in Finland - Repo, Tapani)\n\nFrom Duplicate 1 (Seasonal changes of frost hardiness in Picea abies and Pinus sylvestris in Finland - Repo, Tapani)\n\nFrom Duplicate 1 (Seasonal changes of frost hardiness in Picea abies and Pinus sylvestris in Finland - Repo, Tapani)\n\nNULL","page":"1949-1957","publisher":"NATL RESEARCH COUNCIL CANADA","publisher-place":"RESEARCH JOURNALS, MONTREAL RD, OTTAWA ON K1A 0R6, CANADA","title":"Seasonal changes of frost hardiness in Picea abies and Pinus sylvestris in Finland","type":"article-journal","volume":"22"},"uris":["http://www.mendeley.com/documents/?uuid=59dc5397-ce8d-4432-a115-bb693a9a2927"]}],"mendeley":{"formattedCitation":"(Repo, 1992)","plainTextFormattedCitation":"(Repo, 1992)","previouslyFormattedCitation":"(Repo, 1992)"},"properties":{"noteIndex":0},"schema":"https://github.com/citation-style-language/schema/raw/master/csl-citation.json"}</w:instrText>
      </w:r>
      <w:r w:rsidRPr="58DDF595">
        <w:rPr>
          <w:rFonts w:cs="Calibri"/>
        </w:rPr>
        <w:fldChar w:fldCharType="end"/>
      </w:r>
      <w:r w:rsidRPr="58DDF595">
        <w:rPr>
          <w:rFonts w:cs="Calibri"/>
        </w:rPr>
        <w:fldChar w:fldCharType="begin" w:fldLock="1"/>
      </w:r>
      <w:r w:rsidRPr="58DDF595">
        <w:rPr>
          <w:rFonts w:cs="Calibri"/>
        </w:rPr>
        <w:instrText>ADDIN CSL_CITATION {"citationItems":[{"id":"ITEM-1","itemData":{"ISSN":"0015-752X","author":[{"dropping-particle":"","family":"Cannell","given":"M. G. R.","non-dropping-particle":"","parse-names":false,"suffix":""},{"dropping-particle":"","family":"Tabbush","given":"P M","non-dropping-particle":"","parse-names":false,"suffix":""},{"dropping-particle":"","family":"Deans","given":"J D","non-dropping-particle":"","parse-names":false,"suffix":""},{"dropping-particle":"","family":"Hollingsworth","given":"M K","non-dropping-particle":"","parse-names":false,"suffix":""},{"dropping-particle":"","family":"Sheppard","given":"Lucy J","non-dropping-particle":"","parse-names":false,"suffix":""},{"dropping-particle":"","family":"Philipson","given":"J J","non-dropping-particle":"","parse-names":false,"suffix":""},{"dropping-particle":"","family":"Murray","given":"M.B.","non-dropping-particle":"","parse-names":false,"suffix":""}],"container-title":"Forestry","id":"ITEM-1","issue":"1","issued":{"date-parts":[["1990"]]},"note":"NULL","page":"9-27","publisher":"OXFORD UNIV PRESS UNITED KINGDOM","publisher-place":"WALTON ST JOURNALS DEPT, OXFORD, ENGLAND OX2 6DP","title":"Sitka spruce and Douglas fir seedlings in the nursery and in cold storage - root growth potential, carbohydrate content, dormancy, frost hardiness and mitotic index","type":"article-journal","volume":"63"},"uris":["http://www.mendeley.com/documents/?uuid=5ee55d66-8501-4d25-a6af-9047d9aa3b2b"]}],"mendeley":{"formattedCitation":"(Cannell et al., 1990)","plainTextFormattedCitation":"(Cannell et al., 1990)","previouslyFormattedCitation":"(Cannell et al., 1990)"},"properties":{"noteIndex":0},"schema":"https://github.com/citation-style-language/schema/raw/master/csl-citation.json"}</w:instrText>
      </w:r>
      <w:r w:rsidRPr="58DDF595">
        <w:rPr>
          <w:rFonts w:cs="Calibri"/>
        </w:rPr>
        <w:fldChar w:fldCharType="end"/>
      </w:r>
      <w:r w:rsidR="660C90E1" w:rsidRPr="58DDF595">
        <w:rPr>
          <w:rFonts w:eastAsia="Calibri" w:cs="Calibri"/>
        </w:rPr>
        <w:t xml:space="preserve">Bud burst date is negatively correlated with injury from frost, which means an earlier bud burst date leads to more damage (Aitken and Adams, 1997; </w:t>
      </w:r>
      <w:proofErr w:type="spellStart"/>
      <w:r w:rsidR="660C90E1" w:rsidRPr="58DDF595">
        <w:rPr>
          <w:rFonts w:eastAsia="Calibri" w:cs="Calibri"/>
        </w:rPr>
        <w:t>Fløistad</w:t>
      </w:r>
      <w:proofErr w:type="spellEnd"/>
      <w:r w:rsidR="660C90E1" w:rsidRPr="58DDF595">
        <w:rPr>
          <w:rFonts w:eastAsia="Calibri" w:cs="Calibri"/>
        </w:rPr>
        <w:t xml:space="preserve"> and </w:t>
      </w:r>
      <w:proofErr w:type="spellStart"/>
      <w:r w:rsidR="660C90E1" w:rsidRPr="58DDF595">
        <w:rPr>
          <w:rFonts w:eastAsia="Calibri" w:cs="Calibri"/>
        </w:rPr>
        <w:t>Granhus</w:t>
      </w:r>
      <w:proofErr w:type="spellEnd"/>
      <w:r w:rsidR="660C90E1" w:rsidRPr="58DDF595">
        <w:rPr>
          <w:rFonts w:eastAsia="Calibri" w:cs="Calibri"/>
        </w:rPr>
        <w:t>, 2010). However, t</w:t>
      </w:r>
      <w:r w:rsidRPr="58DDF595">
        <w:rPr>
          <w:rFonts w:cs="Calibri"/>
        </w:rPr>
        <w:t>he number of frosts that occur after bud burst (Index 2) is significantly reduced with climate change</w:t>
      </w:r>
      <w:r w:rsidR="1C11ABD6" w:rsidRPr="58DDF595">
        <w:rPr>
          <w:rFonts w:cs="Calibri"/>
        </w:rPr>
        <w:t xml:space="preserve"> (Table S2)</w:t>
      </w:r>
      <w:r w:rsidRPr="58DDF595">
        <w:rPr>
          <w:rFonts w:cs="Calibri"/>
        </w:rPr>
        <w:t xml:space="preserve">. This means that, despite bud burst happening earlier, the levels of harm from frosts do not increase as trees are most sensitive in the period preceding and following bud burst when the number of frosts happening during this most critical period is expected to decrease. </w:t>
      </w:r>
    </w:p>
    <w:p w14:paraId="316C3C56" w14:textId="42A743A2" w:rsidR="000F2FB1" w:rsidRPr="000F2FB1" w:rsidRDefault="000F2FB1" w:rsidP="58DDF595">
      <w:pPr>
        <w:spacing w:line="480" w:lineRule="auto"/>
        <w:jc w:val="both"/>
        <w:rPr>
          <w:rFonts w:cs="Calibri"/>
        </w:rPr>
      </w:pPr>
      <w:r w:rsidRPr="0BBA17B5">
        <w:rPr>
          <w:rFonts w:cs="Calibri"/>
        </w:rPr>
        <w:fldChar w:fldCharType="begin" w:fldLock="1"/>
      </w:r>
      <w:r w:rsidRPr="0BBA17B5">
        <w:rPr>
          <w:rFonts w:cs="Calibri"/>
        </w:rPr>
        <w:instrText>ADDIN CSL_CITATION {"citationItems":[{"id":"ITEM-1","itemData":{"DOI":"10.1038/s41598-018-27893-1","ISSN":"20452322","abstract":"Climate warming has advanced leaf unfolding of trees and shrubs, thus extending the growing period but potentially exposing plants to increased frost risk. The relative shifts in the timing of leaf unfolding vs.The timing and intensity of frost events determine whether frost risk changes under climate warming. Here we test whether the frost risk for unfolding leaves of 13 European tree and shrub species has changed over more than 60 years using dynamic state-space models and phenological observations from 264 sites located between 200 and 1900 m a.s.l. across Switzerland. Trees and shrubs currently feature sufficient safety margins regarding frost risk, which increase from early-to late-leafing species and tend to decrease with increasing elevation. Particularly after 1970 to 1990 and at higher elevations, leaf unfolding has advanced across all species. While the time between the last critical frost and leaf unfolding has shifted from predominantly positive trends in the late 1950s and 1960s to a trend reversal since the 2000s, the minimum temperature during leaf unfolding has mostly increased since the 1980s. These dynamic shifts in leaf unfolding and frost risk demonstrate species-and site-specific responses of trees and shrubs to climate cooling and warming.","author":[{"dropping-particle":"","family":"Bigler","given":"Christof","non-dropping-particle":"","parse-names":false,"suffix":""},{"dropping-particle":"","family":"Bugmann","given":"Harald","non-dropping-particle":"","parse-names":false,"suffix":""}],"container-title":"Scientific Reports","id":"ITEM-1","issue":"1","issued":{"date-parts":[["2018"]]},"page":"1-10","publisher":"Springer US","title":"Climate-induced shifts in leaf unfolding and frost risk of European trees and shrubs","type":"article-journal","volume":"8"},"uris":["http://www.mendeley.com/documents/?uuid=828327a0-4043-47be-8eb9-52c9ce26e504"]},{"id":"ITEM-2","itemData":{"DOI":"10.1016/j.gloplacha.2004.06.012","ISBN":"0921-8181","ISSN":"09218181","abstract":"In boreal and nemoboreal forests, tree frost hardiness is modified in reaction to cues from day length and temperature. The dehardening processes in Norway spruce, Picea abies, could be estimated to start when the daily mean temperature is above 5 C for 5 days. Bud burst will occur approximately after 120170 degree-days above 5 C, dependent on genetic differences among provenances. A reduced cold hardiness level during autumn and spring and an advanced onset of bud burst are expected impacts of projected future global warming. The aim of this study was to test if this will increase the risk for frost damage caused by temperature backlashes. This was tested for Sweden by comparing output from the Hadley Centre regional climate model, HadRM3H, for the period 19611990 with future IPCC scenario SRES A2 and B2 for 20702099. Different indices for calculating the susceptibility to frost damage were used to assess changes in frost damage risk. The indices were based on: (1) the start of dehardening; (2) the severity of the temperature backlash; (3) the timing of bud burst; and (4) the cold hardiness level. The start of dehardening and bud burst were calculated to occur earlier all over the country, which is in line with the overall warming in both climate change scenarios. The frequency of temperature backlashes that may cause frost damage was calculated to increase in the southern part, an effect that became gradually less pronounced towards the north. The different timing of the onset of dehardening mainly caused this systematic latitudinal pattern. In the south, it occurs early in the year when the seasonal temperature progression is slow and large temperature variations occur. In the north, dehardening will occur closer to the spring equinox when the temperature progression is faster.","author":[{"dropping-particle":"","family":"Jönsson","given":"Anna Maria","non-dropping-particle":"","parse-names":false,"suffix":""},{"dropping-particle":"","family":"Linderson","given":"Maj-Lena L","non-dropping-particle":"","parse-names":false,"suffix":""},{"dropping-particle":"","family":"Stjernquist","given":"Ingrid","non-dropping-particle":"","parse-names":false,"suffix":""},{"dropping-particle":"","family":"Schlyter","given":"Peter","non-dropping-particle":"","parse-names":false,"suffix":""},{"dropping-particle":"","family":"Bärring","given":"Lars","non-dropping-particle":"","parse-names":false,"suffix":""}],"container-title":"Global and Planetary Change","id":"ITEM-2","issue":"1-4","issued":{"date-parts":[["2004","12"]]},"note":"From Duplicate 1 (Climate change and the effect of temperature backlashes causing frost damage in Picea abies - Jonsson, A M; Linderson, Maj-Lena L; Stjernquist, Ingrid; Schlyter, Peter; Barring, L; Jönsson, Anna Maria; Linderson, Maj-Lena L; Stjernquist, Ingrid; Schlyter, Peter; Bärring, Lars)\n\nFrom Duplicate 2 (Climate change and the effect of temperature backlashes causing frost damage in Picea abies - Jonsson, A M; Linderson, M L; Stjernquist, I; Schlyter, P; Barring, L)\n\nNULL","page":"195-207","publisher":"ELSEVIER SCIENCE BV","publisher-place":"PO BOX 211, 1000 AE AMSTERDAM, NETHERLANDS","title":"Climate change and the effect of temperature backlashes causing frost damage in Picea abies","type":"article-journal","volume":"44"},"uris":["http://www.mendeley.com/documents/?uuid=aed4494d-105e-4be7-b602-0fb038757e8c"]}],"mendeley":{"formattedCitation":"(Bigler &amp; Bugmann, 2018; Jönsson et al., 2004)","manualFormatting":"(Bigler and Bugmann, 2018; Jönsson et al., 2004)","plainTextFormattedCitation":"(Bigler &amp; Bugmann, 2018; Jönsson et al., 2004)","previouslyFormattedCitation":"(Bigler &amp; Bugmann, 2018; Jönsson et al., 2004)"},"properties":{"noteIndex":0},"schema":"https://github.com/citation-style-language/schema/raw/master/csl-citation.json"}</w:instrText>
      </w:r>
      <w:r w:rsidRPr="0BBA17B5">
        <w:rPr>
          <w:rFonts w:cs="Calibri"/>
        </w:rPr>
        <w:fldChar w:fldCharType="end"/>
      </w:r>
      <w:r w:rsidRPr="0BBA17B5">
        <w:rPr>
          <w:rFonts w:cs="Calibri"/>
        </w:rPr>
        <w:fldChar w:fldCharType="begin" w:fldLock="1"/>
      </w:r>
      <w:r w:rsidRPr="0BBA17B5">
        <w:rPr>
          <w:rFonts w:cs="Calibri"/>
        </w:rPr>
        <w:instrText xml:space="preserve">ADDIN CSL_CITATION {"citationItems":[{"id":"ITEM-1","itemData":{"DOI":"10.1073/pnas.1920816117","ISSN":"10916490","PMID":"32393624","abstract":"Late-spring frosts (LSFs) affect the performance of plants and animals across the world's temperate and boreal zones, but despite their ecological and economic impact on agriculture and forestry, the geographic distribution and evolutionary impact of these frost events are poorly understood. Here, we analyze LSFs between 1959 and 2017 and the resistance strategies of Northern Hemisphere woody species to infer trees' adaptations for minimizing frost damage to their leaves and to forecast forest vulnerability under the ongoing changes in frost frequencies. Trait values on leaf-out and leaf-freezing resistance come from up to 1,500 temperate and boreal woody species cultivated in common gardens. We find that areas in which LSFs are common, such as eastern North America, harbor tree species with cautious (late-leafing) leaf-out strategies. Areas in which LSFs used to be unlikely, such as broad-leaved forests and shrublands in Europe and Asia, instead harbor opportunistic tree species (quickly reacting to warming air temperatures). LSFs in the latter regions are currently increasing, and given species' innate resistance strategies, we estimate that </w:instrText>
      </w:r>
      <w:r w:rsidRPr="0BBA17B5">
        <w:rPr>
          <w:rFonts w:ascii="Cambria Math" w:hAnsi="Cambria Math" w:cs="Cambria Math"/>
        </w:rPr>
        <w:instrText>∼</w:instrText>
      </w:r>
      <w:r w:rsidRPr="0BBA17B5">
        <w:rPr>
          <w:rFonts w:cs="Calibri"/>
        </w:rPr>
        <w:instrText xml:space="preserve">35% of the European and </w:instrText>
      </w:r>
      <w:r w:rsidRPr="0BBA17B5">
        <w:rPr>
          <w:rFonts w:ascii="Cambria Math" w:hAnsi="Cambria Math" w:cs="Cambria Math"/>
        </w:rPr>
        <w:instrText>∼</w:instrText>
      </w:r>
      <w:r w:rsidRPr="0BBA17B5">
        <w:rPr>
          <w:rFonts w:cs="Calibri"/>
        </w:rPr>
        <w:instrText xml:space="preserve">26% of the Asian temperate forest area, but only </w:instrText>
      </w:r>
      <w:r w:rsidRPr="0BBA17B5">
        <w:rPr>
          <w:rFonts w:ascii="Cambria Math" w:hAnsi="Cambria Math" w:cs="Cambria Math"/>
        </w:rPr>
        <w:instrText>∼</w:instrText>
      </w:r>
      <w:r w:rsidRPr="0BBA17B5">
        <w:rPr>
          <w:rFonts w:cs="Calibri"/>
        </w:rPr>
        <w:instrText>10% of the North American, will experience increasing late-frost damage in the future. Our findings reveal region-specific changes in the spring-frost risk that can inform decision-making in land management, forestry, agriculture, and insurance policy.","author":[{"dropping-particle":"","family":"Zohner","given":"Constantin M.","non-dropping-particle":"","parse-names":false,"suffix":""},{"dropping-particle":"","family":"Mo","given":"Lidong","non-dropping-particle":"","parse-names":false,"suffix":""},{"dropping-particle":"","family":"Renner","given":"Susanne S.","non-dropping-particle":"","parse-names":false,"suffix":""},{"dropping-particle":"","family":"Svenning","given":"Jens Christian","non-dropping-particle":"","parse-names":false,"suffix":""},{"dropping-particle":"","family":"Vitasse","given":"Yann","non-dropping-particle":"","parse-names":false,"suffix":""},{"dropping-particle":"","family":"Benito","given":"Blas M.","non-dropping-particle":"","parse-names":false,"suffix":""},{"dropping-particle":"","family":"Ordonez","given":"Alejandro","non-dropping-particle":"","parse-names":false,"suffix":""},{"dropping-particle":"","family":"Baumgarten","given":"Frederik","non-dropping-particle":"","parse-names":false,"suffix":""},{"dropping-particle":"","family":"Bastin","given":"Jean François","non-dropping-particle":"","parse-names":false,"suffix":""},{"dropping-particle":"","family":"Sebald","given":"Veronica","non-dropping-particle":"","parse-names":false,"suffix":""},{"dropping-particle":"","family":"Reich","given":"Peter B.","non-dropping-particle":"","parse-names":false,"suffix":""},{"dropping-particle":"","family":"Liang","given":"Jingjing","non-dropping-particle":"","parse-names":false,"suffix":""},{"dropping-particle":"","family":"Nabuurs","given":"Gert Jan","non-dropping-particle":"","parse-names":false,"suffix":""},{"dropping-particle":"","family":"De-Migueln","given":"Sergio","non-dropping-particle":"","parse-names":false,"suffix":""},{"dropping-particle":"","family":"Alberti","given":"Giorgio","non-dropping-particle":"","parse-names":false,"suffix":""},{"dropping-particle":"","family":"Antón-Fernández","given":"Clara","non-dropping-particle":"","parse-names":false,"suffix":""},{"dropping-particle":"","family":"Balazy","given":"Radomir","non-dropping-particle":"","parse-names":false,"suffix":""},{"dropping-particle":"","family":"Brändli","given":"Urs Beat","non-dropping-particle":"","parse-names":false,"suffix":""},{"dropping-particle":"","family":"Chen","given":"Han Y.H.","non-dropping-particle":"","parse-names":false,"suffix":""},{"dropping-particle":"","family":"Chisholm","given":"Chelsea","non-dropping-particle":"","parse-names":false,"suffix":""},{"dropping-particle":"","family":"Cienciala","given":"Emil","non-dropping-particle":"","parse-names":false,"suffix":""},{"dropping-particle":"","family":"Dayanandan","given":"Selvadurai","non-dropping-particle":"","parse-names":false,"suffix":""},{"dropping-particle":"","family":"Fayle","given":"Tom M.","non-dropping-particle":"","parse-names":false,"suffix":""},{"dropping-particle":"","family":"Frizzera","given":"Lorenzo","non-dropping-particle":"","parse-names":false,"suffix":""},{"dropping-particle":"","family":"Gianelle","given":"Damiano","non-dropping-particle":"","parse-names":false,"suffix":""},{"dropping-particle":"","family":"Jagodzinski","given":"Andrzej M.","non-dropping-particle":"","parse-names":false,"suffix":""},{"dropping-particle":"","family":"Jaroszewicz","given":"Bogdan","non-dropping-particle":"","parse-names":false,"suffix":""},{"dropping-particle":"","family":"Jucker","given":"Tommaso","non-dropping-particle":"","parse-names":false,"suffix":""},{"dropping-particle":"","family":"Kepfer-Rojas","given":"Sebastian","non-dropping-particle":"","parse-names":false,"suffix":""},{"dropping-particle":"","family":"Khan","given":"Mohammed Latif","non-dropping-particle":"","parse-names":false,"suffix":""},{"dropping-particle":"","family":"Kim","given":"Hyun Seok","non-dropping-particle":"","parse-names":false,"suffix":""},{"dropping-particle":"","family":"Korjus","given":"Henn","non-dropping-particle":"","parse-names":false,"suffix":""},{"dropping-particle":"","family":"Johannsen","given":"Vivian Kvist","non-dropping-particle":"","parse-names":false,"suffix":""},{"dropping-particle":"","family":"Laarmann","given":"Diana","non-dropping-particle":"","parse-names":false,"suffix":""},{"dropping-particle":"","family":"Langn","given":"Mait","non-dropping-particle":"","parse-names":false,"suffix":""},{"dropping-particle":"","family":"Zawila-Niedzwiecki","given":"Tomasz","non-dropping-particle":"","parse-names":false,"suffix":""},{"dropping-particle":"","family":"Niklaus","given":"Pascal A.","non-dropping-particle":"","parse-names":false,"suffix":""},{"dropping-particle":"","family":"Paquette","given":"Alain","non-dropping-particle":"","parse-names":false,"suffix":""},{"dropping-particle":"","family":"Pretzsch","given":"Hans","non-dropping-particle":"","parse-names":false,"suffix":""},{"dropping-particle":"","family":"Saikia","given":"Purabi","non-dropping-particle":"","parse-names":false,"suffix":""},{"dropping-particle":"","family":"Schall","given":"Peter","non-dropping-particle":"","parse-names":false,"suffix":""},{"dropping-particle":"","family":"Seben","given":"Vladimír","non-dropping-particle":"","parse-names":false,"suffix":""},{"dropping-particle":"","family":"Svoboda","given":"Miroslav","non-dropping-particle":"","parse-names":false,"suffix":""},{"dropping-particle":"","family":"Tikhonova","given":"Elena","non-dropping-particle":"","parse-names":false,"suffix":""},{"dropping-particle":"","family":"Viana","given":"Helder","non-dropping-particle":"","parse-names":false,"suffix":""},{"dropping-particle":"","family":"Zhang","given":"Chunyu","non-dropping-particle":"","parse-names":false,"suffix":""},{"dropping-particle":"","family":"Zhao","given":"Xiuhai","non-dropping-particle":"","parse-names":false,"suffix":""},{"dropping-particle":"","family":"Crowther","given":"Thomas W.","non-dropping-particle":"","parse-names":false,"suffix":""}],"container-title":"Proceedings of the National Academy of Sciences of the United States of America","id":"ITEM-1","issue":"22","issued":{"date-parts":[["2020"]]},"page":"1-9","title":"Late-spring frost risk between 1959 and 2017 decreased in North America but increased in Europe and Asia","type":"article-journal","volume":"117"},"uris":["http://www.mendeley.com/documents/?uuid=3b7f61e7-6e54-48ac-868d-ca2d5d27776c"]}],"mendeley":{"formattedCitation":"(Zohner et al., 2020)","plainTextFormattedCitation":"(Zohner et al., 2020)","previouslyFormattedCitation":"(Zohner et al., 2020)"},"properties":{"noteIndex":0},"schema":"https://github.com/citation-style-language/schema/raw/master/csl-citation.json"}</w:instrText>
      </w:r>
      <w:r w:rsidRPr="0BBA17B5">
        <w:rPr>
          <w:rFonts w:cs="Calibri"/>
        </w:rPr>
        <w:fldChar w:fldCharType="end"/>
      </w:r>
      <w:r w:rsidRPr="58DDF595">
        <w:rPr>
          <w:rFonts w:cs="Calibri"/>
        </w:rPr>
        <w:t xml:space="preserve">These anticipated reductions in frost harm will depend on whether the warming caused by climate change is uniform. A warmer climate during the winter and spring without a reduction of frosts would increase the chances of potential frost damage experienced by trees. Despite this, the onset of plant growth following dehardening does not prevent </w:t>
      </w:r>
      <w:proofErr w:type="spellStart"/>
      <w:r w:rsidRPr="58DDF595">
        <w:rPr>
          <w:rFonts w:cs="Calibri"/>
        </w:rPr>
        <w:t>rehardening</w:t>
      </w:r>
      <w:proofErr w:type="spellEnd"/>
      <w:r w:rsidR="00AF7B5C" w:rsidRPr="58DDF595">
        <w:rPr>
          <w:rFonts w:cs="Calibri"/>
        </w:rPr>
        <w:t>,</w:t>
      </w:r>
      <w:r w:rsidRPr="58DDF595">
        <w:rPr>
          <w:rFonts w:cs="Calibri"/>
        </w:rPr>
        <w:t xml:space="preserve"> and fluctuations in temperature can result in cycles of hardening and dehardening </w:t>
      </w:r>
      <w:r w:rsidRPr="58DDF595">
        <w:rPr>
          <w:rFonts w:cs="Calibri"/>
        </w:rPr>
        <w:fldChar w:fldCharType="begin" w:fldLock="1"/>
      </w:r>
      <w:r w:rsidRPr="58DDF595">
        <w:rPr>
          <w:rFonts w:cs="Calibri"/>
        </w:rPr>
        <w:instrText>ADDIN CSL_CITATION {"citationItems":[{"id":"ITEM-1","itemData":{"abstract":"The effects of raised temperature and extended photoperiod on the dehardening of quiescent and winter-hardy Scots pine saplings were examined in an open-top-chamber experiment. The saplings were exposed during winter to natural, square-curve fluctuating (between 1 and 11 degrees C with a 14 d interval), and constant (6 degrees C) temperatures with a natural and an extended (17 h) photoperiod. Frost hardiness of needles was determined by controlled freezing tests and visual damage scoring. The constant 6 degrees C temperature treatment caused a gradual dehardening of needles whereas under fluctuating temperatures the level of frost hardiness fluctuated. Trees exposed to extended photoperiods were less hardy than under natural photoperiods after the initiation of shoot elongation, but before this there were no clear differences in frost hardiness between different photoperiodic treatments. The results indicate that the Best hardening competence of Scots pine changes during quiescence. (C) 1997 Annals of Botany Company.","author":[{"dropping-particle":"","family":"Leinonen","given":"I","non-dropping-particle":"","parse-names":false,"suffix":""},{"dropping-particle":"","family":"Repo","given":"Tapani","non-dropping-particle":"","parse-names":false,"suffix":""},{"dropping-particle":"","family":"Hanninen","given":"H","non-dropping-particle":"","parse-names":false,"suffix":""}],"container-title":"Annals of Botany","id":"ITEM-1","issue":"2","issued":{"date-parts":[["1997","2"]]},"note":"From Duplicate 1 (Changing Environmental Effects on Frost Hardiness of Scots Pine During Dehardening - Leinonen, I; Repo, Tapani; Hanninen, H)\n\nFrom Duplicate 1 (Changing Environmental Effects on Frost Hardiness of Scots Pine During Dehardening - LEINONEN, I; Repo, Tapani; Hanninen, H)\n\nFrom Duplicate 1 (Changing environmental effects on frost hardiness of Scots pine during dehardening - Leinonen, I; Repo, T; Hanninen, H)\n\nNULL\n\nFrom Duplicate 2 (Changing Environmental Effects on Frost Hardiness of Scots Pine During Dehardening - Leinonen, I; Repo, Tapani; Hanninen, H)\n\nFrom Duplicate 2 (Changing Environmental Effects on Frost Hardiness of Scots Pine During Dehardening - LEINONEN, I; Repo, T; Hanninen, H)\n\nFrom Duplicate 1 (Changing environmental effects on frost hardiness of Scots pine during dehardening - Leinonen, I; Repo, T; Hanninen, H)\n\nNULL\n\nFrom Duplicate 2 (Changing Environmental Effects on Frost Hardiness of Scots Pine During Dehardening - LEINONEN, I; Repo, Tapani; Hanninen, H)\n\nFrom Duplicate 1 (Changing environmental effects on frost hardiness of Scots pine during dehardening - Leinonen, I; Repo, T; Hanninen, H)\n\nNULL","page":"133-137","publisher":"ACADEMIC PRESS LTD","publisher-place":"24-28 AL RD, LONDON, ENGLAND NW1 7DX","title":"Changing Environmental Effects on Frost Hardiness of Scots Pine During Dehardening","type":"article-journal","volume":"79"},"uris":["http://www.mendeley.com/documents/?uuid=7846add5-1683-4f5e-87c9-c73355943342"]}],"mendeley":{"formattedCitation":"(Leinonen et al., 1997)","plainTextFormattedCitation":"(Leinonen et al., 1997)","previouslyFormattedCitation":"(Leinonen et al., 1997)"},"properties":{"noteIndex":0},"schema":"https://github.com/citation-style-language/schema/raw/master/csl-citation.json"}</w:instrText>
      </w:r>
      <w:r w:rsidRPr="58DDF595">
        <w:rPr>
          <w:rFonts w:cs="Calibri"/>
        </w:rPr>
        <w:fldChar w:fldCharType="separate"/>
      </w:r>
      <w:r w:rsidRPr="58DDF595">
        <w:rPr>
          <w:rFonts w:cs="Calibri"/>
        </w:rPr>
        <w:t>(Leinonen et al., 1997)</w:t>
      </w:r>
      <w:r w:rsidRPr="58DDF595">
        <w:rPr>
          <w:rFonts w:cs="Calibri"/>
        </w:rPr>
        <w:fldChar w:fldCharType="end"/>
      </w:r>
      <w:r w:rsidRPr="58DDF595">
        <w:rPr>
          <w:rFonts w:cs="Calibri"/>
        </w:rPr>
        <w:t>. Plants cycling through the different physiological states of frost hardiness have also been shown to have higher levels of frost hardiness than plants grown in consistent temperatures, as long as the average temperature is the same</w:t>
      </w:r>
      <w:r w:rsidR="00DC223B" w:rsidRPr="58DDF595">
        <w:rPr>
          <w:rFonts w:cs="Calibri"/>
        </w:rPr>
        <w:t xml:space="preserve"> </w:t>
      </w:r>
      <w:r w:rsidRPr="58DDF595">
        <w:rPr>
          <w:rFonts w:cs="Calibri"/>
        </w:rPr>
        <w:fldChar w:fldCharType="begin" w:fldLock="1"/>
      </w:r>
      <w:r w:rsidRPr="58DDF595">
        <w:rPr>
          <w:rFonts w:cs="Calibri"/>
        </w:rPr>
        <w:instrText>ADDIN CSL_CITATION {"citationItems":[{"id":"ITEM-1","itemData":{"abstract":"The effects of raised temperature and extended photoperiod on the dehardening of quiescent and winter-hardy Scots pine saplings were examined in an open-top-chamber experiment. The saplings were exposed during winter to natural, square-curve fluctuating (between 1 and 11 degrees C with a 14 d interval), and constant (6 degrees C) temperatures with a natural and an extended (17 h) photoperiod. Frost hardiness of needles was determined by controlled freezing tests and visual damage scoring. The constant 6 degrees C temperature treatment caused a gradual dehardening of needles whereas under fluctuating temperatures the level of frost hardiness fluctuated. Trees exposed to extended photoperiods were less hardy than under natural photoperiods after the initiation of shoot elongation, but before this there were no clear differences in frost hardiness between different photoperiodic treatments. The results indicate that the Best hardening competence of Scots pine changes during quiescence. (C) 1997 Annals of Botany Company.","author":[{"dropping-particle":"","family":"Leinonen","given":"I","non-dropping-particle":"","parse-names":false,"suffix":""},{"dropping-particle":"","family":"Repo","given":"Tapani","non-dropping-particle":"","parse-names":false,"suffix":""},{"dropping-particle":"","family":"Hanninen","given":"H","non-dropping-particle":"","parse-names":false,"suffix":""}],"container-title":"Annals of Botany","id":"ITEM-1","issue":"2","issued":{"date-parts":[["1997","2"]]},"note":"From Duplicate 1 (Changing Environmental Effects on Frost Hardiness of Scots Pine During Dehardening - Leinonen, I; Repo, Tapani; Hanninen, H)\n\nFrom Duplicate 1 (Changing Environmental Effects on Frost Hardiness of Scots Pine During Dehardening - LEINONEN, I; Repo, Tapani; Hanninen, H)\n\nFrom Duplicate 1 (Changing environmental effects on frost hardiness of Scots pine during dehardening - Leinonen, I; Repo, T; Hanninen, H)\n\nNULL\n\nFrom Duplicate 2 (Changing Environmental Effects on Frost Hardiness of Scots Pine During Dehardening - Leinonen, I; Repo, Tapani; Hanninen, H)\n\nFrom Duplicate 2 (Changing Environmental Effects on Frost Hardiness of Scots Pine During Dehardening - LEINONEN, I; Repo, T; Hanninen, H)\n\nFrom Duplicate 1 (Changing environmental effects on frost hardiness of Scots pine during dehardening - Leinonen, I; Repo, T; Hanninen, H)\n\nNULL\n\nFrom Duplicate 2 (Changing Environmental Effects on Frost Hardiness of Scots Pine During Dehardening - LEINONEN, I; Repo, Tapani; Hanninen, H)\n\nFrom Duplicate 1 (Changing environmental effects on frost hardiness of Scots pine during dehardening - Leinonen, I; Repo, T; Hanninen, H)\n\nNULL","page":"133-137","publisher":"ACADEMIC PRESS LTD","publisher-place":"24-28 AL RD, LONDON, ENGLAND NW1 7DX","title":"Changing Environmental Effects on Frost Hardiness of Scots Pine During Dehardening","type":"article-journal","volume":"79"},"uris":["http://www.mendeley.com/documents/?uuid=7846add5-1683-4f5e-87c9-c73355943342"]}],"mendeley":{"formattedCitation":"(Leinonen et al., 1997)","plainTextFormattedCitation":"(Leinonen et al., 1997)","previouslyFormattedCitation":"(Leinonen et al., 1997)"},"properties":{"noteIndex":0},"schema":"https://github.com/citation-style-language/schema/raw/master/csl-citation.json"}</w:instrText>
      </w:r>
      <w:r w:rsidRPr="58DDF595">
        <w:rPr>
          <w:rFonts w:cs="Calibri"/>
        </w:rPr>
        <w:fldChar w:fldCharType="separate"/>
      </w:r>
      <w:r w:rsidRPr="58DDF595">
        <w:rPr>
          <w:rFonts w:cs="Calibri"/>
        </w:rPr>
        <w:t>(Leinonen et al., 1997)</w:t>
      </w:r>
      <w:r w:rsidRPr="58DDF595">
        <w:rPr>
          <w:rFonts w:cs="Calibri"/>
        </w:rPr>
        <w:fldChar w:fldCharType="end"/>
      </w:r>
      <w:r w:rsidRPr="58DDF595">
        <w:rPr>
          <w:rFonts w:cs="Calibri"/>
        </w:rPr>
        <w:t xml:space="preserve">. </w:t>
      </w:r>
    </w:p>
    <w:p w14:paraId="703AFF5F" w14:textId="222C9CC2" w:rsidR="000F2FB1" w:rsidRPr="000F2FB1" w:rsidRDefault="00F91DA9" w:rsidP="00CE4B8A">
      <w:pPr>
        <w:rPr>
          <w:rFonts w:cs="Calibri"/>
        </w:rPr>
      </w:pPr>
      <w:r>
        <w:rPr>
          <w:rFonts w:cs="Calibri"/>
        </w:rPr>
        <w:t xml:space="preserve">There </w:t>
      </w:r>
      <w:r w:rsidR="00FB16A8">
        <w:rPr>
          <w:rFonts w:cs="Calibri"/>
        </w:rPr>
        <w:t>is</w:t>
      </w:r>
      <w:r>
        <w:rPr>
          <w:rFonts w:cs="Calibri"/>
        </w:rPr>
        <w:t xml:space="preserve"> </w:t>
      </w:r>
      <w:r w:rsidR="00FB16A8" w:rsidRPr="58DDF595">
        <w:rPr>
          <w:rFonts w:cs="Calibri"/>
        </w:rPr>
        <w:t xml:space="preserve">an overall decrease in the occurrence of </w:t>
      </w:r>
      <w:r w:rsidR="364D41EF" w:rsidRPr="58DDF595">
        <w:rPr>
          <w:rFonts w:cs="Calibri"/>
        </w:rPr>
        <w:t>Index 3, which calculates the number of days with minimum temperatures below the frost hardiness level achieved during daily hardening-dehardening</w:t>
      </w:r>
      <w:r w:rsidR="53C06797" w:rsidRPr="58DDF595">
        <w:rPr>
          <w:rFonts w:cs="Calibri"/>
        </w:rPr>
        <w:t xml:space="preserve"> (</w:t>
      </w:r>
      <w:r w:rsidR="404ECFA2" w:rsidRPr="58DDF595">
        <w:rPr>
          <w:rFonts w:cs="Calibri"/>
        </w:rPr>
        <w:t>Figure 3</w:t>
      </w:r>
      <w:r w:rsidR="00751E64">
        <w:rPr>
          <w:rFonts w:cs="Calibri"/>
        </w:rPr>
        <w:t xml:space="preserve">, </w:t>
      </w:r>
      <w:r w:rsidR="53C06797" w:rsidRPr="58DDF595">
        <w:rPr>
          <w:rFonts w:cs="Calibri"/>
        </w:rPr>
        <w:t xml:space="preserve">Table S3), following the historical trend (Table S6). However, it should be noted </w:t>
      </w:r>
      <w:r w:rsidR="6917F524" w:rsidRPr="58DDF595">
        <w:rPr>
          <w:rFonts w:cs="Calibri"/>
        </w:rPr>
        <w:t xml:space="preserve">that this reduction is based on the absence of sudden local fluctuations that cannot be predicted </w:t>
      </w:r>
      <w:r w:rsidR="00155D4D" w:rsidRPr="58DDF595">
        <w:rPr>
          <w:rFonts w:cs="Calibri"/>
        </w:rPr>
        <w:t xml:space="preserve">by </w:t>
      </w:r>
      <w:r w:rsidR="7E00BA07" w:rsidRPr="58DDF595" w:rsidDel="005D70A6">
        <w:rPr>
          <w:rFonts w:cs="Calibri"/>
        </w:rPr>
        <w:t xml:space="preserve">big </w:t>
      </w:r>
      <w:r w:rsidR="7E00BA07" w:rsidRPr="58DDF595">
        <w:rPr>
          <w:rFonts w:cs="Calibri"/>
        </w:rPr>
        <w:t xml:space="preserve">–scale climate </w:t>
      </w:r>
      <w:r w:rsidR="6917F524" w:rsidRPr="58DDF595">
        <w:rPr>
          <w:rFonts w:cs="Calibri"/>
        </w:rPr>
        <w:t>models</w:t>
      </w:r>
      <w:r w:rsidR="35439DC5" w:rsidRPr="58DDF595">
        <w:rPr>
          <w:rFonts w:cs="Calibri"/>
        </w:rPr>
        <w:t>.</w:t>
      </w:r>
    </w:p>
    <w:p w14:paraId="0AB659FC" w14:textId="724D22EC" w:rsidR="000F2FB1" w:rsidRPr="000F2FB1" w:rsidRDefault="000F2FB1" w:rsidP="58DDF595">
      <w:pPr>
        <w:spacing w:line="480" w:lineRule="auto"/>
        <w:jc w:val="both"/>
        <w:rPr>
          <w:rFonts w:cs="Calibri"/>
        </w:rPr>
      </w:pPr>
      <w:r w:rsidRPr="58DDF595">
        <w:rPr>
          <w:rFonts w:cs="Calibri"/>
        </w:rPr>
        <w:t>An observational study in north-eastern Ontario showed that warming in that area was not as uniform as was predicted by previous modelling studies</w:t>
      </w:r>
      <w:r w:rsidR="008D5959">
        <w:rPr>
          <w:rFonts w:cs="Calibri"/>
        </w:rPr>
        <w:t>.</w:t>
      </w:r>
      <w:r w:rsidRPr="58DDF595">
        <w:rPr>
          <w:rFonts w:cs="Calibri"/>
        </w:rPr>
        <w:t xml:space="preserve"> </w:t>
      </w:r>
      <w:r w:rsidR="00E27D01">
        <w:rPr>
          <w:rFonts w:cs="Calibri"/>
        </w:rPr>
        <w:t>There was</w:t>
      </w:r>
      <w:r w:rsidRPr="58DDF595">
        <w:rPr>
          <w:rFonts w:cs="Calibri"/>
        </w:rPr>
        <w:t xml:space="preserve"> an increase in extreme events, like a </w:t>
      </w:r>
      <w:r w:rsidRPr="58DDF595">
        <w:rPr>
          <w:rFonts w:cs="Calibri"/>
        </w:rPr>
        <w:lastRenderedPageBreak/>
        <w:t>sudden -8 °C frost which was preceded and followed by da</w:t>
      </w:r>
      <w:r w:rsidR="003B22E0">
        <w:rPr>
          <w:rFonts w:cs="Calibri"/>
        </w:rPr>
        <w:t>ily</w:t>
      </w:r>
      <w:r w:rsidRPr="58DDF595">
        <w:rPr>
          <w:rFonts w:cs="Calibri"/>
        </w:rPr>
        <w:t xml:space="preserve"> maximum temperatures up to 30 °C </w:t>
      </w:r>
      <w:r w:rsidRPr="58DDF595">
        <w:rPr>
          <w:rFonts w:cs="Calibri"/>
        </w:rPr>
        <w:fldChar w:fldCharType="begin" w:fldLock="1"/>
      </w:r>
      <w:r w:rsidRPr="58DDF595">
        <w:rPr>
          <w:rFonts w:cs="Calibri"/>
        </w:rPr>
        <w:instrText>ADDIN CSL_CITATION {"citationItems":[{"id":"ITEM-1","itemData":{"DOI":"10.5558/tfc85453-3","ISSN":"00157546","abstract":"In spring 2007, young planted and natural conifers suffered extensive needle and bud injury near Hearst and Kapuskasing in northeastern Ontario. Damage was observed on all species of conifers up to 20 years old and 8 m in height. Taller trees, especially those in the overstory, and young understory trees protected by a closed canopy had less damage. The damage was caused by earlier than normal loss of cold hardiness followed by late spring frosts according to damage observations, weather station data, and calculated thermal time requirements for budbreak and cold hardiness of conifers. During May 19 to 21, 2007, minimum temperatures were recorded between -8°C and -9°C, and before this period, temperatures were warm enough to induce early dehardening and loss of trees' cold hardiness. According to the historical weather data for Kapuskasing, estimated budbreak time has become earlier since 1918 and freezing temperatures during budbreak and shoot elongation (between growing degree days 100 and June 15) have become more frequent since 1980. If the trend towards earlier budbreak is due to climate change, then the type of frost damage we observed in northeastern Ontario in 2007 could become more common. We discuss implications of such events and suggest research needed to understand the risk of frost damage with climatic warming and to reduce damage.","author":[{"dropping-particle":"","family":"Man","given":"Rongzhou","non-dropping-particle":"","parse-names":false,"suffix":""},{"dropping-particle":"","family":"Kayahara","given":"Gordon J.","non-dropping-particle":"","parse-names":false,"suffix":""},{"dropping-particle":"","family":"Dang","given":"Qing Lai","non-dropping-particle":"","parse-names":false,"suffix":""},{"dropping-particle":"","family":"Rice","given":"James A.","non-dropping-particle":"","parse-names":false,"suffix":""}],"container-title":"Forestry Chronicle","id":"ITEM-1","issue":"3","issued":{"date-parts":[["2009"]]},"page":"453-462","title":"A case of severe frost damage prior to budbreak in young conifers in Northeastern Ontario: Consequence of climate change?","type":"article-journal","volume":"85"},"uris":["http://www.mendeley.com/documents/?uuid=3b350770-c8c7-498f-a27b-a63dff4fa71f"]}],"mendeley":{"formattedCitation":"(Man et al., 2009)","plainTextFormattedCitation":"(Man et al., 2009)","previouslyFormattedCitation":"(Man et al., 2009)"},"properties":{"noteIndex":0},"schema":"https://github.com/citation-style-language/schema/raw/master/csl-citation.json"}</w:instrText>
      </w:r>
      <w:r w:rsidRPr="58DDF595">
        <w:rPr>
          <w:rFonts w:cs="Calibri"/>
        </w:rPr>
        <w:fldChar w:fldCharType="separate"/>
      </w:r>
      <w:r w:rsidRPr="58DDF595">
        <w:rPr>
          <w:rFonts w:cs="Calibri"/>
        </w:rPr>
        <w:t>(Man et al., 2009)</w:t>
      </w:r>
      <w:r w:rsidRPr="58DDF595">
        <w:rPr>
          <w:rFonts w:cs="Calibri"/>
        </w:rPr>
        <w:fldChar w:fldCharType="end"/>
      </w:r>
      <w:r w:rsidRPr="58DDF595">
        <w:rPr>
          <w:rFonts w:cs="Calibri"/>
        </w:rPr>
        <w:t xml:space="preserve">. </w:t>
      </w:r>
      <w:r w:rsidR="00A96FD8">
        <w:rPr>
          <w:rFonts w:cs="Calibri"/>
        </w:rPr>
        <w:t>T</w:t>
      </w:r>
      <w:r w:rsidR="00A96FD8" w:rsidRPr="58DDF595">
        <w:rPr>
          <w:rFonts w:cs="Calibri"/>
        </w:rPr>
        <w:t xml:space="preserve">herefore, </w:t>
      </w:r>
      <w:r w:rsidR="00A96FD8">
        <w:rPr>
          <w:rFonts w:cs="Calibri"/>
        </w:rPr>
        <w:t>w</w:t>
      </w:r>
      <w:r w:rsidRPr="58DDF595">
        <w:rPr>
          <w:rFonts w:cs="Calibri"/>
        </w:rPr>
        <w:t>e cannot</w:t>
      </w:r>
      <w:r w:rsidR="00165AF5" w:rsidRPr="58DDF595">
        <w:rPr>
          <w:rFonts w:cs="Calibri"/>
        </w:rPr>
        <w:t xml:space="preserve"> </w:t>
      </w:r>
      <w:r w:rsidRPr="58DDF595">
        <w:rPr>
          <w:rFonts w:cs="Calibri"/>
        </w:rPr>
        <w:t xml:space="preserve">rule out </w:t>
      </w:r>
      <w:r w:rsidR="00B4524C">
        <w:rPr>
          <w:rFonts w:cs="Calibri"/>
        </w:rPr>
        <w:t xml:space="preserve">wider </w:t>
      </w:r>
      <w:r w:rsidRPr="58DDF595">
        <w:rPr>
          <w:rFonts w:cs="Calibri"/>
        </w:rPr>
        <w:t xml:space="preserve">fluctuations in temperatures </w:t>
      </w:r>
      <w:r w:rsidR="004B4EEE" w:rsidRPr="58DDF595">
        <w:rPr>
          <w:rFonts w:cs="Calibri"/>
        </w:rPr>
        <w:t>without the general reduction of frosts</w:t>
      </w:r>
      <w:r w:rsidR="00B4524C">
        <w:rPr>
          <w:rFonts w:cs="Calibri"/>
        </w:rPr>
        <w:t xml:space="preserve"> in some</w:t>
      </w:r>
      <w:r w:rsidR="00B4524C" w:rsidRPr="58DDF595">
        <w:rPr>
          <w:rFonts w:cs="Calibri"/>
        </w:rPr>
        <w:t xml:space="preserve"> areas in GB</w:t>
      </w:r>
      <w:r w:rsidRPr="58DDF595">
        <w:rPr>
          <w:rFonts w:cs="Calibri"/>
        </w:rPr>
        <w:t xml:space="preserve"> where overall increases in temperature lead to an increase in sensitivity, which would mean that in those areas, the levels of harm could increase.</w:t>
      </w:r>
    </w:p>
    <w:p w14:paraId="136DD9D2" w14:textId="77777777" w:rsidR="000F2FB1" w:rsidRPr="000F2FB1" w:rsidRDefault="000F2FB1" w:rsidP="009B2247">
      <w:pPr>
        <w:spacing w:line="480" w:lineRule="auto"/>
        <w:jc w:val="both"/>
        <w:rPr>
          <w:rFonts w:cs="Calibri"/>
          <w:bCs/>
        </w:rPr>
      </w:pPr>
      <w:r w:rsidRPr="000F2FB1">
        <w:rPr>
          <w:rFonts w:cs="Calibri"/>
          <w:bCs/>
        </w:rPr>
        <w:t xml:space="preserve">Changes that accompany warming, such as an increase in dry seasons </w:t>
      </w:r>
      <w:r w:rsidRPr="000F2FB1">
        <w:rPr>
          <w:rFonts w:cs="Calibri"/>
          <w:bCs/>
        </w:rPr>
        <w:fldChar w:fldCharType="begin" w:fldLock="1"/>
      </w:r>
      <w:r w:rsidRPr="000F2FB1">
        <w:rPr>
          <w:rFonts w:cs="Calibri"/>
          <w:bCs/>
        </w:rPr>
        <w:instrText>ADDIN CSL_CITATION {"citationItems":[{"id":"ITEM-1","itemData":{"DOI":"10.1111/gcb.14803","ISSN":"13652486","abstract":"Extreme climate events (ECEs) such as severe droughts, heat waves, and late spring frosts are rare but exert a paramount role in shaping tree species distributions. The frequency of such ECEs is expected to increase with climate warming, threatening the sustainability of temperate forests. Here, we analyzed 2,844 tree-ring width series of five dominant European tree species from 104 Swiss sites ranging from 400 to 2,200 m a.s.l. for the period 1930–2016. We found that (a) the broadleaved oak and beech are sensitive to late frosts that strongly reduce current year growth; however, tree growth is highly resilient and fully recovers within 2 years; (b) radial growth of the conifers larch and spruce is strongly and enduringly reduced by spring droughts—these species are the least resistant and resilient to droughts; (c) oak, silver fir, and to a lower extent beech, show higher resistance and resilience to spring droughts and seem therefore better adapted to the future climate. Our results allow a robust comparison of the tree growth responses to drought and spring frost across large climatic gradients and provide striking evidence that the growth of some of the most abundant and economically important European tree species will be increasingly limited by climate warming. These results could serve for supporting species selection to maintain the sustainability of forest ecosystem services under the expected increase in ECEs.","author":[{"dropping-particle":"","family":"Vitasse","given":"Yann","non-dropping-particle":"","parse-names":false,"suffix":""},{"dropping-particle":"","family":"Bottero","given":"Alessandra","non-dropping-particle":"","parse-names":false,"suffix":""},{"dropping-particle":"","family":"Cailleret","given":"Maxime","non-dropping-particle":"","parse-names":false,"suffix":""},{"dropping-particle":"","family":"Bigler","given":"Christof","non-dropping-particle":"","parse-names":false,"suffix":""},{"dropping-particle":"","family":"Fonti","given":"Patrick","non-dropping-particle":"","parse-names":false,"suffix":""},{"dropping-particle":"","family":"Gessler","given":"Arthur","non-dropping-particle":"","parse-names":false,"suffix":""},{"dropping-particle":"","family":"Lévesque","given":"Mathieu","non-dropping-particle":"","parse-names":false,"suffix":""},{"dropping-particle":"","family":"Rohner","given":"Brigitte","non-dropping-particle":"","parse-names":false,"suffix":""},{"dropping-particle":"","family":"Weber","given":"Pascale","non-dropping-particle":"","parse-names":false,"suffix":""},{"dropping-particle":"","family":"Rigling","given":"Andreas","non-dropping-particle":"","parse-names":false,"suffix":""},{"dropping-particle":"","family":"Wohlgemuth","given":"Thomas","non-dropping-particle":"","parse-names":false,"suffix":""}],"container-title":"Global Change Biology","id":"ITEM-1","issue":"11","issued":{"date-parts":[["2019"]]},"page":"3781-3792","title":"Contrasting resistance and resilience to extreme drought and late spring frost in five major European tree species","type":"article-journal","volume":"25"},"uris":["http://www.mendeley.com/documents/?uuid=fa34cbe4-23dc-42e2-bb75-91e723edd949"]},{"id":"ITEM-2","itemData":{"DOI":"10.1016/j.agrformet.2019.107695","ISSN":"01681923","abstract":"Climate warming has lengthened the growing season by advancing leaf unfolding in many temperate tree species. However, an earlier leaf unfolding increases also the risk of frost damage in spring which may reduce tree radial growth. In equatorward populations of temperate tree species, both late frosts and summer droughts impose two constraints to tree growth, but their effects on growth are understudied. We used a tree-ring network of 71 forests to evaluate the potential influence of late frosts and summer droughts on growth in two tree species that reach their southern distribution limits in north-eastern Spain: the deciduous European beech (Fagus sylvatica L.) and the evergreen Silver fir (Abies alba Mill). The occurrence of late frost events and summer drought was quantified by using a high-resolution daily temperature and precipitation dataset considering the period 1950–2012. Late frosts were defined as days with average temperature below 0 °C in the site-specific frost-free period, whereas drought was quantified using the 18 month-long August Standardized Precipitation Evapotranspiration Index (SPEI). The growth of European beech and Silver fir was reduced by the occurrence of both late frost events and summer drought. However, we did not find a significant interaction on growth of these two climate extremes. Beech was more negatively impacted by late frosts, whereas Silver fir was more impacted by summer drought. Further studies could use remote-sensing information or in situ phenological records to refine our frost index and better elucidate how late frosts affect growth, whether they interact with drought to constrain growth, and how resilience mechanisms related to post-frost refoliation operate in beech.","author":[{"dropping-particle":"","family":"Gazol","given":"Antonio","non-dropping-particle":"","parse-names":false,"suffix":""},{"dropping-particle":"","family":"Camarero","given":"J. Julio","non-dropping-particle":"","parse-names":false,"suffix":""},{"dropping-particle":"","family":"Colangelo","given":"Michele","non-dropping-particle":"","parse-names":false,"suffix":""},{"dropping-particle":"","family":"Luis","given":"Martín","non-dropping-particle":"de","parse-names":false,"suffix":""},{"dropping-particle":"","family":"Martínez del Castillo","given":"Edurne","non-dropping-particle":"","parse-names":false,"suffix":""},{"dropping-particle":"","family":"Serra-Maluquer","given":"Xavier","non-dropping-particle":"","parse-names":false,"suffix":""}],"container-title":"Agricultural and Forest Meteorology","id":"ITEM-2","issue":"August","issued":{"date-parts":[["2019"]]},"page":"107695","publisher":"Elsevier","title":"Summer drought and spring frost, but not their interaction, constrain European beech and Silver fir growth in their southern distribution limits","type":"article-journal","volume":"278"},"uris":["http://www.mendeley.com/documents/?uuid=fd99ef58-9001-47a0-a0d6-793c706e9002"]}],"mendeley":{"formattedCitation":"(Gazol et al., 2019; Vitasse et al., 2019)","plainTextFormattedCitation":"(Gazol et al., 2019; Vitasse et al., 2019)","previouslyFormattedCitation":"(Gazol et al., 2019; Vitasse et al., 2019)"},"properties":{"noteIndex":0},"schema":"https://github.com/citation-style-language/schema/raw/master/csl-citation.json"}</w:instrText>
      </w:r>
      <w:r w:rsidRPr="000F2FB1">
        <w:rPr>
          <w:rFonts w:cs="Calibri"/>
          <w:bCs/>
        </w:rPr>
        <w:fldChar w:fldCharType="separate"/>
      </w:r>
      <w:r w:rsidRPr="000F2FB1">
        <w:rPr>
          <w:rFonts w:cs="Calibri"/>
          <w:bCs/>
        </w:rPr>
        <w:t>(Gazol et al., 2019; Vitasse et al., 2019)</w:t>
      </w:r>
      <w:r w:rsidRPr="000F2FB1">
        <w:rPr>
          <w:rFonts w:cs="Calibri"/>
          <w:bCs/>
        </w:rPr>
        <w:fldChar w:fldCharType="end"/>
      </w:r>
      <w:r w:rsidRPr="000F2FB1">
        <w:rPr>
          <w:rFonts w:cs="Calibri"/>
          <w:bCs/>
        </w:rPr>
        <w:t xml:space="preserve">, may also counteract the overall beneficial effects of warming. Thus, drought years will harm the growth of trees due to the reduction of xylem conductivity </w:t>
      </w:r>
      <w:r w:rsidRPr="000F2FB1">
        <w:rPr>
          <w:rFonts w:cs="Calibri"/>
          <w:bCs/>
        </w:rPr>
        <w:fldChar w:fldCharType="begin" w:fldLock="1"/>
      </w:r>
      <w:r w:rsidRPr="000F2FB1">
        <w:rPr>
          <w:rFonts w:cs="Calibri"/>
          <w:bCs/>
        </w:rPr>
        <w:instrText>ADDIN CSL_CITATION {"citationItems":[{"id":"ITEM-1","itemData":{"DOI":"10.1111/gcb.14803","ISSN":"13652486","abstract":"Extreme climate events (ECEs) such as severe droughts, heat waves, and late spring frosts are rare but exert a paramount role in shaping tree species distributions. The frequency of such ECEs is expected to increase with climate warming, threatening the sustainability of temperate forests. Here, we analyzed 2,844 tree-ring width series of five dominant European tree species from 104 Swiss sites ranging from 400 to 2,200 m a.s.l. for the period 1930–2016. We found that (a) the broadleaved oak and beech are sensitive to late frosts that strongly reduce current year growth; however, tree growth is highly resilient and fully recovers within 2 years; (b) radial growth of the conifers larch and spruce is strongly and enduringly reduced by spring droughts—these species are the least resistant and resilient to droughts; (c) oak, silver fir, and to a lower extent beech, show higher resistance and resilience to spring droughts and seem therefore better adapted to the future climate. Our results allow a robust comparison of the tree growth responses to drought and spring frost across large climatic gradients and provide striking evidence that the growth of some of the most abundant and economically important European tree species will be increasingly limited by climate warming. These results could serve for supporting species selection to maintain the sustainability of forest ecosystem services under the expected increase in ECEs.","author":[{"dropping-particle":"","family":"Vitasse","given":"Yann","non-dropping-particle":"","parse-names":false,"suffix":""},{"dropping-particle":"","family":"Bottero","given":"Alessandra","non-dropping-particle":"","parse-names":false,"suffix":""},{"dropping-particle":"","family":"Cailleret","given":"Maxime","non-dropping-particle":"","parse-names":false,"suffix":""},{"dropping-particle":"","family":"Bigler","given":"Christof","non-dropping-particle":"","parse-names":false,"suffix":""},{"dropping-particle":"","family":"Fonti","given":"Patrick","non-dropping-particle":"","parse-names":false,"suffix":""},{"dropping-particle":"","family":"Gessler","given":"Arthur","non-dropping-particle":"","parse-names":false,"suffix":""},{"dropping-particle":"","family":"Lévesque","given":"Mathieu","non-dropping-particle":"","parse-names":false,"suffix":""},{"dropping-particle":"","family":"Rohner","given":"Brigitte","non-dropping-particle":"","parse-names":false,"suffix":""},{"dropping-particle":"","family":"Weber","given":"Pascale","non-dropping-particle":"","parse-names":false,"suffix":""},{"dropping-particle":"","family":"Rigling","given":"Andreas","non-dropping-particle":"","parse-names":false,"suffix":""},{"dropping-particle":"","family":"Wohlgemuth","given":"Thomas","non-dropping-particle":"","parse-names":false,"suffix":""}],"container-title":"Global Change Biology","id":"ITEM-1","issue":"11","issued":{"date-parts":[["2019"]]},"page":"3781-3792","title":"Contrasting resistance and resilience to extreme drought and late spring frost in five major European tree species","type":"article-journal","volume":"25"},"uris":["http://www.mendeley.com/documents/?uuid=fa34cbe4-23dc-42e2-bb75-91e723edd949"]}],"mendeley":{"formattedCitation":"(Vitasse et al., 2019)","plainTextFormattedCitation":"(Vitasse et al., 2019)","previouslyFormattedCitation":"(Vitasse et al., 2019)"},"properties":{"noteIndex":0},"schema":"https://github.com/citation-style-language/schema/raw/master/csl-citation.json"}</w:instrText>
      </w:r>
      <w:r w:rsidRPr="000F2FB1">
        <w:rPr>
          <w:rFonts w:cs="Calibri"/>
          <w:bCs/>
        </w:rPr>
        <w:fldChar w:fldCharType="separate"/>
      </w:r>
      <w:r w:rsidRPr="000F2FB1">
        <w:rPr>
          <w:rFonts w:cs="Calibri"/>
          <w:bCs/>
        </w:rPr>
        <w:t>(Vitasse et al., 2019)</w:t>
      </w:r>
      <w:r w:rsidRPr="000F2FB1">
        <w:rPr>
          <w:rFonts w:cs="Calibri"/>
          <w:bCs/>
        </w:rPr>
        <w:fldChar w:fldCharType="end"/>
      </w:r>
      <w:r w:rsidRPr="000F2FB1">
        <w:rPr>
          <w:rFonts w:cs="Calibri"/>
          <w:bCs/>
        </w:rPr>
        <w:t xml:space="preserve">. Frosts can also induce xylem embolism </w:t>
      </w:r>
      <w:r w:rsidRPr="000F2FB1">
        <w:rPr>
          <w:rFonts w:cs="Calibri"/>
          <w:bCs/>
        </w:rPr>
        <w:fldChar w:fldCharType="begin" w:fldLock="1"/>
      </w:r>
      <w:r w:rsidRPr="000F2FB1">
        <w:rPr>
          <w:rFonts w:cs="Calibri"/>
          <w:bCs/>
        </w:rPr>
        <w:instrText>ADDIN CSL_CITATION {"citationItems":[{"id":"ITEM-1","itemData":{"DOI":"10.1016/j.agrformet.2019.107695","ISSN":"01681923","abstract":"Climate warming has lengthened the growing season by advancing leaf unfolding in many temperate tree species. However, an earlier leaf unfolding increases also the risk of frost damage in spring which may reduce tree radial growth. In equatorward populations of temperate tree species, both late frosts and summer droughts impose two constraints to tree growth, but their effects on growth are understudied. We used a tree-ring network of 71 forests to evaluate the potential influence of late frosts and summer droughts on growth in two tree species that reach their southern distribution limits in north-eastern Spain: the deciduous European beech (Fagus sylvatica L.) and the evergreen Silver fir (Abies alba Mill). The occurrence of late frost events and summer drought was quantified by using a high-resolution daily temperature and precipitation dataset considering the period 1950–2012. Late frosts were defined as days with average temperature below 0 °C in the site-specific frost-free period, whereas drought was quantified using the 18 month-long August Standardized Precipitation Evapotranspiration Index (SPEI). The growth of European beech and Silver fir was reduced by the occurrence of both late frost events and summer drought. However, we did not find a significant interaction on growth of these two climate extremes. Beech was more negatively impacted by late frosts, whereas Silver fir was more impacted by summer drought. Further studies could use remote-sensing information or in situ phenological records to refine our frost index and better elucidate how late frosts affect growth, whether they interact with drought to constrain growth, and how resilience mechanisms related to post-frost refoliation operate in beech.","author":[{"dropping-particle":"","family":"Gazol","given":"Antonio","non-dropping-particle":"","parse-names":false,"suffix":""},{"dropping-particle":"","family":"Camarero","given":"J. Julio","non-dropping-particle":"","parse-names":false,"suffix":""},{"dropping-particle":"","family":"Colangelo","given":"Michele","non-dropping-particle":"","parse-names":false,"suffix":""},{"dropping-particle":"","family":"Luis","given":"Martín","non-dropping-particle":"de","parse-names":false,"suffix":""},{"dropping-particle":"","family":"Martínez del Castillo","given":"Edurne","non-dropping-particle":"","parse-names":false,"suffix":""},{"dropping-particle":"","family":"Serra-Maluquer","given":"Xavier","non-dropping-particle":"","parse-names":false,"suffix":""}],"container-title":"Agricultural and Forest Meteorology","id":"ITEM-1","issue":"August","issued":{"date-parts":[["2019"]]},"page":"107695","publisher":"Elsevier","title":"Summer drought and spring frost, but not their interaction, constrain European beech and Silver fir growth in their southern distribution limits","type":"article-journal","volume":"278"},"uris":["http://www.mendeley.com/documents/?uuid=fd99ef58-9001-47a0-a0d6-793c706e9002"]}],"mendeley":{"formattedCitation":"(Gazol et al., 2019)","plainTextFormattedCitation":"(Gazol et al., 2019)","previouslyFormattedCitation":"(Gazol et al., 2019)"},"properties":{"noteIndex":0},"schema":"https://github.com/citation-style-language/schema/raw/master/csl-citation.json"}</w:instrText>
      </w:r>
      <w:r w:rsidRPr="000F2FB1">
        <w:rPr>
          <w:rFonts w:cs="Calibri"/>
          <w:bCs/>
        </w:rPr>
        <w:fldChar w:fldCharType="separate"/>
      </w:r>
      <w:r w:rsidRPr="000F2FB1">
        <w:rPr>
          <w:rFonts w:cs="Calibri"/>
          <w:bCs/>
        </w:rPr>
        <w:t>(Gazol et al., 2019)</w:t>
      </w:r>
      <w:r w:rsidRPr="000F2FB1">
        <w:rPr>
          <w:rFonts w:cs="Calibri"/>
          <w:bCs/>
        </w:rPr>
        <w:fldChar w:fldCharType="end"/>
      </w:r>
      <w:r w:rsidRPr="000F2FB1">
        <w:rPr>
          <w:rFonts w:cs="Calibri"/>
          <w:bCs/>
        </w:rPr>
        <w:t>, in addition to harming needles.</w:t>
      </w:r>
    </w:p>
    <w:p w14:paraId="4DADC2B6" w14:textId="77777777" w:rsidR="000F2FB1" w:rsidRPr="000F2FB1" w:rsidRDefault="000F2FB1" w:rsidP="009B2247">
      <w:pPr>
        <w:spacing w:line="480" w:lineRule="auto"/>
        <w:jc w:val="both"/>
        <w:rPr>
          <w:rFonts w:cs="Calibri"/>
          <w:bCs/>
          <w:i/>
          <w:iCs/>
        </w:rPr>
      </w:pPr>
      <w:r w:rsidRPr="000F2FB1">
        <w:rPr>
          <w:rFonts w:cs="Calibri"/>
          <w:bCs/>
          <w:i/>
          <w:iCs/>
        </w:rPr>
        <w:t>Geographical differences in Great Britain</w:t>
      </w:r>
    </w:p>
    <w:p w14:paraId="71E68037" w14:textId="1441B265" w:rsidR="000F2FB1" w:rsidRPr="000F2FB1" w:rsidRDefault="000F2FB1" w:rsidP="0BBA17B5">
      <w:pPr>
        <w:spacing w:line="480" w:lineRule="auto"/>
        <w:jc w:val="both"/>
        <w:rPr>
          <w:rFonts w:cs="Calibri"/>
        </w:rPr>
      </w:pPr>
      <w:r w:rsidRPr="0BBA17B5">
        <w:rPr>
          <w:rFonts w:cs="Calibri"/>
        </w:rPr>
        <w:t xml:space="preserve">All these climate improvements are happening to a greater degree in the north of GB relative to the south, which would facilitate an increased productivity of plantations in the north, through lower risk of frost during establishment of young plantations and increased productivity and yield due to warmer growing periods. Decreases in subfreezing temperatures are expected to lead to increases in yield of only 10-15% for Sitka spruce in GB </w:t>
      </w:r>
      <w:r w:rsidRPr="0BBA17B5">
        <w:rPr>
          <w:rFonts w:cs="Calibri"/>
        </w:rPr>
        <w:fldChar w:fldCharType="begin" w:fldLock="1"/>
      </w:r>
      <w:r w:rsidRPr="0BBA17B5">
        <w:rPr>
          <w:rFonts w:cs="Calibri"/>
        </w:rPr>
        <w:instrText>ADDIN CSL_CITATION {"citationItems":[{"id":"ITEM-1","itemData":{"DOI":"10.1093/forestry/73.1.65","ISSN":"0015752X","abstract":"The extent to which growth is limited by climatic factors or soil fertility is of significance to foresters concerned with the management of Sitka spruce plantations throughout Great Britain. A simplified physiologically based model, driven with monthly weather data, provided a means to assess growth limitations imposed by solar radiation, subfreezing and suboptimal temperatures, soil drought and atmospheric vapour pressure deficits, wind and soil fertility at sites differing in maximum wood volume production by fourfold. To drive the model, conventional weather station data were extrapolated to provide estimates of precipitation, solar radiation, vapour pressure deficits, suboptimal temperatures and frequency of subfreezing conditions. Variation in solar radiation associated with topography accounted for nearly half the differences observed in plantation growth. Unfavourable temperatures reduced annual photosynthesis and growth only by 10-15 per cent as they occur primarily in months with limited solar radiation. Drought and vapour pressure deficits do not appear to offer major constraints on growth. Soil fertility, however, significantly limited growth on a number of sites. The modelling approach provides a measure of nutrient availability by predicting the maximum accumulation of nitrogen in the canopy. The modelling analysis suggests that foresters could improve forecasts of Sitka spruce plantation growth throughout the UK with better estimates of solar radiation and canopy nitrogen content than with more conventional sets of measurements.","author":[{"dropping-particle":"","family":"Waring","given":"R. H.","non-dropping-particle":"","parse-names":false,"suffix":""}],"container-title":"Forestry","id":"ITEM-1","issue":"1","issued":{"date-parts":[["2000"]]},"page":"65-79","title":"A process model analysis of environmental limitations on the growth of Sitka spruce plantations in Great Britain","type":"article-journal","volume":"73"},"uris":["http://www.mendeley.com/documents/?uuid=27c2e5d9-eaa7-4fe7-b4f4-cd787cef47ca"]}],"mendeley":{"formattedCitation":"(Waring, 2000)","plainTextFormattedCitation":"(Waring, 2000)","previouslyFormattedCitation":"(Waring, 2000)"},"properties":{"noteIndex":0},"schema":"https://github.com/citation-style-language/schema/raw/master/csl-citation.json"}</w:instrText>
      </w:r>
      <w:r w:rsidRPr="0BBA17B5">
        <w:rPr>
          <w:rFonts w:cs="Calibri"/>
        </w:rPr>
        <w:fldChar w:fldCharType="separate"/>
      </w:r>
      <w:r w:rsidRPr="0BBA17B5">
        <w:rPr>
          <w:rFonts w:cs="Calibri"/>
        </w:rPr>
        <w:t>(Waring, 2000)</w:t>
      </w:r>
      <w:r w:rsidRPr="0BBA17B5">
        <w:rPr>
          <w:rFonts w:cs="Calibri"/>
        </w:rPr>
        <w:fldChar w:fldCharType="end"/>
      </w:r>
      <w:r w:rsidRPr="0BBA17B5">
        <w:rPr>
          <w:rFonts w:cs="Calibri"/>
        </w:rPr>
        <w:t xml:space="preserve">. This is because the main limitations to growth in Sitka spruce plantation in GB seems to be solar radiation and soil fertility more than the length of the </w:t>
      </w:r>
      <w:r w:rsidR="001E7CA4">
        <w:rPr>
          <w:rFonts w:cs="Calibri"/>
        </w:rPr>
        <w:t>bud burst to bud set</w:t>
      </w:r>
      <w:r w:rsidR="0E13D690" w:rsidRPr="0BBA17B5">
        <w:rPr>
          <w:rFonts w:cs="Calibri"/>
        </w:rPr>
        <w:t xml:space="preserve"> period</w:t>
      </w:r>
      <w:r w:rsidRPr="0BBA17B5">
        <w:rPr>
          <w:rFonts w:cs="Calibri"/>
        </w:rPr>
        <w:t xml:space="preserve">. In fact, even winter growth is limited by solar radiation rather than temperatures for Sitka spruce in GB </w:t>
      </w:r>
      <w:r w:rsidRPr="0BBA17B5">
        <w:rPr>
          <w:rFonts w:cs="Calibri"/>
        </w:rPr>
        <w:fldChar w:fldCharType="begin" w:fldLock="1"/>
      </w:r>
      <w:r w:rsidRPr="0BBA17B5">
        <w:rPr>
          <w:rFonts w:cs="Calibri"/>
        </w:rPr>
        <w:instrText>ADDIN CSL_CITATION {"citationItems":[{"id":"ITEM-1","itemData":{"DOI":"10.1093/forestry/73.1.65","ISSN":"0015752X","abstract":"The extent to which growth is limited by climatic factors or soil fertility is of significance to foresters concerned with the management of Sitka spruce plantations throughout Great Britain. A simplified physiologically based model, driven with monthly weather data, provided a means to assess growth limitations imposed by solar radiation, subfreezing and suboptimal temperatures, soil drought and atmospheric vapour pressure deficits, wind and soil fertility at sites differing in maximum wood volume production by fourfold. To drive the model, conventional weather station data were extrapolated to provide estimates of precipitation, solar radiation, vapour pressure deficits, suboptimal temperatures and frequency of subfreezing conditions. Variation in solar radiation associated with topography accounted for nearly half the differences observed in plantation growth. Unfavourable temperatures reduced annual photosynthesis and growth only by 10-15 per cent as they occur primarily in months with limited solar radiation. Drought and vapour pressure deficits do not appear to offer major constraints on growth. Soil fertility, however, significantly limited growth on a number of sites. The modelling approach provides a measure of nutrient availability by predicting the maximum accumulation of nitrogen in the canopy. The modelling analysis suggests that foresters could improve forecasts of Sitka spruce plantation growth throughout the UK with better estimates of solar radiation and canopy nitrogen content than with more conventional sets of measurements.","author":[{"dropping-particle":"","family":"Waring","given":"R. H.","non-dropping-particle":"","parse-names":false,"suffix":""}],"container-title":"Forestry","id":"ITEM-1","issue":"1","issued":{"date-parts":[["2000"]]},"page":"65-79","title":"A process model analysis of environmental limitations on the growth of Sitka spruce plantations in Great Britain","type":"article-journal","volume":"73"},"uris":["http://www.mendeley.com/documents/?uuid=27c2e5d9-eaa7-4fe7-b4f4-cd787cef47ca"]}],"mendeley":{"formattedCitation":"(Waring, 2000)","plainTextFormattedCitation":"(Waring, 2000)","previouslyFormattedCitation":"(Waring, 2000)"},"properties":{"noteIndex":0},"schema":"https://github.com/citation-style-language/schema/raw/master/csl-citation.json"}</w:instrText>
      </w:r>
      <w:r w:rsidRPr="0BBA17B5">
        <w:rPr>
          <w:rFonts w:cs="Calibri"/>
        </w:rPr>
        <w:fldChar w:fldCharType="separate"/>
      </w:r>
      <w:r w:rsidRPr="0BBA17B5">
        <w:rPr>
          <w:rFonts w:cs="Calibri"/>
        </w:rPr>
        <w:t>(Waring, 2000)</w:t>
      </w:r>
      <w:r w:rsidRPr="0BBA17B5">
        <w:rPr>
          <w:rFonts w:cs="Calibri"/>
        </w:rPr>
        <w:fldChar w:fldCharType="end"/>
      </w:r>
      <w:r w:rsidRPr="0BBA17B5">
        <w:rPr>
          <w:rFonts w:cs="Calibri"/>
        </w:rPr>
        <w:t>.</w:t>
      </w:r>
    </w:p>
    <w:p w14:paraId="7E36A326" w14:textId="4DF26C46" w:rsidR="000F2FB1" w:rsidRPr="000F2FB1" w:rsidRDefault="000F2FB1" w:rsidP="009B2247">
      <w:pPr>
        <w:spacing w:line="480" w:lineRule="auto"/>
        <w:jc w:val="both"/>
        <w:rPr>
          <w:rFonts w:cs="Calibri"/>
          <w:bCs/>
        </w:rPr>
      </w:pPr>
      <w:r w:rsidRPr="000F2FB1">
        <w:rPr>
          <w:rFonts w:cs="Calibri"/>
          <w:bCs/>
        </w:rPr>
        <w:t xml:space="preserve">However, these decreases in the predicted number of harmful frosts depend on the reliability of climate models. Some studies show that models over-estimate mean temperatures, while better predicting increases in maximum temperatures </w:t>
      </w:r>
      <w:r w:rsidRPr="000F2FB1">
        <w:rPr>
          <w:rFonts w:cs="Calibri"/>
          <w:bCs/>
        </w:rPr>
        <w:fldChar w:fldCharType="begin" w:fldLock="1"/>
      </w:r>
      <w:r w:rsidRPr="000F2FB1">
        <w:rPr>
          <w:rFonts w:cs="Calibri"/>
          <w:bCs/>
        </w:rPr>
        <w:instrText>ADDIN CSL_CITATION {"citationItems":[{"id":"ITEM-1","itemData":{"DOI":"10.1038/s41598-019-41398-5","ISBN":"4159801941398","ISSN":"20452322","abstract":"Mountains are a sensitive indicator of climate change and these areas are an early glimpse of what could happen in lowland environments. Peaking at 4808 m asl, the Mont-Blanc summit, at the boundary between France and Italy, is the highest of the Alps, in Western Europe. Its Massif is world-famous for outdoor and extreme sport activities, especially since the 1924 Olympic games held in Chamonix. Here, we use a novel statistical downscaling approach to regionalize current and future climate change over the Mont-Blanc Massif at an unequalled spatial resolution of 200 m. The algorithm is applied to daily minimum and maximum temperature derived from global climate models used in the fifth assessment report of the International Panel on Climate Change (IPCC). This new high-resolution database allows for a precise quantification of frost occurrence and its evolution until 2100. In the winter season and by the end of the 21 st century, under a pessimistic scenario (RCP8.5), frost frequency in the morning could decrease by 30–35 percentage points in the valley of Chamonix, and in the afternoon, similar changes could occur for elevations comprised between 2000 and 3000 m. In summertime, changes are even larger, reaching a huge drop of 45–50 points in the afternoon between 3500 and 4500 m. These changes are much reduced under an optimistic scenario. They could have huge impacts on the environment (glacier shrinking, permafrost degradation, floods, changes in the distribution of species and ecosystems) and societies (summer tourism for climbing and hiking, and winter tourism for skiing).","author":[{"dropping-particle":"","family":"Pohl","given":"Benjamin","non-dropping-particle":"","parse-names":false,"suffix":""},{"dropping-particle":"","family":"Joly","given":"Daniel","non-dropping-particle":"","parse-names":false,"suffix":""},{"dropping-particle":"","family":"Pergaud","given":"Julien","non-dropping-particle":"","parse-names":false,"suffix":""},{"dropping-particle":"","family":"Buoncristiani","given":"Jean François","non-dropping-particle":"","parse-names":false,"suffix":""},{"dropping-particle":"","family":"Soare","given":"Paul","non-dropping-particle":"","parse-names":false,"suffix":""},{"dropping-particle":"","family":"Berger","given":"Alexandre","non-dropping-particle":"","parse-names":false,"suffix":""}],"container-title":"Scientific Reports","id":"ITEM-1","issue":"1","issued":{"date-parts":[["2019"]]},"page":"1-7","title":"Huge decrease of frost frequency in the Mont-Blanc Massif under climate change","type":"article-journal","volume":"9"},"uris":["http://www.mendeley.com/documents/?uuid=242fd578-6f88-4062-bb35-984820300bf2"]}],"mendeley":{"formattedCitation":"(Pohl et al., 2019)","plainTextFormattedCitation":"(Pohl et al., 2019)","previouslyFormattedCitation":"(Pohl et al., 2019)"},"properties":{"noteIndex":0},"schema":"https://github.com/citation-style-language/schema/raw/master/csl-citation.json"}</w:instrText>
      </w:r>
      <w:r w:rsidRPr="000F2FB1">
        <w:rPr>
          <w:rFonts w:cs="Calibri"/>
          <w:bCs/>
        </w:rPr>
        <w:fldChar w:fldCharType="separate"/>
      </w:r>
      <w:r w:rsidRPr="000F2FB1">
        <w:rPr>
          <w:rFonts w:cs="Calibri"/>
          <w:bCs/>
        </w:rPr>
        <w:t>(Pohl et al., 2019)</w:t>
      </w:r>
      <w:r w:rsidRPr="000F2FB1">
        <w:rPr>
          <w:rFonts w:cs="Calibri"/>
          <w:bCs/>
        </w:rPr>
        <w:fldChar w:fldCharType="end"/>
      </w:r>
      <w:r w:rsidRPr="000F2FB1">
        <w:rPr>
          <w:rFonts w:cs="Calibri"/>
          <w:bCs/>
        </w:rPr>
        <w:t xml:space="preserve">. There are also issues in prediction certainty because model predictions are based on the data from close meteorological stations, but local microclimatic conditions (e.g. frost hollows) may create conditions for frost damage. Thus, estimated temperatures are a proxy for real temperatures in certain locations, which are unknown </w:t>
      </w:r>
      <w:r w:rsidRPr="000F2FB1">
        <w:rPr>
          <w:rFonts w:cs="Calibri"/>
          <w:bCs/>
        </w:rPr>
        <w:lastRenderedPageBreak/>
        <w:fldChar w:fldCharType="begin" w:fldLock="1"/>
      </w:r>
      <w:r w:rsidRPr="000F2FB1">
        <w:rPr>
          <w:rFonts w:cs="Calibri"/>
          <w:bCs/>
        </w:rPr>
        <w:instrText>ADDIN CSL_CITATION {"citationItems":[{"id":"ITEM-1","itemData":{"DOI":"10.1111/nph.16114","ISSN":"14698137","abstract":"Many plant phenological events are sensitive to temperature, leading to changes in the seasonal cycle of ecosystem function as the climate warms. To evaluate the current and future implications of temperature changes for plant phenology, researchers commonly use a metric of temperature sensitivity, which quantifies the change in phenology per degree change in temperature. Here, we examine the temperature sensitivity of phenology, and highlight conditions under which the widely used days-per-degree sensitivity approach is subject to methodological issues that can generate misleading results. We identify several factors, in particular the length of the period over which temperature is integrated, and changes in the statistical characteristics of the integrated temperature, that can affect the estimated apparent sensitivity to temperature. We show how the resulting artifacts can lead to spurious differences in apparent temperature sensitivity and artificial spatial gradients. Such issues are rarely considered in analyses of the temperature sensitivity of phenology. Given the issues identified, we advocate for process-oriented modelling approaches, informed by observations and with fully characterised uncertainties, as a more robust alternative to the simple days-per-degree temperature sensitivity metric. We also suggest approaches to minimise and assess spurious influences in the days-per-degree metric.","author":[{"dropping-particle":"","family":"Keenan","given":"Trevor F.","non-dropping-particle":"","parse-names":false,"suffix":""},{"dropping-particle":"","family":"Richardson","given":"Andrew D.","non-dropping-particle":"","parse-names":false,"suffix":""},{"dropping-particle":"","family":"Hufkens","given":"Koen","non-dropping-particle":"","parse-names":false,"suffix":""}],"container-title":"New Phytologist","id":"ITEM-1","issue":"2","issued":{"date-parts":[["2020"]]},"page":"1033-1040","title":"On quantifying the apparent temperature sensitivity of plant phenology","type":"article-journal","volume":"225"},"uris":["http://www.mendeley.com/documents/?uuid=c01c0157-f696-4dc3-8f90-56873cb56388"]}],"mendeley":{"formattedCitation":"(Keenan et al., 2020)","plainTextFormattedCitation":"(Keenan et al., 2020)","previouslyFormattedCitation":"(Keenan et al., 2020)"},"properties":{"noteIndex":0},"schema":"https://github.com/citation-style-language/schema/raw/master/csl-citation.json"}</w:instrText>
      </w:r>
      <w:r w:rsidRPr="000F2FB1">
        <w:rPr>
          <w:rFonts w:cs="Calibri"/>
          <w:bCs/>
        </w:rPr>
        <w:fldChar w:fldCharType="separate"/>
      </w:r>
      <w:r w:rsidRPr="000F2FB1">
        <w:rPr>
          <w:rFonts w:cs="Calibri"/>
          <w:bCs/>
        </w:rPr>
        <w:t>(Keenan et al., 2020)</w:t>
      </w:r>
      <w:r w:rsidRPr="000F2FB1">
        <w:rPr>
          <w:rFonts w:cs="Calibri"/>
          <w:bCs/>
        </w:rPr>
        <w:fldChar w:fldCharType="end"/>
      </w:r>
      <w:r w:rsidRPr="000F2FB1">
        <w:rPr>
          <w:rFonts w:cs="Calibri"/>
          <w:bCs/>
        </w:rPr>
        <w:t xml:space="preserve">. This means that even if an area is predicted to have decreased frost events, local conditions may </w:t>
      </w:r>
      <w:r w:rsidR="003A61F4">
        <w:rPr>
          <w:rFonts w:cs="Calibri"/>
          <w:bCs/>
        </w:rPr>
        <w:t>contribute to</w:t>
      </w:r>
      <w:r w:rsidRPr="000F2FB1">
        <w:rPr>
          <w:rFonts w:cs="Calibri"/>
          <w:bCs/>
        </w:rPr>
        <w:t xml:space="preserve"> higher than expected levels of harm from frosts </w:t>
      </w:r>
      <w:r w:rsidRPr="000F2FB1">
        <w:rPr>
          <w:rFonts w:cs="Calibri"/>
          <w:bCs/>
        </w:rPr>
        <w:fldChar w:fldCharType="begin" w:fldLock="1"/>
      </w:r>
      <w:r w:rsidRPr="000F2FB1">
        <w:rPr>
          <w:rFonts w:cs="Calibri"/>
          <w:bCs/>
        </w:rPr>
        <w:instrText>ADDIN CSL_CITATION {"citationItems":[{"id":"ITEM-1","itemData":{"DOI":"10.5558/tfc85453-3","ISSN":"00157546","abstract":"In spring 2007, young planted and natural conifers suffered extensive needle and bud injury near Hearst and Kapuskasing in northeastern Ontario. Damage was observed on all species of conifers up to 20 years old and 8 m in height. Taller trees, especially those in the overstory, and young understory trees protected by a closed canopy had less damage. The damage was caused by earlier than normal loss of cold hardiness followed by late spring frosts according to damage observations, weather station data, and calculated thermal time requirements for budbreak and cold hardiness of conifers. During May 19 to 21, 2007, minimum temperatures were recorded between -8°C and -9°C, and before this period, temperatures were warm enough to induce early dehardening and loss of trees' cold hardiness. According to the historical weather data for Kapuskasing, estimated budbreak time has become earlier since 1918 and freezing temperatures during budbreak and shoot elongation (between growing degree days 100 and June 15) have become more frequent since 1980. If the trend towards earlier budbreak is due to climate change, then the type of frost damage we observed in northeastern Ontario in 2007 could become more common. We discuss implications of such events and suggest research needed to understand the risk of frost damage with climatic warming and to reduce damage.","author":[{"dropping-particle":"","family":"Man","given":"Rongzhou","non-dropping-particle":"","parse-names":false,"suffix":""},{"dropping-particle":"","family":"Kayahara","given":"Gordon J.","non-dropping-particle":"","parse-names":false,"suffix":""},{"dropping-particle":"","family":"Dang","given":"Qing Lai","non-dropping-particle":"","parse-names":false,"suffix":""},{"dropping-particle":"","family":"Rice","given":"James A.","non-dropping-particle":"","parse-names":false,"suffix":""}],"container-title":"Forestry Chronicle","id":"ITEM-1","issue":"3","issued":{"date-parts":[["2009"]]},"page":"453-462","title":"A case of severe frost damage prior to budbreak in young conifers in Northeastern Ontario: Consequence of climate change?","type":"article-journal","volume":"85"},"uris":["http://www.mendeley.com/documents/?uuid=3b350770-c8c7-498f-a27b-a63dff4fa71f"]}],"mendeley":{"formattedCitation":"(Man et al., 2009)","plainTextFormattedCitation":"(Man et al., 2009)","previouslyFormattedCitation":"(Man et al., 2009)"},"properties":{"noteIndex":0},"schema":"https://github.com/citation-style-language/schema/raw/master/csl-citation.json"}</w:instrText>
      </w:r>
      <w:r w:rsidRPr="000F2FB1">
        <w:rPr>
          <w:rFonts w:cs="Calibri"/>
          <w:bCs/>
        </w:rPr>
        <w:fldChar w:fldCharType="separate"/>
      </w:r>
      <w:r w:rsidRPr="000F2FB1">
        <w:rPr>
          <w:rFonts w:cs="Calibri"/>
          <w:bCs/>
        </w:rPr>
        <w:t>(Man et al., 2009)</w:t>
      </w:r>
      <w:r w:rsidRPr="000F2FB1">
        <w:rPr>
          <w:rFonts w:cs="Calibri"/>
          <w:bCs/>
        </w:rPr>
        <w:fldChar w:fldCharType="end"/>
      </w:r>
      <w:r w:rsidRPr="000F2FB1">
        <w:rPr>
          <w:rFonts w:cs="Calibri"/>
          <w:bCs/>
        </w:rPr>
        <w:t>.</w:t>
      </w:r>
    </w:p>
    <w:p w14:paraId="5F477AA9" w14:textId="6F78FE7B" w:rsidR="000F2FB1" w:rsidRPr="000F2FB1" w:rsidRDefault="000F2FB1" w:rsidP="0BBA17B5">
      <w:pPr>
        <w:spacing w:line="480" w:lineRule="auto"/>
        <w:jc w:val="both"/>
        <w:rPr>
          <w:rFonts w:cs="Calibri"/>
        </w:rPr>
      </w:pPr>
      <w:r w:rsidRPr="0BBA17B5">
        <w:rPr>
          <w:rFonts w:cs="Calibri"/>
        </w:rPr>
        <w:t xml:space="preserve">Autocorrelation measures the level to which the value of a variable depends on its neighbouring values. If the autocorrelation is significant, the spatial distribution of high values </w:t>
      </w:r>
      <w:r w:rsidR="003A61F4">
        <w:rPr>
          <w:rFonts w:cs="Calibri"/>
        </w:rPr>
        <w:t>will</w:t>
      </w:r>
      <w:r w:rsidRPr="0BBA17B5">
        <w:rPr>
          <w:rFonts w:cs="Calibri"/>
        </w:rPr>
        <w:t xml:space="preserve"> be spatially clustered with other high values, contrary to what would occur if the spatial processes were random. This means that the underlying geography significantly correlates with the values obtained. Thus, different regions of GB will have different spatial trends based on their geography. Global models that are</w:t>
      </w:r>
      <w:r w:rsidR="00FD3561">
        <w:rPr>
          <w:rFonts w:cs="Calibri"/>
        </w:rPr>
        <w:t xml:space="preserve"> </w:t>
      </w:r>
      <w:r w:rsidRPr="0BBA17B5">
        <w:rPr>
          <w:rFonts w:cs="Calibri"/>
        </w:rPr>
        <w:t>n</w:t>
      </w:r>
      <w:r w:rsidR="00FD3561">
        <w:rPr>
          <w:rFonts w:cs="Calibri"/>
        </w:rPr>
        <w:t>o</w:t>
      </w:r>
      <w:r w:rsidRPr="0BBA17B5">
        <w:rPr>
          <w:rFonts w:cs="Calibri"/>
        </w:rPr>
        <w:t>t downscaled have much lower levels of spatial autocorrelation. This would indicate that low resolution global models are unable to account for underlying geography of smaller regions, thus ignoring important regional differences.</w:t>
      </w:r>
    </w:p>
    <w:p w14:paraId="297490D9" w14:textId="02915134" w:rsidR="589ADEC2" w:rsidRDefault="004236DB" w:rsidP="00CE4B8A">
      <w:pPr>
        <w:tabs>
          <w:tab w:val="left" w:pos="5387"/>
        </w:tabs>
        <w:spacing w:line="480" w:lineRule="auto"/>
        <w:jc w:val="both"/>
        <w:rPr>
          <w:rFonts w:cs="Calibri"/>
        </w:rPr>
      </w:pPr>
      <w:r w:rsidRPr="58DDF595">
        <w:rPr>
          <w:rFonts w:cs="Calibri"/>
        </w:rPr>
        <w:t xml:space="preserve">The </w:t>
      </w:r>
      <w:r w:rsidR="0031184A" w:rsidRPr="58DDF595">
        <w:rPr>
          <w:rFonts w:cs="Calibri"/>
        </w:rPr>
        <w:t xml:space="preserve">UKCP18 Regional Projections model </w:t>
      </w:r>
      <w:r w:rsidR="00E51EC3" w:rsidRPr="58DDF595">
        <w:rPr>
          <w:rFonts w:cs="Calibri"/>
        </w:rPr>
        <w:t xml:space="preserve">used in this study </w:t>
      </w:r>
      <w:r w:rsidR="0031184A" w:rsidRPr="58DDF595">
        <w:rPr>
          <w:rFonts w:cs="Calibri"/>
        </w:rPr>
        <w:t xml:space="preserve">uses RCP 8.5, and the UKCP09 Met Office HadRM3-PPE UK run for the HadRM3 model uses the SRESA1B scenario. </w:t>
      </w:r>
      <w:r w:rsidR="00847A7B" w:rsidRPr="58DDF595">
        <w:rPr>
          <w:rFonts w:cs="Calibri"/>
        </w:rPr>
        <w:t xml:space="preserve">Improvements to the </w:t>
      </w:r>
      <w:r w:rsidR="00930215" w:rsidRPr="58DDF595">
        <w:rPr>
          <w:rFonts w:cs="Calibri"/>
        </w:rPr>
        <w:t xml:space="preserve">modelling </w:t>
      </w:r>
      <w:r w:rsidR="00847A7B" w:rsidRPr="58DDF595">
        <w:rPr>
          <w:rFonts w:cs="Calibri"/>
        </w:rPr>
        <w:t xml:space="preserve">accuracy of this study </w:t>
      </w:r>
      <w:r w:rsidR="00930215" w:rsidRPr="58DDF595">
        <w:rPr>
          <w:rFonts w:cs="Calibri"/>
        </w:rPr>
        <w:t xml:space="preserve">could be achieved </w:t>
      </w:r>
      <w:r w:rsidR="00B22D8F" w:rsidRPr="58DDF595">
        <w:rPr>
          <w:rFonts w:cs="Calibri"/>
        </w:rPr>
        <w:t xml:space="preserve">if </w:t>
      </w:r>
      <w:r w:rsidR="006B67E0" w:rsidRPr="58DDF595">
        <w:rPr>
          <w:rFonts w:cs="Calibri"/>
        </w:rPr>
        <w:t xml:space="preserve">datasets of </w:t>
      </w:r>
      <w:proofErr w:type="spellStart"/>
      <w:r w:rsidR="006B67E0" w:rsidRPr="58DDF595">
        <w:rPr>
          <w:rFonts w:cs="Calibri"/>
        </w:rPr>
        <w:t>Tmin</w:t>
      </w:r>
      <w:proofErr w:type="spellEnd"/>
      <w:r w:rsidR="006B67E0" w:rsidRPr="58DDF595">
        <w:rPr>
          <w:rFonts w:cs="Calibri"/>
        </w:rPr>
        <w:t xml:space="preserve"> and </w:t>
      </w:r>
      <w:proofErr w:type="spellStart"/>
      <w:r w:rsidR="006B67E0" w:rsidRPr="58DDF595">
        <w:rPr>
          <w:rFonts w:cs="Calibri"/>
        </w:rPr>
        <w:t>Tmax</w:t>
      </w:r>
      <w:proofErr w:type="spellEnd"/>
      <w:r w:rsidR="006B67E0" w:rsidRPr="58DDF595">
        <w:rPr>
          <w:rFonts w:cs="Calibri"/>
        </w:rPr>
        <w:t xml:space="preserve"> </w:t>
      </w:r>
      <w:r w:rsidR="00B22D8F" w:rsidRPr="58DDF595">
        <w:rPr>
          <w:rFonts w:cs="Calibri"/>
        </w:rPr>
        <w:t xml:space="preserve">generated from </w:t>
      </w:r>
      <w:r w:rsidR="00930215" w:rsidRPr="58DDF595">
        <w:rPr>
          <w:rFonts w:cs="Calibri"/>
        </w:rPr>
        <w:t xml:space="preserve">local scale (grid size &lt;= 25 km) models with different RCPs were </w:t>
      </w:r>
      <w:r w:rsidR="6AC195F1" w:rsidRPr="58DDF595">
        <w:rPr>
          <w:rFonts w:cs="Calibri"/>
        </w:rPr>
        <w:t>available</w:t>
      </w:r>
      <w:r w:rsidR="00930215" w:rsidRPr="58DDF595">
        <w:rPr>
          <w:rFonts w:cs="Calibri"/>
        </w:rPr>
        <w:t xml:space="preserve"> to estimate future effects of climate change. </w:t>
      </w:r>
    </w:p>
    <w:p w14:paraId="2B2A7A39" w14:textId="77777777" w:rsidR="0092631F" w:rsidRDefault="0092631F" w:rsidP="009B2247">
      <w:pPr>
        <w:spacing w:line="480" w:lineRule="auto"/>
        <w:jc w:val="both"/>
        <w:rPr>
          <w:rFonts w:cs="Calibri"/>
          <w:b/>
          <w:sz w:val="24"/>
        </w:rPr>
      </w:pPr>
      <w:r w:rsidRPr="00631292">
        <w:rPr>
          <w:rFonts w:cs="Calibri"/>
          <w:b/>
          <w:sz w:val="24"/>
        </w:rPr>
        <w:t>Conclusion</w:t>
      </w:r>
    </w:p>
    <w:p w14:paraId="2B48922B" w14:textId="0A7625D4" w:rsidR="000F2FB1" w:rsidRPr="000F2FB1" w:rsidRDefault="000F2FB1" w:rsidP="0BBA17B5">
      <w:pPr>
        <w:spacing w:line="480" w:lineRule="auto"/>
        <w:jc w:val="both"/>
        <w:rPr>
          <w:rFonts w:cs="Calibri"/>
        </w:rPr>
      </w:pPr>
      <w:r w:rsidRPr="0BBA17B5">
        <w:rPr>
          <w:rFonts w:cs="Calibri"/>
        </w:rPr>
        <w:t>The overall effect of climate change on Sitka spruce</w:t>
      </w:r>
      <w:r w:rsidR="00920116" w:rsidRPr="0BBA17B5">
        <w:rPr>
          <w:rFonts w:cs="Calibri"/>
        </w:rPr>
        <w:t xml:space="preserve"> in GB</w:t>
      </w:r>
      <w:r w:rsidRPr="0BBA17B5">
        <w:rPr>
          <w:rFonts w:cs="Calibri"/>
        </w:rPr>
        <w:t xml:space="preserve"> </w:t>
      </w:r>
      <w:r w:rsidR="00FD3561">
        <w:rPr>
          <w:rFonts w:cs="Calibri"/>
        </w:rPr>
        <w:t>i</w:t>
      </w:r>
      <w:r w:rsidRPr="0BBA17B5">
        <w:rPr>
          <w:rFonts w:cs="Calibri"/>
        </w:rPr>
        <w:t xml:space="preserve">s predicted to result in earlier bud burst, a decrease in the occurrence of frosts, and a decrease in the occurrence of frost events during a vulnerable period for plant tissues, known as backlashes. The lengthening of the </w:t>
      </w:r>
      <w:r w:rsidR="00040BDD">
        <w:rPr>
          <w:rFonts w:cs="Calibri"/>
        </w:rPr>
        <w:t>bud burst to bud set</w:t>
      </w:r>
      <w:r w:rsidRPr="0BBA17B5">
        <w:rPr>
          <w:rFonts w:cs="Calibri"/>
        </w:rPr>
        <w:t xml:space="preserve"> </w:t>
      </w:r>
      <w:r w:rsidR="00F00CB1">
        <w:rPr>
          <w:rFonts w:cs="Calibri"/>
        </w:rPr>
        <w:t xml:space="preserve">metabolically active </w:t>
      </w:r>
      <w:r w:rsidR="00F464FC">
        <w:rPr>
          <w:rFonts w:cs="Calibri"/>
        </w:rPr>
        <w:t xml:space="preserve">period </w:t>
      </w:r>
      <w:r w:rsidRPr="0BBA17B5">
        <w:rPr>
          <w:rFonts w:cs="Calibri"/>
        </w:rPr>
        <w:t xml:space="preserve"> due to earlier bud burst and the decreased risk of harm from frosts</w:t>
      </w:r>
      <w:r w:rsidR="00920116" w:rsidRPr="0BBA17B5">
        <w:rPr>
          <w:rFonts w:cs="Calibri"/>
        </w:rPr>
        <w:t>,</w:t>
      </w:r>
      <w:r w:rsidRPr="0BBA17B5">
        <w:rPr>
          <w:rFonts w:cs="Calibri"/>
        </w:rPr>
        <w:t xml:space="preserve"> </w:t>
      </w:r>
      <w:r w:rsidR="00920116" w:rsidRPr="0BBA17B5">
        <w:rPr>
          <w:rFonts w:cs="Calibri"/>
        </w:rPr>
        <w:t>are</w:t>
      </w:r>
      <w:r w:rsidRPr="0BBA17B5">
        <w:rPr>
          <w:rFonts w:cs="Calibri"/>
        </w:rPr>
        <w:t xml:space="preserve"> likely </w:t>
      </w:r>
      <w:r w:rsidR="00920116" w:rsidRPr="0BBA17B5">
        <w:rPr>
          <w:rFonts w:cs="Calibri"/>
        </w:rPr>
        <w:t xml:space="preserve">to </w:t>
      </w:r>
      <w:r w:rsidRPr="0BBA17B5">
        <w:rPr>
          <w:rFonts w:cs="Calibri"/>
        </w:rPr>
        <w:t>increase the productivity of tree plantations</w:t>
      </w:r>
      <w:r w:rsidR="0A54F43E" w:rsidRPr="0BBA17B5">
        <w:rPr>
          <w:rFonts w:cs="Calibri"/>
        </w:rPr>
        <w:t>,</w:t>
      </w:r>
      <w:r w:rsidRPr="0BBA17B5">
        <w:rPr>
          <w:rFonts w:cs="Calibri"/>
        </w:rPr>
        <w:t xml:space="preserve"> improve the quality of wood products, and could reduce establishment and management costs incurred by the commercial forest industry. </w:t>
      </w:r>
    </w:p>
    <w:p w14:paraId="6CC25542" w14:textId="77777777" w:rsidR="0092631F" w:rsidRDefault="0092631F" w:rsidP="009B2247">
      <w:pPr>
        <w:spacing w:line="480" w:lineRule="auto"/>
        <w:jc w:val="both"/>
        <w:rPr>
          <w:rFonts w:cs="Calibri"/>
          <w:b/>
          <w:sz w:val="24"/>
        </w:rPr>
      </w:pPr>
      <w:r>
        <w:rPr>
          <w:rFonts w:cs="Calibri"/>
          <w:b/>
          <w:sz w:val="24"/>
        </w:rPr>
        <w:t>Funding</w:t>
      </w:r>
    </w:p>
    <w:p w14:paraId="43601561" w14:textId="77777777" w:rsidR="000F2FB1" w:rsidRPr="000F2FB1" w:rsidRDefault="000F2FB1" w:rsidP="009B2247">
      <w:pPr>
        <w:spacing w:line="480" w:lineRule="auto"/>
        <w:jc w:val="both"/>
        <w:rPr>
          <w:rFonts w:cs="Calibri"/>
          <w:iCs/>
        </w:rPr>
      </w:pPr>
      <w:r w:rsidRPr="000F2FB1">
        <w:rPr>
          <w:rFonts w:cs="Calibri"/>
        </w:rPr>
        <w:lastRenderedPageBreak/>
        <w:t xml:space="preserve">This work was funded by a Knowledge Economy Skills Scholarship co-funded by </w:t>
      </w:r>
      <w:proofErr w:type="spellStart"/>
      <w:r w:rsidRPr="000F2FB1">
        <w:rPr>
          <w:rFonts w:cs="Calibri"/>
        </w:rPr>
        <w:t>Maelor</w:t>
      </w:r>
      <w:proofErr w:type="spellEnd"/>
      <w:r w:rsidRPr="000F2FB1">
        <w:rPr>
          <w:rFonts w:cs="Calibri"/>
        </w:rPr>
        <w:t xml:space="preserve"> Forest Nurseries Ltd. Knowledge Economy Skills Scholarships (KESS 2) is a pan-Wales higher level skills initiative led by Bangor University on behalf of the HE </w:t>
      </w:r>
      <w:proofErr w:type="gramStart"/>
      <w:r w:rsidRPr="000F2FB1">
        <w:rPr>
          <w:rFonts w:cs="Calibri"/>
        </w:rPr>
        <w:t>sector</w:t>
      </w:r>
      <w:proofErr w:type="gramEnd"/>
      <w:r w:rsidRPr="000F2FB1">
        <w:rPr>
          <w:rFonts w:cs="Calibri"/>
        </w:rPr>
        <w:t xml:space="preserve"> in Wales. It is part funded by the Welsh Government’s European Social Fund (ESF) convergence programme for West Wales and the Valleys</w:t>
      </w:r>
      <w:r w:rsidRPr="000F2FB1">
        <w:rPr>
          <w:rFonts w:cs="Calibri"/>
          <w:iCs/>
        </w:rPr>
        <w:t>.</w:t>
      </w:r>
    </w:p>
    <w:p w14:paraId="03862E9D" w14:textId="77777777" w:rsidR="009B2247" w:rsidRDefault="009B2247" w:rsidP="009B2247">
      <w:pPr>
        <w:spacing w:line="480" w:lineRule="auto"/>
        <w:jc w:val="both"/>
        <w:rPr>
          <w:rFonts w:cs="Calibri"/>
          <w:b/>
          <w:sz w:val="24"/>
        </w:rPr>
      </w:pPr>
      <w:r>
        <w:rPr>
          <w:rFonts w:cs="Calibri"/>
          <w:b/>
          <w:sz w:val="24"/>
        </w:rPr>
        <w:t>Supplementary Materials</w:t>
      </w:r>
    </w:p>
    <w:p w14:paraId="33B18FFF" w14:textId="1601E418" w:rsidR="009B2247" w:rsidRPr="009B2247" w:rsidRDefault="009B2247" w:rsidP="58DDF595">
      <w:pPr>
        <w:spacing w:line="480" w:lineRule="auto"/>
        <w:jc w:val="both"/>
        <w:rPr>
          <w:rFonts w:cs="Calibri"/>
        </w:rPr>
      </w:pPr>
      <w:r w:rsidRPr="58DDF595">
        <w:rPr>
          <w:rFonts w:cs="Calibri"/>
        </w:rPr>
        <w:t xml:space="preserve">Supplementary material is available at </w:t>
      </w:r>
      <w:r w:rsidRPr="58DDF595">
        <w:rPr>
          <w:rFonts w:cs="Calibri"/>
          <w:i/>
          <w:iCs/>
        </w:rPr>
        <w:t xml:space="preserve">Forestry </w:t>
      </w:r>
      <w:r w:rsidRPr="58DDF595">
        <w:rPr>
          <w:rFonts w:cs="Calibri"/>
        </w:rPr>
        <w:t xml:space="preserve">online, in both graphical and table format. </w:t>
      </w:r>
      <w:r w:rsidR="3141D7A8" w:rsidRPr="58DDF595">
        <w:rPr>
          <w:rFonts w:cs="Calibri"/>
        </w:rPr>
        <w:t xml:space="preserve">Figure S1 shows the map of GB’s seed zones. </w:t>
      </w:r>
      <w:r w:rsidRPr="58DDF595">
        <w:rPr>
          <w:rFonts w:cs="Calibri"/>
        </w:rPr>
        <w:t>Figure S</w:t>
      </w:r>
      <w:r w:rsidR="41F9D7C1" w:rsidRPr="58DDF595">
        <w:rPr>
          <w:rFonts w:cs="Calibri"/>
        </w:rPr>
        <w:t>2</w:t>
      </w:r>
      <w:r w:rsidRPr="58DDF595">
        <w:rPr>
          <w:rFonts w:cs="Calibri"/>
        </w:rPr>
        <w:t xml:space="preserve"> shows the absence of geographical patterns for Index 2. The data used to validate indices is presented in Table S1. </w:t>
      </w:r>
      <w:r w:rsidR="509774CD" w:rsidRPr="58DDF595">
        <w:rPr>
          <w:rFonts w:cs="Calibri"/>
        </w:rPr>
        <w:t xml:space="preserve">Average values for the twenty-year periods between 1960-2015 for </w:t>
      </w:r>
      <w:r w:rsidR="7BC91354" w:rsidRPr="58DDF595">
        <w:rPr>
          <w:rFonts w:cs="Calibri"/>
        </w:rPr>
        <w:t>Index 1</w:t>
      </w:r>
      <w:r w:rsidR="7BC91354" w:rsidRPr="58DDF595">
        <w:rPr>
          <w:rFonts w:cs="Calibri"/>
          <w:vertAlign w:val="subscript"/>
        </w:rPr>
        <w:t>0°C</w:t>
      </w:r>
      <w:r w:rsidR="7BC91354" w:rsidRPr="58DDF595">
        <w:rPr>
          <w:rFonts w:cs="Calibri"/>
        </w:rPr>
        <w:t>, 1</w:t>
      </w:r>
      <w:r w:rsidR="7BC91354" w:rsidRPr="58DDF595">
        <w:rPr>
          <w:rFonts w:cs="Calibri"/>
          <w:vertAlign w:val="subscript"/>
        </w:rPr>
        <w:t>-3°C</w:t>
      </w:r>
      <w:r w:rsidR="7BC91354" w:rsidRPr="58DDF595">
        <w:rPr>
          <w:rFonts w:cs="Calibri"/>
        </w:rPr>
        <w:t>, 1</w:t>
      </w:r>
      <w:r w:rsidR="7BC91354" w:rsidRPr="58DDF595">
        <w:rPr>
          <w:rFonts w:cs="Calibri"/>
          <w:vertAlign w:val="subscript"/>
        </w:rPr>
        <w:t>-5°C</w:t>
      </w:r>
      <w:r w:rsidR="7BC91354" w:rsidRPr="58DDF595">
        <w:rPr>
          <w:rFonts w:cs="Calibri"/>
        </w:rPr>
        <w:t xml:space="preserve"> for each seed zone are presented in Table S2. </w:t>
      </w:r>
      <w:r w:rsidRPr="58DDF595">
        <w:rPr>
          <w:rFonts w:cs="Calibri"/>
        </w:rPr>
        <w:t>Average values of all indices for each climate model are presented in Table S</w:t>
      </w:r>
      <w:r w:rsidR="12EC1B7E" w:rsidRPr="58DDF595">
        <w:rPr>
          <w:rFonts w:cs="Calibri"/>
        </w:rPr>
        <w:t>3</w:t>
      </w:r>
      <w:r w:rsidRPr="58DDF595">
        <w:rPr>
          <w:rFonts w:cs="Calibri"/>
        </w:rPr>
        <w:t xml:space="preserve">. Average estimated bud burst dates for each provenance </w:t>
      </w:r>
      <w:r w:rsidR="00FB003C" w:rsidRPr="58DDF595">
        <w:rPr>
          <w:rFonts w:cs="Calibri"/>
        </w:rPr>
        <w:t>region</w:t>
      </w:r>
      <w:r w:rsidRPr="58DDF595">
        <w:rPr>
          <w:rFonts w:cs="Calibri"/>
        </w:rPr>
        <w:t xml:space="preserve"> and climate model are given in Table S</w:t>
      </w:r>
      <w:r w:rsidR="409D102B" w:rsidRPr="58DDF595">
        <w:rPr>
          <w:rFonts w:cs="Calibri"/>
        </w:rPr>
        <w:t>4</w:t>
      </w:r>
      <w:r w:rsidRPr="58DDF595">
        <w:rPr>
          <w:rFonts w:cs="Calibri"/>
        </w:rPr>
        <w:t>.</w:t>
      </w:r>
      <w:r w:rsidR="65F59370" w:rsidRPr="58DDF595">
        <w:rPr>
          <w:rFonts w:cs="Calibri"/>
        </w:rPr>
        <w:t xml:space="preserve"> Average estimated bud burst dates for each seed zone and each twenty-year period between 1960-2015 are given in Table S4.</w:t>
      </w:r>
      <w:r w:rsidRPr="58DDF595">
        <w:rPr>
          <w:rFonts w:cs="Calibri"/>
        </w:rPr>
        <w:t xml:space="preserve"> </w:t>
      </w:r>
      <w:r w:rsidR="49756894" w:rsidRPr="58DDF595">
        <w:rPr>
          <w:rFonts w:cs="Calibri"/>
        </w:rPr>
        <w:t xml:space="preserve">Average number of backlashes (Index 3) for each seed zone during the twenty-year periods between 1960-2015 are given in Table S6. </w:t>
      </w:r>
      <w:r w:rsidRPr="58DDF595">
        <w:rPr>
          <w:rFonts w:cs="Calibri"/>
        </w:rPr>
        <w:t>Values on the level of autocorrelation between neighbouring seed zones are given in Table S</w:t>
      </w:r>
      <w:r w:rsidR="5A3B7FA8" w:rsidRPr="58DDF595">
        <w:rPr>
          <w:rFonts w:cs="Calibri"/>
        </w:rPr>
        <w:t>7</w:t>
      </w:r>
      <w:r w:rsidRPr="58DDF595">
        <w:rPr>
          <w:rFonts w:cs="Calibri"/>
        </w:rPr>
        <w:t>.</w:t>
      </w:r>
    </w:p>
    <w:p w14:paraId="79CCAD17" w14:textId="77777777" w:rsidR="0092631F" w:rsidRDefault="0092631F" w:rsidP="009B2247">
      <w:pPr>
        <w:spacing w:line="480" w:lineRule="auto"/>
        <w:jc w:val="both"/>
        <w:rPr>
          <w:rFonts w:cs="Calibri"/>
          <w:b/>
          <w:sz w:val="24"/>
        </w:rPr>
      </w:pPr>
      <w:r w:rsidRPr="00631292">
        <w:rPr>
          <w:rFonts w:cs="Calibri"/>
          <w:b/>
          <w:sz w:val="24"/>
        </w:rPr>
        <w:t>Acknowledgements</w:t>
      </w:r>
    </w:p>
    <w:p w14:paraId="618E13EA" w14:textId="3C53D650" w:rsidR="009B2247" w:rsidRDefault="005121C1" w:rsidP="009B2247">
      <w:pPr>
        <w:spacing w:line="480" w:lineRule="auto"/>
        <w:jc w:val="both"/>
        <w:rPr>
          <w:rFonts w:cs="Calibri"/>
        </w:rPr>
      </w:pPr>
      <w:r>
        <w:rPr>
          <w:rFonts w:cs="Calibri"/>
        </w:rPr>
        <w:t xml:space="preserve">The authors would like to thank </w:t>
      </w:r>
      <w:proofErr w:type="spellStart"/>
      <w:r w:rsidRPr="000F2FB1">
        <w:rPr>
          <w:rFonts w:cs="Calibri"/>
        </w:rPr>
        <w:t>Maelor</w:t>
      </w:r>
      <w:proofErr w:type="spellEnd"/>
      <w:r w:rsidRPr="000F2FB1">
        <w:rPr>
          <w:rFonts w:cs="Calibri"/>
        </w:rPr>
        <w:t xml:space="preserve"> Forest Nurseries Ltd</w:t>
      </w:r>
      <w:r w:rsidR="00136283">
        <w:rPr>
          <w:rFonts w:cs="Calibri"/>
        </w:rPr>
        <w:t>.</w:t>
      </w:r>
      <w:r>
        <w:rPr>
          <w:rFonts w:cs="Calibri"/>
        </w:rPr>
        <w:t xml:space="preserve"> for supporting the research</w:t>
      </w:r>
      <w:r w:rsidR="00531D89">
        <w:rPr>
          <w:rFonts w:cs="Calibri"/>
        </w:rPr>
        <w:t>,</w:t>
      </w:r>
      <w:r>
        <w:rPr>
          <w:rFonts w:cs="Calibri"/>
        </w:rPr>
        <w:t xml:space="preserve"> </w:t>
      </w:r>
      <w:proofErr w:type="spellStart"/>
      <w:r>
        <w:rPr>
          <w:rFonts w:cs="Calibri"/>
        </w:rPr>
        <w:t>Tilhill</w:t>
      </w:r>
      <w:proofErr w:type="spellEnd"/>
      <w:r>
        <w:rPr>
          <w:rFonts w:cs="Calibri"/>
        </w:rPr>
        <w:t xml:space="preserve"> Forestry for providing data </w:t>
      </w:r>
      <w:r w:rsidR="009B2247">
        <w:rPr>
          <w:rFonts w:cs="Calibri"/>
        </w:rPr>
        <w:t xml:space="preserve">on frost </w:t>
      </w:r>
      <w:r>
        <w:rPr>
          <w:rFonts w:cs="Calibri"/>
        </w:rPr>
        <w:t>damage</w:t>
      </w:r>
      <w:r w:rsidR="00531D89">
        <w:rPr>
          <w:rFonts w:cs="Calibri"/>
        </w:rPr>
        <w:t>, and</w:t>
      </w:r>
      <w:r w:rsidR="006C1AF4">
        <w:rPr>
          <w:rFonts w:cs="Calibri"/>
        </w:rPr>
        <w:t xml:space="preserve"> the helpful </w:t>
      </w:r>
      <w:r w:rsidR="001F1A91">
        <w:rPr>
          <w:rFonts w:cs="Calibri"/>
        </w:rPr>
        <w:t xml:space="preserve">technical </w:t>
      </w:r>
      <w:r w:rsidR="006C1AF4">
        <w:rPr>
          <w:rFonts w:cs="Calibri"/>
        </w:rPr>
        <w:t xml:space="preserve">staff at </w:t>
      </w:r>
      <w:proofErr w:type="spellStart"/>
      <w:r w:rsidR="006C1AF4">
        <w:rPr>
          <w:rFonts w:cs="Calibri"/>
        </w:rPr>
        <w:t>Henfaes</w:t>
      </w:r>
      <w:proofErr w:type="spellEnd"/>
      <w:r w:rsidR="006C1AF4">
        <w:rPr>
          <w:rFonts w:cs="Calibri"/>
        </w:rPr>
        <w:t xml:space="preserve"> Research Centre of Bangor University</w:t>
      </w:r>
      <w:r w:rsidR="00531D89">
        <w:rPr>
          <w:rFonts w:cs="Calibri"/>
        </w:rPr>
        <w:t xml:space="preserve"> for helping with the plant material.</w:t>
      </w:r>
    </w:p>
    <w:p w14:paraId="18ECABB4" w14:textId="77777777" w:rsidR="0092631F" w:rsidRDefault="0092631F" w:rsidP="009B2247">
      <w:pPr>
        <w:spacing w:line="480" w:lineRule="auto"/>
        <w:jc w:val="both"/>
        <w:rPr>
          <w:rFonts w:cs="Calibri"/>
          <w:b/>
          <w:sz w:val="24"/>
        </w:rPr>
      </w:pPr>
      <w:r>
        <w:rPr>
          <w:rFonts w:cs="Calibri"/>
          <w:b/>
          <w:sz w:val="24"/>
        </w:rPr>
        <w:t>Conflict of interest statement</w:t>
      </w:r>
    </w:p>
    <w:p w14:paraId="2529EE66" w14:textId="77777777" w:rsidR="0092631F" w:rsidRDefault="0092631F" w:rsidP="009B2247">
      <w:pPr>
        <w:spacing w:line="480" w:lineRule="auto"/>
        <w:jc w:val="both"/>
        <w:rPr>
          <w:rFonts w:cs="Calibri"/>
        </w:rPr>
      </w:pPr>
      <w:r>
        <w:rPr>
          <w:rFonts w:cs="Calibri"/>
        </w:rPr>
        <w:t>None declared.</w:t>
      </w:r>
    </w:p>
    <w:p w14:paraId="36E8CFCB" w14:textId="77777777" w:rsidR="009B2247" w:rsidRPr="00631292" w:rsidRDefault="009B2247" w:rsidP="009B2247">
      <w:pPr>
        <w:spacing w:line="480" w:lineRule="auto"/>
        <w:jc w:val="both"/>
        <w:rPr>
          <w:rFonts w:cs="Calibri"/>
          <w:b/>
          <w:sz w:val="24"/>
        </w:rPr>
      </w:pPr>
      <w:r>
        <w:rPr>
          <w:rFonts w:cs="Calibri"/>
          <w:b/>
          <w:sz w:val="24"/>
        </w:rPr>
        <w:t>Data availability</w:t>
      </w:r>
    </w:p>
    <w:p w14:paraId="70DACF6F" w14:textId="77777777" w:rsidR="009B2247" w:rsidRPr="009B2247" w:rsidRDefault="009B2247" w:rsidP="009B2247">
      <w:pPr>
        <w:spacing w:line="480" w:lineRule="auto"/>
        <w:jc w:val="both"/>
        <w:rPr>
          <w:rFonts w:cs="Calibri"/>
          <w:iCs/>
        </w:rPr>
      </w:pPr>
      <w:r w:rsidRPr="009B2247">
        <w:rPr>
          <w:rFonts w:cs="Calibri"/>
          <w:iCs/>
        </w:rPr>
        <w:t xml:space="preserve">Research code available at: </w:t>
      </w:r>
      <w:hyperlink r:id="rId9" w:tgtFrame="_blank" w:history="1">
        <w:r w:rsidRPr="009B2247">
          <w:rPr>
            <w:rStyle w:val="Hyperlink"/>
            <w:rFonts w:cs="Calibri"/>
            <w:b/>
            <w:bCs/>
          </w:rPr>
          <w:t>https://data.mendeley.com/datasets/4vvdtr9597/2</w:t>
        </w:r>
      </w:hyperlink>
    </w:p>
    <w:p w14:paraId="0D0AAF9D" w14:textId="77777777" w:rsidR="009B2247" w:rsidRPr="009B2247" w:rsidRDefault="009B2247" w:rsidP="009B2247">
      <w:pPr>
        <w:spacing w:line="480" w:lineRule="auto"/>
        <w:jc w:val="both"/>
        <w:rPr>
          <w:rFonts w:cs="Calibri"/>
          <w:iCs/>
        </w:rPr>
      </w:pPr>
      <w:r w:rsidRPr="009B2247">
        <w:rPr>
          <w:rFonts w:cs="Calibri"/>
          <w:iCs/>
        </w:rPr>
        <w:lastRenderedPageBreak/>
        <w:t xml:space="preserve">DOI: </w:t>
      </w:r>
      <w:r w:rsidRPr="009B2247">
        <w:rPr>
          <w:rFonts w:cs="Calibri"/>
        </w:rPr>
        <w:t>10.17632/4vvdtr9597.2</w:t>
      </w:r>
    </w:p>
    <w:p w14:paraId="071E4E01" w14:textId="77777777" w:rsidR="0092631F" w:rsidRDefault="0092631F" w:rsidP="009B2247">
      <w:pPr>
        <w:spacing w:line="480" w:lineRule="auto"/>
        <w:jc w:val="both"/>
        <w:rPr>
          <w:rFonts w:cs="Calibri"/>
          <w:b/>
          <w:sz w:val="24"/>
        </w:rPr>
      </w:pPr>
      <w:r w:rsidRPr="00631292">
        <w:rPr>
          <w:rFonts w:cs="Calibri"/>
          <w:b/>
          <w:sz w:val="24"/>
        </w:rPr>
        <w:t>References</w:t>
      </w:r>
    </w:p>
    <w:p w14:paraId="18F4BED1" w14:textId="61983B04"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Aitken, S. N., and Adams, W. T. 1997. Spring cold hardiness under strong genetic control in Oregon populations of </w:t>
      </w:r>
      <w:r w:rsidRPr="009B2247">
        <w:rPr>
          <w:rFonts w:cs="Calibri"/>
          <w:i/>
          <w:iCs/>
          <w:noProof/>
        </w:rPr>
        <w:t>Pseudotsuga menziesii</w:t>
      </w:r>
      <w:r w:rsidRPr="009B2247">
        <w:rPr>
          <w:rFonts w:cs="Calibri"/>
          <w:noProof/>
        </w:rPr>
        <w:t xml:space="preserve"> var. </w:t>
      </w:r>
      <w:r w:rsidRPr="009B2247">
        <w:rPr>
          <w:rFonts w:cs="Calibri"/>
          <w:i/>
          <w:iCs/>
          <w:noProof/>
        </w:rPr>
        <w:t>menziesii</w:t>
      </w:r>
      <w:r w:rsidRPr="009B2247">
        <w:rPr>
          <w:rFonts w:cs="Calibri"/>
          <w:noProof/>
        </w:rPr>
        <w:t xml:space="preserve">. </w:t>
      </w:r>
      <w:r w:rsidRPr="009B2247">
        <w:rPr>
          <w:rFonts w:cs="Calibri"/>
          <w:i/>
          <w:iCs/>
          <w:noProof/>
        </w:rPr>
        <w:t>Can. J. Forest Res.</w:t>
      </w:r>
      <w:r w:rsidRPr="009B2247">
        <w:rPr>
          <w:rFonts w:cs="Calibri"/>
          <w:noProof/>
        </w:rPr>
        <w:t xml:space="preserve"> </w:t>
      </w:r>
      <w:r w:rsidRPr="009B2247">
        <w:rPr>
          <w:rFonts w:cs="Calibri"/>
          <w:b/>
          <w:bCs/>
          <w:noProof/>
        </w:rPr>
        <w:t>27</w:t>
      </w:r>
      <w:r w:rsidRPr="009B2247">
        <w:rPr>
          <w:rFonts w:cs="Calibri"/>
          <w:noProof/>
        </w:rPr>
        <w:t>, 1773–1780.</w:t>
      </w:r>
    </w:p>
    <w:p w14:paraId="443A07B3" w14:textId="5B625834"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Aitken, Sally N., and Hannerz, M. 2001. Genecology and Gene Resource Management Strategies foConifer Cold Hardiness. </w:t>
      </w:r>
      <w:r w:rsidRPr="009B2247">
        <w:rPr>
          <w:rFonts w:cs="Calibri"/>
          <w:i/>
          <w:iCs/>
          <w:noProof/>
        </w:rPr>
        <w:t>Conifer Cold Hardiness</w:t>
      </w:r>
      <w:r w:rsidRPr="009B2247">
        <w:rPr>
          <w:rFonts w:cs="Calibri"/>
          <w:noProof/>
        </w:rPr>
        <w:t>, 1</w:t>
      </w:r>
      <w:r w:rsidRPr="009B2247">
        <w:rPr>
          <w:rFonts w:cs="Calibri"/>
          <w:noProof/>
          <w:vertAlign w:val="superscript"/>
        </w:rPr>
        <w:t>st</w:t>
      </w:r>
      <w:r w:rsidRPr="009B2247">
        <w:rPr>
          <w:rFonts w:cs="Calibri"/>
          <w:noProof/>
        </w:rPr>
        <w:t xml:space="preserve"> edn., Springer, pp. 23–53.</w:t>
      </w:r>
    </w:p>
    <w:p w14:paraId="612C2A8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Alfaro, R. I., Lewis, K. G., King, J. N., El-Kassaby, Y. A., Brown, G., and Smith, L. D. 2000. Budburst phenology of sitka spruce and its relationship to white pine weevil attack. </w:t>
      </w:r>
      <w:r w:rsidRPr="009B2247">
        <w:rPr>
          <w:rFonts w:cs="Calibri"/>
          <w:i/>
          <w:iCs/>
          <w:noProof/>
        </w:rPr>
        <w:t>Forest Ecol. Manag.</w:t>
      </w:r>
      <w:r w:rsidRPr="009B2247">
        <w:rPr>
          <w:rFonts w:cs="Calibri"/>
          <w:noProof/>
        </w:rPr>
        <w:t xml:space="preserve">, </w:t>
      </w:r>
      <w:r w:rsidRPr="009B2247">
        <w:rPr>
          <w:rFonts w:cs="Calibri"/>
          <w:b/>
          <w:bCs/>
          <w:noProof/>
        </w:rPr>
        <w:t>127</w:t>
      </w:r>
      <w:r w:rsidRPr="009B2247">
        <w:rPr>
          <w:rFonts w:cs="Calibri"/>
          <w:noProof/>
        </w:rPr>
        <w:t xml:space="preserve">, 19–29. </w:t>
      </w:r>
    </w:p>
    <w:p w14:paraId="1034F577"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Ambroise, V., Legay, S., Guerriero, G., Hausman, J. F., Cuypers, A., and Sergeant, K. 2020. The roots of plant frost hardiness and tolerance. </w:t>
      </w:r>
      <w:r w:rsidRPr="009B2247">
        <w:rPr>
          <w:rFonts w:cs="Calibri"/>
          <w:i/>
          <w:iCs/>
          <w:noProof/>
        </w:rPr>
        <w:t>Plant Cell Physiol</w:t>
      </w:r>
      <w:r w:rsidRPr="009B2247">
        <w:rPr>
          <w:rFonts w:cs="Calibri"/>
          <w:noProof/>
        </w:rPr>
        <w:t xml:space="preserve">., </w:t>
      </w:r>
      <w:r w:rsidRPr="009B2247">
        <w:rPr>
          <w:rFonts w:cs="Calibri"/>
          <w:b/>
          <w:bCs/>
          <w:noProof/>
        </w:rPr>
        <w:t>61</w:t>
      </w:r>
      <w:r w:rsidRPr="009B2247">
        <w:rPr>
          <w:rFonts w:cs="Calibri"/>
          <w:noProof/>
        </w:rPr>
        <w:t xml:space="preserve">, 3–20. </w:t>
      </w:r>
    </w:p>
    <w:p w14:paraId="16161892" w14:textId="03845BFA" w:rsidR="00DE3D14" w:rsidRPr="00D215AB" w:rsidRDefault="00267B0B" w:rsidP="009B2247">
      <w:pPr>
        <w:widowControl w:val="0"/>
        <w:autoSpaceDE w:val="0"/>
        <w:autoSpaceDN w:val="0"/>
        <w:adjustRightInd w:val="0"/>
        <w:spacing w:line="480" w:lineRule="auto"/>
        <w:rPr>
          <w:rFonts w:cs="Calibri"/>
          <w:noProof/>
        </w:rPr>
      </w:pPr>
      <w:r w:rsidRPr="00CE4B8A">
        <w:rPr>
          <w:rFonts w:cs="Calibri"/>
          <w:noProof/>
        </w:rPr>
        <w:t xml:space="preserve">Anekonda, T.S., Adams, W.T., Aitken, S.N., Neale, D.B., Jermstad, K.D., Wheeler, N.C., 2000. Genetics of cold hardiness in a cloned full-sib family of coastal Douglas-fir. </w:t>
      </w:r>
      <w:r w:rsidRPr="00CE4B8A">
        <w:rPr>
          <w:rFonts w:cs="Calibri"/>
          <w:i/>
          <w:iCs/>
          <w:noProof/>
        </w:rPr>
        <w:t>Can. J. For</w:t>
      </w:r>
      <w:r w:rsidR="00D215AB">
        <w:rPr>
          <w:rFonts w:cs="Calibri"/>
          <w:i/>
          <w:iCs/>
          <w:noProof/>
        </w:rPr>
        <w:t>est</w:t>
      </w:r>
      <w:r w:rsidRPr="00CE4B8A">
        <w:rPr>
          <w:rFonts w:cs="Calibri"/>
          <w:i/>
          <w:iCs/>
          <w:noProof/>
        </w:rPr>
        <w:t xml:space="preserve"> Res</w:t>
      </w:r>
      <w:r w:rsidRPr="00CE4B8A">
        <w:rPr>
          <w:rFonts w:cs="Calibri"/>
          <w:noProof/>
        </w:rPr>
        <w:t xml:space="preserve">. </w:t>
      </w:r>
      <w:r w:rsidRPr="00CE4B8A">
        <w:rPr>
          <w:rFonts w:cs="Calibri"/>
          <w:b/>
          <w:bCs/>
          <w:noProof/>
        </w:rPr>
        <w:t>30</w:t>
      </w:r>
      <w:r w:rsidRPr="00CE4B8A">
        <w:rPr>
          <w:rFonts w:cs="Calibri"/>
          <w:noProof/>
        </w:rPr>
        <w:t xml:space="preserve">, 837–840. </w:t>
      </w:r>
    </w:p>
    <w:p w14:paraId="017CC98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Bigler, C., and Bugmann, H. 2018. Climate-induced shifts in leaf unfolding and frost risk of European trees and shrubs. </w:t>
      </w:r>
      <w:r w:rsidRPr="009B2247">
        <w:rPr>
          <w:rFonts w:cs="Calibri"/>
          <w:i/>
          <w:iCs/>
          <w:noProof/>
        </w:rPr>
        <w:t>Sci. Rep-UK</w:t>
      </w:r>
      <w:r w:rsidRPr="009B2247">
        <w:rPr>
          <w:rFonts w:cs="Calibri"/>
          <w:noProof/>
        </w:rPr>
        <w:t xml:space="preserve">, </w:t>
      </w:r>
      <w:r w:rsidRPr="009B2247">
        <w:rPr>
          <w:rFonts w:cs="Calibri"/>
          <w:b/>
          <w:bCs/>
          <w:noProof/>
        </w:rPr>
        <w:t>8</w:t>
      </w:r>
      <w:r w:rsidRPr="009B2247">
        <w:rPr>
          <w:rFonts w:cs="Calibri"/>
          <w:noProof/>
        </w:rPr>
        <w:t xml:space="preserve">, 1–10. </w:t>
      </w:r>
    </w:p>
    <w:p w14:paraId="704E979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Bigler, C., and Vitasse, Y. 2019. Daily maximum temperatures induce lagged effects on leaf unfolding in temperate woody species across large elevational gradients. </w:t>
      </w:r>
      <w:r w:rsidRPr="009B2247">
        <w:rPr>
          <w:rFonts w:cs="Calibri"/>
          <w:i/>
          <w:iCs/>
          <w:noProof/>
        </w:rPr>
        <w:t>Front. Plant Sci.</w:t>
      </w:r>
      <w:r w:rsidRPr="009B2247">
        <w:rPr>
          <w:rFonts w:cs="Calibri"/>
          <w:noProof/>
        </w:rPr>
        <w:t xml:space="preserve">, </w:t>
      </w:r>
      <w:r w:rsidRPr="009B2247">
        <w:rPr>
          <w:rFonts w:cs="Calibri"/>
          <w:b/>
          <w:bCs/>
          <w:noProof/>
        </w:rPr>
        <w:t>10</w:t>
      </w:r>
      <w:r w:rsidRPr="009B2247">
        <w:rPr>
          <w:rFonts w:cs="Calibri"/>
          <w:noProof/>
        </w:rPr>
        <w:t xml:space="preserve">, 1–13. </w:t>
      </w:r>
    </w:p>
    <w:p w14:paraId="32CFF348"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Bivand, R., Altman, M., Anselin, L., Assunção, R., Berke, O., Bernat, A.,</w:t>
      </w:r>
      <w:r w:rsidRPr="009B2247">
        <w:rPr>
          <w:rFonts w:cs="Calibri"/>
        </w:rPr>
        <w:t xml:space="preserve"> Blanchet, G., </w:t>
      </w:r>
      <w:proofErr w:type="spellStart"/>
      <w:r w:rsidRPr="009B2247">
        <w:rPr>
          <w:rFonts w:cs="Calibri"/>
        </w:rPr>
        <w:t>Blankmeyer</w:t>
      </w:r>
      <w:proofErr w:type="spellEnd"/>
      <w:r w:rsidRPr="009B2247">
        <w:rPr>
          <w:rFonts w:cs="Calibri"/>
        </w:rPr>
        <w:t xml:space="preserve">, E., Carvalho, M., Christensen, B., Chun, Y., </w:t>
      </w:r>
      <w:proofErr w:type="spellStart"/>
      <w:r w:rsidRPr="009B2247">
        <w:rPr>
          <w:rFonts w:cs="Calibri"/>
        </w:rPr>
        <w:t>Dormann</w:t>
      </w:r>
      <w:proofErr w:type="spellEnd"/>
      <w:r w:rsidRPr="009B2247">
        <w:rPr>
          <w:rFonts w:cs="Calibri"/>
        </w:rPr>
        <w:t xml:space="preserve">, C., Dray, S., Gómez-Rubio, V., </w:t>
      </w:r>
      <w:proofErr w:type="spellStart"/>
      <w:r w:rsidRPr="009B2247">
        <w:rPr>
          <w:rFonts w:cs="Calibri"/>
        </w:rPr>
        <w:t>Gubri</w:t>
      </w:r>
      <w:proofErr w:type="spellEnd"/>
      <w:r w:rsidRPr="009B2247">
        <w:rPr>
          <w:rFonts w:cs="Calibri"/>
        </w:rPr>
        <w:t xml:space="preserve">, M., </w:t>
      </w:r>
      <w:proofErr w:type="spellStart"/>
      <w:r w:rsidRPr="009B2247">
        <w:rPr>
          <w:rFonts w:cs="Calibri"/>
        </w:rPr>
        <w:t>Halbersma</w:t>
      </w:r>
      <w:proofErr w:type="spellEnd"/>
      <w:r w:rsidRPr="009B2247">
        <w:rPr>
          <w:rFonts w:cs="Calibri"/>
        </w:rPr>
        <w:t xml:space="preserve">, R., </w:t>
      </w:r>
      <w:proofErr w:type="spellStart"/>
      <w:r w:rsidRPr="009B2247">
        <w:rPr>
          <w:rFonts w:cs="Calibri"/>
        </w:rPr>
        <w:t>Krainski</w:t>
      </w:r>
      <w:proofErr w:type="spellEnd"/>
      <w:r w:rsidRPr="009B2247">
        <w:rPr>
          <w:rFonts w:cs="Calibri"/>
        </w:rPr>
        <w:t xml:space="preserve">, E., Legendre, P., Lewin-Koh, N., Li, A., Li, H., Ma, J., Mallik, A., </w:t>
      </w:r>
      <w:proofErr w:type="spellStart"/>
      <w:r w:rsidRPr="009B2247">
        <w:rPr>
          <w:rFonts w:cs="Calibri"/>
        </w:rPr>
        <w:t>Millo</w:t>
      </w:r>
      <w:proofErr w:type="spellEnd"/>
      <w:r w:rsidRPr="009B2247">
        <w:rPr>
          <w:rFonts w:cs="Calibri"/>
        </w:rPr>
        <w:t xml:space="preserve">, G., Mueller, W., Ono, H., Peres-Neto, P., </w:t>
      </w:r>
      <w:proofErr w:type="spellStart"/>
      <w:r w:rsidRPr="009B2247">
        <w:rPr>
          <w:rFonts w:cs="Calibri"/>
        </w:rPr>
        <w:t>Piras</w:t>
      </w:r>
      <w:proofErr w:type="spellEnd"/>
      <w:r w:rsidRPr="009B2247">
        <w:rPr>
          <w:rFonts w:cs="Calibri"/>
        </w:rPr>
        <w:t xml:space="preserve">, G., </w:t>
      </w:r>
      <w:proofErr w:type="spellStart"/>
      <w:r w:rsidRPr="009B2247">
        <w:rPr>
          <w:rFonts w:cs="Calibri"/>
        </w:rPr>
        <w:t>Reder</w:t>
      </w:r>
      <w:proofErr w:type="spellEnd"/>
      <w:r w:rsidRPr="009B2247">
        <w:rPr>
          <w:rFonts w:cs="Calibri"/>
        </w:rPr>
        <w:t xml:space="preserve">, M., </w:t>
      </w:r>
      <w:proofErr w:type="spellStart"/>
      <w:r w:rsidRPr="009B2247">
        <w:rPr>
          <w:rFonts w:cs="Calibri"/>
        </w:rPr>
        <w:t>Tiefelsdorf</w:t>
      </w:r>
      <w:proofErr w:type="spellEnd"/>
      <w:r w:rsidRPr="009B2247">
        <w:rPr>
          <w:rFonts w:cs="Calibri"/>
        </w:rPr>
        <w:t xml:space="preserve">, M., </w:t>
      </w:r>
      <w:proofErr w:type="spellStart"/>
      <w:r w:rsidRPr="009B2247">
        <w:rPr>
          <w:rFonts w:cs="Calibri"/>
        </w:rPr>
        <w:t>Westerholt</w:t>
      </w:r>
      <w:proofErr w:type="spellEnd"/>
      <w:r w:rsidRPr="009B2247">
        <w:rPr>
          <w:rFonts w:cs="Calibri"/>
        </w:rPr>
        <w:t>, R.,</w:t>
      </w:r>
      <w:r w:rsidRPr="009B2247">
        <w:rPr>
          <w:rFonts w:cs="Calibri"/>
          <w:noProof/>
        </w:rPr>
        <w:t xml:space="preserve"> Yu, D. 2019. spdep: Spatial Dependence: Weighting Schemes, Statistics. Retrieved 1</w:t>
      </w:r>
      <w:r w:rsidRPr="009B2247">
        <w:rPr>
          <w:rFonts w:cs="Calibri"/>
          <w:noProof/>
          <w:vertAlign w:val="superscript"/>
        </w:rPr>
        <w:t>st</w:t>
      </w:r>
      <w:r w:rsidRPr="009B2247">
        <w:rPr>
          <w:rFonts w:cs="Calibri"/>
          <w:noProof/>
        </w:rPr>
        <w:t xml:space="preserve"> July 2020 from https://github.com/r-spatial/spdep/</w:t>
      </w:r>
    </w:p>
    <w:p w14:paraId="0C512F12"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lastRenderedPageBreak/>
        <w:t xml:space="preserve">Bivand, R., Keitt, T., Rowlingson, B., Pebesma, E., Sumner, M., Hijmans, R., </w:t>
      </w:r>
      <w:r w:rsidRPr="009B2247">
        <w:rPr>
          <w:rFonts w:cs="Calibri"/>
        </w:rPr>
        <w:t xml:space="preserve">Rouault, E., Warmerdam, F., </w:t>
      </w:r>
      <w:proofErr w:type="spellStart"/>
      <w:r w:rsidRPr="009B2247">
        <w:rPr>
          <w:rFonts w:cs="Calibri"/>
        </w:rPr>
        <w:t>Ooms</w:t>
      </w:r>
      <w:proofErr w:type="spellEnd"/>
      <w:r w:rsidRPr="009B2247">
        <w:rPr>
          <w:rFonts w:cs="Calibri"/>
        </w:rPr>
        <w:t>, J.,</w:t>
      </w:r>
      <w:r w:rsidRPr="009B2247">
        <w:rPr>
          <w:rFonts w:cs="Calibri"/>
          <w:noProof/>
        </w:rPr>
        <w:t xml:space="preserve"> Rundel, C. 2020. rgdal: Bindings for the “Geospatial” Data Abstraction Library. Retrieved 1</w:t>
      </w:r>
      <w:r w:rsidRPr="009B2247">
        <w:rPr>
          <w:rFonts w:cs="Calibri"/>
          <w:noProof/>
          <w:vertAlign w:val="superscript"/>
        </w:rPr>
        <w:t>st</w:t>
      </w:r>
      <w:r w:rsidRPr="009B2247">
        <w:rPr>
          <w:rFonts w:cs="Calibri"/>
          <w:noProof/>
        </w:rPr>
        <w:t xml:space="preserve"> July 2020 from http://rgdal.r-forge.r-project.org</w:t>
      </w:r>
    </w:p>
    <w:p w14:paraId="12801D4E"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Cannell, M. G. R., Murray, M. B., and Sheppard, L. J. 1985. Frost Avoidance by Selection for Late Budburst in </w:t>
      </w:r>
      <w:r w:rsidRPr="009B2247">
        <w:rPr>
          <w:rFonts w:cs="Calibri"/>
          <w:i/>
          <w:iCs/>
          <w:noProof/>
        </w:rPr>
        <w:t>Picea sitchensis</w:t>
      </w:r>
      <w:r w:rsidRPr="009B2247">
        <w:rPr>
          <w:rFonts w:cs="Calibri"/>
          <w:noProof/>
        </w:rPr>
        <w:t xml:space="preserve">. </w:t>
      </w:r>
      <w:r w:rsidRPr="009B2247">
        <w:rPr>
          <w:rFonts w:cs="Calibri"/>
          <w:i/>
          <w:iCs/>
          <w:noProof/>
        </w:rPr>
        <w:t>J. Appl. Ecol.</w:t>
      </w:r>
      <w:r w:rsidRPr="009B2247">
        <w:rPr>
          <w:rFonts w:cs="Calibri"/>
          <w:noProof/>
        </w:rPr>
        <w:t xml:space="preserve">, </w:t>
      </w:r>
      <w:r w:rsidRPr="009B2247">
        <w:rPr>
          <w:rFonts w:cs="Calibri"/>
          <w:b/>
          <w:bCs/>
          <w:noProof/>
        </w:rPr>
        <w:t>22</w:t>
      </w:r>
      <w:r w:rsidRPr="009B2247">
        <w:rPr>
          <w:rFonts w:cs="Calibri"/>
          <w:noProof/>
        </w:rPr>
        <w:t>, 931–941.</w:t>
      </w:r>
    </w:p>
    <w:p w14:paraId="60785E3A"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Cannell, M. G. R., and Sheppard, L. J. 1982. Seasonal Changes in the Frost Hardiness of Provenances of </w:t>
      </w:r>
      <w:r w:rsidRPr="009B2247">
        <w:rPr>
          <w:rFonts w:cs="Calibri"/>
          <w:i/>
          <w:iCs/>
          <w:noProof/>
        </w:rPr>
        <w:t>Picea sitchensis</w:t>
      </w:r>
      <w:r w:rsidRPr="009B2247">
        <w:rPr>
          <w:rFonts w:cs="Calibri"/>
          <w:noProof/>
        </w:rPr>
        <w:t xml:space="preserve"> in Scotland. </w:t>
      </w:r>
      <w:r w:rsidRPr="009B2247">
        <w:rPr>
          <w:rFonts w:cs="Calibri"/>
          <w:i/>
          <w:iCs/>
          <w:noProof/>
        </w:rPr>
        <w:t>Forestry</w:t>
      </w:r>
      <w:r w:rsidRPr="009B2247">
        <w:rPr>
          <w:rFonts w:cs="Calibri"/>
          <w:noProof/>
        </w:rPr>
        <w:t xml:space="preserve">, </w:t>
      </w:r>
      <w:r w:rsidRPr="009B2247">
        <w:rPr>
          <w:rFonts w:cs="Calibri"/>
          <w:b/>
          <w:bCs/>
          <w:noProof/>
        </w:rPr>
        <w:t>55</w:t>
      </w:r>
      <w:r w:rsidRPr="009B2247">
        <w:rPr>
          <w:rFonts w:cs="Calibri"/>
          <w:noProof/>
        </w:rPr>
        <w:t xml:space="preserve">, 137–153. </w:t>
      </w:r>
    </w:p>
    <w:p w14:paraId="30587216"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Cannell, M. G. R., and Smith, R. I. 1983. Thermal time, Chill days and prediction of budburst in </w:t>
      </w:r>
      <w:r w:rsidRPr="009B2247">
        <w:rPr>
          <w:rFonts w:cs="Calibri"/>
          <w:i/>
          <w:iCs/>
          <w:noProof/>
        </w:rPr>
        <w:t>Picea sitchensis</w:t>
      </w:r>
      <w:r w:rsidRPr="009B2247">
        <w:rPr>
          <w:rFonts w:cs="Calibri"/>
          <w:noProof/>
        </w:rPr>
        <w:t xml:space="preserve">. </w:t>
      </w:r>
      <w:r w:rsidRPr="009B2247">
        <w:rPr>
          <w:rFonts w:cs="Calibri"/>
          <w:i/>
          <w:iCs/>
          <w:noProof/>
        </w:rPr>
        <w:t>J. Appl. Ecol.</w:t>
      </w:r>
      <w:r w:rsidRPr="009B2247">
        <w:rPr>
          <w:rFonts w:cs="Calibri"/>
          <w:noProof/>
        </w:rPr>
        <w:t xml:space="preserve">, </w:t>
      </w:r>
      <w:r w:rsidRPr="009B2247">
        <w:rPr>
          <w:rFonts w:cs="Calibri"/>
          <w:b/>
          <w:bCs/>
          <w:noProof/>
        </w:rPr>
        <w:t>20</w:t>
      </w:r>
      <w:r w:rsidRPr="009B2247">
        <w:rPr>
          <w:rFonts w:cs="Calibri"/>
          <w:noProof/>
        </w:rPr>
        <w:t>, 951–963.</w:t>
      </w:r>
    </w:p>
    <w:p w14:paraId="08CDDA80"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Cannell, M. G. R., Tabbush, P. M., Deans, J. D., Hollingsworth, M. K., Sheppard, L. J., Philipson, J. J., and Murray, M. B. 1990. Sitka spruce and Douglas fir seedlings in the nursery and in cold storage - root growth potential, carbohydrate content, dormancy, frost hardiness and mitotic index. </w:t>
      </w:r>
      <w:r w:rsidRPr="009B2247">
        <w:rPr>
          <w:rFonts w:cs="Calibri"/>
          <w:i/>
          <w:iCs/>
          <w:noProof/>
        </w:rPr>
        <w:t>Forestry</w:t>
      </w:r>
      <w:r w:rsidRPr="009B2247">
        <w:rPr>
          <w:rFonts w:cs="Calibri"/>
          <w:noProof/>
        </w:rPr>
        <w:t xml:space="preserve">, </w:t>
      </w:r>
      <w:r w:rsidRPr="009B2247">
        <w:rPr>
          <w:rFonts w:cs="Calibri"/>
          <w:b/>
          <w:bCs/>
          <w:noProof/>
        </w:rPr>
        <w:t>63</w:t>
      </w:r>
      <w:r w:rsidRPr="009B2247">
        <w:rPr>
          <w:rFonts w:cs="Calibri"/>
          <w:noProof/>
        </w:rPr>
        <w:t>, 9–27.</w:t>
      </w:r>
    </w:p>
    <w:p w14:paraId="7BA80595" w14:textId="77777777" w:rsidR="009B2247" w:rsidRPr="009B2247" w:rsidRDefault="009B2247" w:rsidP="009B2247">
      <w:pPr>
        <w:widowControl w:val="0"/>
        <w:autoSpaceDE w:val="0"/>
        <w:autoSpaceDN w:val="0"/>
        <w:adjustRightInd w:val="0"/>
        <w:spacing w:line="480" w:lineRule="auto"/>
        <w:rPr>
          <w:rFonts w:cs="Calibri"/>
          <w:noProof/>
        </w:rPr>
      </w:pPr>
      <w:r w:rsidRPr="009B2247">
        <w:t xml:space="preserve">[dataset] </w:t>
      </w:r>
      <w:r w:rsidRPr="009B2247">
        <w:rPr>
          <w:rFonts w:cs="Calibri"/>
          <w:noProof/>
        </w:rPr>
        <w:t>Centro Euro-Mediterraneo per I Cambiamenti Climatici. 2012. cmip5.output1.CMCC.CMCC-CM.rcp45.day.atmos.day.r1i1p1.v20120518. Retrieved October 1, 2020, from https://esgf-node.llnl.gov/search/cmip5/</w:t>
      </w:r>
    </w:p>
    <w:p w14:paraId="53746491" w14:textId="77777777" w:rsidR="009B2247" w:rsidRPr="009B2247" w:rsidRDefault="009B2247" w:rsidP="009B2247">
      <w:pPr>
        <w:widowControl w:val="0"/>
        <w:autoSpaceDE w:val="0"/>
        <w:autoSpaceDN w:val="0"/>
        <w:adjustRightInd w:val="0"/>
        <w:spacing w:line="480" w:lineRule="auto"/>
        <w:rPr>
          <w:rFonts w:cs="Calibri"/>
          <w:noProof/>
        </w:rPr>
      </w:pPr>
      <w:r w:rsidRPr="009B2247">
        <w:t xml:space="preserve">[dataset] </w:t>
      </w:r>
      <w:r w:rsidRPr="009B2247">
        <w:rPr>
          <w:rFonts w:cs="Calibri"/>
          <w:noProof/>
        </w:rPr>
        <w:t>Centro Euro-Mediterraneo per I Cambiamenti Climatici. 2017. cmip5.output1.CMCC.CMCC-CM.rcp85.day.atmos.day.r1i1p1.v20170725. Retrieved October 1, 2020, from https://esgf-node.llnl.gov/search/cmip5/</w:t>
      </w:r>
    </w:p>
    <w:p w14:paraId="72A2F2C3"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Fløistad, I. S., and Granhus, A. 2010. Bud break and spring frost hardiness in </w:t>
      </w:r>
      <w:r w:rsidRPr="009B2247">
        <w:rPr>
          <w:rFonts w:cs="Calibri"/>
          <w:i/>
          <w:iCs/>
          <w:noProof/>
        </w:rPr>
        <w:t>Picea abies</w:t>
      </w:r>
      <w:r w:rsidRPr="009B2247">
        <w:rPr>
          <w:rFonts w:cs="Calibri"/>
          <w:noProof/>
        </w:rPr>
        <w:t xml:space="preserve"> seedlings in response to photoperiod and temperature treatments. </w:t>
      </w:r>
      <w:r w:rsidRPr="009B2247">
        <w:rPr>
          <w:rFonts w:cs="Calibri"/>
          <w:i/>
          <w:iCs/>
          <w:noProof/>
        </w:rPr>
        <w:t>Can. J. Forest Res.</w:t>
      </w:r>
      <w:r w:rsidRPr="009B2247">
        <w:rPr>
          <w:rFonts w:cs="Calibri"/>
          <w:noProof/>
        </w:rPr>
        <w:t xml:space="preserve">, </w:t>
      </w:r>
      <w:r w:rsidRPr="009B2247">
        <w:rPr>
          <w:rFonts w:cs="Calibri"/>
          <w:b/>
          <w:bCs/>
          <w:noProof/>
        </w:rPr>
        <w:t>40</w:t>
      </w:r>
      <w:r w:rsidRPr="009B2247">
        <w:rPr>
          <w:rFonts w:cs="Calibri"/>
          <w:noProof/>
        </w:rPr>
        <w:t>, 968–976.</w:t>
      </w:r>
    </w:p>
    <w:p w14:paraId="1E9D08D8"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Forestry Commission. 1957. Exotic forest trees in Great Britain. </w:t>
      </w:r>
      <w:r w:rsidRPr="009B2247">
        <w:rPr>
          <w:rFonts w:cs="Calibri"/>
          <w:i/>
          <w:iCs/>
          <w:noProof/>
        </w:rPr>
        <w:t>Forestry Commission Bulletin</w:t>
      </w:r>
      <w:r w:rsidRPr="009B2247">
        <w:rPr>
          <w:rFonts w:cs="Calibri"/>
          <w:noProof/>
        </w:rPr>
        <w:t xml:space="preserve">, 30. </w:t>
      </w:r>
    </w:p>
    <w:p w14:paraId="3F26F932" w14:textId="77777777" w:rsidR="009B2247" w:rsidRPr="009B2247" w:rsidRDefault="009B2247" w:rsidP="009B2247">
      <w:pPr>
        <w:widowControl w:val="0"/>
        <w:autoSpaceDE w:val="0"/>
        <w:autoSpaceDN w:val="0"/>
        <w:adjustRightInd w:val="0"/>
        <w:spacing w:line="480" w:lineRule="auto"/>
        <w:rPr>
          <w:rFonts w:cs="Calibri"/>
          <w:noProof/>
        </w:rPr>
      </w:pPr>
      <w:r w:rsidRPr="009B2247">
        <w:t xml:space="preserve">[dataset] </w:t>
      </w:r>
      <w:r w:rsidRPr="009B2247">
        <w:rPr>
          <w:rFonts w:cs="Calibri"/>
          <w:noProof/>
        </w:rPr>
        <w:t>Forestry Commission. 2012. Forest Reproductive Materials Sites GB. Retrieved 1</w:t>
      </w:r>
      <w:r w:rsidRPr="009B2247">
        <w:rPr>
          <w:rFonts w:cs="Calibri"/>
          <w:noProof/>
          <w:vertAlign w:val="superscript"/>
        </w:rPr>
        <w:t>st</w:t>
      </w:r>
      <w:r w:rsidRPr="009B2247">
        <w:rPr>
          <w:rFonts w:cs="Calibri"/>
          <w:noProof/>
        </w:rPr>
        <w:t xml:space="preserve"> July 2020 </w:t>
      </w:r>
      <w:r w:rsidRPr="009B2247">
        <w:rPr>
          <w:rFonts w:cs="Calibri"/>
          <w:noProof/>
        </w:rPr>
        <w:lastRenderedPageBreak/>
        <w:t>from https://data.gov.uk/dataset/ebc4fd45-27fc-499f-968e-ba4398f088fb/forest-reproductive-materials-sites-gb</w:t>
      </w:r>
    </w:p>
    <w:p w14:paraId="32B785C0"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Forestry Commission. 2019. Chapter 1: Woodland Area and Planting. </w:t>
      </w:r>
      <w:r w:rsidRPr="009B2247">
        <w:rPr>
          <w:rFonts w:cs="Calibri"/>
          <w:i/>
          <w:iCs/>
          <w:noProof/>
        </w:rPr>
        <w:t>Forestry Statistics 2019</w:t>
      </w:r>
      <w:r w:rsidRPr="009B2247">
        <w:rPr>
          <w:rFonts w:cs="Calibri"/>
          <w:noProof/>
        </w:rPr>
        <w:t xml:space="preserve"> pp. 1–37.</w:t>
      </w:r>
    </w:p>
    <w:p w14:paraId="2F25FD9E"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Fu, Y. H., Liu, Y., De Boeck, H. J., Menzel, A., Nijs, I., Peaucelle, M., </w:t>
      </w:r>
      <w:proofErr w:type="spellStart"/>
      <w:r w:rsidRPr="009B2247">
        <w:rPr>
          <w:rFonts w:cs="Calibri"/>
          <w:lang w:eastAsia="ko-KR"/>
        </w:rPr>
        <w:t>Peñuelas</w:t>
      </w:r>
      <w:proofErr w:type="spellEnd"/>
      <w:r w:rsidRPr="009B2247">
        <w:rPr>
          <w:rFonts w:cs="Calibri"/>
          <w:lang w:eastAsia="ko-KR"/>
        </w:rPr>
        <w:t xml:space="preserve">, J., Piao, S., </w:t>
      </w:r>
      <w:r w:rsidRPr="009B2247">
        <w:rPr>
          <w:rFonts w:cs="Calibri"/>
          <w:noProof/>
        </w:rPr>
        <w:t xml:space="preserve">Janssens, I. A. 2016. Three times greater weight of daytime than of night-time temperature on leaf unfolding phenology in temperate trees. </w:t>
      </w:r>
      <w:r w:rsidRPr="009B2247">
        <w:rPr>
          <w:rFonts w:cs="Calibri"/>
          <w:i/>
          <w:iCs/>
          <w:noProof/>
        </w:rPr>
        <w:t>New Phytol.</w:t>
      </w:r>
      <w:r w:rsidRPr="009B2247">
        <w:rPr>
          <w:rFonts w:cs="Calibri"/>
          <w:noProof/>
        </w:rPr>
        <w:t xml:space="preserve">, </w:t>
      </w:r>
      <w:r w:rsidRPr="009B2247">
        <w:rPr>
          <w:rFonts w:cs="Calibri"/>
          <w:b/>
          <w:bCs/>
          <w:noProof/>
        </w:rPr>
        <w:t>212</w:t>
      </w:r>
      <w:r w:rsidRPr="009B2247">
        <w:rPr>
          <w:rFonts w:cs="Calibri"/>
          <w:noProof/>
        </w:rPr>
        <w:t xml:space="preserve">, 590–597. </w:t>
      </w:r>
    </w:p>
    <w:p w14:paraId="6ED7996B" w14:textId="77777777" w:rsidR="009B2247" w:rsidRPr="009B2247" w:rsidRDefault="009B2247" w:rsidP="009B2247">
      <w:pPr>
        <w:widowControl w:val="0"/>
        <w:autoSpaceDE w:val="0"/>
        <w:autoSpaceDN w:val="0"/>
        <w:adjustRightInd w:val="0"/>
        <w:spacing w:line="480" w:lineRule="auto"/>
        <w:rPr>
          <w:rFonts w:cs="Calibri"/>
          <w:noProof/>
          <w:lang w:val="es-ES"/>
        </w:rPr>
      </w:pPr>
      <w:r w:rsidRPr="009B2247">
        <w:rPr>
          <w:rFonts w:cs="Calibri"/>
          <w:noProof/>
        </w:rPr>
        <w:t xml:space="preserve">Fu, Y. H., Zhao, H., Piao, S., Peaucelle, M., Peng, S., Zhou, G., Ciais, P., Huang, M., Menzel, A., Peñuelas, J., Song, Y. Vitasse, Y., Zeng, Z., Janssens, I. A. 2015. Declining global warming effects on the phenology of spring leaf unfolding. </w:t>
      </w:r>
      <w:r w:rsidRPr="009B2247">
        <w:rPr>
          <w:rFonts w:cs="Calibri"/>
          <w:i/>
          <w:iCs/>
          <w:noProof/>
          <w:lang w:val="es-ES"/>
        </w:rPr>
        <w:t>Nature</w:t>
      </w:r>
      <w:r w:rsidRPr="009B2247">
        <w:rPr>
          <w:rFonts w:cs="Calibri"/>
          <w:noProof/>
          <w:lang w:val="es-ES"/>
        </w:rPr>
        <w:t xml:space="preserve">, </w:t>
      </w:r>
      <w:r w:rsidRPr="009B2247">
        <w:rPr>
          <w:rFonts w:cs="Calibri"/>
          <w:b/>
          <w:bCs/>
          <w:noProof/>
          <w:lang w:val="es-ES"/>
        </w:rPr>
        <w:t>526</w:t>
      </w:r>
      <w:r w:rsidRPr="009B2247">
        <w:rPr>
          <w:rFonts w:cs="Calibri"/>
          <w:noProof/>
          <w:lang w:val="es-ES"/>
        </w:rPr>
        <w:t xml:space="preserve">, 104–107. </w:t>
      </w:r>
    </w:p>
    <w:p w14:paraId="69A04259"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lang w:val="es-ES"/>
        </w:rPr>
        <w:t xml:space="preserve">Gazol, A., Camarero, J. J., Colangelo, M., de Luis, M., Martínez del Castillo, E., and Serra-Maluquer, X. 2019. </w:t>
      </w:r>
      <w:r w:rsidRPr="009B2247">
        <w:rPr>
          <w:rFonts w:cs="Calibri"/>
          <w:noProof/>
        </w:rPr>
        <w:t xml:space="preserve">Summer drought and spring frost, but not their interaction, constrain European beech and Silver fir growth in their southern distribution limits. </w:t>
      </w:r>
      <w:r w:rsidRPr="009B2247">
        <w:rPr>
          <w:rFonts w:cs="Calibri"/>
          <w:i/>
          <w:iCs/>
          <w:noProof/>
        </w:rPr>
        <w:t>Agr. Forest Meteorol.</w:t>
      </w:r>
      <w:r w:rsidRPr="009B2247">
        <w:rPr>
          <w:rFonts w:cs="Calibri"/>
          <w:noProof/>
        </w:rPr>
        <w:t xml:space="preserve">, </w:t>
      </w:r>
      <w:r w:rsidRPr="009B2247">
        <w:rPr>
          <w:rFonts w:cs="Calibri"/>
          <w:b/>
          <w:bCs/>
          <w:noProof/>
        </w:rPr>
        <w:t>278</w:t>
      </w:r>
      <w:r w:rsidRPr="009B2247">
        <w:rPr>
          <w:rFonts w:cs="Calibri"/>
          <w:noProof/>
        </w:rPr>
        <w:t xml:space="preserve">, 107695. </w:t>
      </w:r>
    </w:p>
    <w:p w14:paraId="2CC5E5E9"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Guak, S., Olsyzk, D. M., Fuchigami, L. H., and Tingey, D. T. 1998. Effects of elevated CO</w:t>
      </w:r>
      <w:r w:rsidRPr="009B2247">
        <w:rPr>
          <w:rFonts w:cs="Calibri"/>
          <w:noProof/>
          <w:vertAlign w:val="subscript"/>
        </w:rPr>
        <w:t>2</w:t>
      </w:r>
      <w:r w:rsidRPr="009B2247">
        <w:rPr>
          <w:rFonts w:cs="Calibri"/>
          <w:noProof/>
        </w:rPr>
        <w:t xml:space="preserve"> and temperature on cold hardiness and spring bud burst and growth in Douglas-fir </w:t>
      </w:r>
      <w:r w:rsidRPr="009B2247">
        <w:rPr>
          <w:rFonts w:cs="Calibri"/>
          <w:i/>
          <w:iCs/>
          <w:noProof/>
        </w:rPr>
        <w:t>Pseudotsuga menziesii</w:t>
      </w:r>
      <w:r w:rsidRPr="009B2247">
        <w:rPr>
          <w:rFonts w:cs="Calibri"/>
          <w:noProof/>
        </w:rPr>
        <w:t xml:space="preserve">. </w:t>
      </w:r>
      <w:r w:rsidRPr="009B2247">
        <w:rPr>
          <w:rFonts w:cs="Calibri"/>
          <w:i/>
          <w:iCs/>
          <w:noProof/>
        </w:rPr>
        <w:t>Tree Physiol.</w:t>
      </w:r>
      <w:r w:rsidRPr="009B2247">
        <w:rPr>
          <w:rFonts w:cs="Calibri"/>
          <w:noProof/>
        </w:rPr>
        <w:t xml:space="preserve">, </w:t>
      </w:r>
      <w:r w:rsidRPr="009B2247">
        <w:rPr>
          <w:rFonts w:cs="Calibri"/>
          <w:b/>
          <w:bCs/>
          <w:noProof/>
        </w:rPr>
        <w:t>18</w:t>
      </w:r>
      <w:r w:rsidRPr="009B2247">
        <w:rPr>
          <w:rFonts w:cs="Calibri"/>
          <w:noProof/>
        </w:rPr>
        <w:t>, 671–679.</w:t>
      </w:r>
    </w:p>
    <w:p w14:paraId="1D433B79" w14:textId="77777777" w:rsidR="009B2247" w:rsidRPr="009B2247" w:rsidRDefault="009B2247" w:rsidP="009B2247">
      <w:pPr>
        <w:widowControl w:val="0"/>
        <w:autoSpaceDE w:val="0"/>
        <w:autoSpaceDN w:val="0"/>
        <w:adjustRightInd w:val="0"/>
        <w:spacing w:line="480" w:lineRule="auto"/>
        <w:rPr>
          <w:rFonts w:cs="Calibri"/>
          <w:noProof/>
        </w:rPr>
      </w:pPr>
      <w:r w:rsidRPr="009B2247">
        <w:t xml:space="preserve">[dataset] </w:t>
      </w:r>
      <w:r w:rsidRPr="009B2247">
        <w:rPr>
          <w:rFonts w:cs="Calibri"/>
          <w:noProof/>
        </w:rPr>
        <w:t>Hadley Centre for Climate Prediction and Research. 2014. UKCP09: Met Office HadRM3-PPE UK model runs. Retrieved 1</w:t>
      </w:r>
      <w:r w:rsidRPr="009B2247">
        <w:rPr>
          <w:rFonts w:cs="Calibri"/>
          <w:noProof/>
          <w:vertAlign w:val="superscript"/>
        </w:rPr>
        <w:t>st</w:t>
      </w:r>
      <w:r w:rsidRPr="009B2247">
        <w:rPr>
          <w:rFonts w:cs="Calibri"/>
          <w:noProof/>
        </w:rPr>
        <w:t xml:space="preserve"> July, 2020, from http://catalogue.ceda.ac.uk/uuid/465ecd8a305ffb9df2bd8b54cada669f</w:t>
      </w:r>
    </w:p>
    <w:p w14:paraId="7C75244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Hamilton, J. A., El Kayal, W., Hart, A. T., Runcie, D. E., Arango-Velez, A., and Cooke, J. E. K. 2016. The joint influence of photoperiod and temperature during growth cessation and development of dormancy in white spruce </w:t>
      </w:r>
      <w:r w:rsidRPr="009B2247">
        <w:rPr>
          <w:rFonts w:cs="Calibri"/>
          <w:i/>
          <w:iCs/>
          <w:noProof/>
        </w:rPr>
        <w:t>Picea glauca</w:t>
      </w:r>
      <w:r w:rsidRPr="009B2247">
        <w:rPr>
          <w:rFonts w:cs="Calibri"/>
          <w:noProof/>
        </w:rPr>
        <w:t xml:space="preserve">. </w:t>
      </w:r>
      <w:r w:rsidRPr="009B2247">
        <w:rPr>
          <w:rFonts w:cs="Calibri"/>
          <w:i/>
          <w:iCs/>
          <w:noProof/>
        </w:rPr>
        <w:t>Tree Physiol.</w:t>
      </w:r>
      <w:r w:rsidRPr="009B2247">
        <w:rPr>
          <w:rFonts w:cs="Calibri"/>
          <w:noProof/>
        </w:rPr>
        <w:t xml:space="preserve">, </w:t>
      </w:r>
      <w:r w:rsidRPr="009B2247">
        <w:rPr>
          <w:rFonts w:cs="Calibri"/>
          <w:b/>
          <w:bCs/>
          <w:noProof/>
        </w:rPr>
        <w:t>36</w:t>
      </w:r>
      <w:r w:rsidRPr="009B2247">
        <w:rPr>
          <w:rFonts w:cs="Calibri"/>
          <w:noProof/>
        </w:rPr>
        <w:t>, 1432–1448.</w:t>
      </w:r>
    </w:p>
    <w:p w14:paraId="0058DDC4"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Harrell, F. E. J. 2020. Hmisc: Harrell Miscellaneous. Retrieved 1</w:t>
      </w:r>
      <w:r w:rsidRPr="009B2247">
        <w:rPr>
          <w:rFonts w:cs="Calibri"/>
          <w:noProof/>
          <w:vertAlign w:val="superscript"/>
        </w:rPr>
        <w:t>st</w:t>
      </w:r>
      <w:r w:rsidRPr="009B2247">
        <w:rPr>
          <w:rFonts w:cs="Calibri"/>
          <w:noProof/>
        </w:rPr>
        <w:t xml:space="preserve"> July 2020 from https://cran.r-</w:t>
      </w:r>
      <w:r w:rsidRPr="009B2247">
        <w:rPr>
          <w:rFonts w:cs="Calibri"/>
          <w:noProof/>
        </w:rPr>
        <w:lastRenderedPageBreak/>
        <w:t>project.org/package=Hmisc</w:t>
      </w:r>
    </w:p>
    <w:p w14:paraId="4E7D532E"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Herbert, R., Samuel, S., and Patterson, G. 1999. Using Local Stock for Planting Native Trees and Shrubs. </w:t>
      </w:r>
      <w:r w:rsidRPr="009B2247">
        <w:rPr>
          <w:rFonts w:cs="Calibri"/>
          <w:i/>
          <w:iCs/>
          <w:noProof/>
        </w:rPr>
        <w:t>Forestry Commission</w:t>
      </w:r>
      <w:r w:rsidRPr="009B2247">
        <w:rPr>
          <w:rFonts w:cs="Calibri"/>
          <w:noProof/>
        </w:rPr>
        <w:t>, 8.</w:t>
      </w:r>
    </w:p>
    <w:p w14:paraId="141B6878"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Hijmans, R. J., van Etten, J., Sumner, M., Cheng, J., Bevan, A., Bivand, R., </w:t>
      </w:r>
      <w:proofErr w:type="spellStart"/>
      <w:r w:rsidRPr="009B2247">
        <w:rPr>
          <w:rFonts w:cs="Calibri"/>
        </w:rPr>
        <w:t>Busetto</w:t>
      </w:r>
      <w:proofErr w:type="spellEnd"/>
      <w:r w:rsidRPr="009B2247">
        <w:rPr>
          <w:rFonts w:cs="Calibri"/>
        </w:rPr>
        <w:t xml:space="preserve">, L., Canty, M., Forrest, D., Ghosh, A., </w:t>
      </w:r>
      <w:proofErr w:type="spellStart"/>
      <w:r w:rsidRPr="009B2247">
        <w:rPr>
          <w:rFonts w:cs="Calibri"/>
        </w:rPr>
        <w:t>Golicher</w:t>
      </w:r>
      <w:proofErr w:type="spellEnd"/>
      <w:r w:rsidRPr="009B2247">
        <w:rPr>
          <w:rFonts w:cs="Calibri"/>
        </w:rPr>
        <w:t xml:space="preserve">, D., Gray, J., Greenberg, J.A., </w:t>
      </w:r>
      <w:proofErr w:type="spellStart"/>
      <w:r w:rsidRPr="009B2247">
        <w:rPr>
          <w:rFonts w:cs="Calibri"/>
        </w:rPr>
        <w:t>Hiemstra</w:t>
      </w:r>
      <w:proofErr w:type="spellEnd"/>
      <w:r w:rsidRPr="009B2247">
        <w:rPr>
          <w:rFonts w:cs="Calibri"/>
        </w:rPr>
        <w:t xml:space="preserve">, P., </w:t>
      </w:r>
      <w:proofErr w:type="spellStart"/>
      <w:r w:rsidRPr="009B2247">
        <w:rPr>
          <w:rFonts w:cs="Calibri"/>
        </w:rPr>
        <w:t>Hingee</w:t>
      </w:r>
      <w:proofErr w:type="spellEnd"/>
      <w:r w:rsidRPr="009B2247">
        <w:rPr>
          <w:rFonts w:cs="Calibri"/>
        </w:rPr>
        <w:t xml:space="preserve">, K., Institute for Mathematics Applied Geosciences, </w:t>
      </w:r>
      <w:proofErr w:type="spellStart"/>
      <w:r w:rsidRPr="009B2247">
        <w:rPr>
          <w:rFonts w:cs="Calibri"/>
        </w:rPr>
        <w:t>Karney</w:t>
      </w:r>
      <w:proofErr w:type="spellEnd"/>
      <w:r w:rsidRPr="009B2247">
        <w:rPr>
          <w:rFonts w:cs="Calibri"/>
        </w:rPr>
        <w:t xml:space="preserve">, C., </w:t>
      </w:r>
      <w:proofErr w:type="spellStart"/>
      <w:r w:rsidRPr="009B2247">
        <w:rPr>
          <w:rFonts w:cs="Calibri"/>
        </w:rPr>
        <w:t>Mattiuzzi</w:t>
      </w:r>
      <w:proofErr w:type="spellEnd"/>
      <w:r w:rsidRPr="009B2247">
        <w:rPr>
          <w:rFonts w:cs="Calibri"/>
        </w:rPr>
        <w:t xml:space="preserve">, M., Mosher, S., </w:t>
      </w:r>
      <w:proofErr w:type="spellStart"/>
      <w:r w:rsidRPr="009B2247">
        <w:rPr>
          <w:rFonts w:cs="Calibri"/>
        </w:rPr>
        <w:t>Nowosad</w:t>
      </w:r>
      <w:proofErr w:type="spellEnd"/>
      <w:r w:rsidRPr="009B2247">
        <w:rPr>
          <w:rFonts w:cs="Calibri"/>
        </w:rPr>
        <w:t xml:space="preserve">, J., </w:t>
      </w:r>
      <w:proofErr w:type="spellStart"/>
      <w:r w:rsidRPr="009B2247">
        <w:rPr>
          <w:rFonts w:cs="Calibri"/>
        </w:rPr>
        <w:t>Pebesma</w:t>
      </w:r>
      <w:proofErr w:type="spellEnd"/>
      <w:r w:rsidRPr="009B2247">
        <w:rPr>
          <w:rFonts w:cs="Calibri"/>
        </w:rPr>
        <w:t xml:space="preserve">, E., </w:t>
      </w:r>
      <w:proofErr w:type="spellStart"/>
      <w:r w:rsidRPr="009B2247">
        <w:rPr>
          <w:rFonts w:cs="Calibri"/>
        </w:rPr>
        <w:t>Perpinan</w:t>
      </w:r>
      <w:proofErr w:type="spellEnd"/>
      <w:r w:rsidRPr="009B2247">
        <w:rPr>
          <w:rFonts w:cs="Calibri"/>
        </w:rPr>
        <w:t xml:space="preserve"> </w:t>
      </w:r>
      <w:proofErr w:type="spellStart"/>
      <w:r w:rsidRPr="009B2247">
        <w:rPr>
          <w:rFonts w:cs="Calibri"/>
        </w:rPr>
        <w:t>Lamigueiro</w:t>
      </w:r>
      <w:proofErr w:type="spellEnd"/>
      <w:r w:rsidRPr="009B2247">
        <w:rPr>
          <w:rFonts w:cs="Calibri"/>
        </w:rPr>
        <w:t xml:space="preserve">, O., Racine, E.B., </w:t>
      </w:r>
      <w:proofErr w:type="spellStart"/>
      <w:r w:rsidRPr="009B2247">
        <w:rPr>
          <w:rFonts w:cs="Calibri"/>
        </w:rPr>
        <w:t>Rowlingson</w:t>
      </w:r>
      <w:proofErr w:type="spellEnd"/>
      <w:r w:rsidRPr="009B2247">
        <w:rPr>
          <w:rFonts w:cs="Calibri"/>
        </w:rPr>
        <w:t>, B., Shortridge, A., Venables, B.,</w:t>
      </w:r>
      <w:r w:rsidR="00DC223B">
        <w:rPr>
          <w:rFonts w:cs="Calibri"/>
          <w:noProof/>
        </w:rPr>
        <w:t xml:space="preserve"> </w:t>
      </w:r>
      <w:r w:rsidR="003C4954">
        <w:rPr>
          <w:rFonts w:cs="Calibri"/>
          <w:noProof/>
        </w:rPr>
        <w:t xml:space="preserve">  </w:t>
      </w:r>
      <w:r w:rsidRPr="009B2247">
        <w:rPr>
          <w:rFonts w:cs="Calibri"/>
          <w:noProof/>
        </w:rPr>
        <w:t>Wueest., R. 2020. raster: Geographic Data Analysis and Modeling. Retrieved 1</w:t>
      </w:r>
      <w:r w:rsidRPr="009B2247">
        <w:rPr>
          <w:rFonts w:cs="Calibri"/>
          <w:noProof/>
          <w:vertAlign w:val="superscript"/>
        </w:rPr>
        <w:t>st</w:t>
      </w:r>
      <w:r w:rsidRPr="009B2247">
        <w:rPr>
          <w:rFonts w:cs="Calibri"/>
          <w:noProof/>
        </w:rPr>
        <w:t xml:space="preserve"> July 2020 from https://cran.r-project.org/package=raster</w:t>
      </w:r>
    </w:p>
    <w:p w14:paraId="123011BE"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Holopainen, J. K., and Holopainen, T. 1988. Cellular responses of Scots pine </w:t>
      </w:r>
      <w:r w:rsidRPr="009B2247">
        <w:rPr>
          <w:rFonts w:cs="Calibri"/>
          <w:i/>
          <w:iCs/>
          <w:noProof/>
        </w:rPr>
        <w:t>Pinus sylvestris</w:t>
      </w:r>
      <w:r w:rsidRPr="009B2247">
        <w:rPr>
          <w:rFonts w:cs="Calibri"/>
          <w:noProof/>
        </w:rPr>
        <w:t xml:space="preserve"> L. seedlings to simulated summer frost. </w:t>
      </w:r>
      <w:r w:rsidRPr="009B2247">
        <w:rPr>
          <w:rFonts w:cs="Calibri"/>
          <w:i/>
          <w:iCs/>
          <w:noProof/>
        </w:rPr>
        <w:t>Eur. J. Forest Pathol.</w:t>
      </w:r>
      <w:r w:rsidRPr="009B2247">
        <w:rPr>
          <w:rFonts w:cs="Calibri"/>
          <w:noProof/>
        </w:rPr>
        <w:t xml:space="preserve">, </w:t>
      </w:r>
      <w:r w:rsidRPr="009B2247">
        <w:rPr>
          <w:rFonts w:cs="Calibri"/>
          <w:b/>
          <w:bCs/>
          <w:noProof/>
        </w:rPr>
        <w:t>18</w:t>
      </w:r>
      <w:r w:rsidRPr="009B2247">
        <w:rPr>
          <w:rFonts w:cs="Calibri"/>
          <w:noProof/>
        </w:rPr>
        <w:t xml:space="preserve">, 207–216. </w:t>
      </w:r>
    </w:p>
    <w:p w14:paraId="2F80D026" w14:textId="01DB19F2" w:rsidR="00CE0B67" w:rsidRPr="009B2247" w:rsidRDefault="00806E01" w:rsidP="009B2247">
      <w:pPr>
        <w:widowControl w:val="0"/>
        <w:autoSpaceDE w:val="0"/>
        <w:autoSpaceDN w:val="0"/>
        <w:adjustRightInd w:val="0"/>
        <w:spacing w:line="480" w:lineRule="auto"/>
        <w:rPr>
          <w:rFonts w:cs="Calibri"/>
          <w:noProof/>
        </w:rPr>
      </w:pPr>
      <w:r>
        <w:rPr>
          <w:rFonts w:cs="Calibri"/>
          <w:noProof/>
        </w:rPr>
        <w:t>Hubert, J.</w:t>
      </w:r>
      <w:r w:rsidR="009667DA">
        <w:rPr>
          <w:rFonts w:cs="Calibri"/>
          <w:noProof/>
        </w:rPr>
        <w:t xml:space="preserve">, and Cundall, E. </w:t>
      </w:r>
      <w:r w:rsidR="00B3082D">
        <w:rPr>
          <w:rFonts w:cs="Calibri"/>
          <w:noProof/>
        </w:rPr>
        <w:t xml:space="preserve">2006. Choosing Provenance in Broadleaved Trees. </w:t>
      </w:r>
      <w:r w:rsidR="00E61C98">
        <w:rPr>
          <w:rFonts w:cs="Calibri"/>
          <w:noProof/>
        </w:rPr>
        <w:t xml:space="preserve">Forestry Commission, </w:t>
      </w:r>
    </w:p>
    <w:p w14:paraId="14235F17"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Jeong, Y., Chung, U., and Kim, K. H. 2018. Predicting future frost damage risk of kiwifruit in Korea under climate change using an integrated modelling approach. </w:t>
      </w:r>
      <w:r w:rsidRPr="009B2247">
        <w:rPr>
          <w:rFonts w:cs="Calibri"/>
          <w:i/>
          <w:iCs/>
          <w:noProof/>
        </w:rPr>
        <w:t>Int. J. Climatol.</w:t>
      </w:r>
      <w:r w:rsidRPr="009B2247">
        <w:rPr>
          <w:rFonts w:cs="Calibri"/>
          <w:noProof/>
        </w:rPr>
        <w:t xml:space="preserve">, </w:t>
      </w:r>
      <w:r w:rsidRPr="009B2247">
        <w:rPr>
          <w:rFonts w:cs="Calibri"/>
          <w:b/>
          <w:bCs/>
          <w:noProof/>
        </w:rPr>
        <w:t>38</w:t>
      </w:r>
      <w:r w:rsidRPr="009B2247">
        <w:rPr>
          <w:rFonts w:cs="Calibri"/>
          <w:noProof/>
        </w:rPr>
        <w:t xml:space="preserve">, 5354–5367. </w:t>
      </w:r>
    </w:p>
    <w:p w14:paraId="16FA7A22"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Jönsson, A. M., Linderson, M.-L. L., Stjernquist, I., Schlyter, P., and Bärring, L. 2004. Climate change and the effect of temperature backlashes causing frost damage in </w:t>
      </w:r>
      <w:r w:rsidRPr="009B2247">
        <w:rPr>
          <w:rFonts w:cs="Calibri"/>
          <w:i/>
          <w:iCs/>
          <w:noProof/>
        </w:rPr>
        <w:t>Picea abies</w:t>
      </w:r>
      <w:r w:rsidRPr="009B2247">
        <w:rPr>
          <w:rFonts w:cs="Calibri"/>
          <w:noProof/>
        </w:rPr>
        <w:t xml:space="preserve">. </w:t>
      </w:r>
      <w:r w:rsidRPr="009B2247">
        <w:rPr>
          <w:rFonts w:cs="Calibri"/>
          <w:i/>
          <w:iCs/>
          <w:noProof/>
        </w:rPr>
        <w:t>Global Planet. Change</w:t>
      </w:r>
      <w:r w:rsidRPr="009B2247">
        <w:rPr>
          <w:rFonts w:cs="Calibri"/>
          <w:noProof/>
        </w:rPr>
        <w:t xml:space="preserve">, </w:t>
      </w:r>
      <w:r w:rsidRPr="009B2247">
        <w:rPr>
          <w:rFonts w:cs="Calibri"/>
          <w:b/>
          <w:bCs/>
          <w:noProof/>
        </w:rPr>
        <w:t>44</w:t>
      </w:r>
      <w:r w:rsidRPr="009B2247">
        <w:rPr>
          <w:rFonts w:cs="Calibri"/>
          <w:noProof/>
        </w:rPr>
        <w:t xml:space="preserve">, 195–207. </w:t>
      </w:r>
    </w:p>
    <w:p w14:paraId="615F2374"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Keenan, T. F., Richardson, A. D., and Hufkens, K. 2020. On quantifying the apparent temperature sensitivity of plant phenology. </w:t>
      </w:r>
      <w:r w:rsidRPr="009B2247">
        <w:rPr>
          <w:rFonts w:cs="Calibri"/>
          <w:i/>
          <w:iCs/>
          <w:noProof/>
        </w:rPr>
        <w:t>New Phytol.</w:t>
      </w:r>
      <w:r w:rsidRPr="009B2247">
        <w:rPr>
          <w:rFonts w:cs="Calibri"/>
          <w:noProof/>
        </w:rPr>
        <w:t xml:space="preserve">, </w:t>
      </w:r>
      <w:r w:rsidRPr="009B2247">
        <w:rPr>
          <w:rFonts w:cs="Calibri"/>
          <w:b/>
          <w:bCs/>
          <w:noProof/>
        </w:rPr>
        <w:t>225</w:t>
      </w:r>
      <w:r w:rsidRPr="009B2247">
        <w:rPr>
          <w:rFonts w:cs="Calibri"/>
          <w:noProof/>
        </w:rPr>
        <w:t xml:space="preserve">, 1033–1040. </w:t>
      </w:r>
    </w:p>
    <w:p w14:paraId="41DAED7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Kellomäki, S., Hänninen, H., and Kolström, M. 1995. Computations on Frost Damage to Scots Pine Under Climatic Warming in Boreal Conditions. </w:t>
      </w:r>
      <w:r w:rsidRPr="009B2247">
        <w:rPr>
          <w:rFonts w:cs="Calibri"/>
          <w:i/>
          <w:iCs/>
          <w:noProof/>
        </w:rPr>
        <w:t>Ecol. Appl.</w:t>
      </w:r>
      <w:r w:rsidRPr="009B2247">
        <w:rPr>
          <w:rFonts w:cs="Calibri"/>
          <w:noProof/>
        </w:rPr>
        <w:t xml:space="preserve">, </w:t>
      </w:r>
      <w:r w:rsidRPr="009B2247">
        <w:rPr>
          <w:rFonts w:cs="Calibri"/>
          <w:b/>
          <w:bCs/>
          <w:noProof/>
        </w:rPr>
        <w:t>5</w:t>
      </w:r>
      <w:r w:rsidRPr="009B2247">
        <w:rPr>
          <w:rFonts w:cs="Calibri"/>
          <w:noProof/>
        </w:rPr>
        <w:t xml:space="preserve">, 42–52. </w:t>
      </w:r>
    </w:p>
    <w:p w14:paraId="5FD8FF5B"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Kuprian, E., Briceño, V. F., Wagner, J., and Neuner, G. 2014. Ice barriers promote supercooling and prevent frost injury in reproductive buds, flowers and fruits of alpine dwarf shrubs throughout the </w:t>
      </w:r>
      <w:r w:rsidRPr="009B2247">
        <w:rPr>
          <w:rFonts w:cs="Calibri"/>
          <w:noProof/>
        </w:rPr>
        <w:lastRenderedPageBreak/>
        <w:t xml:space="preserve">summer. </w:t>
      </w:r>
      <w:r w:rsidRPr="009B2247">
        <w:rPr>
          <w:rFonts w:cs="Calibri"/>
          <w:i/>
          <w:iCs/>
          <w:noProof/>
        </w:rPr>
        <w:t>Environ. Exp. Bot.</w:t>
      </w:r>
      <w:r w:rsidRPr="009B2247">
        <w:rPr>
          <w:rFonts w:cs="Calibri"/>
          <w:noProof/>
        </w:rPr>
        <w:t xml:space="preserve">, </w:t>
      </w:r>
      <w:r w:rsidRPr="009B2247">
        <w:rPr>
          <w:rFonts w:cs="Calibri"/>
          <w:b/>
          <w:bCs/>
          <w:noProof/>
        </w:rPr>
        <w:t>106</w:t>
      </w:r>
      <w:r w:rsidRPr="009B2247">
        <w:rPr>
          <w:rFonts w:cs="Calibri"/>
          <w:noProof/>
        </w:rPr>
        <w:t>, 4–12.</w:t>
      </w:r>
    </w:p>
    <w:p w14:paraId="35545E4B" w14:textId="6583186C" w:rsidR="009B2247" w:rsidRDefault="009B2247" w:rsidP="009B2247">
      <w:pPr>
        <w:widowControl w:val="0"/>
        <w:autoSpaceDE w:val="0"/>
        <w:autoSpaceDN w:val="0"/>
        <w:adjustRightInd w:val="0"/>
        <w:spacing w:line="480" w:lineRule="auto"/>
        <w:rPr>
          <w:rFonts w:cs="Calibri"/>
          <w:noProof/>
        </w:rPr>
      </w:pPr>
      <w:r w:rsidRPr="009B2247">
        <w:rPr>
          <w:rFonts w:cs="Calibri"/>
          <w:noProof/>
        </w:rPr>
        <w:t>Lee, D. 2019. CARBayes: Spatial Generalised Linear Mixed Models for Areal Unit Data. Retrieved 1</w:t>
      </w:r>
      <w:r w:rsidRPr="009B2247">
        <w:rPr>
          <w:rFonts w:cs="Calibri"/>
          <w:noProof/>
          <w:vertAlign w:val="superscript"/>
        </w:rPr>
        <w:t>st</w:t>
      </w:r>
      <w:r w:rsidRPr="009B2247">
        <w:rPr>
          <w:rFonts w:cs="Calibri"/>
          <w:noProof/>
        </w:rPr>
        <w:t xml:space="preserve"> July 2020 from </w:t>
      </w:r>
      <w:hyperlink r:id="rId10" w:history="1">
        <w:r w:rsidR="00F80106" w:rsidRPr="001E39BC">
          <w:rPr>
            <w:rStyle w:val="Hyperlink"/>
            <w:rFonts w:cs="Calibri"/>
            <w:noProof/>
          </w:rPr>
          <w:t>http://github.com/duncanplee/CARBayes</w:t>
        </w:r>
      </w:hyperlink>
    </w:p>
    <w:p w14:paraId="1F57A738" w14:textId="318A081E" w:rsidR="00F80106" w:rsidRPr="009B2247" w:rsidRDefault="00F80106" w:rsidP="009B2247">
      <w:pPr>
        <w:widowControl w:val="0"/>
        <w:autoSpaceDE w:val="0"/>
        <w:autoSpaceDN w:val="0"/>
        <w:adjustRightInd w:val="0"/>
        <w:spacing w:line="480" w:lineRule="auto"/>
        <w:rPr>
          <w:rFonts w:cs="Calibri"/>
          <w:noProof/>
        </w:rPr>
      </w:pPr>
      <w:r>
        <w:t xml:space="preserve">Lee, S.J. 1999. Improving the timber quality of Sitka spruce through selection and breeding. </w:t>
      </w:r>
      <w:r w:rsidRPr="00CE4B8A">
        <w:rPr>
          <w:i/>
          <w:iCs/>
        </w:rPr>
        <w:t>Forestry</w:t>
      </w:r>
      <w:r>
        <w:t xml:space="preserve"> </w:t>
      </w:r>
      <w:r w:rsidRPr="00CE4B8A">
        <w:rPr>
          <w:b/>
          <w:bCs/>
        </w:rPr>
        <w:t>72</w:t>
      </w:r>
      <w:r>
        <w:t>, 123–133.</w:t>
      </w:r>
    </w:p>
    <w:p w14:paraId="64D072EB"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Leinonen, I., Repo, T., and Hanninen, H. 1997. Changing Environmental Effects on Frost Hardiness of Scots Pine During Dehardening. </w:t>
      </w:r>
      <w:r w:rsidRPr="009B2247">
        <w:rPr>
          <w:rFonts w:cs="Calibri"/>
          <w:i/>
          <w:iCs/>
          <w:noProof/>
        </w:rPr>
        <w:t>Ann. Bot.-London</w:t>
      </w:r>
      <w:r w:rsidRPr="009B2247">
        <w:rPr>
          <w:rFonts w:cs="Calibri"/>
          <w:noProof/>
        </w:rPr>
        <w:t xml:space="preserve">, </w:t>
      </w:r>
      <w:r w:rsidRPr="009B2247">
        <w:rPr>
          <w:rFonts w:cs="Calibri"/>
          <w:b/>
          <w:bCs/>
          <w:noProof/>
        </w:rPr>
        <w:t>79</w:t>
      </w:r>
      <w:r w:rsidRPr="009B2247">
        <w:rPr>
          <w:rFonts w:cs="Calibri"/>
          <w:noProof/>
        </w:rPr>
        <w:t>, 133–137.</w:t>
      </w:r>
    </w:p>
    <w:p w14:paraId="5719C5BD"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Ma, Q., Huang, J. G., Hänninen, H., and Berninger, F. 2019. Divergent trends in the risk of spring frost damage to trees in Europe with recent warming. </w:t>
      </w:r>
      <w:r w:rsidRPr="009B2247">
        <w:rPr>
          <w:rFonts w:cs="Calibri"/>
          <w:i/>
          <w:iCs/>
          <w:noProof/>
        </w:rPr>
        <w:t>Glob. Change Biol.</w:t>
      </w:r>
      <w:r w:rsidRPr="009B2247">
        <w:rPr>
          <w:rFonts w:cs="Calibri"/>
          <w:noProof/>
        </w:rPr>
        <w:t xml:space="preserve">, </w:t>
      </w:r>
      <w:r w:rsidRPr="009B2247">
        <w:rPr>
          <w:rFonts w:cs="Calibri"/>
          <w:b/>
          <w:bCs/>
          <w:noProof/>
        </w:rPr>
        <w:t>25</w:t>
      </w:r>
      <w:r w:rsidRPr="009B2247">
        <w:rPr>
          <w:rFonts w:cs="Calibri"/>
          <w:noProof/>
        </w:rPr>
        <w:t>, 351–360.</w:t>
      </w:r>
    </w:p>
    <w:p w14:paraId="1F409D5F" w14:textId="2035E94A" w:rsidR="009B2247" w:rsidRPr="009B2247" w:rsidRDefault="009B2247" w:rsidP="009B2247">
      <w:pPr>
        <w:widowControl w:val="0"/>
        <w:autoSpaceDE w:val="0"/>
        <w:autoSpaceDN w:val="0"/>
        <w:adjustRightInd w:val="0"/>
        <w:spacing w:line="480" w:lineRule="auto"/>
        <w:rPr>
          <w:rFonts w:cs="Calibri"/>
          <w:noProof/>
        </w:rPr>
      </w:pPr>
      <w:r w:rsidRPr="264BB3DB">
        <w:rPr>
          <w:rFonts w:cs="Calibri"/>
          <w:noProof/>
        </w:rPr>
        <w:t xml:space="preserve">Man, R., Colombo, S., Lu, P., and Dang, Q.L. 2016. Effects of winter warming on cold hardiness and spring budbreak of four boreal conifers. </w:t>
      </w:r>
      <w:r w:rsidRPr="264BB3DB">
        <w:rPr>
          <w:rFonts w:cs="Calibri"/>
          <w:i/>
          <w:iCs/>
          <w:noProof/>
        </w:rPr>
        <w:t>Botany</w:t>
      </w:r>
      <w:r w:rsidRPr="264BB3DB">
        <w:rPr>
          <w:rFonts w:cs="Calibri"/>
          <w:noProof/>
        </w:rPr>
        <w:t xml:space="preserve">, </w:t>
      </w:r>
      <w:r w:rsidRPr="264BB3DB">
        <w:rPr>
          <w:rFonts w:cs="Calibri"/>
          <w:b/>
          <w:bCs/>
          <w:noProof/>
        </w:rPr>
        <w:t>94</w:t>
      </w:r>
      <w:r w:rsidRPr="264BB3DB">
        <w:rPr>
          <w:rFonts w:cs="Calibri"/>
          <w:noProof/>
        </w:rPr>
        <w:t xml:space="preserve">, 117–126. </w:t>
      </w:r>
    </w:p>
    <w:p w14:paraId="33167E5D"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Man, R., Kayahara, G. J., Dang, Q. L., and Rice, J. A. 2009. A case of severe frost damage prior to budbreak in young conifers in Northeastern Ontario: Consequence of climate change? </w:t>
      </w:r>
      <w:r w:rsidRPr="009B2247">
        <w:rPr>
          <w:rFonts w:cs="Calibri"/>
          <w:i/>
          <w:iCs/>
          <w:noProof/>
        </w:rPr>
        <w:t>Forestry Chronicle</w:t>
      </w:r>
      <w:r w:rsidRPr="009B2247">
        <w:rPr>
          <w:rFonts w:cs="Calibri"/>
          <w:noProof/>
        </w:rPr>
        <w:t xml:space="preserve">, </w:t>
      </w:r>
      <w:r w:rsidRPr="009B2247">
        <w:rPr>
          <w:rFonts w:cs="Calibri"/>
          <w:b/>
          <w:bCs/>
          <w:noProof/>
        </w:rPr>
        <w:t>85</w:t>
      </w:r>
      <w:r w:rsidRPr="009B2247">
        <w:rPr>
          <w:rFonts w:cs="Calibri"/>
          <w:noProof/>
        </w:rPr>
        <w:t xml:space="preserve">, 453–462. </w:t>
      </w:r>
    </w:p>
    <w:p w14:paraId="7C03428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Meier, M., Fuhrer, J., and Holzkämper, A. 2018. Changing risk of spring frost damage in grapevines due to climate change? A case study in the Swiss Rhone Valley. </w:t>
      </w:r>
      <w:r w:rsidRPr="009B2247">
        <w:rPr>
          <w:rFonts w:cs="Calibri"/>
          <w:i/>
          <w:iCs/>
          <w:noProof/>
        </w:rPr>
        <w:t>Int. J. Biometeorol.</w:t>
      </w:r>
      <w:r w:rsidRPr="009B2247">
        <w:rPr>
          <w:rFonts w:cs="Calibri"/>
          <w:noProof/>
        </w:rPr>
        <w:t xml:space="preserve">, </w:t>
      </w:r>
      <w:r w:rsidRPr="009B2247">
        <w:rPr>
          <w:rFonts w:cs="Calibri"/>
          <w:b/>
          <w:bCs/>
          <w:noProof/>
        </w:rPr>
        <w:t>62</w:t>
      </w:r>
      <w:r w:rsidRPr="009B2247">
        <w:rPr>
          <w:rFonts w:cs="Calibri"/>
          <w:noProof/>
        </w:rPr>
        <w:t xml:space="preserve">, 991–1002. </w:t>
      </w:r>
    </w:p>
    <w:p w14:paraId="3DD2CE23"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Meng, F., Zhang, L., Zhang, Z., Jiang, L., Wang, Y., Duan, J.,</w:t>
      </w:r>
      <w:r w:rsidRPr="009B2247">
        <w:rPr>
          <w:rFonts w:cs="Calibri"/>
          <w:lang w:eastAsia="ko-KR"/>
        </w:rPr>
        <w:t xml:space="preserve"> Wang, Q., Li, B., Liu, P., Hong, H., </w:t>
      </w:r>
      <w:proofErr w:type="spellStart"/>
      <w:r w:rsidRPr="009B2247">
        <w:rPr>
          <w:rFonts w:cs="Calibri"/>
          <w:lang w:eastAsia="ko-KR"/>
        </w:rPr>
        <w:t>Lv</w:t>
      </w:r>
      <w:proofErr w:type="spellEnd"/>
      <w:r w:rsidRPr="009B2247">
        <w:rPr>
          <w:rFonts w:cs="Calibri"/>
          <w:lang w:eastAsia="ko-KR"/>
        </w:rPr>
        <w:t xml:space="preserve">, W., </w:t>
      </w:r>
      <w:proofErr w:type="spellStart"/>
      <w:r w:rsidRPr="009B2247">
        <w:rPr>
          <w:rFonts w:cs="Calibri"/>
          <w:lang w:eastAsia="ko-KR"/>
        </w:rPr>
        <w:t>Renzeng</w:t>
      </w:r>
      <w:proofErr w:type="spellEnd"/>
      <w:r w:rsidRPr="009B2247">
        <w:rPr>
          <w:rFonts w:cs="Calibri"/>
          <w:lang w:eastAsia="ko-KR"/>
        </w:rPr>
        <w:t xml:space="preserve">, W., Wang, Z., Luo, C., </w:t>
      </w:r>
      <w:proofErr w:type="spellStart"/>
      <w:r w:rsidRPr="009B2247">
        <w:rPr>
          <w:rFonts w:cs="Calibri"/>
          <w:lang w:eastAsia="ko-KR"/>
        </w:rPr>
        <w:t>Dorji</w:t>
      </w:r>
      <w:proofErr w:type="spellEnd"/>
      <w:r w:rsidRPr="009B2247">
        <w:rPr>
          <w:rFonts w:cs="Calibri"/>
          <w:lang w:eastAsia="ko-KR"/>
        </w:rPr>
        <w:t>, T., Zhou, H., Du, M.,</w:t>
      </w:r>
      <w:r w:rsidR="00DC223B">
        <w:rPr>
          <w:rFonts w:cs="Calibri"/>
          <w:noProof/>
        </w:rPr>
        <w:t xml:space="preserve"> </w:t>
      </w:r>
      <w:r w:rsidRPr="009B2247">
        <w:rPr>
          <w:rFonts w:cs="Calibri"/>
          <w:noProof/>
        </w:rPr>
        <w:t xml:space="preserve">Wang, S. 2019. Opposite effects of winter day and night temperature changes on early phenophases. </w:t>
      </w:r>
      <w:r w:rsidRPr="009B2247">
        <w:rPr>
          <w:rFonts w:cs="Calibri"/>
          <w:i/>
          <w:iCs/>
          <w:noProof/>
        </w:rPr>
        <w:t>Ecology</w:t>
      </w:r>
      <w:r w:rsidRPr="009B2247">
        <w:rPr>
          <w:rFonts w:cs="Calibri"/>
          <w:noProof/>
        </w:rPr>
        <w:t xml:space="preserve">, </w:t>
      </w:r>
      <w:r w:rsidRPr="009B2247">
        <w:rPr>
          <w:rFonts w:cs="Calibri"/>
          <w:b/>
          <w:bCs/>
          <w:noProof/>
        </w:rPr>
        <w:t>100</w:t>
      </w:r>
      <w:r w:rsidRPr="009B2247">
        <w:rPr>
          <w:rFonts w:cs="Calibri"/>
          <w:noProof/>
        </w:rPr>
        <w:t xml:space="preserve">, 1–8. </w:t>
      </w:r>
    </w:p>
    <w:p w14:paraId="15E15FBE"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Meng, L., Zhou, Y., Li, X., Asrar, G. R., Mao, J., Wanamaker, A. D., and Wang, Y. 2020. Divergent responses of spring phenology to daytime and nighttime warming. </w:t>
      </w:r>
      <w:r w:rsidRPr="009B2247">
        <w:rPr>
          <w:rFonts w:cs="Calibri"/>
          <w:i/>
          <w:iCs/>
          <w:noProof/>
        </w:rPr>
        <w:t>Agr. Forest Meteorol.</w:t>
      </w:r>
      <w:r w:rsidRPr="009B2247">
        <w:rPr>
          <w:rFonts w:cs="Calibri"/>
          <w:noProof/>
        </w:rPr>
        <w:t xml:space="preserve">, </w:t>
      </w:r>
      <w:r w:rsidRPr="009B2247">
        <w:rPr>
          <w:rFonts w:cs="Calibri"/>
          <w:b/>
          <w:bCs/>
          <w:noProof/>
        </w:rPr>
        <w:t>281</w:t>
      </w:r>
      <w:r w:rsidRPr="009B2247">
        <w:rPr>
          <w:rFonts w:cs="Calibri"/>
          <w:noProof/>
        </w:rPr>
        <w:t xml:space="preserve">, 107832. </w:t>
      </w:r>
    </w:p>
    <w:p w14:paraId="3BE90E88" w14:textId="77777777" w:rsidR="009B2247" w:rsidRPr="009B2247" w:rsidRDefault="009B2247" w:rsidP="009B2247">
      <w:pPr>
        <w:widowControl w:val="0"/>
        <w:autoSpaceDE w:val="0"/>
        <w:autoSpaceDN w:val="0"/>
        <w:adjustRightInd w:val="0"/>
        <w:spacing w:line="480" w:lineRule="auto"/>
        <w:rPr>
          <w:rFonts w:cs="Calibri"/>
          <w:noProof/>
        </w:rPr>
      </w:pPr>
      <w:r w:rsidRPr="009B2247">
        <w:lastRenderedPageBreak/>
        <w:t xml:space="preserve">[dataset] </w:t>
      </w:r>
      <w:r w:rsidRPr="009B2247">
        <w:rPr>
          <w:rFonts w:cs="Calibri"/>
          <w:noProof/>
        </w:rPr>
        <w:t>Met Office Hadley Centre. 2018a. UKCP18 Global Climate Model Projections for the entire globe. Retrieved 1</w:t>
      </w:r>
      <w:r w:rsidRPr="009B2247">
        <w:rPr>
          <w:rFonts w:cs="Calibri"/>
          <w:noProof/>
          <w:vertAlign w:val="superscript"/>
        </w:rPr>
        <w:t>st</w:t>
      </w:r>
      <w:r w:rsidRPr="009B2247">
        <w:rPr>
          <w:rFonts w:cs="Calibri"/>
          <w:noProof/>
        </w:rPr>
        <w:t xml:space="preserve"> July 2020 from http://catalogue.ceda.ac.uk/uuid/f1a2fc3c120f400396a92f5de84d596a</w:t>
      </w:r>
    </w:p>
    <w:p w14:paraId="472AE680" w14:textId="77777777" w:rsidR="009B2247" w:rsidRPr="009B2247" w:rsidRDefault="009B2247" w:rsidP="009B2247">
      <w:pPr>
        <w:widowControl w:val="0"/>
        <w:autoSpaceDE w:val="0"/>
        <w:autoSpaceDN w:val="0"/>
        <w:adjustRightInd w:val="0"/>
        <w:spacing w:line="480" w:lineRule="auto"/>
        <w:rPr>
          <w:rFonts w:cs="Calibri"/>
          <w:noProof/>
        </w:rPr>
      </w:pPr>
      <w:r w:rsidRPr="009B2247">
        <w:t xml:space="preserve">[dataset] </w:t>
      </w:r>
      <w:r w:rsidRPr="009B2247">
        <w:rPr>
          <w:rFonts w:cs="Calibri"/>
          <w:noProof/>
        </w:rPr>
        <w:t>Met Office Hadley Centre. 2018b. UKCP18 Regional Projections on a 12km grid over the UK for 1980-2080. Retrieved October 1, 2020, from https://catalogue.ceda.ac.uk/uuid/589211abeb844070a95d061c8cc7f604</w:t>
      </w:r>
    </w:p>
    <w:p w14:paraId="69B79772" w14:textId="77777777" w:rsidR="009B2247" w:rsidRPr="009B2247" w:rsidRDefault="009B2247" w:rsidP="009B2247">
      <w:pPr>
        <w:widowControl w:val="0"/>
        <w:autoSpaceDE w:val="0"/>
        <w:autoSpaceDN w:val="0"/>
        <w:adjustRightInd w:val="0"/>
        <w:spacing w:line="480" w:lineRule="auto"/>
        <w:rPr>
          <w:rFonts w:cs="Calibri"/>
          <w:noProof/>
        </w:rPr>
      </w:pPr>
      <w:r w:rsidRPr="009B2247">
        <w:t xml:space="preserve">[dataset] </w:t>
      </w:r>
      <w:r w:rsidRPr="009B2247">
        <w:rPr>
          <w:rFonts w:cs="Calibri"/>
          <w:noProof/>
        </w:rPr>
        <w:t>Met Office, Hollis, D., and McCarthy, M. 2017. UKCP09: Met Office gridded and regional land surface climate observation datasets. Centre for Environmental Data Analysis. Retrieved 1</w:t>
      </w:r>
      <w:r w:rsidRPr="009B2247">
        <w:rPr>
          <w:rFonts w:cs="Calibri"/>
          <w:noProof/>
          <w:vertAlign w:val="superscript"/>
        </w:rPr>
        <w:t>st</w:t>
      </w:r>
      <w:r w:rsidRPr="009B2247">
        <w:rPr>
          <w:rFonts w:cs="Calibri"/>
          <w:noProof/>
        </w:rPr>
        <w:t xml:space="preserve"> July 2020 from http://catalogue.ceda.ac.uk/uuid/87f43af9d02e42f483351d79b3d6162a</w:t>
      </w:r>
    </w:p>
    <w:p w14:paraId="321FFC5B"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Morin, X., and Chuine, I. 2014. Will tree species experience increased frost damage due to climate change because of changes in leaf phenology? </w:t>
      </w:r>
      <w:r w:rsidRPr="009B2247">
        <w:rPr>
          <w:rFonts w:cs="Calibri"/>
          <w:i/>
          <w:iCs/>
          <w:noProof/>
        </w:rPr>
        <w:t>Can. J. Forest Res.</w:t>
      </w:r>
      <w:r w:rsidRPr="009B2247">
        <w:rPr>
          <w:rFonts w:cs="Calibri"/>
          <w:noProof/>
        </w:rPr>
        <w:t xml:space="preserve">, </w:t>
      </w:r>
      <w:r w:rsidRPr="009B2247">
        <w:rPr>
          <w:rFonts w:cs="Calibri"/>
          <w:b/>
          <w:bCs/>
          <w:noProof/>
        </w:rPr>
        <w:t>44</w:t>
      </w:r>
      <w:r w:rsidRPr="009B2247">
        <w:rPr>
          <w:rFonts w:cs="Calibri"/>
          <w:noProof/>
        </w:rPr>
        <w:t>, 1555–1565.</w:t>
      </w:r>
    </w:p>
    <w:p w14:paraId="01885568"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Morin, X., Lechowicz, M. J., Augspurger, C., O’Keefe, J., Viner, D., and Chuine, I. 2009. Leaf phenology in 22 North American tree species during the 21st century. </w:t>
      </w:r>
      <w:r w:rsidRPr="009B2247">
        <w:rPr>
          <w:rFonts w:cs="Calibri"/>
          <w:i/>
          <w:iCs/>
          <w:noProof/>
        </w:rPr>
        <w:t>Glob. Change Biol.</w:t>
      </w:r>
      <w:r w:rsidRPr="009B2247">
        <w:rPr>
          <w:rFonts w:cs="Calibri"/>
          <w:noProof/>
        </w:rPr>
        <w:t xml:space="preserve">, </w:t>
      </w:r>
      <w:r w:rsidRPr="009B2247">
        <w:rPr>
          <w:rFonts w:cs="Calibri"/>
          <w:i/>
          <w:iCs/>
          <w:noProof/>
        </w:rPr>
        <w:t>15</w:t>
      </w:r>
      <w:r w:rsidRPr="009B2247">
        <w:rPr>
          <w:rFonts w:cs="Calibri"/>
          <w:noProof/>
        </w:rPr>
        <w:t xml:space="preserve">4, 961–975. </w:t>
      </w:r>
    </w:p>
    <w:p w14:paraId="60B522A1"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Morin, X., Roy, J., Sonié, L., and Chuine, I. 2010. Changes in leaf phenology of three European oak species in response to experimental climate change. </w:t>
      </w:r>
      <w:r w:rsidRPr="009B2247">
        <w:rPr>
          <w:rFonts w:cs="Calibri"/>
          <w:i/>
          <w:iCs/>
          <w:noProof/>
        </w:rPr>
        <w:t>New Phytol.</w:t>
      </w:r>
      <w:r w:rsidRPr="009B2247">
        <w:rPr>
          <w:rFonts w:cs="Calibri"/>
          <w:noProof/>
        </w:rPr>
        <w:t xml:space="preserve">, </w:t>
      </w:r>
      <w:r w:rsidRPr="009B2247">
        <w:rPr>
          <w:rFonts w:cs="Calibri"/>
          <w:b/>
          <w:bCs/>
          <w:noProof/>
        </w:rPr>
        <w:t>186</w:t>
      </w:r>
      <w:r w:rsidRPr="009B2247">
        <w:rPr>
          <w:rFonts w:cs="Calibri"/>
          <w:noProof/>
        </w:rPr>
        <w:t xml:space="preserve">, 900–910. </w:t>
      </w:r>
    </w:p>
    <w:p w14:paraId="6BAC8555"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Murray, M. B., Cannell, M. G. R., and Smith, R. I. 1989. Date of budburst of fifteen tree species in Britain following climatic warming. </w:t>
      </w:r>
      <w:r w:rsidRPr="009B2247">
        <w:rPr>
          <w:rFonts w:cs="Calibri"/>
          <w:i/>
          <w:iCs/>
          <w:noProof/>
        </w:rPr>
        <w:t>British Ecological Society</w:t>
      </w:r>
      <w:r w:rsidRPr="009B2247">
        <w:rPr>
          <w:rFonts w:cs="Calibri"/>
          <w:noProof/>
        </w:rPr>
        <w:t xml:space="preserve">, </w:t>
      </w:r>
      <w:r w:rsidRPr="009B2247">
        <w:rPr>
          <w:rFonts w:cs="Calibri"/>
          <w:b/>
          <w:bCs/>
          <w:noProof/>
        </w:rPr>
        <w:t>26</w:t>
      </w:r>
      <w:r w:rsidRPr="009B2247">
        <w:rPr>
          <w:rFonts w:cs="Calibri"/>
          <w:noProof/>
        </w:rPr>
        <w:t>, 693–700.</w:t>
      </w:r>
    </w:p>
    <w:p w14:paraId="2656D76D"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Murray, M. B., Smith, R. I., Leith, I. D., Fowler, D., Lee, H. S. J., Friend, A. D., and Jarvis, P. G. 1994. Effects of elevated CO</w:t>
      </w:r>
      <w:r w:rsidRPr="009B2247">
        <w:rPr>
          <w:rFonts w:cs="Calibri"/>
          <w:noProof/>
          <w:vertAlign w:val="subscript"/>
        </w:rPr>
        <w:t>2</w:t>
      </w:r>
      <w:r w:rsidRPr="009B2247">
        <w:rPr>
          <w:rFonts w:cs="Calibri"/>
          <w:noProof/>
        </w:rPr>
        <w:t>, nutrition and climatic warming on bud phenology in Sitka spruce</w:t>
      </w:r>
      <w:r w:rsidRPr="009B2247">
        <w:rPr>
          <w:rFonts w:cs="Calibri"/>
          <w:i/>
          <w:iCs/>
          <w:noProof/>
        </w:rPr>
        <w:t xml:space="preserve"> Picea sitchensis</w:t>
      </w:r>
      <w:r w:rsidRPr="009B2247">
        <w:rPr>
          <w:rFonts w:cs="Calibri"/>
          <w:noProof/>
        </w:rPr>
        <w:t xml:space="preserve"> and their impact on the risk of frost damage. </w:t>
      </w:r>
      <w:r w:rsidRPr="009B2247">
        <w:rPr>
          <w:rFonts w:cs="Calibri"/>
          <w:i/>
          <w:iCs/>
          <w:noProof/>
        </w:rPr>
        <w:t>Tree Physiol.</w:t>
      </w:r>
      <w:r w:rsidRPr="009B2247">
        <w:rPr>
          <w:rFonts w:cs="Calibri"/>
          <w:noProof/>
        </w:rPr>
        <w:t xml:space="preserve">, </w:t>
      </w:r>
      <w:r w:rsidRPr="009B2247">
        <w:rPr>
          <w:rFonts w:cs="Calibri"/>
          <w:b/>
          <w:bCs/>
          <w:noProof/>
        </w:rPr>
        <w:t>147</w:t>
      </w:r>
      <w:r w:rsidRPr="009B2247">
        <w:rPr>
          <w:rFonts w:cs="Calibri"/>
          <w:noProof/>
        </w:rPr>
        <w:t>, 691–706.</w:t>
      </w:r>
    </w:p>
    <w:p w14:paraId="4D1E5AD6"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Neilson, R. E., Ludlow, M. M., and Jarvis, P. G. 1972. Photosynthesis in Sitka Spruce </w:t>
      </w:r>
      <w:r w:rsidRPr="009B2247">
        <w:rPr>
          <w:rFonts w:cs="Calibri"/>
          <w:i/>
          <w:iCs/>
          <w:noProof/>
        </w:rPr>
        <w:t>Picea sitchensis</w:t>
      </w:r>
      <w:r w:rsidRPr="009B2247">
        <w:rPr>
          <w:rFonts w:cs="Calibri"/>
          <w:noProof/>
        </w:rPr>
        <w:t xml:space="preserve"> Bong. Carr.. II. Response to temperature. </w:t>
      </w:r>
      <w:r w:rsidRPr="009B2247">
        <w:rPr>
          <w:rFonts w:cs="Calibri"/>
          <w:i/>
          <w:iCs/>
          <w:noProof/>
        </w:rPr>
        <w:t>J. Appl. Ecol.</w:t>
      </w:r>
      <w:r w:rsidRPr="009B2247">
        <w:rPr>
          <w:rFonts w:cs="Calibri"/>
          <w:noProof/>
        </w:rPr>
        <w:t xml:space="preserve">, </w:t>
      </w:r>
      <w:r w:rsidRPr="009B2247">
        <w:rPr>
          <w:rFonts w:cs="Calibri"/>
          <w:b/>
          <w:bCs/>
          <w:noProof/>
        </w:rPr>
        <w:t>9</w:t>
      </w:r>
      <w:r w:rsidRPr="009B2247">
        <w:rPr>
          <w:rFonts w:cs="Calibri"/>
          <w:noProof/>
        </w:rPr>
        <w:t>, 721–745.</w:t>
      </w:r>
    </w:p>
    <w:p w14:paraId="5AF07612"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Neuwirth, E. 2014. RColorBrewer: ColorBrewer Palettes. Retrieved 1</w:t>
      </w:r>
      <w:r w:rsidRPr="009B2247">
        <w:rPr>
          <w:rFonts w:cs="Calibri"/>
          <w:noProof/>
          <w:vertAlign w:val="superscript"/>
        </w:rPr>
        <w:t>st</w:t>
      </w:r>
      <w:r w:rsidRPr="009B2247">
        <w:rPr>
          <w:rFonts w:cs="Calibri"/>
          <w:noProof/>
        </w:rPr>
        <w:t xml:space="preserve"> July 2020 from https://cran.r-</w:t>
      </w:r>
      <w:r w:rsidRPr="009B2247">
        <w:rPr>
          <w:rFonts w:cs="Calibri"/>
          <w:noProof/>
        </w:rPr>
        <w:lastRenderedPageBreak/>
        <w:t>project.org/package=RColorBrewer</w:t>
      </w:r>
    </w:p>
    <w:p w14:paraId="4D1D1A4A" w14:textId="77777777" w:rsid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Olsson, C., and Jönsson, A. M. 2015. Budburst model performance: The effect of the spatial resolution of temperature data sets. </w:t>
      </w:r>
      <w:r w:rsidRPr="009B2247">
        <w:rPr>
          <w:rFonts w:cs="Calibri"/>
          <w:i/>
          <w:iCs/>
          <w:noProof/>
        </w:rPr>
        <w:t>Agr. Forest Meteorol.</w:t>
      </w:r>
      <w:r w:rsidRPr="009B2247">
        <w:rPr>
          <w:rFonts w:cs="Calibri"/>
          <w:noProof/>
        </w:rPr>
        <w:t xml:space="preserve">, </w:t>
      </w:r>
      <w:r w:rsidRPr="009B2247">
        <w:rPr>
          <w:rFonts w:cs="Calibri"/>
          <w:b/>
          <w:bCs/>
          <w:noProof/>
        </w:rPr>
        <w:t>200</w:t>
      </w:r>
      <w:r w:rsidRPr="009B2247">
        <w:rPr>
          <w:rFonts w:cs="Calibri"/>
          <w:noProof/>
        </w:rPr>
        <w:t>, 302–312.</w:t>
      </w:r>
    </w:p>
    <w:p w14:paraId="0DBC914C" w14:textId="77777777" w:rsidR="003344DC" w:rsidRPr="009B2247" w:rsidRDefault="003344DC" w:rsidP="009B2247">
      <w:pPr>
        <w:widowControl w:val="0"/>
        <w:autoSpaceDE w:val="0"/>
        <w:autoSpaceDN w:val="0"/>
        <w:adjustRightInd w:val="0"/>
        <w:spacing w:line="480" w:lineRule="auto"/>
        <w:rPr>
          <w:rFonts w:cs="Calibri"/>
          <w:noProof/>
        </w:rPr>
      </w:pPr>
      <w:r w:rsidRPr="009B2247">
        <w:rPr>
          <w:rFonts w:cs="Calibri"/>
          <w:noProof/>
        </w:rPr>
        <w:t xml:space="preserve">Peaucelle, M., Janssens, I. A., Stocker, B. D., Descals Ferrando, A., Fu, Y. H., Molowny-Horas, R., </w:t>
      </w:r>
      <w:proofErr w:type="spellStart"/>
      <w:r w:rsidRPr="009B2247">
        <w:rPr>
          <w:rFonts w:cs="Calibri"/>
        </w:rPr>
        <w:t>Ciais</w:t>
      </w:r>
      <w:proofErr w:type="spellEnd"/>
      <w:r w:rsidRPr="009B2247">
        <w:rPr>
          <w:rFonts w:cs="Calibri"/>
        </w:rPr>
        <w:t>, P.,</w:t>
      </w:r>
      <w:r w:rsidRPr="009B2247">
        <w:rPr>
          <w:rFonts w:cs="Calibri"/>
          <w:noProof/>
        </w:rPr>
        <w:t xml:space="preserve"> Peñuelas, J. 2019</w:t>
      </w:r>
      <w:r>
        <w:rPr>
          <w:rFonts w:cs="Calibri"/>
          <w:noProof/>
        </w:rPr>
        <w:t>a</w:t>
      </w:r>
      <w:r w:rsidRPr="009B2247">
        <w:rPr>
          <w:rFonts w:cs="Calibri"/>
          <w:noProof/>
        </w:rPr>
        <w:t xml:space="preserve">. Spatial variance of spring phenology in temperate deciduous forests is constrained by background climatic conditions. </w:t>
      </w:r>
      <w:r w:rsidRPr="009B2247">
        <w:rPr>
          <w:rFonts w:cs="Calibri"/>
          <w:i/>
          <w:iCs/>
          <w:noProof/>
        </w:rPr>
        <w:t>Nat. Commun.</w:t>
      </w:r>
      <w:r w:rsidRPr="009B2247">
        <w:rPr>
          <w:rFonts w:cs="Calibri"/>
          <w:noProof/>
        </w:rPr>
        <w:t xml:space="preserve">, </w:t>
      </w:r>
      <w:r w:rsidRPr="009B2247">
        <w:rPr>
          <w:rFonts w:cs="Calibri"/>
          <w:b/>
          <w:bCs/>
          <w:noProof/>
        </w:rPr>
        <w:t>10</w:t>
      </w:r>
      <w:r w:rsidRPr="009B2247">
        <w:rPr>
          <w:rFonts w:cs="Calibri"/>
          <w:noProof/>
        </w:rPr>
        <w:t xml:space="preserve">, 1–10. </w:t>
      </w:r>
    </w:p>
    <w:p w14:paraId="2E722A42"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Peaucelle, M., Ciais, P., Maignan, F., Nicolas, M., Cecchini, S., and Viovy, N. 2019</w:t>
      </w:r>
      <w:r w:rsidR="003344DC">
        <w:rPr>
          <w:rFonts w:cs="Calibri"/>
          <w:noProof/>
        </w:rPr>
        <w:t>b.</w:t>
      </w:r>
      <w:r w:rsidRPr="009B2247">
        <w:rPr>
          <w:rFonts w:cs="Calibri"/>
          <w:noProof/>
        </w:rPr>
        <w:t xml:space="preserve"> Representing explicit budburst and senescence processes for evergreen conifers in global models. </w:t>
      </w:r>
      <w:r w:rsidRPr="009B2247">
        <w:rPr>
          <w:rFonts w:cs="Calibri"/>
          <w:i/>
          <w:iCs/>
          <w:noProof/>
        </w:rPr>
        <w:t>Agr. Forest Meteorol.</w:t>
      </w:r>
      <w:r w:rsidRPr="009B2247">
        <w:rPr>
          <w:rFonts w:cs="Calibri"/>
          <w:noProof/>
        </w:rPr>
        <w:t xml:space="preserve">, </w:t>
      </w:r>
      <w:r w:rsidRPr="009B2247">
        <w:rPr>
          <w:rFonts w:cs="Calibri"/>
          <w:b/>
          <w:bCs/>
          <w:noProof/>
        </w:rPr>
        <w:t>266–267</w:t>
      </w:r>
      <w:r w:rsidRPr="009B2247">
        <w:rPr>
          <w:rFonts w:cs="Calibri"/>
          <w:noProof/>
        </w:rPr>
        <w:t xml:space="preserve">, 97–108. </w:t>
      </w:r>
    </w:p>
    <w:p w14:paraId="66467311"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Pebesma, E., Bivand, R., Rowlingson, B., Gomez-Rubio, V., Hijmans, R., Sumner, M., </w:t>
      </w:r>
      <w:r w:rsidRPr="009B2247">
        <w:rPr>
          <w:rFonts w:cs="Calibri"/>
        </w:rPr>
        <w:t>MacQueen, D., Lemon, J., O'Brien, J.,</w:t>
      </w:r>
      <w:r w:rsidRPr="009B2247">
        <w:rPr>
          <w:rFonts w:cs="Calibri"/>
          <w:noProof/>
        </w:rPr>
        <w:t xml:space="preserve"> O’Rourke, J. sp: Classes and Methods for Spatial Data 2019. Retrieved 1</w:t>
      </w:r>
      <w:r w:rsidRPr="009B2247">
        <w:rPr>
          <w:rFonts w:cs="Calibri"/>
          <w:noProof/>
          <w:vertAlign w:val="superscript"/>
        </w:rPr>
        <w:t>st</w:t>
      </w:r>
      <w:r w:rsidRPr="009B2247">
        <w:rPr>
          <w:rFonts w:cs="Calibri"/>
          <w:noProof/>
        </w:rPr>
        <w:t xml:space="preserve"> July 2020 from https://github.com/edzer/sp/</w:t>
      </w:r>
    </w:p>
    <w:p w14:paraId="6FDC2B2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Peel, M. C., Finlayson, B. L., and McMahon, T. A. 2007. Updated world map of the Köppen-Geiger climate classification. </w:t>
      </w:r>
      <w:r w:rsidRPr="009B2247">
        <w:rPr>
          <w:rFonts w:cs="Calibri"/>
          <w:i/>
          <w:iCs/>
          <w:noProof/>
        </w:rPr>
        <w:t>Hydrol. Earth Syst. Sc.</w:t>
      </w:r>
      <w:r w:rsidRPr="009B2247">
        <w:rPr>
          <w:rFonts w:cs="Calibri"/>
          <w:noProof/>
        </w:rPr>
        <w:t xml:space="preserve">, </w:t>
      </w:r>
      <w:r w:rsidRPr="009B2247">
        <w:rPr>
          <w:rFonts w:cs="Calibri"/>
          <w:b/>
          <w:bCs/>
          <w:noProof/>
        </w:rPr>
        <w:t>11</w:t>
      </w:r>
      <w:r w:rsidRPr="009B2247">
        <w:rPr>
          <w:rFonts w:cs="Calibri"/>
          <w:noProof/>
        </w:rPr>
        <w:t xml:space="preserve">, 1633–1644. </w:t>
      </w:r>
    </w:p>
    <w:p w14:paraId="679998AE"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Pierce, D. 2019. Interface to Unidata netCDF Version 4 or Earlier Format DataFiles. Retrieved 1</w:t>
      </w:r>
      <w:r w:rsidRPr="009B2247">
        <w:rPr>
          <w:rFonts w:cs="Calibri"/>
          <w:noProof/>
          <w:vertAlign w:val="superscript"/>
        </w:rPr>
        <w:t>st</w:t>
      </w:r>
      <w:r w:rsidRPr="009B2247">
        <w:rPr>
          <w:rFonts w:cs="Calibri"/>
          <w:noProof/>
        </w:rPr>
        <w:t xml:space="preserve"> July 2020 from http://cirrus.ucsd.edu/~pierce/ncdf/</w:t>
      </w:r>
    </w:p>
    <w:p w14:paraId="17DE1DA1"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Pohl, B., Joly, D., Pergaud, J., Buoncristiani, J. F., Soare, P., and Berger, A. 2019. Huge decrease of frost frequency in the Mont-Blanc Massif under climate change. </w:t>
      </w:r>
      <w:r w:rsidRPr="009B2247">
        <w:rPr>
          <w:rFonts w:cs="Calibri"/>
          <w:i/>
          <w:iCs/>
          <w:noProof/>
        </w:rPr>
        <w:t>Sci. Rep-UK</w:t>
      </w:r>
      <w:r w:rsidRPr="009B2247">
        <w:rPr>
          <w:rFonts w:cs="Calibri"/>
          <w:noProof/>
        </w:rPr>
        <w:t xml:space="preserve">, </w:t>
      </w:r>
      <w:r w:rsidRPr="009B2247">
        <w:rPr>
          <w:rFonts w:cs="Calibri"/>
          <w:b/>
          <w:bCs/>
          <w:noProof/>
        </w:rPr>
        <w:t>9</w:t>
      </w:r>
      <w:r w:rsidRPr="009B2247">
        <w:rPr>
          <w:rFonts w:cs="Calibri"/>
          <w:noProof/>
        </w:rPr>
        <w:t>, 1–7. https://doi.org/10.1038/s41598-019-41398-5</w:t>
      </w:r>
    </w:p>
    <w:p w14:paraId="40417EF8"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Pohlert, T. 2020. Calculate Pairwise Multiple Comparisons of Mean Rank Sums Extended. Retrieved 1</w:t>
      </w:r>
      <w:r w:rsidRPr="009B2247">
        <w:rPr>
          <w:rFonts w:cs="Calibri"/>
          <w:noProof/>
          <w:vertAlign w:val="superscript"/>
        </w:rPr>
        <w:t>st</w:t>
      </w:r>
      <w:r w:rsidRPr="009B2247">
        <w:rPr>
          <w:rFonts w:cs="Calibri"/>
          <w:noProof/>
        </w:rPr>
        <w:t xml:space="preserve"> July 2020 from https://cran.r-project.org/package=PMCMRplus</w:t>
      </w:r>
    </w:p>
    <w:p w14:paraId="5AF1EFB0"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R Foundation for Statistical Computing, and R Core Team. 2019. R: A language and environment for statistical computing. Retrieved 1</w:t>
      </w:r>
      <w:r w:rsidRPr="009B2247">
        <w:rPr>
          <w:rFonts w:cs="Calibri"/>
          <w:noProof/>
          <w:vertAlign w:val="superscript"/>
        </w:rPr>
        <w:t>st</w:t>
      </w:r>
      <w:r w:rsidRPr="009B2247">
        <w:rPr>
          <w:rFonts w:cs="Calibri"/>
          <w:noProof/>
        </w:rPr>
        <w:t xml:space="preserve"> July 2020 from http://www.r-project.org/index.html</w:t>
      </w:r>
    </w:p>
    <w:p w14:paraId="5DCA941C"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lastRenderedPageBreak/>
        <w:t xml:space="preserve">Repo, T. 1992. Seasonal changes of frost hardiness in </w:t>
      </w:r>
      <w:r w:rsidRPr="009B2247">
        <w:rPr>
          <w:rFonts w:cs="Calibri"/>
          <w:i/>
          <w:iCs/>
          <w:noProof/>
        </w:rPr>
        <w:t>Picea abies</w:t>
      </w:r>
      <w:r w:rsidRPr="009B2247">
        <w:rPr>
          <w:rFonts w:cs="Calibri"/>
          <w:noProof/>
        </w:rPr>
        <w:t xml:space="preserve"> and </w:t>
      </w:r>
      <w:r w:rsidRPr="009B2247">
        <w:rPr>
          <w:rFonts w:cs="Calibri"/>
          <w:i/>
          <w:iCs/>
          <w:noProof/>
        </w:rPr>
        <w:t>Pinus sylvestris</w:t>
      </w:r>
      <w:r w:rsidRPr="009B2247">
        <w:rPr>
          <w:rFonts w:cs="Calibri"/>
          <w:noProof/>
        </w:rPr>
        <w:t xml:space="preserve"> in Finland. </w:t>
      </w:r>
      <w:r w:rsidRPr="009B2247">
        <w:rPr>
          <w:rFonts w:cs="Calibri"/>
          <w:i/>
          <w:iCs/>
          <w:noProof/>
        </w:rPr>
        <w:t>Can. J. Forest Res.</w:t>
      </w:r>
      <w:r w:rsidRPr="009B2247">
        <w:rPr>
          <w:rFonts w:cs="Calibri"/>
          <w:noProof/>
        </w:rPr>
        <w:t xml:space="preserve">, </w:t>
      </w:r>
      <w:r w:rsidRPr="009B2247">
        <w:rPr>
          <w:rFonts w:cs="Calibri"/>
          <w:b/>
          <w:bCs/>
          <w:noProof/>
        </w:rPr>
        <w:t>22</w:t>
      </w:r>
      <w:r w:rsidRPr="009B2247">
        <w:rPr>
          <w:rFonts w:cs="Calibri"/>
          <w:noProof/>
        </w:rPr>
        <w:t xml:space="preserve">, 1949–1957. </w:t>
      </w:r>
    </w:p>
    <w:p w14:paraId="32E008EB"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Reyes-Fox, M., Steltzer, H., Trlica, M. J., McMaster, G. S., Andales, A. A., Lecain, D. R., and Morgan, J. A. 2014. Elevated CO</w:t>
      </w:r>
      <w:r w:rsidRPr="009B2247">
        <w:rPr>
          <w:rFonts w:cs="Calibri"/>
          <w:noProof/>
          <w:vertAlign w:val="subscript"/>
        </w:rPr>
        <w:t>2</w:t>
      </w:r>
      <w:r w:rsidRPr="009B2247">
        <w:rPr>
          <w:rFonts w:cs="Calibri"/>
          <w:noProof/>
        </w:rPr>
        <w:t xml:space="preserve"> further lengthens growing season under warming conditions. </w:t>
      </w:r>
      <w:r w:rsidRPr="009B2247">
        <w:rPr>
          <w:rFonts w:cs="Calibri"/>
          <w:i/>
          <w:iCs/>
          <w:noProof/>
        </w:rPr>
        <w:t>Nature</w:t>
      </w:r>
      <w:r w:rsidRPr="009B2247">
        <w:rPr>
          <w:rFonts w:cs="Calibri"/>
          <w:noProof/>
        </w:rPr>
        <w:t xml:space="preserve">, </w:t>
      </w:r>
      <w:r w:rsidRPr="009B2247">
        <w:rPr>
          <w:rFonts w:cs="Calibri"/>
          <w:b/>
          <w:bCs/>
          <w:noProof/>
        </w:rPr>
        <w:t>510</w:t>
      </w:r>
      <w:r w:rsidRPr="009B2247">
        <w:rPr>
          <w:rFonts w:cs="Calibri"/>
          <w:noProof/>
        </w:rPr>
        <w:t xml:space="preserve">, 259–262. </w:t>
      </w:r>
    </w:p>
    <w:p w14:paraId="776F2BF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Richardson, A. D., Hufkens, K., Milliman, T., Aubrecht, D. M., Furze, M. E., Seyednasrollah, B., Krassovski, M.B., Latimer, J.M., Nettles, W.R., Heiderman, R.R., Warren, J.M.,</w:t>
      </w:r>
      <w:r w:rsidR="00DC223B">
        <w:rPr>
          <w:rFonts w:cs="Calibri"/>
          <w:noProof/>
        </w:rPr>
        <w:t xml:space="preserve"> </w:t>
      </w:r>
      <w:r w:rsidRPr="009B2247">
        <w:rPr>
          <w:rFonts w:cs="Calibri"/>
          <w:noProof/>
        </w:rPr>
        <w:t xml:space="preserve">Hanson, P. J. 2018. Ecosystem warming extends vegetation activity but heightens vulnerability to cold temperatures. </w:t>
      </w:r>
      <w:r w:rsidRPr="009B2247">
        <w:rPr>
          <w:rFonts w:cs="Calibri"/>
          <w:i/>
          <w:iCs/>
          <w:noProof/>
        </w:rPr>
        <w:t>Nature</w:t>
      </w:r>
      <w:r w:rsidRPr="009B2247">
        <w:rPr>
          <w:rFonts w:cs="Calibri"/>
          <w:noProof/>
        </w:rPr>
        <w:t xml:space="preserve">, </w:t>
      </w:r>
      <w:r w:rsidRPr="009B2247">
        <w:rPr>
          <w:rFonts w:cs="Calibri"/>
          <w:b/>
          <w:bCs/>
          <w:noProof/>
        </w:rPr>
        <w:t>560</w:t>
      </w:r>
      <w:r w:rsidRPr="009B2247">
        <w:rPr>
          <w:rFonts w:cs="Calibri"/>
          <w:noProof/>
        </w:rPr>
        <w:t xml:space="preserve">, 368–371. </w:t>
      </w:r>
    </w:p>
    <w:p w14:paraId="17A404B9"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Rigby, J. R., and Porporato, A. 2008. Spring frost risk in a changing climate. </w:t>
      </w:r>
      <w:r w:rsidRPr="009B2247">
        <w:rPr>
          <w:rFonts w:cs="Calibri"/>
          <w:i/>
          <w:iCs/>
          <w:noProof/>
        </w:rPr>
        <w:t>Geophys. Res. Lett.</w:t>
      </w:r>
      <w:r w:rsidRPr="009B2247">
        <w:rPr>
          <w:rFonts w:cs="Calibri"/>
          <w:noProof/>
        </w:rPr>
        <w:t xml:space="preserve">, </w:t>
      </w:r>
      <w:r w:rsidRPr="009B2247">
        <w:rPr>
          <w:rFonts w:cs="Calibri"/>
          <w:b/>
          <w:bCs/>
          <w:noProof/>
        </w:rPr>
        <w:t>35</w:t>
      </w:r>
      <w:r w:rsidRPr="009B2247">
        <w:rPr>
          <w:rFonts w:cs="Calibri"/>
          <w:noProof/>
        </w:rPr>
        <w:t xml:space="preserve">, 1–5. </w:t>
      </w:r>
    </w:p>
    <w:p w14:paraId="34D93E34"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Rochette, P., Bélanger, G., Castonguay, Y., Bootsma, A., and Mongrain, D. 2004. Climate change and winter damage to fruit trees in eastern Canada.</w:t>
      </w:r>
      <w:r w:rsidRPr="009B2247">
        <w:rPr>
          <w:rFonts w:cs="Calibri"/>
          <w:i/>
          <w:iCs/>
          <w:noProof/>
        </w:rPr>
        <w:t xml:space="preserve"> Can. J. Plant Sci.</w:t>
      </w:r>
      <w:r w:rsidRPr="009B2247">
        <w:rPr>
          <w:rFonts w:cs="Calibri"/>
          <w:noProof/>
        </w:rPr>
        <w:t xml:space="preserve">, </w:t>
      </w:r>
      <w:r w:rsidRPr="009B2247">
        <w:rPr>
          <w:rFonts w:cs="Calibri"/>
          <w:b/>
          <w:bCs/>
          <w:noProof/>
        </w:rPr>
        <w:t>84</w:t>
      </w:r>
      <w:r w:rsidRPr="009B2247">
        <w:rPr>
          <w:rFonts w:cs="Calibri"/>
          <w:noProof/>
        </w:rPr>
        <w:t xml:space="preserve">, 1113–1125. </w:t>
      </w:r>
    </w:p>
    <w:p w14:paraId="36599F35"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RStudio Team. 2019. RStudio: Integrated Development for R. Retrieved 1</w:t>
      </w:r>
      <w:r w:rsidRPr="009B2247">
        <w:rPr>
          <w:rFonts w:cs="Calibri"/>
          <w:noProof/>
          <w:vertAlign w:val="superscript"/>
        </w:rPr>
        <w:t>st</w:t>
      </w:r>
      <w:r w:rsidRPr="009B2247">
        <w:rPr>
          <w:rFonts w:cs="Calibri"/>
          <w:noProof/>
        </w:rPr>
        <w:t xml:space="preserve"> July 2020 from http://www.rstudio.com/</w:t>
      </w:r>
    </w:p>
    <w:p w14:paraId="495224F8"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Sakai, A. 1978. Low temperature exotherms of winter buds of hardy conifers. </w:t>
      </w:r>
      <w:r w:rsidRPr="009B2247">
        <w:rPr>
          <w:rFonts w:cs="Calibri"/>
          <w:i/>
          <w:iCs/>
          <w:noProof/>
        </w:rPr>
        <w:t>Plant Cell Physiol.</w:t>
      </w:r>
      <w:r w:rsidRPr="009B2247">
        <w:rPr>
          <w:rFonts w:cs="Calibri"/>
          <w:noProof/>
        </w:rPr>
        <w:t xml:space="preserve">, </w:t>
      </w:r>
      <w:r w:rsidRPr="009B2247">
        <w:rPr>
          <w:rFonts w:cs="Calibri"/>
          <w:i/>
          <w:iCs/>
          <w:noProof/>
        </w:rPr>
        <w:t>19</w:t>
      </w:r>
      <w:r w:rsidRPr="009B2247">
        <w:rPr>
          <w:rFonts w:cs="Calibri"/>
          <w:noProof/>
        </w:rPr>
        <w:t xml:space="preserve">, 1439–1446. </w:t>
      </w:r>
    </w:p>
    <w:p w14:paraId="14D071F9"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Sakai, A., and Larcher, W. 1987. Mechanisms of Frost Survival. </w:t>
      </w:r>
      <w:r w:rsidRPr="009B2247">
        <w:rPr>
          <w:rFonts w:cs="Calibri"/>
          <w:i/>
          <w:iCs/>
          <w:noProof/>
        </w:rPr>
        <w:t>Frost survival of plants</w:t>
      </w:r>
      <w:r w:rsidRPr="009B2247">
        <w:rPr>
          <w:rFonts w:cs="Calibri"/>
          <w:noProof/>
        </w:rPr>
        <w:t xml:space="preserve">. Springer -Verlag, pp. 59-96. </w:t>
      </w:r>
    </w:p>
    <w:p w14:paraId="6781B434"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Stabler, B. 2013. shapefiles: Read and Write ESRI Shapefiles. Retrieved 1</w:t>
      </w:r>
      <w:r w:rsidRPr="009B2247">
        <w:rPr>
          <w:rFonts w:cs="Calibri"/>
          <w:noProof/>
          <w:vertAlign w:val="superscript"/>
        </w:rPr>
        <w:t>st</w:t>
      </w:r>
      <w:r w:rsidRPr="009B2247">
        <w:rPr>
          <w:rFonts w:cs="Calibri"/>
          <w:noProof/>
        </w:rPr>
        <w:t xml:space="preserve"> July 2020 from https://cran.r-project.org/package=shapefiles</w:t>
      </w:r>
    </w:p>
    <w:p w14:paraId="036C8872"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Vitasse, Y., Bottero, A., Cailleret, M., Bigler, C., Fonti, P., Gessler, A., Lévesque, M., Rohner, B., Weber, P., Rigling, A.,</w:t>
      </w:r>
      <w:r w:rsidR="00DC223B">
        <w:rPr>
          <w:rFonts w:cs="Calibri"/>
          <w:noProof/>
        </w:rPr>
        <w:t xml:space="preserve"> </w:t>
      </w:r>
      <w:r w:rsidRPr="009B2247">
        <w:rPr>
          <w:rFonts w:cs="Calibri"/>
          <w:noProof/>
        </w:rPr>
        <w:t xml:space="preserve">Wohlgemuth, T. 2019. Contrasting resistance and resilience to extreme </w:t>
      </w:r>
      <w:r w:rsidRPr="009B2247">
        <w:rPr>
          <w:rFonts w:cs="Calibri"/>
          <w:noProof/>
        </w:rPr>
        <w:lastRenderedPageBreak/>
        <w:t xml:space="preserve">drought and late spring frost in five major European tree species. </w:t>
      </w:r>
      <w:r w:rsidRPr="009B2247">
        <w:rPr>
          <w:rFonts w:cs="Calibri"/>
          <w:i/>
          <w:iCs/>
          <w:noProof/>
        </w:rPr>
        <w:t>Glob. Change Biol.</w:t>
      </w:r>
      <w:r w:rsidRPr="009B2247">
        <w:rPr>
          <w:rFonts w:cs="Calibri"/>
          <w:noProof/>
        </w:rPr>
        <w:t xml:space="preserve">, </w:t>
      </w:r>
      <w:r w:rsidRPr="009B2247">
        <w:rPr>
          <w:rFonts w:cs="Calibri"/>
          <w:b/>
          <w:bCs/>
          <w:noProof/>
        </w:rPr>
        <w:t>25</w:t>
      </w:r>
      <w:r w:rsidRPr="009B2247">
        <w:rPr>
          <w:rFonts w:cs="Calibri"/>
          <w:noProof/>
        </w:rPr>
        <w:t>, 3781–3792.</w:t>
      </w:r>
    </w:p>
    <w:p w14:paraId="3D5771A5"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Vitasse, Y., and Rebetez, M. 2018. Unprecedented risk of spring frost damage in Switzerland and Germany in 2017. </w:t>
      </w:r>
      <w:r w:rsidRPr="009B2247">
        <w:rPr>
          <w:rFonts w:cs="Calibri"/>
          <w:i/>
          <w:iCs/>
          <w:noProof/>
        </w:rPr>
        <w:t>Climatic Change</w:t>
      </w:r>
      <w:r w:rsidRPr="009B2247">
        <w:rPr>
          <w:rFonts w:cs="Calibri"/>
          <w:noProof/>
        </w:rPr>
        <w:t xml:space="preserve">, </w:t>
      </w:r>
      <w:r w:rsidRPr="009B2247">
        <w:rPr>
          <w:rFonts w:cs="Calibri"/>
          <w:b/>
          <w:bCs/>
          <w:noProof/>
        </w:rPr>
        <w:t>149</w:t>
      </w:r>
      <w:r w:rsidRPr="009B2247">
        <w:rPr>
          <w:rFonts w:cs="Calibri"/>
          <w:noProof/>
        </w:rPr>
        <w:t xml:space="preserve">, 233–246. </w:t>
      </w:r>
    </w:p>
    <w:p w14:paraId="4FB2EEE1"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Waring, R. H. 2000. A process model analysis of environmental limitations on the growth of Sitka spruce plantations in Great Britain. </w:t>
      </w:r>
      <w:r w:rsidRPr="009B2247">
        <w:rPr>
          <w:rFonts w:cs="Calibri"/>
          <w:i/>
          <w:iCs/>
          <w:noProof/>
        </w:rPr>
        <w:t>Forestry</w:t>
      </w:r>
      <w:r w:rsidRPr="009B2247">
        <w:rPr>
          <w:rFonts w:cs="Calibri"/>
          <w:noProof/>
        </w:rPr>
        <w:t xml:space="preserve">, </w:t>
      </w:r>
      <w:r w:rsidRPr="009B2247">
        <w:rPr>
          <w:rFonts w:cs="Calibri"/>
          <w:b/>
          <w:bCs/>
          <w:noProof/>
        </w:rPr>
        <w:t>73</w:t>
      </w:r>
      <w:r w:rsidRPr="009B2247">
        <w:rPr>
          <w:rFonts w:cs="Calibri"/>
          <w:noProof/>
        </w:rPr>
        <w:t xml:space="preserve">, 65–79. </w:t>
      </w:r>
    </w:p>
    <w:p w14:paraId="39F9B477" w14:textId="7B9CF716"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Wickham, H., François, R., Henry, L., Müller, K., and Rstudio. 2020</w:t>
      </w:r>
      <w:r w:rsidR="000354F6">
        <w:rPr>
          <w:rFonts w:cs="Calibri"/>
          <w:noProof/>
        </w:rPr>
        <w:t>a</w:t>
      </w:r>
      <w:r w:rsidRPr="009B2247">
        <w:rPr>
          <w:rFonts w:cs="Calibri"/>
          <w:noProof/>
        </w:rPr>
        <w:t>. dplyr: A Grammar of Data Manipulation. Retrieved 1</w:t>
      </w:r>
      <w:r w:rsidRPr="009B2247">
        <w:rPr>
          <w:rFonts w:cs="Calibri"/>
          <w:noProof/>
          <w:vertAlign w:val="superscript"/>
        </w:rPr>
        <w:t>st</w:t>
      </w:r>
      <w:r w:rsidRPr="009B2247">
        <w:rPr>
          <w:rFonts w:cs="Calibri"/>
          <w:noProof/>
        </w:rPr>
        <w:t xml:space="preserve"> July 2020 from http://dplyr.tidyverse.org</w:t>
      </w:r>
    </w:p>
    <w:p w14:paraId="2C3B57F2" w14:textId="6538865B"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Wickham, Hadley, Chang, W., Henry, L., Pedersen, T. L., Takahashi, K., Wilke, C., </w:t>
      </w:r>
      <w:r w:rsidRPr="009B2247">
        <w:rPr>
          <w:rFonts w:cs="Calibri"/>
          <w:lang w:eastAsia="ko-KR"/>
        </w:rPr>
        <w:t xml:space="preserve">Woo, K., </w:t>
      </w:r>
      <w:proofErr w:type="spellStart"/>
      <w:r w:rsidRPr="009B2247">
        <w:rPr>
          <w:rFonts w:cs="Calibri"/>
          <w:lang w:eastAsia="ko-KR"/>
        </w:rPr>
        <w:t>Yutani</w:t>
      </w:r>
      <w:proofErr w:type="spellEnd"/>
      <w:r w:rsidRPr="009B2247">
        <w:rPr>
          <w:rFonts w:cs="Calibri"/>
          <w:lang w:eastAsia="ko-KR"/>
        </w:rPr>
        <w:t xml:space="preserve">, H., </w:t>
      </w:r>
      <w:proofErr w:type="spellStart"/>
      <w:r w:rsidRPr="009B2247">
        <w:rPr>
          <w:rFonts w:cs="Calibri"/>
          <w:lang w:eastAsia="ko-KR"/>
        </w:rPr>
        <w:t>Dunnington</w:t>
      </w:r>
      <w:proofErr w:type="spellEnd"/>
      <w:r w:rsidRPr="009B2247">
        <w:rPr>
          <w:rFonts w:cs="Calibri"/>
          <w:lang w:eastAsia="ko-KR"/>
        </w:rPr>
        <w:t xml:space="preserve">, D., </w:t>
      </w:r>
      <w:r w:rsidRPr="009B2247">
        <w:rPr>
          <w:rFonts w:cs="Calibri"/>
          <w:noProof/>
        </w:rPr>
        <w:t>RStudio. 2020</w:t>
      </w:r>
      <w:r w:rsidR="000354F6">
        <w:rPr>
          <w:rFonts w:cs="Calibri"/>
          <w:noProof/>
        </w:rPr>
        <w:t>b</w:t>
      </w:r>
      <w:r w:rsidRPr="009B2247">
        <w:rPr>
          <w:rFonts w:cs="Calibri"/>
          <w:noProof/>
        </w:rPr>
        <w:t>. ggplot2: Create Elegant Data Visualisations Using the Grammar of Graphics. Retrieved 1</w:t>
      </w:r>
      <w:r w:rsidRPr="009B2247">
        <w:rPr>
          <w:rFonts w:cs="Calibri"/>
          <w:noProof/>
          <w:vertAlign w:val="superscript"/>
        </w:rPr>
        <w:t>st</w:t>
      </w:r>
      <w:r w:rsidRPr="009B2247">
        <w:rPr>
          <w:rFonts w:cs="Calibri"/>
          <w:noProof/>
        </w:rPr>
        <w:t xml:space="preserve"> July 2020 from http://ggplot2.tidyverse.org</w:t>
      </w:r>
    </w:p>
    <w:p w14:paraId="2010DB6A"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Woldendorp, G., Hill, M. J., Doran, R., and Ball, M. C. 2008. Frost in a future climate: Modelling interactive effects of warmer temperatures and rising atmospheric CO</w:t>
      </w:r>
      <w:r w:rsidRPr="009B2247">
        <w:rPr>
          <w:rFonts w:cs="Calibri"/>
          <w:noProof/>
          <w:vertAlign w:val="subscript"/>
        </w:rPr>
        <w:t>2</w:t>
      </w:r>
      <w:r w:rsidRPr="009B2247">
        <w:rPr>
          <w:rFonts w:cs="Calibri"/>
          <w:noProof/>
        </w:rPr>
        <w:t xml:space="preserve"> on the incidence and severity of frost damage in a temperate evergreen </w:t>
      </w:r>
      <w:r w:rsidRPr="009B2247">
        <w:rPr>
          <w:rFonts w:cs="Calibri"/>
          <w:i/>
          <w:iCs/>
          <w:noProof/>
        </w:rPr>
        <w:t>Eucalyptus pauciflora</w:t>
      </w:r>
      <w:r w:rsidRPr="009B2247">
        <w:rPr>
          <w:rFonts w:cs="Calibri"/>
          <w:noProof/>
        </w:rPr>
        <w:t xml:space="preserve">. </w:t>
      </w:r>
      <w:r w:rsidRPr="009B2247">
        <w:rPr>
          <w:rFonts w:cs="Calibri"/>
          <w:i/>
          <w:iCs/>
          <w:noProof/>
        </w:rPr>
        <w:t>Glob. Change Biol.</w:t>
      </w:r>
      <w:r w:rsidRPr="009B2247">
        <w:rPr>
          <w:rFonts w:cs="Calibri"/>
          <w:noProof/>
        </w:rPr>
        <w:t xml:space="preserve">, </w:t>
      </w:r>
      <w:r w:rsidRPr="009B2247">
        <w:rPr>
          <w:rFonts w:cs="Calibri"/>
          <w:b/>
          <w:bCs/>
          <w:noProof/>
        </w:rPr>
        <w:t>14</w:t>
      </w:r>
      <w:r w:rsidRPr="009B2247">
        <w:rPr>
          <w:rFonts w:cs="Calibri"/>
          <w:noProof/>
        </w:rPr>
        <w:t xml:space="preserve">, 294–308. </w:t>
      </w:r>
    </w:p>
    <w:p w14:paraId="1C7A5C6F" w14:textId="77777777" w:rsidR="009B2247" w:rsidRPr="009B2247" w:rsidRDefault="009B2247" w:rsidP="009B2247">
      <w:pPr>
        <w:widowControl w:val="0"/>
        <w:autoSpaceDE w:val="0"/>
        <w:autoSpaceDN w:val="0"/>
        <w:adjustRightInd w:val="0"/>
        <w:spacing w:line="480" w:lineRule="auto"/>
        <w:rPr>
          <w:rFonts w:cs="Calibri"/>
          <w:noProof/>
        </w:rPr>
      </w:pPr>
      <w:r w:rsidRPr="009B2247">
        <w:rPr>
          <w:rFonts w:cs="Calibri"/>
          <w:noProof/>
        </w:rPr>
        <w:t xml:space="preserve">Zhang, M. I. N., and Willison, J. H. M. 1987. An improved conductivity method for the measurement of frost hardiness. </w:t>
      </w:r>
      <w:r w:rsidRPr="009B2247">
        <w:rPr>
          <w:rFonts w:cs="Calibri"/>
          <w:i/>
          <w:iCs/>
          <w:noProof/>
        </w:rPr>
        <w:t>Can. J. Botany</w:t>
      </w:r>
      <w:r w:rsidRPr="009B2247">
        <w:rPr>
          <w:rFonts w:cs="Calibri"/>
          <w:noProof/>
        </w:rPr>
        <w:t xml:space="preserve">, </w:t>
      </w:r>
      <w:r w:rsidRPr="009B2247">
        <w:rPr>
          <w:rFonts w:cs="Calibri"/>
          <w:b/>
          <w:bCs/>
          <w:noProof/>
        </w:rPr>
        <w:t>65</w:t>
      </w:r>
      <w:r w:rsidRPr="009B2247">
        <w:rPr>
          <w:rFonts w:cs="Calibri"/>
          <w:noProof/>
        </w:rPr>
        <w:t xml:space="preserve">, 1774–1774. </w:t>
      </w:r>
    </w:p>
    <w:p w14:paraId="39F5A717" w14:textId="77777777" w:rsidR="00531D89" w:rsidRPr="00531D89" w:rsidRDefault="009B2247" w:rsidP="00531D89">
      <w:pPr>
        <w:spacing w:line="480" w:lineRule="auto"/>
        <w:jc w:val="both"/>
      </w:pPr>
      <w:r w:rsidRPr="009B2247">
        <w:rPr>
          <w:rFonts w:cs="Calibri"/>
          <w:noProof/>
        </w:rPr>
        <w:t xml:space="preserve">Zohner, C. M., Mo, L., Renner, S. S., Svenning, J. C., Vitasse, Y., Benito, B. M., </w:t>
      </w:r>
      <w:r w:rsidRPr="009B2247">
        <w:rPr>
          <w:rFonts w:cs="Calibri"/>
        </w:rPr>
        <w:t xml:space="preserve">Ordonez, A., Baumgarten, F., </w:t>
      </w:r>
      <w:proofErr w:type="spellStart"/>
      <w:r w:rsidRPr="009B2247">
        <w:rPr>
          <w:rFonts w:cs="Calibri"/>
        </w:rPr>
        <w:t>Bastin</w:t>
      </w:r>
      <w:proofErr w:type="spellEnd"/>
      <w:r w:rsidRPr="009B2247">
        <w:rPr>
          <w:rFonts w:cs="Calibri"/>
        </w:rPr>
        <w:t xml:space="preserve">, J. F., </w:t>
      </w:r>
      <w:proofErr w:type="spellStart"/>
      <w:r w:rsidRPr="009B2247">
        <w:rPr>
          <w:rFonts w:cs="Calibri"/>
        </w:rPr>
        <w:t>Sebald</w:t>
      </w:r>
      <w:proofErr w:type="spellEnd"/>
      <w:r w:rsidRPr="009B2247">
        <w:rPr>
          <w:rFonts w:cs="Calibri"/>
        </w:rPr>
        <w:t xml:space="preserve">, V., Reich, P. B., Liang, J., </w:t>
      </w:r>
      <w:proofErr w:type="spellStart"/>
      <w:r w:rsidRPr="009B2247">
        <w:rPr>
          <w:rFonts w:cs="Calibri"/>
        </w:rPr>
        <w:t>Nabuurs</w:t>
      </w:r>
      <w:proofErr w:type="spellEnd"/>
      <w:r w:rsidRPr="009B2247">
        <w:rPr>
          <w:rFonts w:cs="Calibri"/>
        </w:rPr>
        <w:t>, G. J., De-</w:t>
      </w:r>
      <w:proofErr w:type="spellStart"/>
      <w:r w:rsidRPr="009B2247">
        <w:rPr>
          <w:rFonts w:cs="Calibri"/>
        </w:rPr>
        <w:t>Migueln</w:t>
      </w:r>
      <w:proofErr w:type="spellEnd"/>
      <w:r w:rsidRPr="009B2247">
        <w:rPr>
          <w:rFonts w:cs="Calibri"/>
        </w:rPr>
        <w:t xml:space="preserve">, S., Alberti, </w:t>
      </w:r>
      <w:proofErr w:type="spellStart"/>
      <w:r w:rsidRPr="009B2247">
        <w:rPr>
          <w:rFonts w:cs="Calibri"/>
        </w:rPr>
        <w:t>G.,Antón</w:t>
      </w:r>
      <w:proofErr w:type="spellEnd"/>
      <w:r w:rsidRPr="009B2247">
        <w:rPr>
          <w:rFonts w:cs="Calibri"/>
        </w:rPr>
        <w:t>-Fernández, C.,</w:t>
      </w:r>
      <w:proofErr w:type="spellStart"/>
      <w:r w:rsidRPr="009B2247">
        <w:rPr>
          <w:rFonts w:cs="Calibri"/>
        </w:rPr>
        <w:t>Balazy</w:t>
      </w:r>
      <w:proofErr w:type="spellEnd"/>
      <w:r w:rsidRPr="009B2247">
        <w:rPr>
          <w:rFonts w:cs="Calibri"/>
        </w:rPr>
        <w:t xml:space="preserve">, R., </w:t>
      </w:r>
      <w:proofErr w:type="spellStart"/>
      <w:r w:rsidRPr="009B2247">
        <w:rPr>
          <w:rFonts w:cs="Calibri"/>
        </w:rPr>
        <w:t>Brändli</w:t>
      </w:r>
      <w:proofErr w:type="spellEnd"/>
      <w:r w:rsidRPr="009B2247">
        <w:rPr>
          <w:rFonts w:cs="Calibri"/>
        </w:rPr>
        <w:t xml:space="preserve">, U. B., Chen, H. Y. H., Chisholm, C., </w:t>
      </w:r>
      <w:proofErr w:type="spellStart"/>
      <w:r w:rsidRPr="009B2247">
        <w:rPr>
          <w:rFonts w:cs="Calibri"/>
        </w:rPr>
        <w:t>Cienciala</w:t>
      </w:r>
      <w:proofErr w:type="spellEnd"/>
      <w:r w:rsidRPr="009B2247">
        <w:rPr>
          <w:rFonts w:cs="Calibri"/>
        </w:rPr>
        <w:t xml:space="preserve">, E., </w:t>
      </w:r>
      <w:proofErr w:type="spellStart"/>
      <w:r w:rsidRPr="009B2247">
        <w:rPr>
          <w:rFonts w:cs="Calibri"/>
        </w:rPr>
        <w:t>Dayanandan</w:t>
      </w:r>
      <w:proofErr w:type="spellEnd"/>
      <w:r w:rsidRPr="009B2247">
        <w:rPr>
          <w:rFonts w:cs="Calibri"/>
        </w:rPr>
        <w:t xml:space="preserve">, S., </w:t>
      </w:r>
      <w:proofErr w:type="spellStart"/>
      <w:r w:rsidRPr="009B2247">
        <w:rPr>
          <w:rFonts w:cs="Calibri"/>
        </w:rPr>
        <w:t>Fayle</w:t>
      </w:r>
      <w:proofErr w:type="spellEnd"/>
      <w:r w:rsidRPr="009B2247">
        <w:rPr>
          <w:rFonts w:cs="Calibri"/>
        </w:rPr>
        <w:t xml:space="preserve">, T. M., </w:t>
      </w:r>
      <w:proofErr w:type="spellStart"/>
      <w:r w:rsidRPr="009B2247">
        <w:rPr>
          <w:rFonts w:cs="Calibri"/>
        </w:rPr>
        <w:t>Frizzera</w:t>
      </w:r>
      <w:proofErr w:type="spellEnd"/>
      <w:r w:rsidRPr="009B2247">
        <w:rPr>
          <w:rFonts w:cs="Calibri"/>
        </w:rPr>
        <w:t xml:space="preserve">, L., </w:t>
      </w:r>
      <w:proofErr w:type="spellStart"/>
      <w:r w:rsidRPr="009B2247">
        <w:rPr>
          <w:rFonts w:cs="Calibri"/>
        </w:rPr>
        <w:t>Gianelle</w:t>
      </w:r>
      <w:proofErr w:type="spellEnd"/>
      <w:r w:rsidRPr="009B2247">
        <w:rPr>
          <w:rFonts w:cs="Calibri"/>
        </w:rPr>
        <w:t xml:space="preserve">, D., Jagodzinski, A. M., </w:t>
      </w:r>
      <w:proofErr w:type="spellStart"/>
      <w:r w:rsidRPr="009B2247">
        <w:rPr>
          <w:rFonts w:cs="Calibri"/>
        </w:rPr>
        <w:t>Jaroszewicz</w:t>
      </w:r>
      <w:proofErr w:type="spellEnd"/>
      <w:r w:rsidRPr="009B2247">
        <w:rPr>
          <w:rFonts w:cs="Calibri"/>
        </w:rPr>
        <w:t xml:space="preserve">, B., </w:t>
      </w:r>
      <w:proofErr w:type="spellStart"/>
      <w:r w:rsidRPr="009B2247">
        <w:rPr>
          <w:rFonts w:cs="Calibri"/>
        </w:rPr>
        <w:t>Jucker</w:t>
      </w:r>
      <w:proofErr w:type="spellEnd"/>
      <w:r w:rsidRPr="009B2247">
        <w:rPr>
          <w:rFonts w:cs="Calibri"/>
        </w:rPr>
        <w:t xml:space="preserve">, T., </w:t>
      </w:r>
      <w:proofErr w:type="spellStart"/>
      <w:r w:rsidRPr="009B2247">
        <w:rPr>
          <w:rFonts w:cs="Calibri"/>
        </w:rPr>
        <w:t>Kepfer</w:t>
      </w:r>
      <w:proofErr w:type="spellEnd"/>
      <w:r w:rsidRPr="009B2247">
        <w:rPr>
          <w:rFonts w:cs="Calibri"/>
        </w:rPr>
        <w:t xml:space="preserve">-Rojas, S., Khan, M. L., Kim, H. S., Korjus, H., Johannsen, V. K., </w:t>
      </w:r>
      <w:proofErr w:type="spellStart"/>
      <w:r w:rsidRPr="009B2247">
        <w:rPr>
          <w:rFonts w:cs="Calibri"/>
        </w:rPr>
        <w:t>Laarmann</w:t>
      </w:r>
      <w:proofErr w:type="spellEnd"/>
      <w:r w:rsidRPr="009B2247">
        <w:rPr>
          <w:rFonts w:cs="Calibri"/>
        </w:rPr>
        <w:t xml:space="preserve">, D., </w:t>
      </w:r>
      <w:proofErr w:type="spellStart"/>
      <w:r w:rsidRPr="009B2247">
        <w:rPr>
          <w:rFonts w:cs="Calibri"/>
        </w:rPr>
        <w:t>Langn</w:t>
      </w:r>
      <w:proofErr w:type="spellEnd"/>
      <w:r w:rsidRPr="009B2247">
        <w:rPr>
          <w:rFonts w:cs="Calibri"/>
        </w:rPr>
        <w:t xml:space="preserve">, M., </w:t>
      </w:r>
      <w:proofErr w:type="spellStart"/>
      <w:r w:rsidRPr="009B2247">
        <w:rPr>
          <w:rFonts w:cs="Calibri"/>
        </w:rPr>
        <w:t>Zawila-Niedzwiecki</w:t>
      </w:r>
      <w:proofErr w:type="spellEnd"/>
      <w:r w:rsidRPr="009B2247">
        <w:rPr>
          <w:rFonts w:cs="Calibri"/>
        </w:rPr>
        <w:t xml:space="preserve">, T., Niklaus, P. A., Paquette, A., </w:t>
      </w:r>
      <w:proofErr w:type="spellStart"/>
      <w:r w:rsidRPr="009B2247">
        <w:rPr>
          <w:rFonts w:cs="Calibri"/>
        </w:rPr>
        <w:t>Pretzsch</w:t>
      </w:r>
      <w:proofErr w:type="spellEnd"/>
      <w:r w:rsidRPr="009B2247">
        <w:rPr>
          <w:rFonts w:cs="Calibri"/>
        </w:rPr>
        <w:t xml:space="preserve">, H., </w:t>
      </w:r>
      <w:proofErr w:type="spellStart"/>
      <w:r w:rsidRPr="009B2247">
        <w:rPr>
          <w:rFonts w:cs="Calibri"/>
        </w:rPr>
        <w:t>Saikia</w:t>
      </w:r>
      <w:proofErr w:type="spellEnd"/>
      <w:r w:rsidRPr="009B2247">
        <w:rPr>
          <w:rFonts w:cs="Calibri"/>
        </w:rPr>
        <w:t xml:space="preserve">, P., </w:t>
      </w:r>
      <w:proofErr w:type="spellStart"/>
      <w:r w:rsidRPr="009B2247">
        <w:rPr>
          <w:rFonts w:cs="Calibri"/>
        </w:rPr>
        <w:t>Schall</w:t>
      </w:r>
      <w:proofErr w:type="spellEnd"/>
      <w:r w:rsidRPr="009B2247">
        <w:rPr>
          <w:rFonts w:cs="Calibri"/>
        </w:rPr>
        <w:t xml:space="preserve">, P., </w:t>
      </w:r>
      <w:proofErr w:type="spellStart"/>
      <w:r w:rsidRPr="009B2247">
        <w:rPr>
          <w:rFonts w:cs="Calibri"/>
        </w:rPr>
        <w:t>Seben</w:t>
      </w:r>
      <w:proofErr w:type="spellEnd"/>
      <w:r w:rsidRPr="009B2247">
        <w:rPr>
          <w:rFonts w:cs="Calibri"/>
        </w:rPr>
        <w:t>, V., Svoboda, M., Tikhonova, E., Viana, H., Zhang, C., Zhao, X.,</w:t>
      </w:r>
      <w:r w:rsidRPr="009B2247">
        <w:rPr>
          <w:rFonts w:cs="Calibri"/>
          <w:noProof/>
        </w:rPr>
        <w:t xml:space="preserve"> Crowther, T. W. 2020. Late-spring frost risk between 1959 and 2017 decreased in North America but increased in Europe and Asia. </w:t>
      </w:r>
      <w:r w:rsidRPr="009B2247">
        <w:rPr>
          <w:rFonts w:cs="Calibri"/>
          <w:i/>
          <w:iCs/>
          <w:noProof/>
        </w:rPr>
        <w:t>P. Natl. Acad. Sci. USA</w:t>
      </w:r>
      <w:r w:rsidRPr="009B2247">
        <w:rPr>
          <w:rFonts w:cs="Calibri"/>
          <w:noProof/>
        </w:rPr>
        <w:t xml:space="preserve">, </w:t>
      </w:r>
      <w:r w:rsidRPr="009B2247">
        <w:rPr>
          <w:rFonts w:cs="Calibri"/>
          <w:b/>
          <w:bCs/>
          <w:noProof/>
        </w:rPr>
        <w:t>117</w:t>
      </w:r>
      <w:r w:rsidRPr="009B2247">
        <w:rPr>
          <w:rFonts w:cs="Calibri"/>
          <w:noProof/>
        </w:rPr>
        <w:t>, 1–9.</w:t>
      </w:r>
    </w:p>
    <w:p w14:paraId="733AB32C" w14:textId="77777777" w:rsidR="0092631F" w:rsidRDefault="00483C38" w:rsidP="009B2247">
      <w:pPr>
        <w:spacing w:line="480" w:lineRule="auto"/>
        <w:jc w:val="both"/>
        <w:rPr>
          <w:rFonts w:cs="Calibri"/>
          <w:b/>
          <w:sz w:val="24"/>
        </w:rPr>
      </w:pPr>
      <w:r>
        <w:rPr>
          <w:rFonts w:cs="Calibri"/>
          <w:b/>
          <w:sz w:val="24"/>
        </w:rPr>
        <w:br w:type="page"/>
      </w:r>
      <w:r w:rsidR="0092631F" w:rsidRPr="009C2C12">
        <w:rPr>
          <w:rFonts w:cs="Calibri"/>
          <w:b/>
          <w:sz w:val="24"/>
        </w:rPr>
        <w:lastRenderedPageBreak/>
        <w:t>Table and Figure captions</w:t>
      </w:r>
    </w:p>
    <w:p w14:paraId="2FFD7F8B" w14:textId="77777777" w:rsidR="009B2247" w:rsidRPr="009B2247" w:rsidRDefault="009B2247" w:rsidP="009B2247">
      <w:pPr>
        <w:spacing w:line="480" w:lineRule="auto"/>
        <w:jc w:val="both"/>
        <w:rPr>
          <w:rFonts w:cs="Calibri"/>
          <w:sz w:val="24"/>
          <w:szCs w:val="24"/>
        </w:rPr>
      </w:pPr>
      <w:r w:rsidRPr="009B2247">
        <w:rPr>
          <w:rFonts w:cs="Calibri"/>
          <w:b/>
          <w:bCs/>
          <w:sz w:val="24"/>
          <w:szCs w:val="24"/>
        </w:rPr>
        <w:t>Figure 1</w:t>
      </w:r>
      <w:r w:rsidRPr="009B2247">
        <w:rPr>
          <w:rFonts w:cs="Calibri"/>
          <w:sz w:val="24"/>
          <w:szCs w:val="24"/>
        </w:rPr>
        <w:t xml:space="preserve">. Illustration of the indices. A) Index 1 measures the number of frosts between the onset of dehardening and the end of August. B) Index 2 measures the number of frosts after bud burst until the end of August. </w:t>
      </w:r>
    </w:p>
    <w:p w14:paraId="450CAB8A" w14:textId="2A23AFAC" w:rsidR="009B2247" w:rsidRPr="008C4339" w:rsidRDefault="009B2247" w:rsidP="009B2247">
      <w:pPr>
        <w:spacing w:line="480" w:lineRule="auto"/>
        <w:rPr>
          <w:sz w:val="24"/>
          <w:szCs w:val="24"/>
        </w:rPr>
      </w:pPr>
      <w:r w:rsidRPr="0BBA17B5">
        <w:rPr>
          <w:b/>
          <w:bCs/>
          <w:sz w:val="24"/>
          <w:szCs w:val="24"/>
        </w:rPr>
        <w:t>Figure 2.</w:t>
      </w:r>
      <w:r w:rsidRPr="0BBA17B5">
        <w:rPr>
          <w:sz w:val="24"/>
          <w:szCs w:val="24"/>
        </w:rPr>
        <w:t xml:space="preserve"> The average number of frosts &lt; 0, -3 and -5 </w:t>
      </w:r>
      <w:r w:rsidRPr="0BBA17B5">
        <w:rPr>
          <w:rFonts w:cs="Calibri"/>
          <w:sz w:val="24"/>
          <w:szCs w:val="24"/>
        </w:rPr>
        <w:t>°</w:t>
      </w:r>
      <w:r w:rsidRPr="0BBA17B5">
        <w:rPr>
          <w:sz w:val="24"/>
          <w:szCs w:val="24"/>
        </w:rPr>
        <w:t xml:space="preserve">C </w:t>
      </w:r>
      <w:r w:rsidR="262199BA" w:rsidRPr="0BBA17B5">
        <w:rPr>
          <w:sz w:val="24"/>
          <w:szCs w:val="24"/>
        </w:rPr>
        <w:t>between the onset of dehardening and late summer</w:t>
      </w:r>
      <w:r w:rsidRPr="0BBA17B5">
        <w:rPr>
          <w:sz w:val="24"/>
          <w:szCs w:val="24"/>
        </w:rPr>
        <w:t xml:space="preserve"> (Index 1) for the historical (1960-2015) and the predictions for 2020-2100 made by five climate change datasets (CMCC model’s data for RCP4.5, the UKCP09 datasets for model HadRM3, the CMCC model’s data for RCP 8.5, the UKCP18 dataset for both the downscaled and global HadGEM3 model). Values given for all four provenance r</w:t>
      </w:r>
      <w:r w:rsidR="00FB003C" w:rsidRPr="0BBA17B5">
        <w:rPr>
          <w:sz w:val="24"/>
          <w:szCs w:val="24"/>
        </w:rPr>
        <w:t>egion</w:t>
      </w:r>
      <w:r w:rsidRPr="0BBA17B5">
        <w:rPr>
          <w:sz w:val="24"/>
          <w:szCs w:val="24"/>
        </w:rPr>
        <w:t>s of GB (10, 20, 30, 40), and the average for the entire GB. Note that Y axes in all three figures have different scales.</w:t>
      </w:r>
    </w:p>
    <w:p w14:paraId="67E802CE" w14:textId="77777777" w:rsidR="009B2247" w:rsidRPr="008C4339" w:rsidRDefault="009B2247" w:rsidP="009B2247">
      <w:pPr>
        <w:spacing w:line="480" w:lineRule="auto"/>
        <w:rPr>
          <w:sz w:val="24"/>
          <w:szCs w:val="24"/>
        </w:rPr>
      </w:pPr>
      <w:r w:rsidRPr="009B2247">
        <w:rPr>
          <w:b/>
          <w:bCs/>
          <w:sz w:val="24"/>
          <w:szCs w:val="24"/>
        </w:rPr>
        <w:t>Figure 3.</w:t>
      </w:r>
      <w:r w:rsidRPr="008C4339">
        <w:rPr>
          <w:sz w:val="24"/>
          <w:szCs w:val="24"/>
        </w:rPr>
        <w:t xml:space="preserve"> Average number of backlashes, days during which the frost tolerance of a tree is predicted to be higher than the minimum temperatures achieved that day (Index 3). Values given for the historical (1960-2015) and the predictions for 2020-2100 made by five climate change models (CMCC model’s data for RCP4.5, the UKCP09 datasets for model HadRM3, the CMCC model’s data for RCP 8.5, the UKCP18 dataset for both the downscaled and global HadGEM3 model). Values given for all four provenance regions of GB (10, 20, 30, 40), and the average for the entire GB.</w:t>
      </w:r>
    </w:p>
    <w:p w14:paraId="1079966F" w14:textId="08611D52" w:rsidR="009B2247" w:rsidRPr="00CE4B8A" w:rsidRDefault="009B2247" w:rsidP="58DDF595">
      <w:pPr>
        <w:spacing w:line="480" w:lineRule="auto"/>
        <w:rPr>
          <w:color w:val="000000"/>
          <w:sz w:val="24"/>
          <w:szCs w:val="24"/>
          <w:lang w:eastAsia="ko-KR"/>
        </w:rPr>
      </w:pPr>
      <w:r w:rsidRPr="58DDF595">
        <w:rPr>
          <w:b/>
          <w:bCs/>
          <w:sz w:val="24"/>
          <w:szCs w:val="24"/>
        </w:rPr>
        <w:t>Figure 4.</w:t>
      </w:r>
      <w:r w:rsidRPr="58DDF595">
        <w:rPr>
          <w:sz w:val="24"/>
          <w:szCs w:val="24"/>
        </w:rPr>
        <w:t xml:space="preserve"> Frequency frosts &lt; -3 </w:t>
      </w:r>
      <w:r w:rsidRPr="58DDF595">
        <w:rPr>
          <w:rFonts w:cs="Calibri"/>
          <w:sz w:val="24"/>
          <w:szCs w:val="24"/>
        </w:rPr>
        <w:t>°</w:t>
      </w:r>
      <w:r w:rsidRPr="58DDF595">
        <w:rPr>
          <w:sz w:val="24"/>
          <w:szCs w:val="24"/>
        </w:rPr>
        <w:t>C in GB. Panes show different predictions based on different datasets. A) historical period, 1960-2012, B) UKCP09, C) UKCP18, D) UKCP18 Global model, E) CMCC-CM RCP 4.5, F) CMCC-CM RCP 8.5.</w:t>
      </w:r>
      <w:r w:rsidR="32F37720" w:rsidRPr="58DDF595">
        <w:rPr>
          <w:sz w:val="24"/>
          <w:szCs w:val="24"/>
        </w:rPr>
        <w:t xml:space="preserve"> </w:t>
      </w:r>
      <w:r w:rsidR="00F53C3E">
        <w:rPr>
          <w:color w:val="000000"/>
          <w:sz w:val="24"/>
          <w:szCs w:val="24"/>
        </w:rPr>
        <w:t>Contains Forestry Commission information licensed under the Open Government License v3.0.</w:t>
      </w:r>
    </w:p>
    <w:p w14:paraId="12F705BC" w14:textId="579F2D5F" w:rsidR="00F53C3E" w:rsidRDefault="009B2247" w:rsidP="00CE4B8A">
      <w:pPr>
        <w:spacing w:line="480" w:lineRule="auto"/>
        <w:rPr>
          <w:color w:val="000000"/>
          <w:sz w:val="24"/>
          <w:szCs w:val="24"/>
          <w:lang w:eastAsia="ko-KR"/>
        </w:rPr>
      </w:pPr>
      <w:r w:rsidRPr="58DDF595">
        <w:rPr>
          <w:rFonts w:cs="Calibri"/>
          <w:b/>
          <w:bCs/>
          <w:sz w:val="24"/>
          <w:szCs w:val="24"/>
        </w:rPr>
        <w:lastRenderedPageBreak/>
        <w:t>Figure 5.</w:t>
      </w:r>
      <w:r w:rsidRPr="58DDF595">
        <w:rPr>
          <w:rFonts w:cs="Calibri"/>
          <w:sz w:val="24"/>
          <w:szCs w:val="24"/>
        </w:rPr>
        <w:t xml:space="preserve"> Number of backlashes (days with minimum temperatures below the level of frost hardiness) in GB. </w:t>
      </w:r>
      <w:r w:rsidRPr="58DDF595">
        <w:rPr>
          <w:sz w:val="24"/>
          <w:szCs w:val="24"/>
        </w:rPr>
        <w:t>Panes show predictions based on the different datasets. A) historical period, 1960-2012, B) UKCP09, C) UKCP18, D) UKCP18 Global model, E) CMCC-CM RCP 4.5, F) CMCC-CM RCP 8.5.</w:t>
      </w:r>
      <w:r w:rsidR="32F5F0B0" w:rsidRPr="58DDF595">
        <w:rPr>
          <w:sz w:val="24"/>
          <w:szCs w:val="24"/>
        </w:rPr>
        <w:t xml:space="preserve"> </w:t>
      </w:r>
      <w:r w:rsidR="00F53C3E">
        <w:rPr>
          <w:color w:val="000000"/>
          <w:sz w:val="24"/>
          <w:szCs w:val="24"/>
        </w:rPr>
        <w:t>Contains Forestry Commission information licensed under the Open Government License v3.0.</w:t>
      </w:r>
    </w:p>
    <w:p w14:paraId="08EAC24D" w14:textId="29A3B20C" w:rsidR="009B2247" w:rsidRPr="009B2247" w:rsidRDefault="009B2247" w:rsidP="58DDF595">
      <w:pPr>
        <w:spacing w:line="480" w:lineRule="auto"/>
        <w:jc w:val="both"/>
        <w:rPr>
          <w:rFonts w:eastAsia="Calibri" w:cs="Calibri"/>
        </w:rPr>
      </w:pPr>
    </w:p>
    <w:p w14:paraId="0B65613D" w14:textId="7629758D" w:rsidR="009B2247" w:rsidRPr="009B2247" w:rsidRDefault="009B2247" w:rsidP="58DDF595">
      <w:pPr>
        <w:spacing w:line="480" w:lineRule="auto"/>
        <w:jc w:val="both"/>
        <w:rPr>
          <w:sz w:val="24"/>
          <w:szCs w:val="24"/>
        </w:rPr>
      </w:pPr>
    </w:p>
    <w:p w14:paraId="6A05A809" w14:textId="77777777" w:rsidR="009B2247" w:rsidRPr="008C4339" w:rsidRDefault="009B2247" w:rsidP="009B2247">
      <w:pPr>
        <w:spacing w:line="480" w:lineRule="auto"/>
        <w:rPr>
          <w:sz w:val="24"/>
          <w:szCs w:val="24"/>
        </w:rPr>
      </w:pPr>
    </w:p>
    <w:p w14:paraId="73C0B91F" w14:textId="77777777" w:rsidR="009B2247" w:rsidRPr="009B2247" w:rsidRDefault="009B2247" w:rsidP="009B2247">
      <w:pPr>
        <w:spacing w:line="480" w:lineRule="auto"/>
        <w:jc w:val="both"/>
        <w:rPr>
          <w:rFonts w:cs="Calibri"/>
          <w:sz w:val="24"/>
          <w:szCs w:val="24"/>
        </w:rPr>
      </w:pPr>
      <w:r w:rsidRPr="009B2247">
        <w:rPr>
          <w:rFonts w:cs="Calibri"/>
          <w:b/>
          <w:bCs/>
          <w:sz w:val="24"/>
          <w:szCs w:val="24"/>
        </w:rPr>
        <w:t>Table 1.</w:t>
      </w:r>
      <w:r w:rsidRPr="009B2247">
        <w:rPr>
          <w:rFonts w:cs="Calibri"/>
          <w:sz w:val="24"/>
          <w:szCs w:val="24"/>
        </w:rPr>
        <w:t xml:space="preserve"> Parameters used to calculate the cold hardiness threshold for Index 3.</w:t>
      </w:r>
    </w:p>
    <w:tbl>
      <w:tblPr>
        <w:tblW w:w="6320" w:type="dxa"/>
        <w:tblLook w:val="04A0" w:firstRow="1" w:lastRow="0" w:firstColumn="1" w:lastColumn="0" w:noHBand="0" w:noVBand="1"/>
      </w:tblPr>
      <w:tblGrid>
        <w:gridCol w:w="2480"/>
        <w:gridCol w:w="960"/>
        <w:gridCol w:w="960"/>
        <w:gridCol w:w="960"/>
        <w:gridCol w:w="960"/>
      </w:tblGrid>
      <w:tr w:rsidR="009B2247" w:rsidRPr="008C4339" w14:paraId="2D140AF8" w14:textId="77777777" w:rsidTr="00330656">
        <w:trPr>
          <w:trHeight w:val="288"/>
        </w:trPr>
        <w:tc>
          <w:tcPr>
            <w:tcW w:w="2480" w:type="dxa"/>
            <w:tcBorders>
              <w:top w:val="single" w:sz="4" w:space="0" w:color="auto"/>
              <w:left w:val="nil"/>
              <w:bottom w:val="nil"/>
              <w:right w:val="nil"/>
            </w:tcBorders>
            <w:shd w:val="clear" w:color="auto" w:fill="auto"/>
            <w:vAlign w:val="bottom"/>
            <w:hideMark/>
          </w:tcPr>
          <w:p w14:paraId="5A39BBE3" w14:textId="77777777" w:rsidR="009B2247" w:rsidRPr="009B2247" w:rsidRDefault="009B2247" w:rsidP="00710223">
            <w:pPr>
              <w:spacing w:after="0" w:line="240" w:lineRule="auto"/>
              <w:rPr>
                <w:rFonts w:cs="Calibri"/>
                <w:sz w:val="24"/>
                <w:szCs w:val="24"/>
                <w:lang w:eastAsia="ko-KR"/>
              </w:rPr>
            </w:pPr>
          </w:p>
        </w:tc>
        <w:tc>
          <w:tcPr>
            <w:tcW w:w="1920" w:type="dxa"/>
            <w:gridSpan w:val="2"/>
            <w:tcBorders>
              <w:top w:val="single" w:sz="4" w:space="0" w:color="auto"/>
              <w:left w:val="nil"/>
              <w:bottom w:val="single" w:sz="4" w:space="0" w:color="auto"/>
              <w:right w:val="nil"/>
            </w:tcBorders>
            <w:shd w:val="clear" w:color="auto" w:fill="auto"/>
            <w:vAlign w:val="center"/>
            <w:hideMark/>
          </w:tcPr>
          <w:p w14:paraId="3735DEE0" w14:textId="77777777" w:rsidR="009B2247" w:rsidRPr="009B2247" w:rsidRDefault="009B2247" w:rsidP="00710223">
            <w:pPr>
              <w:spacing w:after="0" w:line="240" w:lineRule="auto"/>
              <w:jc w:val="center"/>
              <w:rPr>
                <w:rFonts w:cs="Calibri"/>
                <w:b/>
                <w:bCs/>
                <w:color w:val="000000"/>
                <w:sz w:val="24"/>
                <w:szCs w:val="24"/>
                <w:lang w:eastAsia="ko-KR"/>
              </w:rPr>
            </w:pPr>
            <w:r w:rsidRPr="009B2247">
              <w:rPr>
                <w:rFonts w:cs="Calibri"/>
                <w:b/>
                <w:bCs/>
                <w:color w:val="000000"/>
                <w:sz w:val="24"/>
                <w:szCs w:val="24"/>
                <w:lang w:eastAsia="ko-KR"/>
              </w:rPr>
              <w:t>Hardening</w:t>
            </w:r>
          </w:p>
        </w:tc>
        <w:tc>
          <w:tcPr>
            <w:tcW w:w="1920" w:type="dxa"/>
            <w:gridSpan w:val="2"/>
            <w:tcBorders>
              <w:top w:val="single" w:sz="4" w:space="0" w:color="auto"/>
              <w:left w:val="nil"/>
              <w:bottom w:val="single" w:sz="4" w:space="0" w:color="auto"/>
              <w:right w:val="nil"/>
            </w:tcBorders>
            <w:shd w:val="clear" w:color="auto" w:fill="auto"/>
            <w:vAlign w:val="center"/>
            <w:hideMark/>
          </w:tcPr>
          <w:p w14:paraId="49AFB6EE" w14:textId="77777777" w:rsidR="009B2247" w:rsidRPr="009B2247" w:rsidRDefault="009B2247" w:rsidP="00710223">
            <w:pPr>
              <w:spacing w:after="0" w:line="240" w:lineRule="auto"/>
              <w:jc w:val="center"/>
              <w:rPr>
                <w:rFonts w:cs="Calibri"/>
                <w:b/>
                <w:bCs/>
                <w:color w:val="000000"/>
                <w:sz w:val="24"/>
                <w:szCs w:val="24"/>
                <w:lang w:eastAsia="ko-KR"/>
              </w:rPr>
            </w:pPr>
            <w:r w:rsidRPr="009B2247">
              <w:rPr>
                <w:rFonts w:cs="Calibri"/>
                <w:b/>
                <w:bCs/>
                <w:color w:val="000000"/>
                <w:sz w:val="24"/>
                <w:szCs w:val="24"/>
                <w:lang w:eastAsia="ko-KR"/>
              </w:rPr>
              <w:t>Dehardening</w:t>
            </w:r>
          </w:p>
        </w:tc>
      </w:tr>
      <w:tr w:rsidR="009B2247" w:rsidRPr="008C4339" w14:paraId="69E91B1E" w14:textId="77777777" w:rsidTr="00330656">
        <w:trPr>
          <w:trHeight w:val="288"/>
        </w:trPr>
        <w:tc>
          <w:tcPr>
            <w:tcW w:w="2480" w:type="dxa"/>
            <w:tcBorders>
              <w:top w:val="nil"/>
              <w:left w:val="nil"/>
              <w:bottom w:val="single" w:sz="4" w:space="0" w:color="auto"/>
              <w:right w:val="nil"/>
            </w:tcBorders>
            <w:shd w:val="clear" w:color="auto" w:fill="auto"/>
            <w:vAlign w:val="bottom"/>
            <w:hideMark/>
          </w:tcPr>
          <w:p w14:paraId="41C8F396" w14:textId="77777777" w:rsidR="009B2247" w:rsidRPr="009B2247" w:rsidRDefault="009B2247" w:rsidP="00710223">
            <w:pPr>
              <w:spacing w:after="0" w:line="240" w:lineRule="auto"/>
              <w:jc w:val="center"/>
              <w:rPr>
                <w:rFonts w:cs="Calibri"/>
                <w:b/>
                <w:bCs/>
                <w:color w:val="000000"/>
                <w:sz w:val="24"/>
                <w:szCs w:val="24"/>
                <w:lang w:eastAsia="ko-KR"/>
              </w:rPr>
            </w:pPr>
          </w:p>
        </w:tc>
        <w:tc>
          <w:tcPr>
            <w:tcW w:w="960" w:type="dxa"/>
            <w:tcBorders>
              <w:top w:val="single" w:sz="4" w:space="0" w:color="auto"/>
              <w:left w:val="nil"/>
              <w:bottom w:val="single" w:sz="4" w:space="0" w:color="auto"/>
              <w:right w:val="nil"/>
            </w:tcBorders>
            <w:shd w:val="clear" w:color="auto" w:fill="auto"/>
            <w:vAlign w:val="center"/>
            <w:hideMark/>
          </w:tcPr>
          <w:p w14:paraId="174A44C6" w14:textId="77777777" w:rsidR="009B2247" w:rsidRPr="009B2247" w:rsidRDefault="009B2247" w:rsidP="00710223">
            <w:pPr>
              <w:spacing w:after="0" w:line="240" w:lineRule="auto"/>
              <w:jc w:val="center"/>
              <w:rPr>
                <w:rFonts w:cs="Calibri"/>
                <w:b/>
                <w:bCs/>
                <w:color w:val="000000"/>
                <w:sz w:val="24"/>
                <w:szCs w:val="24"/>
                <w:lang w:eastAsia="ko-KR"/>
              </w:rPr>
            </w:pPr>
            <w:r w:rsidRPr="009B2247">
              <w:rPr>
                <w:rFonts w:cs="Calibri"/>
                <w:b/>
                <w:bCs/>
                <w:color w:val="000000"/>
                <w:sz w:val="24"/>
                <w:szCs w:val="24"/>
                <w:lang w:eastAsia="ko-KR"/>
              </w:rPr>
              <w:t>Max</w:t>
            </w:r>
          </w:p>
        </w:tc>
        <w:tc>
          <w:tcPr>
            <w:tcW w:w="960" w:type="dxa"/>
            <w:tcBorders>
              <w:top w:val="single" w:sz="4" w:space="0" w:color="auto"/>
              <w:left w:val="nil"/>
              <w:bottom w:val="single" w:sz="4" w:space="0" w:color="auto"/>
              <w:right w:val="nil"/>
            </w:tcBorders>
            <w:shd w:val="clear" w:color="auto" w:fill="auto"/>
            <w:vAlign w:val="center"/>
            <w:hideMark/>
          </w:tcPr>
          <w:p w14:paraId="65F6C1A5" w14:textId="77777777" w:rsidR="009B2247" w:rsidRPr="009B2247" w:rsidRDefault="009B2247" w:rsidP="00710223">
            <w:pPr>
              <w:spacing w:after="0" w:line="240" w:lineRule="auto"/>
              <w:jc w:val="center"/>
              <w:rPr>
                <w:rFonts w:cs="Calibri"/>
                <w:b/>
                <w:bCs/>
                <w:color w:val="000000"/>
                <w:sz w:val="24"/>
                <w:szCs w:val="24"/>
                <w:lang w:eastAsia="ko-KR"/>
              </w:rPr>
            </w:pPr>
            <w:r w:rsidRPr="009B2247">
              <w:rPr>
                <w:rFonts w:cs="Calibri"/>
                <w:b/>
                <w:bCs/>
                <w:color w:val="000000"/>
                <w:sz w:val="24"/>
                <w:szCs w:val="24"/>
                <w:lang w:eastAsia="ko-KR"/>
              </w:rPr>
              <w:t>Min</w:t>
            </w:r>
          </w:p>
        </w:tc>
        <w:tc>
          <w:tcPr>
            <w:tcW w:w="960" w:type="dxa"/>
            <w:tcBorders>
              <w:top w:val="single" w:sz="4" w:space="0" w:color="auto"/>
              <w:left w:val="nil"/>
              <w:bottom w:val="single" w:sz="4" w:space="0" w:color="auto"/>
              <w:right w:val="nil"/>
            </w:tcBorders>
            <w:shd w:val="clear" w:color="auto" w:fill="auto"/>
            <w:vAlign w:val="center"/>
            <w:hideMark/>
          </w:tcPr>
          <w:p w14:paraId="66C96543" w14:textId="77777777" w:rsidR="009B2247" w:rsidRPr="009B2247" w:rsidRDefault="009B2247" w:rsidP="00710223">
            <w:pPr>
              <w:spacing w:after="0" w:line="240" w:lineRule="auto"/>
              <w:jc w:val="center"/>
              <w:rPr>
                <w:rFonts w:cs="Calibri"/>
                <w:b/>
                <w:bCs/>
                <w:color w:val="000000"/>
                <w:sz w:val="24"/>
                <w:szCs w:val="24"/>
                <w:lang w:eastAsia="ko-KR"/>
              </w:rPr>
            </w:pPr>
            <w:r w:rsidRPr="009B2247">
              <w:rPr>
                <w:rFonts w:cs="Calibri"/>
                <w:b/>
                <w:bCs/>
                <w:color w:val="000000"/>
                <w:sz w:val="24"/>
                <w:szCs w:val="24"/>
                <w:lang w:eastAsia="ko-KR"/>
              </w:rPr>
              <w:t>Max</w:t>
            </w:r>
          </w:p>
        </w:tc>
        <w:tc>
          <w:tcPr>
            <w:tcW w:w="960" w:type="dxa"/>
            <w:tcBorders>
              <w:top w:val="single" w:sz="4" w:space="0" w:color="auto"/>
              <w:left w:val="nil"/>
              <w:bottom w:val="single" w:sz="4" w:space="0" w:color="auto"/>
              <w:right w:val="nil"/>
            </w:tcBorders>
            <w:shd w:val="clear" w:color="auto" w:fill="auto"/>
            <w:vAlign w:val="center"/>
            <w:hideMark/>
          </w:tcPr>
          <w:p w14:paraId="171E47CD" w14:textId="77777777" w:rsidR="009B2247" w:rsidRPr="009B2247" w:rsidRDefault="009B2247" w:rsidP="00710223">
            <w:pPr>
              <w:spacing w:after="0" w:line="240" w:lineRule="auto"/>
              <w:jc w:val="center"/>
              <w:rPr>
                <w:rFonts w:cs="Calibri"/>
                <w:b/>
                <w:bCs/>
                <w:color w:val="000000"/>
                <w:sz w:val="24"/>
                <w:szCs w:val="24"/>
                <w:lang w:eastAsia="ko-KR"/>
              </w:rPr>
            </w:pPr>
            <w:r w:rsidRPr="009B2247">
              <w:rPr>
                <w:rFonts w:cs="Calibri"/>
                <w:b/>
                <w:bCs/>
                <w:color w:val="000000"/>
                <w:sz w:val="24"/>
                <w:szCs w:val="24"/>
                <w:lang w:eastAsia="ko-KR"/>
              </w:rPr>
              <w:t>Min</w:t>
            </w:r>
          </w:p>
        </w:tc>
      </w:tr>
      <w:tr w:rsidR="009B2247" w:rsidRPr="008C4339" w14:paraId="73F73F6F" w14:textId="77777777" w:rsidTr="00330656">
        <w:trPr>
          <w:trHeight w:val="288"/>
        </w:trPr>
        <w:tc>
          <w:tcPr>
            <w:tcW w:w="2480" w:type="dxa"/>
            <w:tcBorders>
              <w:top w:val="single" w:sz="4" w:space="0" w:color="auto"/>
              <w:left w:val="nil"/>
              <w:bottom w:val="nil"/>
            </w:tcBorders>
            <w:shd w:val="clear" w:color="auto" w:fill="auto"/>
            <w:vAlign w:val="bottom"/>
            <w:hideMark/>
          </w:tcPr>
          <w:p w14:paraId="5CE17D2A" w14:textId="361734F9" w:rsidR="009B2247" w:rsidRPr="009B2247" w:rsidRDefault="009B2247" w:rsidP="00710223">
            <w:pPr>
              <w:spacing w:after="0" w:line="240" w:lineRule="auto"/>
              <w:rPr>
                <w:rFonts w:cs="Calibri"/>
                <w:b/>
                <w:bCs/>
                <w:color w:val="000000"/>
                <w:sz w:val="24"/>
                <w:szCs w:val="24"/>
                <w:lang w:eastAsia="ko-KR"/>
              </w:rPr>
            </w:pPr>
            <w:r w:rsidRPr="009B2247">
              <w:rPr>
                <w:rFonts w:cs="Calibri"/>
                <w:b/>
                <w:bCs/>
                <w:color w:val="000000"/>
                <w:sz w:val="24"/>
                <w:szCs w:val="24"/>
                <w:lang w:eastAsia="ko-KR"/>
              </w:rPr>
              <w:t>Rate (K</w:t>
            </w:r>
            <w:r w:rsidR="00F97339">
              <w:rPr>
                <w:rFonts w:cs="Calibri"/>
                <w:b/>
                <w:bCs/>
                <w:color w:val="000000"/>
                <w:sz w:val="24"/>
                <w:szCs w:val="24"/>
                <w:lang w:eastAsia="ko-KR"/>
              </w:rPr>
              <w:t xml:space="preserve"> </w:t>
            </w:r>
            <w:proofErr w:type="gramStart"/>
            <w:r w:rsidRPr="009B2247">
              <w:rPr>
                <w:rFonts w:cs="Calibri"/>
                <w:b/>
                <w:bCs/>
                <w:color w:val="000000"/>
                <w:sz w:val="24"/>
                <w:szCs w:val="24"/>
                <w:lang w:eastAsia="ko-KR"/>
              </w:rPr>
              <w:t>day</w:t>
            </w:r>
            <w:r w:rsidR="00F97339" w:rsidRPr="00CE4B8A">
              <w:rPr>
                <w:rFonts w:cs="Calibri"/>
                <w:b/>
                <w:bCs/>
                <w:color w:val="000000"/>
                <w:sz w:val="24"/>
                <w:szCs w:val="24"/>
                <w:vertAlign w:val="superscript"/>
                <w:lang w:eastAsia="ko-KR"/>
              </w:rPr>
              <w:t>-1</w:t>
            </w:r>
            <w:proofErr w:type="gramEnd"/>
            <w:r w:rsidRPr="009B2247">
              <w:rPr>
                <w:rFonts w:cs="Calibri"/>
                <w:b/>
                <w:bCs/>
                <w:color w:val="000000"/>
                <w:sz w:val="24"/>
                <w:szCs w:val="24"/>
                <w:lang w:eastAsia="ko-KR"/>
              </w:rPr>
              <w:t>)</w:t>
            </w:r>
          </w:p>
        </w:tc>
        <w:tc>
          <w:tcPr>
            <w:tcW w:w="960" w:type="dxa"/>
            <w:tcBorders>
              <w:top w:val="single" w:sz="4" w:space="0" w:color="auto"/>
              <w:left w:val="nil"/>
              <w:bottom w:val="nil"/>
              <w:right w:val="nil"/>
            </w:tcBorders>
            <w:shd w:val="clear" w:color="auto" w:fill="auto"/>
            <w:vAlign w:val="center"/>
            <w:hideMark/>
          </w:tcPr>
          <w:p w14:paraId="4B584315" w14:textId="77777777" w:rsidR="009B2247" w:rsidRPr="009B2247" w:rsidRDefault="009B2247" w:rsidP="00710223">
            <w:pPr>
              <w:spacing w:after="0" w:line="240" w:lineRule="auto"/>
              <w:jc w:val="center"/>
              <w:rPr>
                <w:rFonts w:cs="Calibri"/>
                <w:color w:val="000000"/>
                <w:sz w:val="24"/>
                <w:szCs w:val="24"/>
                <w:lang w:eastAsia="ko-KR"/>
              </w:rPr>
            </w:pPr>
            <w:r w:rsidRPr="009B2247">
              <w:rPr>
                <w:rFonts w:cs="Calibri"/>
                <w:color w:val="000000"/>
                <w:sz w:val="24"/>
                <w:szCs w:val="24"/>
                <w:lang w:eastAsia="ko-KR"/>
              </w:rPr>
              <w:t>0</w:t>
            </w:r>
          </w:p>
        </w:tc>
        <w:tc>
          <w:tcPr>
            <w:tcW w:w="960" w:type="dxa"/>
            <w:tcBorders>
              <w:top w:val="single" w:sz="4" w:space="0" w:color="auto"/>
              <w:left w:val="nil"/>
              <w:bottom w:val="nil"/>
            </w:tcBorders>
            <w:shd w:val="clear" w:color="auto" w:fill="auto"/>
            <w:vAlign w:val="center"/>
            <w:hideMark/>
          </w:tcPr>
          <w:p w14:paraId="6C1A0516" w14:textId="77777777" w:rsidR="009B2247" w:rsidRPr="009B2247" w:rsidRDefault="009B2247" w:rsidP="00710223">
            <w:pPr>
              <w:spacing w:after="0" w:line="240" w:lineRule="auto"/>
              <w:jc w:val="center"/>
              <w:rPr>
                <w:rFonts w:cs="Calibri"/>
                <w:color w:val="000000"/>
                <w:sz w:val="24"/>
                <w:szCs w:val="24"/>
                <w:lang w:eastAsia="ko-KR"/>
              </w:rPr>
            </w:pPr>
            <w:r w:rsidRPr="009B2247">
              <w:rPr>
                <w:rFonts w:cs="Calibri"/>
                <w:color w:val="000000"/>
                <w:sz w:val="24"/>
                <w:szCs w:val="24"/>
                <w:lang w:eastAsia="ko-KR"/>
              </w:rPr>
              <w:t>1.15</w:t>
            </w:r>
          </w:p>
        </w:tc>
        <w:tc>
          <w:tcPr>
            <w:tcW w:w="960" w:type="dxa"/>
            <w:tcBorders>
              <w:top w:val="single" w:sz="4" w:space="0" w:color="auto"/>
              <w:left w:val="nil"/>
              <w:bottom w:val="nil"/>
              <w:right w:val="nil"/>
            </w:tcBorders>
            <w:shd w:val="clear" w:color="auto" w:fill="auto"/>
            <w:vAlign w:val="center"/>
            <w:hideMark/>
          </w:tcPr>
          <w:p w14:paraId="3033B5CF" w14:textId="77777777" w:rsidR="009B2247" w:rsidRPr="009B2247" w:rsidRDefault="009B2247" w:rsidP="00710223">
            <w:pPr>
              <w:spacing w:after="0" w:line="240" w:lineRule="auto"/>
              <w:jc w:val="center"/>
              <w:rPr>
                <w:rFonts w:cs="Calibri"/>
                <w:color w:val="000000"/>
                <w:sz w:val="24"/>
                <w:szCs w:val="24"/>
                <w:lang w:eastAsia="ko-KR"/>
              </w:rPr>
            </w:pPr>
            <w:r w:rsidRPr="009B2247">
              <w:rPr>
                <w:rFonts w:cs="Calibri"/>
                <w:color w:val="000000"/>
                <w:sz w:val="24"/>
                <w:szCs w:val="24"/>
                <w:lang w:eastAsia="ko-KR"/>
              </w:rPr>
              <w:t>1.25</w:t>
            </w:r>
          </w:p>
        </w:tc>
        <w:tc>
          <w:tcPr>
            <w:tcW w:w="960" w:type="dxa"/>
            <w:tcBorders>
              <w:top w:val="single" w:sz="4" w:space="0" w:color="auto"/>
              <w:left w:val="nil"/>
              <w:bottom w:val="nil"/>
              <w:right w:val="nil"/>
            </w:tcBorders>
            <w:shd w:val="clear" w:color="auto" w:fill="auto"/>
            <w:vAlign w:val="center"/>
            <w:hideMark/>
          </w:tcPr>
          <w:p w14:paraId="2322F001" w14:textId="77777777" w:rsidR="009B2247" w:rsidRPr="009B2247" w:rsidRDefault="009B2247" w:rsidP="00710223">
            <w:pPr>
              <w:spacing w:after="0" w:line="240" w:lineRule="auto"/>
              <w:jc w:val="center"/>
              <w:rPr>
                <w:rFonts w:cs="Calibri"/>
                <w:color w:val="000000"/>
                <w:sz w:val="24"/>
                <w:szCs w:val="24"/>
                <w:lang w:eastAsia="ko-KR"/>
              </w:rPr>
            </w:pPr>
            <w:r w:rsidRPr="009B2247">
              <w:rPr>
                <w:rFonts w:cs="Calibri"/>
                <w:color w:val="000000"/>
                <w:sz w:val="24"/>
                <w:szCs w:val="24"/>
                <w:lang w:eastAsia="ko-KR"/>
              </w:rPr>
              <w:t>0</w:t>
            </w:r>
          </w:p>
        </w:tc>
      </w:tr>
      <w:tr w:rsidR="009B2247" w:rsidRPr="008C4339" w14:paraId="7EA368C0" w14:textId="77777777" w:rsidTr="00330656">
        <w:trPr>
          <w:trHeight w:val="576"/>
        </w:trPr>
        <w:tc>
          <w:tcPr>
            <w:tcW w:w="2480" w:type="dxa"/>
            <w:tcBorders>
              <w:top w:val="nil"/>
              <w:left w:val="nil"/>
              <w:bottom w:val="single" w:sz="4" w:space="0" w:color="auto"/>
            </w:tcBorders>
            <w:shd w:val="clear" w:color="auto" w:fill="auto"/>
            <w:vAlign w:val="bottom"/>
            <w:hideMark/>
          </w:tcPr>
          <w:p w14:paraId="59260B09" w14:textId="77777777" w:rsidR="009B2247" w:rsidRPr="009B2247" w:rsidRDefault="009B2247" w:rsidP="00710223">
            <w:pPr>
              <w:spacing w:after="0" w:line="240" w:lineRule="auto"/>
              <w:rPr>
                <w:rFonts w:cs="Calibri"/>
                <w:b/>
                <w:bCs/>
                <w:color w:val="000000"/>
                <w:sz w:val="24"/>
                <w:szCs w:val="24"/>
                <w:lang w:eastAsia="ko-KR"/>
              </w:rPr>
            </w:pPr>
            <w:r w:rsidRPr="009B2247">
              <w:rPr>
                <w:rFonts w:cs="Calibri"/>
                <w:b/>
                <w:bCs/>
                <w:color w:val="000000"/>
                <w:sz w:val="24"/>
                <w:szCs w:val="24"/>
                <w:lang w:eastAsia="ko-KR"/>
              </w:rPr>
              <w:t>Temperature at which rate was reached</w:t>
            </w:r>
          </w:p>
        </w:tc>
        <w:tc>
          <w:tcPr>
            <w:tcW w:w="960" w:type="dxa"/>
            <w:tcBorders>
              <w:top w:val="nil"/>
              <w:left w:val="nil"/>
              <w:bottom w:val="single" w:sz="4" w:space="0" w:color="auto"/>
              <w:right w:val="nil"/>
            </w:tcBorders>
            <w:shd w:val="clear" w:color="auto" w:fill="auto"/>
            <w:vAlign w:val="center"/>
            <w:hideMark/>
          </w:tcPr>
          <w:p w14:paraId="76A285AA" w14:textId="77777777" w:rsidR="009B2247" w:rsidRPr="009B2247" w:rsidRDefault="009B2247" w:rsidP="00710223">
            <w:pPr>
              <w:spacing w:after="0" w:line="240" w:lineRule="auto"/>
              <w:jc w:val="center"/>
              <w:rPr>
                <w:rFonts w:cs="Calibri"/>
                <w:color w:val="000000"/>
                <w:sz w:val="24"/>
                <w:szCs w:val="24"/>
                <w:lang w:eastAsia="ko-KR"/>
              </w:rPr>
            </w:pPr>
            <w:r w:rsidRPr="009B2247">
              <w:rPr>
                <w:rFonts w:cs="Calibri"/>
                <w:color w:val="000000"/>
                <w:sz w:val="24"/>
                <w:szCs w:val="24"/>
                <w:lang w:eastAsia="ko-KR"/>
              </w:rPr>
              <w:t>5 °C</w:t>
            </w:r>
          </w:p>
        </w:tc>
        <w:tc>
          <w:tcPr>
            <w:tcW w:w="960" w:type="dxa"/>
            <w:tcBorders>
              <w:top w:val="nil"/>
              <w:left w:val="nil"/>
              <w:bottom w:val="single" w:sz="4" w:space="0" w:color="auto"/>
            </w:tcBorders>
            <w:shd w:val="clear" w:color="auto" w:fill="auto"/>
            <w:vAlign w:val="center"/>
            <w:hideMark/>
          </w:tcPr>
          <w:p w14:paraId="4BD5DD12" w14:textId="77777777" w:rsidR="009B2247" w:rsidRPr="009B2247" w:rsidRDefault="009B2247" w:rsidP="00710223">
            <w:pPr>
              <w:spacing w:after="0" w:line="240" w:lineRule="auto"/>
              <w:jc w:val="center"/>
              <w:rPr>
                <w:rFonts w:cs="Calibri"/>
                <w:color w:val="000000"/>
                <w:sz w:val="24"/>
                <w:szCs w:val="24"/>
                <w:lang w:eastAsia="ko-KR"/>
              </w:rPr>
            </w:pPr>
            <w:r w:rsidRPr="009B2247">
              <w:rPr>
                <w:rFonts w:cs="Calibri"/>
                <w:color w:val="000000"/>
                <w:sz w:val="24"/>
                <w:szCs w:val="24"/>
                <w:lang w:eastAsia="ko-KR"/>
              </w:rPr>
              <w:t>-10 °C</w:t>
            </w:r>
          </w:p>
        </w:tc>
        <w:tc>
          <w:tcPr>
            <w:tcW w:w="960" w:type="dxa"/>
            <w:tcBorders>
              <w:top w:val="nil"/>
              <w:left w:val="nil"/>
              <w:bottom w:val="single" w:sz="4" w:space="0" w:color="auto"/>
              <w:right w:val="nil"/>
            </w:tcBorders>
            <w:shd w:val="clear" w:color="auto" w:fill="auto"/>
            <w:vAlign w:val="center"/>
            <w:hideMark/>
          </w:tcPr>
          <w:p w14:paraId="451708B3" w14:textId="77777777" w:rsidR="009B2247" w:rsidRPr="009B2247" w:rsidRDefault="009B2247" w:rsidP="00710223">
            <w:pPr>
              <w:spacing w:after="0" w:line="240" w:lineRule="auto"/>
              <w:jc w:val="center"/>
              <w:rPr>
                <w:rFonts w:cs="Calibri"/>
                <w:color w:val="000000"/>
                <w:sz w:val="24"/>
                <w:szCs w:val="24"/>
                <w:lang w:eastAsia="ko-KR"/>
              </w:rPr>
            </w:pPr>
            <w:r w:rsidRPr="009B2247">
              <w:rPr>
                <w:rFonts w:cs="Calibri"/>
                <w:color w:val="000000"/>
                <w:sz w:val="24"/>
                <w:szCs w:val="24"/>
                <w:lang w:eastAsia="ko-KR"/>
              </w:rPr>
              <w:t>15 °C</w:t>
            </w:r>
          </w:p>
        </w:tc>
        <w:tc>
          <w:tcPr>
            <w:tcW w:w="960" w:type="dxa"/>
            <w:tcBorders>
              <w:top w:val="nil"/>
              <w:left w:val="nil"/>
              <w:bottom w:val="single" w:sz="4" w:space="0" w:color="auto"/>
              <w:right w:val="nil"/>
            </w:tcBorders>
            <w:shd w:val="clear" w:color="auto" w:fill="auto"/>
            <w:vAlign w:val="center"/>
            <w:hideMark/>
          </w:tcPr>
          <w:p w14:paraId="411DB3A1" w14:textId="77777777" w:rsidR="009B2247" w:rsidRPr="009B2247" w:rsidRDefault="009B2247" w:rsidP="00710223">
            <w:pPr>
              <w:spacing w:after="0" w:line="240" w:lineRule="auto"/>
              <w:jc w:val="center"/>
              <w:rPr>
                <w:rFonts w:cs="Calibri"/>
                <w:color w:val="000000"/>
                <w:sz w:val="24"/>
                <w:szCs w:val="24"/>
                <w:lang w:eastAsia="ko-KR"/>
              </w:rPr>
            </w:pPr>
            <w:r w:rsidRPr="009B2247">
              <w:rPr>
                <w:rFonts w:cs="Calibri"/>
                <w:color w:val="000000"/>
                <w:sz w:val="24"/>
                <w:szCs w:val="24"/>
                <w:lang w:eastAsia="ko-KR"/>
              </w:rPr>
              <w:t>5 °C</w:t>
            </w:r>
          </w:p>
        </w:tc>
      </w:tr>
    </w:tbl>
    <w:p w14:paraId="72A3D3EC" w14:textId="77777777" w:rsidR="00D02FC2" w:rsidRPr="00002934" w:rsidRDefault="00D02FC2" w:rsidP="00F849FF">
      <w:pPr>
        <w:spacing w:line="240" w:lineRule="auto"/>
        <w:rPr>
          <w:rFonts w:cs="Calibri"/>
          <w:sz w:val="24"/>
          <w:szCs w:val="24"/>
        </w:rPr>
      </w:pPr>
    </w:p>
    <w:sectPr w:rsidR="00D02FC2" w:rsidRPr="00002934" w:rsidSect="009B2247">
      <w:footerReference w:type="default" r:id="rId11"/>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F955" w14:textId="77777777" w:rsidR="00257411" w:rsidRDefault="00257411">
      <w:pPr>
        <w:spacing w:after="0" w:line="240" w:lineRule="auto"/>
      </w:pPr>
      <w:r>
        <w:separator/>
      </w:r>
    </w:p>
  </w:endnote>
  <w:endnote w:type="continuationSeparator" w:id="0">
    <w:p w14:paraId="1C5E66CF" w14:textId="77777777" w:rsidR="00257411" w:rsidRDefault="00257411">
      <w:pPr>
        <w:spacing w:after="0" w:line="240" w:lineRule="auto"/>
      </w:pPr>
      <w:r>
        <w:continuationSeparator/>
      </w:r>
    </w:p>
  </w:endnote>
  <w:endnote w:type="continuationNotice" w:id="1">
    <w:p w14:paraId="0CAFDF63" w14:textId="77777777" w:rsidR="00257411" w:rsidRDefault="00257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7E18CF" w:rsidRDefault="007E18CF">
    <w:pPr>
      <w:pStyle w:val="Footer"/>
      <w:jc w:val="center"/>
    </w:pPr>
    <w:r>
      <w:fldChar w:fldCharType="begin"/>
    </w:r>
    <w:r>
      <w:instrText xml:space="preserve"> PAGE   \* MERGEFORMAT </w:instrText>
    </w:r>
    <w:r>
      <w:fldChar w:fldCharType="separate"/>
    </w:r>
    <w:r>
      <w:rPr>
        <w:noProof/>
      </w:rPr>
      <w:t>2</w:t>
    </w:r>
    <w:r>
      <w:rPr>
        <w:noProof/>
      </w:rPr>
      <w:fldChar w:fldCharType="end"/>
    </w:r>
  </w:p>
  <w:p w14:paraId="4B94D5A5" w14:textId="77777777" w:rsidR="007E18CF" w:rsidRDefault="007E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A1340" w14:textId="77777777" w:rsidR="00257411" w:rsidRDefault="00257411">
      <w:pPr>
        <w:spacing w:after="0" w:line="240" w:lineRule="auto"/>
      </w:pPr>
      <w:r>
        <w:separator/>
      </w:r>
    </w:p>
  </w:footnote>
  <w:footnote w:type="continuationSeparator" w:id="0">
    <w:p w14:paraId="10C87960" w14:textId="77777777" w:rsidR="00257411" w:rsidRDefault="00257411">
      <w:pPr>
        <w:spacing w:after="0" w:line="240" w:lineRule="auto"/>
      </w:pPr>
      <w:r>
        <w:continuationSeparator/>
      </w:r>
    </w:p>
  </w:footnote>
  <w:footnote w:type="continuationNotice" w:id="1">
    <w:p w14:paraId="6D72FE91" w14:textId="77777777" w:rsidR="00257411" w:rsidRDefault="002574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5DB"/>
    <w:multiLevelType w:val="hybridMultilevel"/>
    <w:tmpl w:val="4A68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73BE"/>
    <w:multiLevelType w:val="hybridMultilevel"/>
    <w:tmpl w:val="0D1C5E72"/>
    <w:lvl w:ilvl="0" w:tplc="6996F73A">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2B17"/>
    <w:multiLevelType w:val="hybridMultilevel"/>
    <w:tmpl w:val="BB52EBAC"/>
    <w:lvl w:ilvl="0" w:tplc="15FE342C">
      <w:start w:val="1"/>
      <w:numFmt w:val="decimal"/>
      <w:lvlText w:val="%1."/>
      <w:lvlJc w:val="left"/>
      <w:pPr>
        <w:tabs>
          <w:tab w:val="num" w:pos="720"/>
        </w:tabs>
        <w:ind w:left="720" w:hanging="360"/>
      </w:pPr>
    </w:lvl>
    <w:lvl w:ilvl="1" w:tplc="FE301666" w:tentative="1">
      <w:start w:val="1"/>
      <w:numFmt w:val="decimal"/>
      <w:lvlText w:val="%2."/>
      <w:lvlJc w:val="left"/>
      <w:pPr>
        <w:tabs>
          <w:tab w:val="num" w:pos="1440"/>
        </w:tabs>
        <w:ind w:left="1440" w:hanging="360"/>
      </w:pPr>
    </w:lvl>
    <w:lvl w:ilvl="2" w:tplc="C6B0EF6C" w:tentative="1">
      <w:start w:val="1"/>
      <w:numFmt w:val="decimal"/>
      <w:lvlText w:val="%3."/>
      <w:lvlJc w:val="left"/>
      <w:pPr>
        <w:tabs>
          <w:tab w:val="num" w:pos="2160"/>
        </w:tabs>
        <w:ind w:left="2160" w:hanging="360"/>
      </w:pPr>
    </w:lvl>
    <w:lvl w:ilvl="3" w:tplc="A224D910" w:tentative="1">
      <w:start w:val="1"/>
      <w:numFmt w:val="decimal"/>
      <w:lvlText w:val="%4."/>
      <w:lvlJc w:val="left"/>
      <w:pPr>
        <w:tabs>
          <w:tab w:val="num" w:pos="2880"/>
        </w:tabs>
        <w:ind w:left="2880" w:hanging="360"/>
      </w:pPr>
    </w:lvl>
    <w:lvl w:ilvl="4" w:tplc="CDDC00EC" w:tentative="1">
      <w:start w:val="1"/>
      <w:numFmt w:val="decimal"/>
      <w:lvlText w:val="%5."/>
      <w:lvlJc w:val="left"/>
      <w:pPr>
        <w:tabs>
          <w:tab w:val="num" w:pos="3600"/>
        </w:tabs>
        <w:ind w:left="3600" w:hanging="360"/>
      </w:pPr>
    </w:lvl>
    <w:lvl w:ilvl="5" w:tplc="BE020656" w:tentative="1">
      <w:start w:val="1"/>
      <w:numFmt w:val="decimal"/>
      <w:lvlText w:val="%6."/>
      <w:lvlJc w:val="left"/>
      <w:pPr>
        <w:tabs>
          <w:tab w:val="num" w:pos="4320"/>
        </w:tabs>
        <w:ind w:left="4320" w:hanging="360"/>
      </w:pPr>
    </w:lvl>
    <w:lvl w:ilvl="6" w:tplc="6D12A3B6" w:tentative="1">
      <w:start w:val="1"/>
      <w:numFmt w:val="decimal"/>
      <w:lvlText w:val="%7."/>
      <w:lvlJc w:val="left"/>
      <w:pPr>
        <w:tabs>
          <w:tab w:val="num" w:pos="5040"/>
        </w:tabs>
        <w:ind w:left="5040" w:hanging="360"/>
      </w:pPr>
    </w:lvl>
    <w:lvl w:ilvl="7" w:tplc="1444C40A" w:tentative="1">
      <w:start w:val="1"/>
      <w:numFmt w:val="decimal"/>
      <w:lvlText w:val="%8."/>
      <w:lvlJc w:val="left"/>
      <w:pPr>
        <w:tabs>
          <w:tab w:val="num" w:pos="5760"/>
        </w:tabs>
        <w:ind w:left="5760" w:hanging="360"/>
      </w:pPr>
    </w:lvl>
    <w:lvl w:ilvl="8" w:tplc="51C8ECDE" w:tentative="1">
      <w:start w:val="1"/>
      <w:numFmt w:val="decimal"/>
      <w:lvlText w:val="%9."/>
      <w:lvlJc w:val="left"/>
      <w:pPr>
        <w:tabs>
          <w:tab w:val="num" w:pos="6480"/>
        </w:tabs>
        <w:ind w:left="6480" w:hanging="360"/>
      </w:pPr>
    </w:lvl>
  </w:abstractNum>
  <w:abstractNum w:abstractNumId="3" w15:restartNumberingAfterBreak="0">
    <w:nsid w:val="07D6541D"/>
    <w:multiLevelType w:val="hybridMultilevel"/>
    <w:tmpl w:val="44ACF052"/>
    <w:lvl w:ilvl="0" w:tplc="83E8C548">
      <w:start w:val="1"/>
      <w:numFmt w:val="decimal"/>
      <w:lvlText w:val="(%1)"/>
      <w:lvlJc w:val="left"/>
      <w:pPr>
        <w:ind w:left="360" w:hanging="360"/>
      </w:pPr>
      <w:rPr>
        <w:rFonts w:cs="Times New Roman" w:hint="default"/>
      </w:rPr>
    </w:lvl>
    <w:lvl w:ilvl="1" w:tplc="16EE0A36">
      <w:start w:val="1"/>
      <w:numFmt w:val="none"/>
      <w:lvlText w:val="(1.1)"/>
      <w:lvlJc w:val="left"/>
      <w:pPr>
        <w:ind w:left="720" w:hanging="360"/>
      </w:pPr>
      <w:rPr>
        <w:rFonts w:cs="Times New Roman" w:hint="default"/>
      </w:rPr>
    </w:lvl>
    <w:lvl w:ilvl="2" w:tplc="011025EE">
      <w:start w:val="1"/>
      <w:numFmt w:val="lowerRoman"/>
      <w:lvlText w:val="%3)"/>
      <w:lvlJc w:val="left"/>
      <w:pPr>
        <w:ind w:left="1080" w:hanging="360"/>
      </w:pPr>
      <w:rPr>
        <w:rFonts w:cs="Times New Roman" w:hint="default"/>
      </w:rPr>
    </w:lvl>
    <w:lvl w:ilvl="3" w:tplc="9F783BAE">
      <w:start w:val="1"/>
      <w:numFmt w:val="decimal"/>
      <w:lvlText w:val="(%4)"/>
      <w:lvlJc w:val="left"/>
      <w:pPr>
        <w:ind w:left="1440" w:hanging="360"/>
      </w:pPr>
      <w:rPr>
        <w:rFonts w:cs="Times New Roman" w:hint="default"/>
      </w:rPr>
    </w:lvl>
    <w:lvl w:ilvl="4" w:tplc="D0247796">
      <w:start w:val="1"/>
      <w:numFmt w:val="lowerLetter"/>
      <w:lvlText w:val="(%5)"/>
      <w:lvlJc w:val="left"/>
      <w:pPr>
        <w:ind w:left="1800" w:hanging="360"/>
      </w:pPr>
      <w:rPr>
        <w:rFonts w:cs="Times New Roman" w:hint="default"/>
      </w:rPr>
    </w:lvl>
    <w:lvl w:ilvl="5" w:tplc="23DAB426">
      <w:start w:val="1"/>
      <w:numFmt w:val="lowerRoman"/>
      <w:lvlText w:val="(%6)"/>
      <w:lvlJc w:val="left"/>
      <w:pPr>
        <w:ind w:left="2160" w:hanging="360"/>
      </w:pPr>
      <w:rPr>
        <w:rFonts w:cs="Times New Roman" w:hint="default"/>
      </w:rPr>
    </w:lvl>
    <w:lvl w:ilvl="6" w:tplc="963E397C">
      <w:start w:val="1"/>
      <w:numFmt w:val="decimal"/>
      <w:lvlText w:val="%7."/>
      <w:lvlJc w:val="left"/>
      <w:pPr>
        <w:ind w:left="2520" w:hanging="360"/>
      </w:pPr>
      <w:rPr>
        <w:rFonts w:cs="Times New Roman" w:hint="default"/>
      </w:rPr>
    </w:lvl>
    <w:lvl w:ilvl="7" w:tplc="D21AA854">
      <w:start w:val="1"/>
      <w:numFmt w:val="lowerLetter"/>
      <w:lvlText w:val="%8."/>
      <w:lvlJc w:val="left"/>
      <w:pPr>
        <w:ind w:left="2880" w:hanging="360"/>
      </w:pPr>
      <w:rPr>
        <w:rFonts w:cs="Times New Roman" w:hint="default"/>
      </w:rPr>
    </w:lvl>
    <w:lvl w:ilvl="8" w:tplc="1194D87A">
      <w:start w:val="1"/>
      <w:numFmt w:val="lowerRoman"/>
      <w:lvlText w:val="%9."/>
      <w:lvlJc w:val="left"/>
      <w:pPr>
        <w:ind w:left="3240" w:hanging="360"/>
      </w:pPr>
      <w:rPr>
        <w:rFonts w:cs="Times New Roman" w:hint="default"/>
      </w:rPr>
    </w:lvl>
  </w:abstractNum>
  <w:abstractNum w:abstractNumId="4" w15:restartNumberingAfterBreak="0">
    <w:nsid w:val="07D94C88"/>
    <w:multiLevelType w:val="hybridMultilevel"/>
    <w:tmpl w:val="31CE1DF2"/>
    <w:lvl w:ilvl="0" w:tplc="41D632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522AF"/>
    <w:multiLevelType w:val="hybridMultilevel"/>
    <w:tmpl w:val="44ACF052"/>
    <w:lvl w:ilvl="0" w:tplc="FD6CE652">
      <w:start w:val="1"/>
      <w:numFmt w:val="decimal"/>
      <w:lvlText w:val="(%1)"/>
      <w:lvlJc w:val="left"/>
      <w:pPr>
        <w:ind w:left="360" w:hanging="360"/>
      </w:pPr>
      <w:rPr>
        <w:rFonts w:cs="Times New Roman" w:hint="default"/>
      </w:rPr>
    </w:lvl>
    <w:lvl w:ilvl="1" w:tplc="766EF6B6">
      <w:start w:val="1"/>
      <w:numFmt w:val="none"/>
      <w:lvlText w:val="(1.1)"/>
      <w:lvlJc w:val="left"/>
      <w:pPr>
        <w:ind w:left="720" w:hanging="360"/>
      </w:pPr>
      <w:rPr>
        <w:rFonts w:cs="Times New Roman" w:hint="default"/>
      </w:rPr>
    </w:lvl>
    <w:lvl w:ilvl="2" w:tplc="4E1CDD36">
      <w:start w:val="1"/>
      <w:numFmt w:val="lowerRoman"/>
      <w:lvlText w:val="%3)"/>
      <w:lvlJc w:val="left"/>
      <w:pPr>
        <w:ind w:left="1080" w:hanging="360"/>
      </w:pPr>
      <w:rPr>
        <w:rFonts w:cs="Times New Roman" w:hint="default"/>
      </w:rPr>
    </w:lvl>
    <w:lvl w:ilvl="3" w:tplc="0062FC48">
      <w:start w:val="1"/>
      <w:numFmt w:val="decimal"/>
      <w:lvlText w:val="(%4)"/>
      <w:lvlJc w:val="left"/>
      <w:pPr>
        <w:ind w:left="1440" w:hanging="360"/>
      </w:pPr>
      <w:rPr>
        <w:rFonts w:cs="Times New Roman" w:hint="default"/>
      </w:rPr>
    </w:lvl>
    <w:lvl w:ilvl="4" w:tplc="0A5EF9B6">
      <w:start w:val="1"/>
      <w:numFmt w:val="lowerLetter"/>
      <w:lvlText w:val="(%5)"/>
      <w:lvlJc w:val="left"/>
      <w:pPr>
        <w:ind w:left="1800" w:hanging="360"/>
      </w:pPr>
      <w:rPr>
        <w:rFonts w:cs="Times New Roman" w:hint="default"/>
      </w:rPr>
    </w:lvl>
    <w:lvl w:ilvl="5" w:tplc="65CE2262">
      <w:start w:val="1"/>
      <w:numFmt w:val="lowerRoman"/>
      <w:lvlText w:val="(%6)"/>
      <w:lvlJc w:val="left"/>
      <w:pPr>
        <w:ind w:left="2160" w:hanging="360"/>
      </w:pPr>
      <w:rPr>
        <w:rFonts w:cs="Times New Roman" w:hint="default"/>
      </w:rPr>
    </w:lvl>
    <w:lvl w:ilvl="6" w:tplc="5CDCFA3E">
      <w:start w:val="1"/>
      <w:numFmt w:val="decimal"/>
      <w:lvlText w:val="%7."/>
      <w:lvlJc w:val="left"/>
      <w:pPr>
        <w:ind w:left="2520" w:hanging="360"/>
      </w:pPr>
      <w:rPr>
        <w:rFonts w:cs="Times New Roman" w:hint="default"/>
      </w:rPr>
    </w:lvl>
    <w:lvl w:ilvl="7" w:tplc="D1E00C14">
      <w:start w:val="1"/>
      <w:numFmt w:val="lowerLetter"/>
      <w:lvlText w:val="%8."/>
      <w:lvlJc w:val="left"/>
      <w:pPr>
        <w:ind w:left="2880" w:hanging="360"/>
      </w:pPr>
      <w:rPr>
        <w:rFonts w:cs="Times New Roman" w:hint="default"/>
      </w:rPr>
    </w:lvl>
    <w:lvl w:ilvl="8" w:tplc="DE7E4760">
      <w:start w:val="1"/>
      <w:numFmt w:val="lowerRoman"/>
      <w:lvlText w:val="%9."/>
      <w:lvlJc w:val="left"/>
      <w:pPr>
        <w:ind w:left="3240" w:hanging="360"/>
      </w:pPr>
      <w:rPr>
        <w:rFonts w:cs="Times New Roman" w:hint="default"/>
      </w:rPr>
    </w:lvl>
  </w:abstractNum>
  <w:abstractNum w:abstractNumId="6" w15:restartNumberingAfterBreak="0">
    <w:nsid w:val="12CF4CA2"/>
    <w:multiLevelType w:val="hybridMultilevel"/>
    <w:tmpl w:val="C674D3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C4591"/>
    <w:multiLevelType w:val="hybridMultilevel"/>
    <w:tmpl w:val="34DE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C1A72"/>
    <w:multiLevelType w:val="hybridMultilevel"/>
    <w:tmpl w:val="43A0E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B246E"/>
    <w:multiLevelType w:val="multilevel"/>
    <w:tmpl w:val="4A04F400"/>
    <w:lvl w:ilvl="0">
      <w:start w:val="1"/>
      <w:numFmt w:val="decimal"/>
      <w:lvlText w:val="(%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b/>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2363005"/>
    <w:multiLevelType w:val="multilevel"/>
    <w:tmpl w:val="00BEE17A"/>
    <w:lvl w:ilvl="0">
      <w:start w:val="1"/>
      <w:numFmt w:val="decimal"/>
      <w:lvlText w:val="(%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3442555"/>
    <w:multiLevelType w:val="hybridMultilevel"/>
    <w:tmpl w:val="AB8CC4E6"/>
    <w:lvl w:ilvl="0" w:tplc="6952FEBE">
      <w:start w:val="1"/>
      <w:numFmt w:val="decimal"/>
      <w:lvlText w:val="%1."/>
      <w:lvlJc w:val="left"/>
      <w:pPr>
        <w:tabs>
          <w:tab w:val="num" w:pos="720"/>
        </w:tabs>
        <w:ind w:left="720" w:hanging="360"/>
      </w:pPr>
    </w:lvl>
    <w:lvl w:ilvl="1" w:tplc="52F283B2" w:tentative="1">
      <w:start w:val="1"/>
      <w:numFmt w:val="decimal"/>
      <w:lvlText w:val="%2."/>
      <w:lvlJc w:val="left"/>
      <w:pPr>
        <w:tabs>
          <w:tab w:val="num" w:pos="1440"/>
        </w:tabs>
        <w:ind w:left="1440" w:hanging="360"/>
      </w:pPr>
    </w:lvl>
    <w:lvl w:ilvl="2" w:tplc="DFA67800" w:tentative="1">
      <w:start w:val="1"/>
      <w:numFmt w:val="decimal"/>
      <w:lvlText w:val="%3."/>
      <w:lvlJc w:val="left"/>
      <w:pPr>
        <w:tabs>
          <w:tab w:val="num" w:pos="2160"/>
        </w:tabs>
        <w:ind w:left="2160" w:hanging="360"/>
      </w:pPr>
    </w:lvl>
    <w:lvl w:ilvl="3" w:tplc="13867AAC" w:tentative="1">
      <w:start w:val="1"/>
      <w:numFmt w:val="decimal"/>
      <w:lvlText w:val="%4."/>
      <w:lvlJc w:val="left"/>
      <w:pPr>
        <w:tabs>
          <w:tab w:val="num" w:pos="2880"/>
        </w:tabs>
        <w:ind w:left="2880" w:hanging="360"/>
      </w:pPr>
    </w:lvl>
    <w:lvl w:ilvl="4" w:tplc="77264C42" w:tentative="1">
      <w:start w:val="1"/>
      <w:numFmt w:val="decimal"/>
      <w:lvlText w:val="%5."/>
      <w:lvlJc w:val="left"/>
      <w:pPr>
        <w:tabs>
          <w:tab w:val="num" w:pos="3600"/>
        </w:tabs>
        <w:ind w:left="3600" w:hanging="360"/>
      </w:pPr>
    </w:lvl>
    <w:lvl w:ilvl="5" w:tplc="F496D248" w:tentative="1">
      <w:start w:val="1"/>
      <w:numFmt w:val="decimal"/>
      <w:lvlText w:val="%6."/>
      <w:lvlJc w:val="left"/>
      <w:pPr>
        <w:tabs>
          <w:tab w:val="num" w:pos="4320"/>
        </w:tabs>
        <w:ind w:left="4320" w:hanging="360"/>
      </w:pPr>
    </w:lvl>
    <w:lvl w:ilvl="6" w:tplc="B1941880" w:tentative="1">
      <w:start w:val="1"/>
      <w:numFmt w:val="decimal"/>
      <w:lvlText w:val="%7."/>
      <w:lvlJc w:val="left"/>
      <w:pPr>
        <w:tabs>
          <w:tab w:val="num" w:pos="5040"/>
        </w:tabs>
        <w:ind w:left="5040" w:hanging="360"/>
      </w:pPr>
    </w:lvl>
    <w:lvl w:ilvl="7" w:tplc="68D08560" w:tentative="1">
      <w:start w:val="1"/>
      <w:numFmt w:val="decimal"/>
      <w:lvlText w:val="%8."/>
      <w:lvlJc w:val="left"/>
      <w:pPr>
        <w:tabs>
          <w:tab w:val="num" w:pos="5760"/>
        </w:tabs>
        <w:ind w:left="5760" w:hanging="360"/>
      </w:pPr>
    </w:lvl>
    <w:lvl w:ilvl="8" w:tplc="47388688" w:tentative="1">
      <w:start w:val="1"/>
      <w:numFmt w:val="decimal"/>
      <w:lvlText w:val="%9."/>
      <w:lvlJc w:val="left"/>
      <w:pPr>
        <w:tabs>
          <w:tab w:val="num" w:pos="6480"/>
        </w:tabs>
        <w:ind w:left="6480" w:hanging="360"/>
      </w:pPr>
    </w:lvl>
  </w:abstractNum>
  <w:abstractNum w:abstractNumId="12" w15:restartNumberingAfterBreak="0">
    <w:nsid w:val="260831C3"/>
    <w:multiLevelType w:val="hybridMultilevel"/>
    <w:tmpl w:val="FE58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B52C3"/>
    <w:multiLevelType w:val="hybridMultilevel"/>
    <w:tmpl w:val="B5200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22423"/>
    <w:multiLevelType w:val="hybridMultilevel"/>
    <w:tmpl w:val="5B9C0730"/>
    <w:lvl w:ilvl="0" w:tplc="ECDEAEB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55A09"/>
    <w:multiLevelType w:val="hybridMultilevel"/>
    <w:tmpl w:val="00BEE17A"/>
    <w:lvl w:ilvl="0" w:tplc="F746D474">
      <w:start w:val="1"/>
      <w:numFmt w:val="decimal"/>
      <w:lvlText w:val="(%1)"/>
      <w:lvlJc w:val="left"/>
      <w:pPr>
        <w:ind w:left="360" w:hanging="360"/>
      </w:pPr>
      <w:rPr>
        <w:rFonts w:cs="Times New Roman" w:hint="default"/>
      </w:rPr>
    </w:lvl>
    <w:lvl w:ilvl="1" w:tplc="F5AA3862">
      <w:start w:val="1"/>
      <w:numFmt w:val="none"/>
      <w:lvlText w:val="(1.1)"/>
      <w:lvlJc w:val="left"/>
      <w:pPr>
        <w:ind w:left="720" w:hanging="360"/>
      </w:pPr>
      <w:rPr>
        <w:rFonts w:cs="Times New Roman" w:hint="default"/>
      </w:rPr>
    </w:lvl>
    <w:lvl w:ilvl="2" w:tplc="7CBE0646">
      <w:start w:val="1"/>
      <w:numFmt w:val="lowerRoman"/>
      <w:lvlText w:val="%3)"/>
      <w:lvlJc w:val="left"/>
      <w:pPr>
        <w:ind w:left="1080" w:hanging="360"/>
      </w:pPr>
      <w:rPr>
        <w:rFonts w:cs="Times New Roman" w:hint="default"/>
      </w:rPr>
    </w:lvl>
    <w:lvl w:ilvl="3" w:tplc="FD9C0694">
      <w:start w:val="1"/>
      <w:numFmt w:val="decimal"/>
      <w:lvlText w:val="(%4)"/>
      <w:lvlJc w:val="left"/>
      <w:pPr>
        <w:ind w:left="1440" w:hanging="360"/>
      </w:pPr>
      <w:rPr>
        <w:rFonts w:cs="Times New Roman" w:hint="default"/>
      </w:rPr>
    </w:lvl>
    <w:lvl w:ilvl="4" w:tplc="C022809A">
      <w:start w:val="1"/>
      <w:numFmt w:val="lowerLetter"/>
      <w:lvlText w:val="(%5)"/>
      <w:lvlJc w:val="left"/>
      <w:pPr>
        <w:ind w:left="1800" w:hanging="360"/>
      </w:pPr>
      <w:rPr>
        <w:rFonts w:cs="Times New Roman" w:hint="default"/>
      </w:rPr>
    </w:lvl>
    <w:lvl w:ilvl="5" w:tplc="262A619C">
      <w:start w:val="1"/>
      <w:numFmt w:val="lowerRoman"/>
      <w:lvlText w:val="(%6)"/>
      <w:lvlJc w:val="left"/>
      <w:pPr>
        <w:ind w:left="2160" w:hanging="360"/>
      </w:pPr>
      <w:rPr>
        <w:rFonts w:cs="Times New Roman" w:hint="default"/>
      </w:rPr>
    </w:lvl>
    <w:lvl w:ilvl="6" w:tplc="1640DA1A">
      <w:start w:val="1"/>
      <w:numFmt w:val="decimal"/>
      <w:lvlText w:val="%7."/>
      <w:lvlJc w:val="left"/>
      <w:pPr>
        <w:ind w:left="2520" w:hanging="360"/>
      </w:pPr>
      <w:rPr>
        <w:rFonts w:cs="Times New Roman" w:hint="default"/>
      </w:rPr>
    </w:lvl>
    <w:lvl w:ilvl="7" w:tplc="B9DA75FA">
      <w:start w:val="1"/>
      <w:numFmt w:val="lowerLetter"/>
      <w:lvlText w:val="%8."/>
      <w:lvlJc w:val="left"/>
      <w:pPr>
        <w:ind w:left="2880" w:hanging="360"/>
      </w:pPr>
      <w:rPr>
        <w:rFonts w:cs="Times New Roman" w:hint="default"/>
      </w:rPr>
    </w:lvl>
    <w:lvl w:ilvl="8" w:tplc="966EA2EA">
      <w:start w:val="1"/>
      <w:numFmt w:val="lowerRoman"/>
      <w:lvlText w:val="%9."/>
      <w:lvlJc w:val="left"/>
      <w:pPr>
        <w:ind w:left="3240" w:hanging="360"/>
      </w:pPr>
      <w:rPr>
        <w:rFonts w:cs="Times New Roman" w:hint="default"/>
      </w:rPr>
    </w:lvl>
  </w:abstractNum>
  <w:abstractNum w:abstractNumId="16" w15:restartNumberingAfterBreak="0">
    <w:nsid w:val="3D9F3087"/>
    <w:multiLevelType w:val="hybridMultilevel"/>
    <w:tmpl w:val="4E54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C647E"/>
    <w:multiLevelType w:val="hybridMultilevel"/>
    <w:tmpl w:val="F8EE5E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F50270A"/>
    <w:multiLevelType w:val="hybridMultilevel"/>
    <w:tmpl w:val="49743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47F"/>
    <w:multiLevelType w:val="hybridMultilevel"/>
    <w:tmpl w:val="4684A7C8"/>
    <w:styleLink w:val="Style1"/>
    <w:lvl w:ilvl="0" w:tplc="BD4A44BC">
      <w:start w:val="1"/>
      <w:numFmt w:val="decimal"/>
      <w:lvlText w:val="(%1)"/>
      <w:lvlJc w:val="left"/>
      <w:pPr>
        <w:ind w:left="360" w:hanging="360"/>
      </w:pPr>
      <w:rPr>
        <w:rFonts w:cs="Times New Roman" w:hint="default"/>
      </w:rPr>
    </w:lvl>
    <w:lvl w:ilvl="1" w:tplc="384E86B8">
      <w:start w:val="1"/>
      <w:numFmt w:val="none"/>
      <w:lvlText w:val="(1.1)"/>
      <w:lvlJc w:val="left"/>
      <w:pPr>
        <w:ind w:left="720" w:hanging="360"/>
      </w:pPr>
      <w:rPr>
        <w:rFonts w:cs="Times New Roman" w:hint="default"/>
      </w:rPr>
    </w:lvl>
    <w:lvl w:ilvl="2" w:tplc="E3A8311A">
      <w:start w:val="1"/>
      <w:numFmt w:val="lowerRoman"/>
      <w:lvlRestart w:val="0"/>
      <w:lvlText w:val="%3)"/>
      <w:lvlJc w:val="left"/>
      <w:pPr>
        <w:ind w:left="1080" w:hanging="360"/>
      </w:pPr>
      <w:rPr>
        <w:rFonts w:cs="Times New Roman" w:hint="default"/>
      </w:rPr>
    </w:lvl>
    <w:lvl w:ilvl="3" w:tplc="09A8DEE2">
      <w:start w:val="1"/>
      <w:numFmt w:val="decimal"/>
      <w:lvlText w:val="(%4)"/>
      <w:lvlJc w:val="left"/>
      <w:pPr>
        <w:ind w:left="1440" w:hanging="360"/>
      </w:pPr>
      <w:rPr>
        <w:rFonts w:cs="Times New Roman" w:hint="default"/>
      </w:rPr>
    </w:lvl>
    <w:lvl w:ilvl="4" w:tplc="0F967386">
      <w:start w:val="1"/>
      <w:numFmt w:val="lowerLetter"/>
      <w:lvlText w:val="(%5)"/>
      <w:lvlJc w:val="left"/>
      <w:pPr>
        <w:ind w:left="1800" w:hanging="360"/>
      </w:pPr>
      <w:rPr>
        <w:rFonts w:cs="Times New Roman" w:hint="default"/>
      </w:rPr>
    </w:lvl>
    <w:lvl w:ilvl="5" w:tplc="44968FB2">
      <w:start w:val="1"/>
      <w:numFmt w:val="lowerRoman"/>
      <w:lvlText w:val="(%6)"/>
      <w:lvlJc w:val="left"/>
      <w:pPr>
        <w:ind w:left="2160" w:hanging="360"/>
      </w:pPr>
      <w:rPr>
        <w:rFonts w:cs="Times New Roman" w:hint="default"/>
      </w:rPr>
    </w:lvl>
    <w:lvl w:ilvl="6" w:tplc="189098F8">
      <w:start w:val="1"/>
      <w:numFmt w:val="decimal"/>
      <w:lvlText w:val="%7."/>
      <w:lvlJc w:val="left"/>
      <w:pPr>
        <w:ind w:left="2520" w:hanging="360"/>
      </w:pPr>
      <w:rPr>
        <w:rFonts w:cs="Times New Roman" w:hint="default"/>
      </w:rPr>
    </w:lvl>
    <w:lvl w:ilvl="7" w:tplc="E2A442C8">
      <w:start w:val="1"/>
      <w:numFmt w:val="lowerLetter"/>
      <w:lvlText w:val="%8."/>
      <w:lvlJc w:val="left"/>
      <w:pPr>
        <w:ind w:left="2880" w:hanging="360"/>
      </w:pPr>
      <w:rPr>
        <w:rFonts w:cs="Times New Roman" w:hint="default"/>
      </w:rPr>
    </w:lvl>
    <w:lvl w:ilvl="8" w:tplc="42C60162">
      <w:start w:val="1"/>
      <w:numFmt w:val="lowerRoman"/>
      <w:lvlText w:val="%9."/>
      <w:lvlJc w:val="left"/>
      <w:pPr>
        <w:ind w:left="3240" w:hanging="360"/>
      </w:pPr>
      <w:rPr>
        <w:rFonts w:cs="Times New Roman" w:hint="default"/>
      </w:rPr>
    </w:lvl>
  </w:abstractNum>
  <w:abstractNum w:abstractNumId="20" w15:restartNumberingAfterBreak="0">
    <w:nsid w:val="44181FB4"/>
    <w:multiLevelType w:val="hybridMultilevel"/>
    <w:tmpl w:val="A6080DEA"/>
    <w:lvl w:ilvl="0" w:tplc="C5BC6B54">
      <w:start w:val="1"/>
      <w:numFmt w:val="decimal"/>
      <w:lvlText w:val="(%1)"/>
      <w:lvlJc w:val="left"/>
      <w:pPr>
        <w:ind w:left="360" w:hanging="360"/>
      </w:pPr>
      <w:rPr>
        <w:rFonts w:cs="Times New Roman" w:hint="default"/>
      </w:rPr>
    </w:lvl>
    <w:lvl w:ilvl="1" w:tplc="CF9ACD88">
      <w:start w:val="1"/>
      <w:numFmt w:val="decimal"/>
      <w:lvlText w:val="(%2)"/>
      <w:lvlJc w:val="left"/>
      <w:pPr>
        <w:ind w:left="720" w:hanging="360"/>
      </w:pPr>
      <w:rPr>
        <w:rFonts w:cs="Times New Roman" w:hint="default"/>
      </w:rPr>
    </w:lvl>
    <w:lvl w:ilvl="2" w:tplc="83082CB8">
      <w:start w:val="1"/>
      <w:numFmt w:val="lowerRoman"/>
      <w:lvlText w:val="%3)"/>
      <w:lvlJc w:val="left"/>
      <w:pPr>
        <w:ind w:left="1080" w:hanging="360"/>
      </w:pPr>
      <w:rPr>
        <w:rFonts w:cs="Times New Roman" w:hint="default"/>
      </w:rPr>
    </w:lvl>
    <w:lvl w:ilvl="3" w:tplc="F440CBAE">
      <w:start w:val="1"/>
      <w:numFmt w:val="decimal"/>
      <w:lvlText w:val="(%4)"/>
      <w:lvlJc w:val="left"/>
      <w:pPr>
        <w:ind w:left="1440" w:hanging="360"/>
      </w:pPr>
      <w:rPr>
        <w:rFonts w:cs="Times New Roman" w:hint="default"/>
      </w:rPr>
    </w:lvl>
    <w:lvl w:ilvl="4" w:tplc="46021886">
      <w:start w:val="1"/>
      <w:numFmt w:val="lowerLetter"/>
      <w:lvlText w:val="(%5)"/>
      <w:lvlJc w:val="left"/>
      <w:pPr>
        <w:ind w:left="1800" w:hanging="360"/>
      </w:pPr>
      <w:rPr>
        <w:rFonts w:cs="Times New Roman" w:hint="default"/>
      </w:rPr>
    </w:lvl>
    <w:lvl w:ilvl="5" w:tplc="18A26BBA">
      <w:start w:val="1"/>
      <w:numFmt w:val="lowerRoman"/>
      <w:lvlText w:val="(%6)"/>
      <w:lvlJc w:val="left"/>
      <w:pPr>
        <w:ind w:left="2160" w:hanging="360"/>
      </w:pPr>
      <w:rPr>
        <w:rFonts w:cs="Times New Roman" w:hint="default"/>
      </w:rPr>
    </w:lvl>
    <w:lvl w:ilvl="6" w:tplc="563C9F26">
      <w:start w:val="1"/>
      <w:numFmt w:val="decimal"/>
      <w:lvlText w:val="%7."/>
      <w:lvlJc w:val="left"/>
      <w:pPr>
        <w:ind w:left="2520" w:hanging="360"/>
      </w:pPr>
      <w:rPr>
        <w:rFonts w:cs="Times New Roman" w:hint="default"/>
      </w:rPr>
    </w:lvl>
    <w:lvl w:ilvl="7" w:tplc="26D40186">
      <w:start w:val="1"/>
      <w:numFmt w:val="lowerLetter"/>
      <w:lvlText w:val="%8."/>
      <w:lvlJc w:val="left"/>
      <w:pPr>
        <w:ind w:left="2880" w:hanging="360"/>
      </w:pPr>
      <w:rPr>
        <w:rFonts w:cs="Times New Roman" w:hint="default"/>
      </w:rPr>
    </w:lvl>
    <w:lvl w:ilvl="8" w:tplc="D64831C2">
      <w:start w:val="1"/>
      <w:numFmt w:val="lowerRoman"/>
      <w:lvlText w:val="%9."/>
      <w:lvlJc w:val="left"/>
      <w:pPr>
        <w:ind w:left="3240" w:hanging="360"/>
      </w:pPr>
      <w:rPr>
        <w:rFonts w:cs="Times New Roman" w:hint="default"/>
      </w:rPr>
    </w:lvl>
  </w:abstractNum>
  <w:abstractNum w:abstractNumId="21" w15:restartNumberingAfterBreak="0">
    <w:nsid w:val="49E516C2"/>
    <w:multiLevelType w:val="hybridMultilevel"/>
    <w:tmpl w:val="EFE81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875ABF"/>
    <w:multiLevelType w:val="hybridMultilevel"/>
    <w:tmpl w:val="AA04C5FC"/>
    <w:lvl w:ilvl="0" w:tplc="7C5A05AA">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03F89"/>
    <w:multiLevelType w:val="hybridMultilevel"/>
    <w:tmpl w:val="A6080DEA"/>
    <w:lvl w:ilvl="0" w:tplc="19E61472">
      <w:start w:val="1"/>
      <w:numFmt w:val="decimal"/>
      <w:lvlText w:val="(%1)"/>
      <w:lvlJc w:val="left"/>
      <w:pPr>
        <w:ind w:left="360" w:hanging="360"/>
      </w:pPr>
      <w:rPr>
        <w:rFonts w:cs="Times New Roman" w:hint="default"/>
      </w:rPr>
    </w:lvl>
    <w:lvl w:ilvl="1" w:tplc="CE1C8BBC">
      <w:start w:val="1"/>
      <w:numFmt w:val="decimal"/>
      <w:lvlText w:val="(%2)"/>
      <w:lvlJc w:val="left"/>
      <w:pPr>
        <w:ind w:left="720" w:hanging="360"/>
      </w:pPr>
      <w:rPr>
        <w:rFonts w:cs="Times New Roman" w:hint="default"/>
      </w:rPr>
    </w:lvl>
    <w:lvl w:ilvl="2" w:tplc="338CDFF2">
      <w:start w:val="1"/>
      <w:numFmt w:val="lowerRoman"/>
      <w:lvlText w:val="%3)"/>
      <w:lvlJc w:val="left"/>
      <w:pPr>
        <w:ind w:left="1080" w:hanging="360"/>
      </w:pPr>
      <w:rPr>
        <w:rFonts w:cs="Times New Roman" w:hint="default"/>
      </w:rPr>
    </w:lvl>
    <w:lvl w:ilvl="3" w:tplc="EFE6D7AE">
      <w:start w:val="1"/>
      <w:numFmt w:val="decimal"/>
      <w:lvlText w:val="(%4)"/>
      <w:lvlJc w:val="left"/>
      <w:pPr>
        <w:ind w:left="1440" w:hanging="360"/>
      </w:pPr>
      <w:rPr>
        <w:rFonts w:cs="Times New Roman" w:hint="default"/>
      </w:rPr>
    </w:lvl>
    <w:lvl w:ilvl="4" w:tplc="C5AA9246">
      <w:start w:val="1"/>
      <w:numFmt w:val="lowerLetter"/>
      <w:lvlText w:val="(%5)"/>
      <w:lvlJc w:val="left"/>
      <w:pPr>
        <w:ind w:left="1800" w:hanging="360"/>
      </w:pPr>
      <w:rPr>
        <w:rFonts w:cs="Times New Roman" w:hint="default"/>
      </w:rPr>
    </w:lvl>
    <w:lvl w:ilvl="5" w:tplc="1610C21E">
      <w:start w:val="1"/>
      <w:numFmt w:val="lowerRoman"/>
      <w:lvlText w:val="(%6)"/>
      <w:lvlJc w:val="left"/>
      <w:pPr>
        <w:ind w:left="2160" w:hanging="360"/>
      </w:pPr>
      <w:rPr>
        <w:rFonts w:cs="Times New Roman" w:hint="default"/>
      </w:rPr>
    </w:lvl>
    <w:lvl w:ilvl="6" w:tplc="708C4D9E">
      <w:start w:val="1"/>
      <w:numFmt w:val="decimal"/>
      <w:lvlText w:val="%7."/>
      <w:lvlJc w:val="left"/>
      <w:pPr>
        <w:ind w:left="2520" w:hanging="360"/>
      </w:pPr>
      <w:rPr>
        <w:rFonts w:cs="Times New Roman" w:hint="default"/>
      </w:rPr>
    </w:lvl>
    <w:lvl w:ilvl="7" w:tplc="24D44FC8">
      <w:start w:val="1"/>
      <w:numFmt w:val="lowerLetter"/>
      <w:lvlText w:val="%8."/>
      <w:lvlJc w:val="left"/>
      <w:pPr>
        <w:ind w:left="2880" w:hanging="360"/>
      </w:pPr>
      <w:rPr>
        <w:rFonts w:cs="Times New Roman" w:hint="default"/>
      </w:rPr>
    </w:lvl>
    <w:lvl w:ilvl="8" w:tplc="098A4848">
      <w:start w:val="1"/>
      <w:numFmt w:val="lowerRoman"/>
      <w:lvlText w:val="%9."/>
      <w:lvlJc w:val="left"/>
      <w:pPr>
        <w:ind w:left="3240" w:hanging="360"/>
      </w:pPr>
      <w:rPr>
        <w:rFonts w:cs="Times New Roman" w:hint="default"/>
      </w:rPr>
    </w:lvl>
  </w:abstractNum>
  <w:abstractNum w:abstractNumId="24" w15:restartNumberingAfterBreak="0">
    <w:nsid w:val="5B2D210A"/>
    <w:multiLevelType w:val="hybridMultilevel"/>
    <w:tmpl w:val="89143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F35598"/>
    <w:multiLevelType w:val="hybridMultilevel"/>
    <w:tmpl w:val="49743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7F32"/>
    <w:multiLevelType w:val="hybridMultilevel"/>
    <w:tmpl w:val="4684A7C8"/>
    <w:numStyleLink w:val="Style1"/>
  </w:abstractNum>
  <w:abstractNum w:abstractNumId="27" w15:restartNumberingAfterBreak="0">
    <w:nsid w:val="75871D8B"/>
    <w:multiLevelType w:val="hybridMultilevel"/>
    <w:tmpl w:val="2D58E9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F6C5C"/>
    <w:multiLevelType w:val="hybridMultilevel"/>
    <w:tmpl w:val="49743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F651F"/>
    <w:multiLevelType w:val="hybridMultilevel"/>
    <w:tmpl w:val="7E34F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1D5316"/>
    <w:multiLevelType w:val="hybridMultilevel"/>
    <w:tmpl w:val="75D4AE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0"/>
  </w:num>
  <w:num w:numId="4">
    <w:abstractNumId w:val="19"/>
  </w:num>
  <w:num w:numId="5">
    <w:abstractNumId w:val="26"/>
  </w:num>
  <w:num w:numId="6">
    <w:abstractNumId w:val="3"/>
  </w:num>
  <w:num w:numId="7">
    <w:abstractNumId w:val="23"/>
  </w:num>
  <w:num w:numId="8">
    <w:abstractNumId w:val="15"/>
  </w:num>
  <w:num w:numId="9">
    <w:abstractNumId w:val="10"/>
  </w:num>
  <w:num w:numId="10">
    <w:abstractNumId w:val="9"/>
  </w:num>
  <w:num w:numId="11">
    <w:abstractNumId w:val="30"/>
  </w:num>
  <w:num w:numId="12">
    <w:abstractNumId w:val="6"/>
  </w:num>
  <w:num w:numId="13">
    <w:abstractNumId w:val="27"/>
  </w:num>
  <w:num w:numId="14">
    <w:abstractNumId w:val="1"/>
  </w:num>
  <w:num w:numId="15">
    <w:abstractNumId w:val="22"/>
  </w:num>
  <w:num w:numId="16">
    <w:abstractNumId w:val="4"/>
  </w:num>
  <w:num w:numId="17">
    <w:abstractNumId w:val="14"/>
  </w:num>
  <w:num w:numId="18">
    <w:abstractNumId w:val="29"/>
  </w:num>
  <w:num w:numId="19">
    <w:abstractNumId w:val="0"/>
  </w:num>
  <w:num w:numId="20">
    <w:abstractNumId w:val="21"/>
  </w:num>
  <w:num w:numId="21">
    <w:abstractNumId w:val="16"/>
  </w:num>
  <w:num w:numId="22">
    <w:abstractNumId w:val="12"/>
  </w:num>
  <w:num w:numId="23">
    <w:abstractNumId w:val="11"/>
  </w:num>
  <w:num w:numId="24">
    <w:abstractNumId w:val="2"/>
  </w:num>
  <w:num w:numId="25">
    <w:abstractNumId w:val="17"/>
  </w:num>
  <w:num w:numId="26">
    <w:abstractNumId w:val="24"/>
  </w:num>
  <w:num w:numId="27">
    <w:abstractNumId w:val="13"/>
  </w:num>
  <w:num w:numId="28">
    <w:abstractNumId w:val="8"/>
  </w:num>
  <w:num w:numId="29">
    <w:abstractNumId w:val="28"/>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FB"/>
    <w:rsid w:val="00002934"/>
    <w:rsid w:val="000052E6"/>
    <w:rsid w:val="000054CC"/>
    <w:rsid w:val="000062BD"/>
    <w:rsid w:val="000070D3"/>
    <w:rsid w:val="000074FD"/>
    <w:rsid w:val="00007AD7"/>
    <w:rsid w:val="00011244"/>
    <w:rsid w:val="0001785C"/>
    <w:rsid w:val="00017F8D"/>
    <w:rsid w:val="00022F88"/>
    <w:rsid w:val="000234D6"/>
    <w:rsid w:val="00023842"/>
    <w:rsid w:val="00023F32"/>
    <w:rsid w:val="00024255"/>
    <w:rsid w:val="00026280"/>
    <w:rsid w:val="000306C2"/>
    <w:rsid w:val="00033008"/>
    <w:rsid w:val="000336F1"/>
    <w:rsid w:val="000354F6"/>
    <w:rsid w:val="00036639"/>
    <w:rsid w:val="00040BDD"/>
    <w:rsid w:val="000422DF"/>
    <w:rsid w:val="00042823"/>
    <w:rsid w:val="000447FB"/>
    <w:rsid w:val="0004734A"/>
    <w:rsid w:val="0004751B"/>
    <w:rsid w:val="00047D82"/>
    <w:rsid w:val="0005123F"/>
    <w:rsid w:val="00053A82"/>
    <w:rsid w:val="00055EF5"/>
    <w:rsid w:val="000564A9"/>
    <w:rsid w:val="00056C38"/>
    <w:rsid w:val="000574F9"/>
    <w:rsid w:val="00057F13"/>
    <w:rsid w:val="00065B3B"/>
    <w:rsid w:val="00066534"/>
    <w:rsid w:val="000707A7"/>
    <w:rsid w:val="000712BE"/>
    <w:rsid w:val="0007361E"/>
    <w:rsid w:val="000738E8"/>
    <w:rsid w:val="00073A39"/>
    <w:rsid w:val="000748A0"/>
    <w:rsid w:val="000768C1"/>
    <w:rsid w:val="000801FA"/>
    <w:rsid w:val="00082452"/>
    <w:rsid w:val="0008245C"/>
    <w:rsid w:val="000838F4"/>
    <w:rsid w:val="000A0DC9"/>
    <w:rsid w:val="000A18BE"/>
    <w:rsid w:val="000A1C55"/>
    <w:rsid w:val="000A7333"/>
    <w:rsid w:val="000B38D0"/>
    <w:rsid w:val="000B47B4"/>
    <w:rsid w:val="000B7085"/>
    <w:rsid w:val="000C07A4"/>
    <w:rsid w:val="000C1146"/>
    <w:rsid w:val="000C1A47"/>
    <w:rsid w:val="000C25C9"/>
    <w:rsid w:val="000C47F3"/>
    <w:rsid w:val="000C62B3"/>
    <w:rsid w:val="000D0A7F"/>
    <w:rsid w:val="000D27C5"/>
    <w:rsid w:val="000D6467"/>
    <w:rsid w:val="000D7B9C"/>
    <w:rsid w:val="000E29F5"/>
    <w:rsid w:val="000E2FB4"/>
    <w:rsid w:val="000F101A"/>
    <w:rsid w:val="000F2FB1"/>
    <w:rsid w:val="000F4276"/>
    <w:rsid w:val="000F6C8D"/>
    <w:rsid w:val="000F7DC0"/>
    <w:rsid w:val="00103570"/>
    <w:rsid w:val="00103E5C"/>
    <w:rsid w:val="00107F8A"/>
    <w:rsid w:val="00110E27"/>
    <w:rsid w:val="00111E75"/>
    <w:rsid w:val="00113356"/>
    <w:rsid w:val="00114A72"/>
    <w:rsid w:val="00115575"/>
    <w:rsid w:val="00117883"/>
    <w:rsid w:val="00121515"/>
    <w:rsid w:val="001236B8"/>
    <w:rsid w:val="00123A40"/>
    <w:rsid w:val="001258F6"/>
    <w:rsid w:val="0012619D"/>
    <w:rsid w:val="00126E85"/>
    <w:rsid w:val="001302F8"/>
    <w:rsid w:val="00132BCA"/>
    <w:rsid w:val="00133C48"/>
    <w:rsid w:val="00136283"/>
    <w:rsid w:val="00136CDC"/>
    <w:rsid w:val="00141F2A"/>
    <w:rsid w:val="00145710"/>
    <w:rsid w:val="00154E2C"/>
    <w:rsid w:val="00155D4D"/>
    <w:rsid w:val="00157287"/>
    <w:rsid w:val="001577A6"/>
    <w:rsid w:val="00160371"/>
    <w:rsid w:val="0016203A"/>
    <w:rsid w:val="00163B71"/>
    <w:rsid w:val="00163C8C"/>
    <w:rsid w:val="00164A74"/>
    <w:rsid w:val="00165AF5"/>
    <w:rsid w:val="001674AC"/>
    <w:rsid w:val="001732BE"/>
    <w:rsid w:val="00173435"/>
    <w:rsid w:val="00173D8B"/>
    <w:rsid w:val="0017480A"/>
    <w:rsid w:val="00176391"/>
    <w:rsid w:val="0018225B"/>
    <w:rsid w:val="0018244B"/>
    <w:rsid w:val="0018332E"/>
    <w:rsid w:val="00190024"/>
    <w:rsid w:val="001954D3"/>
    <w:rsid w:val="001957D9"/>
    <w:rsid w:val="00197D00"/>
    <w:rsid w:val="001A6347"/>
    <w:rsid w:val="001A6DBF"/>
    <w:rsid w:val="001A75AD"/>
    <w:rsid w:val="001B5740"/>
    <w:rsid w:val="001B647C"/>
    <w:rsid w:val="001B6685"/>
    <w:rsid w:val="001C4F70"/>
    <w:rsid w:val="001D19FA"/>
    <w:rsid w:val="001D52FC"/>
    <w:rsid w:val="001D7D70"/>
    <w:rsid w:val="001E0529"/>
    <w:rsid w:val="001E16A3"/>
    <w:rsid w:val="001E5255"/>
    <w:rsid w:val="001E5E9E"/>
    <w:rsid w:val="001E7221"/>
    <w:rsid w:val="001E7940"/>
    <w:rsid w:val="001E7CA4"/>
    <w:rsid w:val="001F1A91"/>
    <w:rsid w:val="001F2840"/>
    <w:rsid w:val="001F50D4"/>
    <w:rsid w:val="002022AD"/>
    <w:rsid w:val="00203E85"/>
    <w:rsid w:val="00204D08"/>
    <w:rsid w:val="00205C7B"/>
    <w:rsid w:val="00206721"/>
    <w:rsid w:val="002101C6"/>
    <w:rsid w:val="0022387F"/>
    <w:rsid w:val="002245B9"/>
    <w:rsid w:val="00234B38"/>
    <w:rsid w:val="0023676E"/>
    <w:rsid w:val="002378A9"/>
    <w:rsid w:val="0024049E"/>
    <w:rsid w:val="00241E4A"/>
    <w:rsid w:val="002454DC"/>
    <w:rsid w:val="00245FC8"/>
    <w:rsid w:val="00246BFE"/>
    <w:rsid w:val="00252B36"/>
    <w:rsid w:val="00257411"/>
    <w:rsid w:val="00261271"/>
    <w:rsid w:val="0026281C"/>
    <w:rsid w:val="00267B0B"/>
    <w:rsid w:val="00271A66"/>
    <w:rsid w:val="00272C62"/>
    <w:rsid w:val="00274F67"/>
    <w:rsid w:val="00277791"/>
    <w:rsid w:val="00280C44"/>
    <w:rsid w:val="00284155"/>
    <w:rsid w:val="00284841"/>
    <w:rsid w:val="00296569"/>
    <w:rsid w:val="002A2FA5"/>
    <w:rsid w:val="002A4428"/>
    <w:rsid w:val="002B0841"/>
    <w:rsid w:val="002B20C3"/>
    <w:rsid w:val="002B5312"/>
    <w:rsid w:val="002B7533"/>
    <w:rsid w:val="002C1EBB"/>
    <w:rsid w:val="002C32D9"/>
    <w:rsid w:val="002C6511"/>
    <w:rsid w:val="002D3810"/>
    <w:rsid w:val="002E4FBD"/>
    <w:rsid w:val="002E614A"/>
    <w:rsid w:val="002E7070"/>
    <w:rsid w:val="002F1088"/>
    <w:rsid w:val="003008D9"/>
    <w:rsid w:val="00301C4B"/>
    <w:rsid w:val="00302848"/>
    <w:rsid w:val="00303CF2"/>
    <w:rsid w:val="00306400"/>
    <w:rsid w:val="00306AD7"/>
    <w:rsid w:val="003078F7"/>
    <w:rsid w:val="0031184A"/>
    <w:rsid w:val="00313C1F"/>
    <w:rsid w:val="00320A9A"/>
    <w:rsid w:val="003240AD"/>
    <w:rsid w:val="0032560B"/>
    <w:rsid w:val="00325B4A"/>
    <w:rsid w:val="00327384"/>
    <w:rsid w:val="00330656"/>
    <w:rsid w:val="003308F6"/>
    <w:rsid w:val="0033215A"/>
    <w:rsid w:val="003344DC"/>
    <w:rsid w:val="0033563E"/>
    <w:rsid w:val="00337106"/>
    <w:rsid w:val="0034153F"/>
    <w:rsid w:val="003437B9"/>
    <w:rsid w:val="00344697"/>
    <w:rsid w:val="00346E50"/>
    <w:rsid w:val="00347848"/>
    <w:rsid w:val="00350997"/>
    <w:rsid w:val="00361F4F"/>
    <w:rsid w:val="00364177"/>
    <w:rsid w:val="00364621"/>
    <w:rsid w:val="003704E1"/>
    <w:rsid w:val="00374581"/>
    <w:rsid w:val="00377DAE"/>
    <w:rsid w:val="0038089C"/>
    <w:rsid w:val="00382E56"/>
    <w:rsid w:val="003862A1"/>
    <w:rsid w:val="00392A7D"/>
    <w:rsid w:val="00393D48"/>
    <w:rsid w:val="003953BA"/>
    <w:rsid w:val="003A1009"/>
    <w:rsid w:val="003A3CBA"/>
    <w:rsid w:val="003A61F4"/>
    <w:rsid w:val="003A684A"/>
    <w:rsid w:val="003A724B"/>
    <w:rsid w:val="003B0D1E"/>
    <w:rsid w:val="003B22E0"/>
    <w:rsid w:val="003B483C"/>
    <w:rsid w:val="003B585A"/>
    <w:rsid w:val="003C3601"/>
    <w:rsid w:val="003C38E3"/>
    <w:rsid w:val="003C4954"/>
    <w:rsid w:val="003CD3C8"/>
    <w:rsid w:val="003D35B7"/>
    <w:rsid w:val="003D58C2"/>
    <w:rsid w:val="003E1267"/>
    <w:rsid w:val="003E18E7"/>
    <w:rsid w:val="003E1DE5"/>
    <w:rsid w:val="003E3D1A"/>
    <w:rsid w:val="003F207B"/>
    <w:rsid w:val="003F7238"/>
    <w:rsid w:val="003F7324"/>
    <w:rsid w:val="00403501"/>
    <w:rsid w:val="00404257"/>
    <w:rsid w:val="00404827"/>
    <w:rsid w:val="00406904"/>
    <w:rsid w:val="00407F7A"/>
    <w:rsid w:val="004118B5"/>
    <w:rsid w:val="004137AC"/>
    <w:rsid w:val="00414FA7"/>
    <w:rsid w:val="004175CC"/>
    <w:rsid w:val="004236DB"/>
    <w:rsid w:val="004253D7"/>
    <w:rsid w:val="0043016C"/>
    <w:rsid w:val="00430818"/>
    <w:rsid w:val="004425F2"/>
    <w:rsid w:val="004432A5"/>
    <w:rsid w:val="00445087"/>
    <w:rsid w:val="0044511E"/>
    <w:rsid w:val="0045160E"/>
    <w:rsid w:val="00453A46"/>
    <w:rsid w:val="00457152"/>
    <w:rsid w:val="0046184D"/>
    <w:rsid w:val="00463622"/>
    <w:rsid w:val="00463C79"/>
    <w:rsid w:val="00463E2B"/>
    <w:rsid w:val="00470CCE"/>
    <w:rsid w:val="004719DC"/>
    <w:rsid w:val="004723FC"/>
    <w:rsid w:val="00475CBE"/>
    <w:rsid w:val="004761DE"/>
    <w:rsid w:val="0047749B"/>
    <w:rsid w:val="0047BAC1"/>
    <w:rsid w:val="004808E6"/>
    <w:rsid w:val="00481D6B"/>
    <w:rsid w:val="0048269A"/>
    <w:rsid w:val="0048283E"/>
    <w:rsid w:val="00483452"/>
    <w:rsid w:val="00483C38"/>
    <w:rsid w:val="00484597"/>
    <w:rsid w:val="0048468E"/>
    <w:rsid w:val="00484E47"/>
    <w:rsid w:val="004914F1"/>
    <w:rsid w:val="0049292D"/>
    <w:rsid w:val="004A0448"/>
    <w:rsid w:val="004A354E"/>
    <w:rsid w:val="004A52D3"/>
    <w:rsid w:val="004A5873"/>
    <w:rsid w:val="004B1F4A"/>
    <w:rsid w:val="004B32B7"/>
    <w:rsid w:val="004B362D"/>
    <w:rsid w:val="004B4EEE"/>
    <w:rsid w:val="004B639C"/>
    <w:rsid w:val="004B7216"/>
    <w:rsid w:val="004B7D0C"/>
    <w:rsid w:val="004C523C"/>
    <w:rsid w:val="004D1FEB"/>
    <w:rsid w:val="004D54AB"/>
    <w:rsid w:val="004D69F0"/>
    <w:rsid w:val="004E490F"/>
    <w:rsid w:val="004F13EF"/>
    <w:rsid w:val="004F1C82"/>
    <w:rsid w:val="004F1F5E"/>
    <w:rsid w:val="004F55B9"/>
    <w:rsid w:val="005020E1"/>
    <w:rsid w:val="00502A3A"/>
    <w:rsid w:val="00502B5D"/>
    <w:rsid w:val="00503770"/>
    <w:rsid w:val="00507361"/>
    <w:rsid w:val="00510C51"/>
    <w:rsid w:val="00511E38"/>
    <w:rsid w:val="005121C1"/>
    <w:rsid w:val="00514C59"/>
    <w:rsid w:val="0051500B"/>
    <w:rsid w:val="005154F9"/>
    <w:rsid w:val="00515952"/>
    <w:rsid w:val="005215FA"/>
    <w:rsid w:val="0052606C"/>
    <w:rsid w:val="00531D89"/>
    <w:rsid w:val="005330BB"/>
    <w:rsid w:val="0053502D"/>
    <w:rsid w:val="005352F5"/>
    <w:rsid w:val="00537E72"/>
    <w:rsid w:val="0054047A"/>
    <w:rsid w:val="005406EF"/>
    <w:rsid w:val="00555B83"/>
    <w:rsid w:val="0055678F"/>
    <w:rsid w:val="00561E4C"/>
    <w:rsid w:val="005659CD"/>
    <w:rsid w:val="005660AA"/>
    <w:rsid w:val="00567333"/>
    <w:rsid w:val="00570C37"/>
    <w:rsid w:val="00577B33"/>
    <w:rsid w:val="005834C5"/>
    <w:rsid w:val="00584135"/>
    <w:rsid w:val="00590D8B"/>
    <w:rsid w:val="005910FD"/>
    <w:rsid w:val="00593106"/>
    <w:rsid w:val="00594944"/>
    <w:rsid w:val="00596696"/>
    <w:rsid w:val="005976F0"/>
    <w:rsid w:val="005A07DB"/>
    <w:rsid w:val="005A373C"/>
    <w:rsid w:val="005A447C"/>
    <w:rsid w:val="005A522B"/>
    <w:rsid w:val="005A527F"/>
    <w:rsid w:val="005A6E8C"/>
    <w:rsid w:val="005A727B"/>
    <w:rsid w:val="005A7BC5"/>
    <w:rsid w:val="005B2A55"/>
    <w:rsid w:val="005B2FE9"/>
    <w:rsid w:val="005B331C"/>
    <w:rsid w:val="005B513C"/>
    <w:rsid w:val="005C3F68"/>
    <w:rsid w:val="005C4EF2"/>
    <w:rsid w:val="005D0360"/>
    <w:rsid w:val="005D375F"/>
    <w:rsid w:val="005D43CF"/>
    <w:rsid w:val="005D52A3"/>
    <w:rsid w:val="005D67A0"/>
    <w:rsid w:val="005D70A6"/>
    <w:rsid w:val="005E4C8E"/>
    <w:rsid w:val="005E4D0D"/>
    <w:rsid w:val="005F01E9"/>
    <w:rsid w:val="005F0710"/>
    <w:rsid w:val="005F1038"/>
    <w:rsid w:val="005F233A"/>
    <w:rsid w:val="005F2B89"/>
    <w:rsid w:val="005F4240"/>
    <w:rsid w:val="005F4D21"/>
    <w:rsid w:val="005F4F98"/>
    <w:rsid w:val="005F5585"/>
    <w:rsid w:val="0060212C"/>
    <w:rsid w:val="0060263B"/>
    <w:rsid w:val="006052CD"/>
    <w:rsid w:val="00606E08"/>
    <w:rsid w:val="00614970"/>
    <w:rsid w:val="00615EFC"/>
    <w:rsid w:val="0061730F"/>
    <w:rsid w:val="00621CA6"/>
    <w:rsid w:val="0062225A"/>
    <w:rsid w:val="00627D88"/>
    <w:rsid w:val="00631292"/>
    <w:rsid w:val="006332F0"/>
    <w:rsid w:val="00633DC4"/>
    <w:rsid w:val="00635AFA"/>
    <w:rsid w:val="006364D2"/>
    <w:rsid w:val="00641949"/>
    <w:rsid w:val="00644BF7"/>
    <w:rsid w:val="0064529D"/>
    <w:rsid w:val="00654AA9"/>
    <w:rsid w:val="00655609"/>
    <w:rsid w:val="0065576B"/>
    <w:rsid w:val="0065677C"/>
    <w:rsid w:val="006574C9"/>
    <w:rsid w:val="00662976"/>
    <w:rsid w:val="00670D16"/>
    <w:rsid w:val="00671A7A"/>
    <w:rsid w:val="00674573"/>
    <w:rsid w:val="006805FA"/>
    <w:rsid w:val="00695507"/>
    <w:rsid w:val="006959E5"/>
    <w:rsid w:val="006A3DC1"/>
    <w:rsid w:val="006A618A"/>
    <w:rsid w:val="006B67E0"/>
    <w:rsid w:val="006C08C6"/>
    <w:rsid w:val="006C1AF4"/>
    <w:rsid w:val="006C39C9"/>
    <w:rsid w:val="006C7CD6"/>
    <w:rsid w:val="006D00D6"/>
    <w:rsid w:val="006D0AC1"/>
    <w:rsid w:val="006D13D4"/>
    <w:rsid w:val="006D696D"/>
    <w:rsid w:val="006E5FD0"/>
    <w:rsid w:val="006E7629"/>
    <w:rsid w:val="006E7824"/>
    <w:rsid w:val="006F013D"/>
    <w:rsid w:val="006F0FC5"/>
    <w:rsid w:val="006F26F9"/>
    <w:rsid w:val="006F3211"/>
    <w:rsid w:val="00700C1A"/>
    <w:rsid w:val="0070461E"/>
    <w:rsid w:val="00710223"/>
    <w:rsid w:val="00714D74"/>
    <w:rsid w:val="0071500C"/>
    <w:rsid w:val="00721172"/>
    <w:rsid w:val="007273D0"/>
    <w:rsid w:val="00734C56"/>
    <w:rsid w:val="00736B10"/>
    <w:rsid w:val="00740D6C"/>
    <w:rsid w:val="007416BB"/>
    <w:rsid w:val="00744879"/>
    <w:rsid w:val="00751E64"/>
    <w:rsid w:val="00752FEE"/>
    <w:rsid w:val="0076052F"/>
    <w:rsid w:val="007615C0"/>
    <w:rsid w:val="0077372E"/>
    <w:rsid w:val="0077667B"/>
    <w:rsid w:val="00776972"/>
    <w:rsid w:val="00777AD1"/>
    <w:rsid w:val="0078517B"/>
    <w:rsid w:val="00787505"/>
    <w:rsid w:val="00790969"/>
    <w:rsid w:val="00792C74"/>
    <w:rsid w:val="00793C8C"/>
    <w:rsid w:val="007946FC"/>
    <w:rsid w:val="00796D38"/>
    <w:rsid w:val="007A0193"/>
    <w:rsid w:val="007B55CE"/>
    <w:rsid w:val="007B68DD"/>
    <w:rsid w:val="007C138B"/>
    <w:rsid w:val="007C27D4"/>
    <w:rsid w:val="007C625A"/>
    <w:rsid w:val="007D258A"/>
    <w:rsid w:val="007D2972"/>
    <w:rsid w:val="007D685B"/>
    <w:rsid w:val="007D68AA"/>
    <w:rsid w:val="007E0B1B"/>
    <w:rsid w:val="007E18CF"/>
    <w:rsid w:val="007F0533"/>
    <w:rsid w:val="007F0D4A"/>
    <w:rsid w:val="007F2B06"/>
    <w:rsid w:val="007F7FA8"/>
    <w:rsid w:val="00803429"/>
    <w:rsid w:val="0080439A"/>
    <w:rsid w:val="00806E01"/>
    <w:rsid w:val="008100EC"/>
    <w:rsid w:val="00812035"/>
    <w:rsid w:val="00815042"/>
    <w:rsid w:val="0081740C"/>
    <w:rsid w:val="0081793F"/>
    <w:rsid w:val="0081794A"/>
    <w:rsid w:val="008207FE"/>
    <w:rsid w:val="008230B8"/>
    <w:rsid w:val="008242E3"/>
    <w:rsid w:val="008327F2"/>
    <w:rsid w:val="00833DE3"/>
    <w:rsid w:val="0083459B"/>
    <w:rsid w:val="00840128"/>
    <w:rsid w:val="00840A25"/>
    <w:rsid w:val="00842E35"/>
    <w:rsid w:val="00844ACF"/>
    <w:rsid w:val="00845743"/>
    <w:rsid w:val="008478CB"/>
    <w:rsid w:val="00847A7B"/>
    <w:rsid w:val="00851D5B"/>
    <w:rsid w:val="008526EF"/>
    <w:rsid w:val="00862B3B"/>
    <w:rsid w:val="00863044"/>
    <w:rsid w:val="00864703"/>
    <w:rsid w:val="00872D96"/>
    <w:rsid w:val="00875038"/>
    <w:rsid w:val="00882EDE"/>
    <w:rsid w:val="00883CE7"/>
    <w:rsid w:val="008849C4"/>
    <w:rsid w:val="008853DC"/>
    <w:rsid w:val="00885DF5"/>
    <w:rsid w:val="00892BDD"/>
    <w:rsid w:val="00897B7B"/>
    <w:rsid w:val="008A1853"/>
    <w:rsid w:val="008A6CA9"/>
    <w:rsid w:val="008A7E5B"/>
    <w:rsid w:val="008B1AF8"/>
    <w:rsid w:val="008B4705"/>
    <w:rsid w:val="008B6E4A"/>
    <w:rsid w:val="008C086B"/>
    <w:rsid w:val="008C35D2"/>
    <w:rsid w:val="008C4612"/>
    <w:rsid w:val="008C4DF6"/>
    <w:rsid w:val="008C68FF"/>
    <w:rsid w:val="008D0379"/>
    <w:rsid w:val="008D41B7"/>
    <w:rsid w:val="008D45CA"/>
    <w:rsid w:val="008D5697"/>
    <w:rsid w:val="008D5959"/>
    <w:rsid w:val="008D651C"/>
    <w:rsid w:val="008D7D0C"/>
    <w:rsid w:val="008E505F"/>
    <w:rsid w:val="008E7B25"/>
    <w:rsid w:val="008F10AA"/>
    <w:rsid w:val="008F1B5C"/>
    <w:rsid w:val="008F2699"/>
    <w:rsid w:val="008F2820"/>
    <w:rsid w:val="008F3C81"/>
    <w:rsid w:val="008F515C"/>
    <w:rsid w:val="008F6B2B"/>
    <w:rsid w:val="00900E51"/>
    <w:rsid w:val="00900F65"/>
    <w:rsid w:val="00904339"/>
    <w:rsid w:val="00904A15"/>
    <w:rsid w:val="009079F0"/>
    <w:rsid w:val="009101A7"/>
    <w:rsid w:val="009107DE"/>
    <w:rsid w:val="00910DF9"/>
    <w:rsid w:val="00911556"/>
    <w:rsid w:val="009123C3"/>
    <w:rsid w:val="00912B51"/>
    <w:rsid w:val="0091595E"/>
    <w:rsid w:val="00916CC7"/>
    <w:rsid w:val="00920116"/>
    <w:rsid w:val="0092570F"/>
    <w:rsid w:val="0092631F"/>
    <w:rsid w:val="00927557"/>
    <w:rsid w:val="00930215"/>
    <w:rsid w:val="00931220"/>
    <w:rsid w:val="009313BF"/>
    <w:rsid w:val="00933255"/>
    <w:rsid w:val="0093357F"/>
    <w:rsid w:val="00935564"/>
    <w:rsid w:val="0093617F"/>
    <w:rsid w:val="00941C7E"/>
    <w:rsid w:val="009434FB"/>
    <w:rsid w:val="00944758"/>
    <w:rsid w:val="00944E82"/>
    <w:rsid w:val="009502E0"/>
    <w:rsid w:val="009513E8"/>
    <w:rsid w:val="009529D3"/>
    <w:rsid w:val="0095538D"/>
    <w:rsid w:val="00961602"/>
    <w:rsid w:val="00961E92"/>
    <w:rsid w:val="00966444"/>
    <w:rsid w:val="009667DA"/>
    <w:rsid w:val="00972B06"/>
    <w:rsid w:val="00973A7A"/>
    <w:rsid w:val="00974076"/>
    <w:rsid w:val="00974511"/>
    <w:rsid w:val="00983074"/>
    <w:rsid w:val="00986099"/>
    <w:rsid w:val="00987DD3"/>
    <w:rsid w:val="00987F6F"/>
    <w:rsid w:val="009900E3"/>
    <w:rsid w:val="0099D401"/>
    <w:rsid w:val="009A2EB0"/>
    <w:rsid w:val="009B2247"/>
    <w:rsid w:val="009B31D7"/>
    <w:rsid w:val="009B453E"/>
    <w:rsid w:val="009B5632"/>
    <w:rsid w:val="009B6FDC"/>
    <w:rsid w:val="009C14F6"/>
    <w:rsid w:val="009C2243"/>
    <w:rsid w:val="009C2A1D"/>
    <w:rsid w:val="009C2C12"/>
    <w:rsid w:val="009C6024"/>
    <w:rsid w:val="009D27FD"/>
    <w:rsid w:val="009D30BA"/>
    <w:rsid w:val="009D3CE0"/>
    <w:rsid w:val="009E0FBA"/>
    <w:rsid w:val="009E4219"/>
    <w:rsid w:val="009E6595"/>
    <w:rsid w:val="009E65ED"/>
    <w:rsid w:val="009F2666"/>
    <w:rsid w:val="009F5945"/>
    <w:rsid w:val="009F749F"/>
    <w:rsid w:val="00A001BA"/>
    <w:rsid w:val="00A00843"/>
    <w:rsid w:val="00A01A91"/>
    <w:rsid w:val="00A01F62"/>
    <w:rsid w:val="00A06315"/>
    <w:rsid w:val="00A1135E"/>
    <w:rsid w:val="00A15781"/>
    <w:rsid w:val="00A16651"/>
    <w:rsid w:val="00A20A43"/>
    <w:rsid w:val="00A21A4D"/>
    <w:rsid w:val="00A22EF1"/>
    <w:rsid w:val="00A2581B"/>
    <w:rsid w:val="00A25DB5"/>
    <w:rsid w:val="00A26136"/>
    <w:rsid w:val="00A27211"/>
    <w:rsid w:val="00A31147"/>
    <w:rsid w:val="00A34002"/>
    <w:rsid w:val="00A412D4"/>
    <w:rsid w:val="00A51AF4"/>
    <w:rsid w:val="00A535F6"/>
    <w:rsid w:val="00A612B0"/>
    <w:rsid w:val="00A62F31"/>
    <w:rsid w:val="00A63104"/>
    <w:rsid w:val="00A63F92"/>
    <w:rsid w:val="00A653F4"/>
    <w:rsid w:val="00A6613F"/>
    <w:rsid w:val="00A7017B"/>
    <w:rsid w:val="00A72628"/>
    <w:rsid w:val="00A741BD"/>
    <w:rsid w:val="00A75DCE"/>
    <w:rsid w:val="00A7606F"/>
    <w:rsid w:val="00A873A7"/>
    <w:rsid w:val="00A90B68"/>
    <w:rsid w:val="00A91374"/>
    <w:rsid w:val="00A9139C"/>
    <w:rsid w:val="00A953FD"/>
    <w:rsid w:val="00A96FD8"/>
    <w:rsid w:val="00AA04FA"/>
    <w:rsid w:val="00AA1C3F"/>
    <w:rsid w:val="00AA3BF7"/>
    <w:rsid w:val="00AA65C8"/>
    <w:rsid w:val="00AB03AB"/>
    <w:rsid w:val="00AB2261"/>
    <w:rsid w:val="00AB22FF"/>
    <w:rsid w:val="00AB30C6"/>
    <w:rsid w:val="00AB3DBD"/>
    <w:rsid w:val="00AB464A"/>
    <w:rsid w:val="00AB5B26"/>
    <w:rsid w:val="00AB5FF0"/>
    <w:rsid w:val="00AC051B"/>
    <w:rsid w:val="00AC18C8"/>
    <w:rsid w:val="00AC3D50"/>
    <w:rsid w:val="00AC4AF9"/>
    <w:rsid w:val="00AC55CD"/>
    <w:rsid w:val="00AD0093"/>
    <w:rsid w:val="00AD1E6E"/>
    <w:rsid w:val="00AD37AA"/>
    <w:rsid w:val="00AD3AD9"/>
    <w:rsid w:val="00AD439A"/>
    <w:rsid w:val="00AD4D80"/>
    <w:rsid w:val="00AD4F83"/>
    <w:rsid w:val="00AD5821"/>
    <w:rsid w:val="00AE19CD"/>
    <w:rsid w:val="00AE2AB3"/>
    <w:rsid w:val="00AE3A01"/>
    <w:rsid w:val="00AE641C"/>
    <w:rsid w:val="00AF2A8B"/>
    <w:rsid w:val="00AF6C68"/>
    <w:rsid w:val="00AF7B5C"/>
    <w:rsid w:val="00AF7C65"/>
    <w:rsid w:val="00B0727E"/>
    <w:rsid w:val="00B07CCB"/>
    <w:rsid w:val="00B11216"/>
    <w:rsid w:val="00B15499"/>
    <w:rsid w:val="00B163D8"/>
    <w:rsid w:val="00B178A8"/>
    <w:rsid w:val="00B2084C"/>
    <w:rsid w:val="00B22D8F"/>
    <w:rsid w:val="00B24CD6"/>
    <w:rsid w:val="00B25F68"/>
    <w:rsid w:val="00B26D08"/>
    <w:rsid w:val="00B27449"/>
    <w:rsid w:val="00B3082D"/>
    <w:rsid w:val="00B319C5"/>
    <w:rsid w:val="00B31E60"/>
    <w:rsid w:val="00B330DD"/>
    <w:rsid w:val="00B339C8"/>
    <w:rsid w:val="00B424F6"/>
    <w:rsid w:val="00B433F8"/>
    <w:rsid w:val="00B4524C"/>
    <w:rsid w:val="00B468B0"/>
    <w:rsid w:val="00B503DE"/>
    <w:rsid w:val="00B512FE"/>
    <w:rsid w:val="00B5331F"/>
    <w:rsid w:val="00B62E9D"/>
    <w:rsid w:val="00B644A0"/>
    <w:rsid w:val="00B65C02"/>
    <w:rsid w:val="00B74E2B"/>
    <w:rsid w:val="00B75560"/>
    <w:rsid w:val="00B8142C"/>
    <w:rsid w:val="00B874C1"/>
    <w:rsid w:val="00B91192"/>
    <w:rsid w:val="00B927B4"/>
    <w:rsid w:val="00B96DB2"/>
    <w:rsid w:val="00B97D0C"/>
    <w:rsid w:val="00BA1388"/>
    <w:rsid w:val="00BA3982"/>
    <w:rsid w:val="00BA5D3D"/>
    <w:rsid w:val="00BB30E9"/>
    <w:rsid w:val="00BB5437"/>
    <w:rsid w:val="00BD64F9"/>
    <w:rsid w:val="00BD6EA3"/>
    <w:rsid w:val="00BE27BC"/>
    <w:rsid w:val="00BE49E3"/>
    <w:rsid w:val="00BE4A52"/>
    <w:rsid w:val="00BE60A0"/>
    <w:rsid w:val="00BF13BD"/>
    <w:rsid w:val="00BF4BC0"/>
    <w:rsid w:val="00BF51CE"/>
    <w:rsid w:val="00BF6166"/>
    <w:rsid w:val="00BF6B72"/>
    <w:rsid w:val="00C0149B"/>
    <w:rsid w:val="00C055D9"/>
    <w:rsid w:val="00C10F37"/>
    <w:rsid w:val="00C156A2"/>
    <w:rsid w:val="00C21AEA"/>
    <w:rsid w:val="00C21D05"/>
    <w:rsid w:val="00C23461"/>
    <w:rsid w:val="00C23765"/>
    <w:rsid w:val="00C25125"/>
    <w:rsid w:val="00C26D27"/>
    <w:rsid w:val="00C27B46"/>
    <w:rsid w:val="00C27E28"/>
    <w:rsid w:val="00C31E5C"/>
    <w:rsid w:val="00C409BE"/>
    <w:rsid w:val="00C41BB8"/>
    <w:rsid w:val="00C45176"/>
    <w:rsid w:val="00C4570E"/>
    <w:rsid w:val="00C46284"/>
    <w:rsid w:val="00C463ED"/>
    <w:rsid w:val="00C474AD"/>
    <w:rsid w:val="00C477EA"/>
    <w:rsid w:val="00C511D4"/>
    <w:rsid w:val="00C5279C"/>
    <w:rsid w:val="00C54763"/>
    <w:rsid w:val="00C55645"/>
    <w:rsid w:val="00C614A8"/>
    <w:rsid w:val="00C7265F"/>
    <w:rsid w:val="00C75858"/>
    <w:rsid w:val="00C7702D"/>
    <w:rsid w:val="00C828CF"/>
    <w:rsid w:val="00C8523B"/>
    <w:rsid w:val="00C90051"/>
    <w:rsid w:val="00C901C5"/>
    <w:rsid w:val="00C924B4"/>
    <w:rsid w:val="00C951C7"/>
    <w:rsid w:val="00C96098"/>
    <w:rsid w:val="00CA1891"/>
    <w:rsid w:val="00CA6EE8"/>
    <w:rsid w:val="00CB6906"/>
    <w:rsid w:val="00CC46CE"/>
    <w:rsid w:val="00CD0FD2"/>
    <w:rsid w:val="00CD18C6"/>
    <w:rsid w:val="00CD1F7C"/>
    <w:rsid w:val="00CD2FF9"/>
    <w:rsid w:val="00CD320D"/>
    <w:rsid w:val="00CD684E"/>
    <w:rsid w:val="00CD7121"/>
    <w:rsid w:val="00CE0B67"/>
    <w:rsid w:val="00CE16B0"/>
    <w:rsid w:val="00CE4B8A"/>
    <w:rsid w:val="00CF1BAA"/>
    <w:rsid w:val="00CF408A"/>
    <w:rsid w:val="00D0041C"/>
    <w:rsid w:val="00D024A3"/>
    <w:rsid w:val="00D02FC2"/>
    <w:rsid w:val="00D05B37"/>
    <w:rsid w:val="00D06CD6"/>
    <w:rsid w:val="00D06E71"/>
    <w:rsid w:val="00D14C7B"/>
    <w:rsid w:val="00D16D43"/>
    <w:rsid w:val="00D20E61"/>
    <w:rsid w:val="00D20EE0"/>
    <w:rsid w:val="00D2120A"/>
    <w:rsid w:val="00D215AB"/>
    <w:rsid w:val="00D25D67"/>
    <w:rsid w:val="00D30D49"/>
    <w:rsid w:val="00D36382"/>
    <w:rsid w:val="00D459A8"/>
    <w:rsid w:val="00D575CE"/>
    <w:rsid w:val="00D620C3"/>
    <w:rsid w:val="00D63CE9"/>
    <w:rsid w:val="00D64042"/>
    <w:rsid w:val="00D67E19"/>
    <w:rsid w:val="00D70B6E"/>
    <w:rsid w:val="00D73448"/>
    <w:rsid w:val="00D74A4D"/>
    <w:rsid w:val="00D74B1C"/>
    <w:rsid w:val="00D74E11"/>
    <w:rsid w:val="00D7701E"/>
    <w:rsid w:val="00D81374"/>
    <w:rsid w:val="00D84590"/>
    <w:rsid w:val="00D8734F"/>
    <w:rsid w:val="00D93FCA"/>
    <w:rsid w:val="00DA2288"/>
    <w:rsid w:val="00DA2DD9"/>
    <w:rsid w:val="00DA3A2C"/>
    <w:rsid w:val="00DA4925"/>
    <w:rsid w:val="00DA57AE"/>
    <w:rsid w:val="00DB307E"/>
    <w:rsid w:val="00DB6963"/>
    <w:rsid w:val="00DC223B"/>
    <w:rsid w:val="00DC4F28"/>
    <w:rsid w:val="00DD0EBA"/>
    <w:rsid w:val="00DD1876"/>
    <w:rsid w:val="00DD49F8"/>
    <w:rsid w:val="00DE0313"/>
    <w:rsid w:val="00DE035A"/>
    <w:rsid w:val="00DE1855"/>
    <w:rsid w:val="00DE3D14"/>
    <w:rsid w:val="00DE3DDC"/>
    <w:rsid w:val="00DE738A"/>
    <w:rsid w:val="00DE799B"/>
    <w:rsid w:val="00DF0BCC"/>
    <w:rsid w:val="00DF33A8"/>
    <w:rsid w:val="00DF4E55"/>
    <w:rsid w:val="00DF7330"/>
    <w:rsid w:val="00DF7529"/>
    <w:rsid w:val="00E04B2A"/>
    <w:rsid w:val="00E11914"/>
    <w:rsid w:val="00E21396"/>
    <w:rsid w:val="00E22A0F"/>
    <w:rsid w:val="00E22CA3"/>
    <w:rsid w:val="00E242F3"/>
    <w:rsid w:val="00E24FF4"/>
    <w:rsid w:val="00E26623"/>
    <w:rsid w:val="00E27D01"/>
    <w:rsid w:val="00E30928"/>
    <w:rsid w:val="00E33115"/>
    <w:rsid w:val="00E33D3B"/>
    <w:rsid w:val="00E35A59"/>
    <w:rsid w:val="00E3692C"/>
    <w:rsid w:val="00E41EBF"/>
    <w:rsid w:val="00E50E86"/>
    <w:rsid w:val="00E518B0"/>
    <w:rsid w:val="00E51EC3"/>
    <w:rsid w:val="00E52972"/>
    <w:rsid w:val="00E5300B"/>
    <w:rsid w:val="00E53F26"/>
    <w:rsid w:val="00E54113"/>
    <w:rsid w:val="00E61C98"/>
    <w:rsid w:val="00E6381F"/>
    <w:rsid w:val="00E64051"/>
    <w:rsid w:val="00E65925"/>
    <w:rsid w:val="00E752EC"/>
    <w:rsid w:val="00E753FE"/>
    <w:rsid w:val="00E77612"/>
    <w:rsid w:val="00E80D17"/>
    <w:rsid w:val="00E8178C"/>
    <w:rsid w:val="00E8181B"/>
    <w:rsid w:val="00E86507"/>
    <w:rsid w:val="00E90907"/>
    <w:rsid w:val="00E92194"/>
    <w:rsid w:val="00E92323"/>
    <w:rsid w:val="00E93F6D"/>
    <w:rsid w:val="00EA7DFB"/>
    <w:rsid w:val="00EB01FC"/>
    <w:rsid w:val="00EB32E4"/>
    <w:rsid w:val="00EB51C2"/>
    <w:rsid w:val="00EB79AA"/>
    <w:rsid w:val="00EC40DC"/>
    <w:rsid w:val="00EC43A3"/>
    <w:rsid w:val="00EC57FA"/>
    <w:rsid w:val="00EC68DF"/>
    <w:rsid w:val="00EC707A"/>
    <w:rsid w:val="00EC7C74"/>
    <w:rsid w:val="00ED39D8"/>
    <w:rsid w:val="00ED5C72"/>
    <w:rsid w:val="00ED64E3"/>
    <w:rsid w:val="00EE2090"/>
    <w:rsid w:val="00EE3536"/>
    <w:rsid w:val="00EE4A5D"/>
    <w:rsid w:val="00EF3521"/>
    <w:rsid w:val="00EF3FF2"/>
    <w:rsid w:val="00EF5680"/>
    <w:rsid w:val="00EF592A"/>
    <w:rsid w:val="00EF66DE"/>
    <w:rsid w:val="00F00CB1"/>
    <w:rsid w:val="00F0427F"/>
    <w:rsid w:val="00F07909"/>
    <w:rsid w:val="00F13CD7"/>
    <w:rsid w:val="00F1426B"/>
    <w:rsid w:val="00F210B3"/>
    <w:rsid w:val="00F238A2"/>
    <w:rsid w:val="00F24B02"/>
    <w:rsid w:val="00F2575E"/>
    <w:rsid w:val="00F26E0F"/>
    <w:rsid w:val="00F277B5"/>
    <w:rsid w:val="00F348AD"/>
    <w:rsid w:val="00F3791D"/>
    <w:rsid w:val="00F37B67"/>
    <w:rsid w:val="00F41045"/>
    <w:rsid w:val="00F42D27"/>
    <w:rsid w:val="00F43D3C"/>
    <w:rsid w:val="00F44090"/>
    <w:rsid w:val="00F45F43"/>
    <w:rsid w:val="00F462B0"/>
    <w:rsid w:val="00F464FC"/>
    <w:rsid w:val="00F52378"/>
    <w:rsid w:val="00F5276A"/>
    <w:rsid w:val="00F53534"/>
    <w:rsid w:val="00F53C3E"/>
    <w:rsid w:val="00F541D1"/>
    <w:rsid w:val="00F567FE"/>
    <w:rsid w:val="00F56DF6"/>
    <w:rsid w:val="00F608C7"/>
    <w:rsid w:val="00F61D70"/>
    <w:rsid w:val="00F65D7D"/>
    <w:rsid w:val="00F67FC9"/>
    <w:rsid w:val="00F71942"/>
    <w:rsid w:val="00F76B3E"/>
    <w:rsid w:val="00F80106"/>
    <w:rsid w:val="00F801EF"/>
    <w:rsid w:val="00F8336A"/>
    <w:rsid w:val="00F83ACE"/>
    <w:rsid w:val="00F83DD6"/>
    <w:rsid w:val="00F84870"/>
    <w:rsid w:val="00F849FF"/>
    <w:rsid w:val="00F91DA9"/>
    <w:rsid w:val="00F9298D"/>
    <w:rsid w:val="00F93074"/>
    <w:rsid w:val="00F97339"/>
    <w:rsid w:val="00FA3D81"/>
    <w:rsid w:val="00FA3F24"/>
    <w:rsid w:val="00FB003C"/>
    <w:rsid w:val="00FB16A8"/>
    <w:rsid w:val="00FB22F8"/>
    <w:rsid w:val="00FB2CA7"/>
    <w:rsid w:val="00FB3BA4"/>
    <w:rsid w:val="00FB4AFC"/>
    <w:rsid w:val="00FB6846"/>
    <w:rsid w:val="00FC394E"/>
    <w:rsid w:val="00FC43EF"/>
    <w:rsid w:val="00FC6CB0"/>
    <w:rsid w:val="00FD117E"/>
    <w:rsid w:val="00FD2B6E"/>
    <w:rsid w:val="00FD34EE"/>
    <w:rsid w:val="00FD3561"/>
    <w:rsid w:val="00FD7DFF"/>
    <w:rsid w:val="00FE1E60"/>
    <w:rsid w:val="00FE2308"/>
    <w:rsid w:val="00FE23F1"/>
    <w:rsid w:val="00FE43E9"/>
    <w:rsid w:val="00FE675C"/>
    <w:rsid w:val="00FE7ADA"/>
    <w:rsid w:val="00FF047D"/>
    <w:rsid w:val="00FF0510"/>
    <w:rsid w:val="00FF0EFB"/>
    <w:rsid w:val="00FF1474"/>
    <w:rsid w:val="00FF21B8"/>
    <w:rsid w:val="00FF3DFE"/>
    <w:rsid w:val="00FF4DBD"/>
    <w:rsid w:val="00FF70EC"/>
    <w:rsid w:val="00FF7938"/>
    <w:rsid w:val="010E7F66"/>
    <w:rsid w:val="0158BE39"/>
    <w:rsid w:val="01922D9C"/>
    <w:rsid w:val="01A18F7A"/>
    <w:rsid w:val="01A2A5A1"/>
    <w:rsid w:val="01F68B95"/>
    <w:rsid w:val="020B7DED"/>
    <w:rsid w:val="026F0625"/>
    <w:rsid w:val="028EF543"/>
    <w:rsid w:val="02BDD6B6"/>
    <w:rsid w:val="02D400D5"/>
    <w:rsid w:val="0317E448"/>
    <w:rsid w:val="03218BDD"/>
    <w:rsid w:val="03737B7B"/>
    <w:rsid w:val="03B070EE"/>
    <w:rsid w:val="04172BE1"/>
    <w:rsid w:val="043A253E"/>
    <w:rsid w:val="0441338D"/>
    <w:rsid w:val="046BCB10"/>
    <w:rsid w:val="0470E310"/>
    <w:rsid w:val="049325F8"/>
    <w:rsid w:val="04B47954"/>
    <w:rsid w:val="04CE1566"/>
    <w:rsid w:val="04CF4F50"/>
    <w:rsid w:val="05110B6B"/>
    <w:rsid w:val="051CF83B"/>
    <w:rsid w:val="05449966"/>
    <w:rsid w:val="05485373"/>
    <w:rsid w:val="055558ED"/>
    <w:rsid w:val="056BEEF6"/>
    <w:rsid w:val="05E61B8C"/>
    <w:rsid w:val="060553E1"/>
    <w:rsid w:val="0608909F"/>
    <w:rsid w:val="0638E078"/>
    <w:rsid w:val="065B4C06"/>
    <w:rsid w:val="06837C2D"/>
    <w:rsid w:val="06881BE4"/>
    <w:rsid w:val="069251FE"/>
    <w:rsid w:val="06C57F5C"/>
    <w:rsid w:val="0717F9F2"/>
    <w:rsid w:val="0725BE24"/>
    <w:rsid w:val="077BE552"/>
    <w:rsid w:val="07CFA012"/>
    <w:rsid w:val="07E6D25F"/>
    <w:rsid w:val="0805E63D"/>
    <w:rsid w:val="0815B8F1"/>
    <w:rsid w:val="084165E8"/>
    <w:rsid w:val="088995F7"/>
    <w:rsid w:val="08F8868A"/>
    <w:rsid w:val="0964665C"/>
    <w:rsid w:val="09F435DC"/>
    <w:rsid w:val="0A54F43E"/>
    <w:rsid w:val="0A574BBB"/>
    <w:rsid w:val="0AD2619B"/>
    <w:rsid w:val="0AECC63F"/>
    <w:rsid w:val="0B09FFEE"/>
    <w:rsid w:val="0B67AB1A"/>
    <w:rsid w:val="0B6C9AB4"/>
    <w:rsid w:val="0B8F1396"/>
    <w:rsid w:val="0BBA17B5"/>
    <w:rsid w:val="0BCFA03F"/>
    <w:rsid w:val="0C06E844"/>
    <w:rsid w:val="0C09E8D1"/>
    <w:rsid w:val="0C75C9AE"/>
    <w:rsid w:val="0C7746D4"/>
    <w:rsid w:val="0C97BB46"/>
    <w:rsid w:val="0D88B2D0"/>
    <w:rsid w:val="0DB851B1"/>
    <w:rsid w:val="0DE81DB0"/>
    <w:rsid w:val="0E13D690"/>
    <w:rsid w:val="0E22D787"/>
    <w:rsid w:val="0E5B5B9A"/>
    <w:rsid w:val="0EC61B7B"/>
    <w:rsid w:val="0F2EF3F1"/>
    <w:rsid w:val="0F5A6031"/>
    <w:rsid w:val="0F957888"/>
    <w:rsid w:val="0FA14159"/>
    <w:rsid w:val="0FE6E688"/>
    <w:rsid w:val="104BF640"/>
    <w:rsid w:val="10A99DDC"/>
    <w:rsid w:val="10D1FD32"/>
    <w:rsid w:val="11171114"/>
    <w:rsid w:val="1137DDFB"/>
    <w:rsid w:val="1173E70F"/>
    <w:rsid w:val="11C57BCF"/>
    <w:rsid w:val="120D42BA"/>
    <w:rsid w:val="1223FC64"/>
    <w:rsid w:val="1288BAE8"/>
    <w:rsid w:val="12B9818D"/>
    <w:rsid w:val="12DC0B21"/>
    <w:rsid w:val="12EC1B7E"/>
    <w:rsid w:val="13071B5D"/>
    <w:rsid w:val="13584795"/>
    <w:rsid w:val="1378C331"/>
    <w:rsid w:val="1380085F"/>
    <w:rsid w:val="14228FB0"/>
    <w:rsid w:val="14523EB5"/>
    <w:rsid w:val="14F987C8"/>
    <w:rsid w:val="14FF5CB2"/>
    <w:rsid w:val="15147B78"/>
    <w:rsid w:val="15393351"/>
    <w:rsid w:val="15492B0C"/>
    <w:rsid w:val="156D7DEA"/>
    <w:rsid w:val="15BA9435"/>
    <w:rsid w:val="15E6E377"/>
    <w:rsid w:val="15F08C6F"/>
    <w:rsid w:val="16C29057"/>
    <w:rsid w:val="16D110BA"/>
    <w:rsid w:val="16DC61DC"/>
    <w:rsid w:val="16F46BBF"/>
    <w:rsid w:val="17233BD9"/>
    <w:rsid w:val="174DF39F"/>
    <w:rsid w:val="177777D9"/>
    <w:rsid w:val="177C6006"/>
    <w:rsid w:val="177F2F5B"/>
    <w:rsid w:val="17AE8C9E"/>
    <w:rsid w:val="17D5CAA0"/>
    <w:rsid w:val="180A5759"/>
    <w:rsid w:val="181C8ABA"/>
    <w:rsid w:val="1846DDB9"/>
    <w:rsid w:val="18554C7C"/>
    <w:rsid w:val="189CE870"/>
    <w:rsid w:val="18AB0AFF"/>
    <w:rsid w:val="18C1E14B"/>
    <w:rsid w:val="18C54BD4"/>
    <w:rsid w:val="18DE3A7F"/>
    <w:rsid w:val="18F3529F"/>
    <w:rsid w:val="1901A589"/>
    <w:rsid w:val="19111ED0"/>
    <w:rsid w:val="191C09B3"/>
    <w:rsid w:val="19403714"/>
    <w:rsid w:val="1945D707"/>
    <w:rsid w:val="19626CA1"/>
    <w:rsid w:val="19E2568C"/>
    <w:rsid w:val="19EEA193"/>
    <w:rsid w:val="1A391F28"/>
    <w:rsid w:val="1A39438E"/>
    <w:rsid w:val="1A64C23B"/>
    <w:rsid w:val="1A9A273E"/>
    <w:rsid w:val="1ACB2403"/>
    <w:rsid w:val="1AD9D2FA"/>
    <w:rsid w:val="1AFFE206"/>
    <w:rsid w:val="1B01BB59"/>
    <w:rsid w:val="1B301E79"/>
    <w:rsid w:val="1B597E74"/>
    <w:rsid w:val="1B931CEC"/>
    <w:rsid w:val="1BD4EF89"/>
    <w:rsid w:val="1C11ABD6"/>
    <w:rsid w:val="1C604323"/>
    <w:rsid w:val="1CDD9C89"/>
    <w:rsid w:val="1D49D4BB"/>
    <w:rsid w:val="1D61E1F8"/>
    <w:rsid w:val="1E0BC6E1"/>
    <w:rsid w:val="1E22755A"/>
    <w:rsid w:val="1E3F6653"/>
    <w:rsid w:val="1EB57EA0"/>
    <w:rsid w:val="1F976EB5"/>
    <w:rsid w:val="1FC19B3B"/>
    <w:rsid w:val="1FCEFE06"/>
    <w:rsid w:val="1FD7AD64"/>
    <w:rsid w:val="1FDD84D9"/>
    <w:rsid w:val="2007248B"/>
    <w:rsid w:val="20435B54"/>
    <w:rsid w:val="2078D6F2"/>
    <w:rsid w:val="2132FB32"/>
    <w:rsid w:val="21455B1C"/>
    <w:rsid w:val="21638489"/>
    <w:rsid w:val="216F8E82"/>
    <w:rsid w:val="21E33A0A"/>
    <w:rsid w:val="21EA1588"/>
    <w:rsid w:val="224C5387"/>
    <w:rsid w:val="2279EE63"/>
    <w:rsid w:val="22D373AD"/>
    <w:rsid w:val="22F22EEB"/>
    <w:rsid w:val="230EBE24"/>
    <w:rsid w:val="231089A2"/>
    <w:rsid w:val="239047C7"/>
    <w:rsid w:val="243E5B90"/>
    <w:rsid w:val="24E8AE6E"/>
    <w:rsid w:val="2514471A"/>
    <w:rsid w:val="251738CC"/>
    <w:rsid w:val="251A6A92"/>
    <w:rsid w:val="2570D728"/>
    <w:rsid w:val="2588DE99"/>
    <w:rsid w:val="25CCDF51"/>
    <w:rsid w:val="262199BA"/>
    <w:rsid w:val="26264307"/>
    <w:rsid w:val="2631EBE4"/>
    <w:rsid w:val="264BB3DB"/>
    <w:rsid w:val="26570E75"/>
    <w:rsid w:val="26BE253A"/>
    <w:rsid w:val="26FB6277"/>
    <w:rsid w:val="270CE5F3"/>
    <w:rsid w:val="276F8815"/>
    <w:rsid w:val="27A1BFC2"/>
    <w:rsid w:val="27AC77B1"/>
    <w:rsid w:val="27B5F4A4"/>
    <w:rsid w:val="27C5E8C5"/>
    <w:rsid w:val="27C906EA"/>
    <w:rsid w:val="27D21BEA"/>
    <w:rsid w:val="283B946B"/>
    <w:rsid w:val="2859A42A"/>
    <w:rsid w:val="287CA814"/>
    <w:rsid w:val="28B69747"/>
    <w:rsid w:val="28C02479"/>
    <w:rsid w:val="28FEEF06"/>
    <w:rsid w:val="29768A6F"/>
    <w:rsid w:val="29786607"/>
    <w:rsid w:val="2980FA80"/>
    <w:rsid w:val="298C73BD"/>
    <w:rsid w:val="298E4334"/>
    <w:rsid w:val="299C0AA5"/>
    <w:rsid w:val="299DC612"/>
    <w:rsid w:val="2A035B1C"/>
    <w:rsid w:val="2A07E09E"/>
    <w:rsid w:val="2A38E1FF"/>
    <w:rsid w:val="2A59F223"/>
    <w:rsid w:val="2A766D06"/>
    <w:rsid w:val="2A7BAD75"/>
    <w:rsid w:val="2AE3C81C"/>
    <w:rsid w:val="2AEC05F9"/>
    <w:rsid w:val="2AEFFF63"/>
    <w:rsid w:val="2B1B437A"/>
    <w:rsid w:val="2BB54948"/>
    <w:rsid w:val="2C3CA0FD"/>
    <w:rsid w:val="2C5D9EB2"/>
    <w:rsid w:val="2C63DA8B"/>
    <w:rsid w:val="2CBA3C1D"/>
    <w:rsid w:val="2D51065A"/>
    <w:rsid w:val="2D516134"/>
    <w:rsid w:val="2D558801"/>
    <w:rsid w:val="2D6061FE"/>
    <w:rsid w:val="2D7183F8"/>
    <w:rsid w:val="2DBE7BD4"/>
    <w:rsid w:val="2DEB904F"/>
    <w:rsid w:val="2E193F6A"/>
    <w:rsid w:val="2E1CD961"/>
    <w:rsid w:val="2E33D729"/>
    <w:rsid w:val="2E71CE15"/>
    <w:rsid w:val="2E78FB4D"/>
    <w:rsid w:val="2EE1C6A0"/>
    <w:rsid w:val="2F13D44F"/>
    <w:rsid w:val="2F36E722"/>
    <w:rsid w:val="2FE5D166"/>
    <w:rsid w:val="2FFB7E4A"/>
    <w:rsid w:val="30219FF1"/>
    <w:rsid w:val="3044C0E4"/>
    <w:rsid w:val="306C9FC0"/>
    <w:rsid w:val="307DF795"/>
    <w:rsid w:val="30C22914"/>
    <w:rsid w:val="30DB6A7E"/>
    <w:rsid w:val="3136C9C8"/>
    <w:rsid w:val="313CD844"/>
    <w:rsid w:val="3141D7A8"/>
    <w:rsid w:val="31439B5A"/>
    <w:rsid w:val="315B477D"/>
    <w:rsid w:val="318DC3B3"/>
    <w:rsid w:val="31F12C7C"/>
    <w:rsid w:val="324DBE9A"/>
    <w:rsid w:val="32793FE6"/>
    <w:rsid w:val="32F37720"/>
    <w:rsid w:val="32F5F0B0"/>
    <w:rsid w:val="330F96F2"/>
    <w:rsid w:val="335126B1"/>
    <w:rsid w:val="33BB2520"/>
    <w:rsid w:val="3435C036"/>
    <w:rsid w:val="34393274"/>
    <w:rsid w:val="3439A8DC"/>
    <w:rsid w:val="34405BFF"/>
    <w:rsid w:val="3470408B"/>
    <w:rsid w:val="34C92666"/>
    <w:rsid w:val="34D56468"/>
    <w:rsid w:val="34DC720D"/>
    <w:rsid w:val="34F27D41"/>
    <w:rsid w:val="34FAB2DE"/>
    <w:rsid w:val="35157117"/>
    <w:rsid w:val="351F6C55"/>
    <w:rsid w:val="35439DC5"/>
    <w:rsid w:val="355E8182"/>
    <w:rsid w:val="35B18C1A"/>
    <w:rsid w:val="35D8BC8D"/>
    <w:rsid w:val="35DDE28C"/>
    <w:rsid w:val="35E51184"/>
    <w:rsid w:val="35FE6BB7"/>
    <w:rsid w:val="3608C592"/>
    <w:rsid w:val="364D41EF"/>
    <w:rsid w:val="36720EBF"/>
    <w:rsid w:val="367D6E49"/>
    <w:rsid w:val="3699A066"/>
    <w:rsid w:val="36BA35DF"/>
    <w:rsid w:val="374C0631"/>
    <w:rsid w:val="374DDF1C"/>
    <w:rsid w:val="37ABD354"/>
    <w:rsid w:val="37C29B7B"/>
    <w:rsid w:val="37C55E02"/>
    <w:rsid w:val="37D8D6D6"/>
    <w:rsid w:val="3877E6EE"/>
    <w:rsid w:val="3894CB03"/>
    <w:rsid w:val="3919639A"/>
    <w:rsid w:val="393563AE"/>
    <w:rsid w:val="3943F585"/>
    <w:rsid w:val="39475828"/>
    <w:rsid w:val="39665962"/>
    <w:rsid w:val="3980F7B5"/>
    <w:rsid w:val="39AFA117"/>
    <w:rsid w:val="39D52A82"/>
    <w:rsid w:val="39E9C832"/>
    <w:rsid w:val="39FA15DE"/>
    <w:rsid w:val="3A30B9C3"/>
    <w:rsid w:val="3A36DEA3"/>
    <w:rsid w:val="3A71CDF6"/>
    <w:rsid w:val="3A9E8CDF"/>
    <w:rsid w:val="3ACBAE64"/>
    <w:rsid w:val="3B15A4D9"/>
    <w:rsid w:val="3B5C28A4"/>
    <w:rsid w:val="3BE027E2"/>
    <w:rsid w:val="3C0C7ACC"/>
    <w:rsid w:val="3C0EA7BB"/>
    <w:rsid w:val="3C130BF1"/>
    <w:rsid w:val="3C492DE1"/>
    <w:rsid w:val="3C9F1177"/>
    <w:rsid w:val="3CB3419A"/>
    <w:rsid w:val="3CCC3BC6"/>
    <w:rsid w:val="3CE629EC"/>
    <w:rsid w:val="3D0593EE"/>
    <w:rsid w:val="3D1B5E4B"/>
    <w:rsid w:val="3D528C37"/>
    <w:rsid w:val="3D6E7F65"/>
    <w:rsid w:val="3D8F5C8B"/>
    <w:rsid w:val="3D964B6D"/>
    <w:rsid w:val="3DC8853F"/>
    <w:rsid w:val="3E0D5EE3"/>
    <w:rsid w:val="3E3FF8FE"/>
    <w:rsid w:val="3F31A872"/>
    <w:rsid w:val="3F47B4D6"/>
    <w:rsid w:val="3F57CC50"/>
    <w:rsid w:val="3F59A7E8"/>
    <w:rsid w:val="3F97AA4E"/>
    <w:rsid w:val="3FE915FC"/>
    <w:rsid w:val="3FEF4FF6"/>
    <w:rsid w:val="404ECFA2"/>
    <w:rsid w:val="40759DD3"/>
    <w:rsid w:val="409D102B"/>
    <w:rsid w:val="40AEF061"/>
    <w:rsid w:val="41540CF0"/>
    <w:rsid w:val="41AA1DB5"/>
    <w:rsid w:val="41AB3C2F"/>
    <w:rsid w:val="41C80E99"/>
    <w:rsid w:val="41F9D7C1"/>
    <w:rsid w:val="420F6E37"/>
    <w:rsid w:val="426824DC"/>
    <w:rsid w:val="426AF55B"/>
    <w:rsid w:val="42816C22"/>
    <w:rsid w:val="4309AE01"/>
    <w:rsid w:val="4319D7FE"/>
    <w:rsid w:val="431A4BCE"/>
    <w:rsid w:val="433517E6"/>
    <w:rsid w:val="43A0C0AF"/>
    <w:rsid w:val="43CA5C9B"/>
    <w:rsid w:val="43E9B5B3"/>
    <w:rsid w:val="44024C83"/>
    <w:rsid w:val="445B814E"/>
    <w:rsid w:val="44A2B264"/>
    <w:rsid w:val="44A941BC"/>
    <w:rsid w:val="44B76ABA"/>
    <w:rsid w:val="44EC5ED2"/>
    <w:rsid w:val="45093208"/>
    <w:rsid w:val="450B7673"/>
    <w:rsid w:val="45176257"/>
    <w:rsid w:val="45912D28"/>
    <w:rsid w:val="45B86958"/>
    <w:rsid w:val="45DDB113"/>
    <w:rsid w:val="45DDD851"/>
    <w:rsid w:val="461C6563"/>
    <w:rsid w:val="4692C9DB"/>
    <w:rsid w:val="46DDEF00"/>
    <w:rsid w:val="46E72659"/>
    <w:rsid w:val="46E78170"/>
    <w:rsid w:val="478CC111"/>
    <w:rsid w:val="478D527C"/>
    <w:rsid w:val="47B0019A"/>
    <w:rsid w:val="47B419D1"/>
    <w:rsid w:val="48417B55"/>
    <w:rsid w:val="4865C705"/>
    <w:rsid w:val="48D9373A"/>
    <w:rsid w:val="49730E1D"/>
    <w:rsid w:val="49756894"/>
    <w:rsid w:val="4975A1B0"/>
    <w:rsid w:val="498D065B"/>
    <w:rsid w:val="49BD573E"/>
    <w:rsid w:val="49DFE061"/>
    <w:rsid w:val="4AC8410D"/>
    <w:rsid w:val="4AD863BC"/>
    <w:rsid w:val="4B0AEAE6"/>
    <w:rsid w:val="4B184D8D"/>
    <w:rsid w:val="4B2331B5"/>
    <w:rsid w:val="4B8BC6C7"/>
    <w:rsid w:val="4B9EE079"/>
    <w:rsid w:val="4C21E1C0"/>
    <w:rsid w:val="4C51E4A7"/>
    <w:rsid w:val="4C527D25"/>
    <w:rsid w:val="4CDEBD90"/>
    <w:rsid w:val="4D0537A3"/>
    <w:rsid w:val="4D1047DE"/>
    <w:rsid w:val="4D32D3B7"/>
    <w:rsid w:val="4D5B8C30"/>
    <w:rsid w:val="4D676B11"/>
    <w:rsid w:val="4D863149"/>
    <w:rsid w:val="4DAB40B0"/>
    <w:rsid w:val="4DB506E0"/>
    <w:rsid w:val="4E8A473F"/>
    <w:rsid w:val="4EB04587"/>
    <w:rsid w:val="4EDB4F7C"/>
    <w:rsid w:val="4EDFE987"/>
    <w:rsid w:val="4EF40D86"/>
    <w:rsid w:val="4F1CEFCE"/>
    <w:rsid w:val="4F3FCD9E"/>
    <w:rsid w:val="4F8B6587"/>
    <w:rsid w:val="4FEE0C32"/>
    <w:rsid w:val="4FF5210B"/>
    <w:rsid w:val="50498A17"/>
    <w:rsid w:val="505E63A6"/>
    <w:rsid w:val="506E5F40"/>
    <w:rsid w:val="5079637E"/>
    <w:rsid w:val="507A5E25"/>
    <w:rsid w:val="507CB22A"/>
    <w:rsid w:val="509774CD"/>
    <w:rsid w:val="50C65946"/>
    <w:rsid w:val="50D124F6"/>
    <w:rsid w:val="50F831DE"/>
    <w:rsid w:val="51573B6D"/>
    <w:rsid w:val="518C63DE"/>
    <w:rsid w:val="51AD8BDB"/>
    <w:rsid w:val="5207A0B9"/>
    <w:rsid w:val="526271B5"/>
    <w:rsid w:val="52630265"/>
    <w:rsid w:val="527AFA3A"/>
    <w:rsid w:val="527DDFC1"/>
    <w:rsid w:val="52EDA6E6"/>
    <w:rsid w:val="52FE123D"/>
    <w:rsid w:val="531CC3B7"/>
    <w:rsid w:val="538C3432"/>
    <w:rsid w:val="538CA565"/>
    <w:rsid w:val="5399773F"/>
    <w:rsid w:val="53C06797"/>
    <w:rsid w:val="53C407BF"/>
    <w:rsid w:val="53D40F1F"/>
    <w:rsid w:val="5449427B"/>
    <w:rsid w:val="548801EE"/>
    <w:rsid w:val="548C7711"/>
    <w:rsid w:val="54B53B41"/>
    <w:rsid w:val="55169450"/>
    <w:rsid w:val="557E210D"/>
    <w:rsid w:val="56B7CC34"/>
    <w:rsid w:val="56C3D4F4"/>
    <w:rsid w:val="56E5F70E"/>
    <w:rsid w:val="56E8C2F1"/>
    <w:rsid w:val="56E94619"/>
    <w:rsid w:val="5708C863"/>
    <w:rsid w:val="57187EE7"/>
    <w:rsid w:val="57686A60"/>
    <w:rsid w:val="57800479"/>
    <w:rsid w:val="57B84F13"/>
    <w:rsid w:val="57C66D45"/>
    <w:rsid w:val="58204C9A"/>
    <w:rsid w:val="58494792"/>
    <w:rsid w:val="584A9DBB"/>
    <w:rsid w:val="5866DF44"/>
    <w:rsid w:val="589ADEC2"/>
    <w:rsid w:val="58A44DDD"/>
    <w:rsid w:val="58D16B2B"/>
    <w:rsid w:val="58DDF595"/>
    <w:rsid w:val="59018920"/>
    <w:rsid w:val="59135DF4"/>
    <w:rsid w:val="598061A6"/>
    <w:rsid w:val="5994E135"/>
    <w:rsid w:val="59A1F06C"/>
    <w:rsid w:val="59BAB4BF"/>
    <w:rsid w:val="59C824C0"/>
    <w:rsid w:val="5A07AA47"/>
    <w:rsid w:val="5A1AA50B"/>
    <w:rsid w:val="5A39554D"/>
    <w:rsid w:val="5A3B7FA8"/>
    <w:rsid w:val="5A46407D"/>
    <w:rsid w:val="5A48BC6F"/>
    <w:rsid w:val="5A606BC3"/>
    <w:rsid w:val="5A967DA8"/>
    <w:rsid w:val="5B440C0C"/>
    <w:rsid w:val="5B47C4CF"/>
    <w:rsid w:val="5B75049D"/>
    <w:rsid w:val="5B7B8C43"/>
    <w:rsid w:val="5BB0F2FC"/>
    <w:rsid w:val="5BFB6EB1"/>
    <w:rsid w:val="5C158D0F"/>
    <w:rsid w:val="5C708E75"/>
    <w:rsid w:val="5D7B7B74"/>
    <w:rsid w:val="5DC9E90F"/>
    <w:rsid w:val="5DDED097"/>
    <w:rsid w:val="5E0F1E60"/>
    <w:rsid w:val="5E2110D3"/>
    <w:rsid w:val="5E50FC6C"/>
    <w:rsid w:val="5E5B98BA"/>
    <w:rsid w:val="5EAB8319"/>
    <w:rsid w:val="5F1E765A"/>
    <w:rsid w:val="5F26E472"/>
    <w:rsid w:val="5F2DB5C8"/>
    <w:rsid w:val="5F368B01"/>
    <w:rsid w:val="5F406B10"/>
    <w:rsid w:val="5F40ACAF"/>
    <w:rsid w:val="5FA23FFA"/>
    <w:rsid w:val="60021F8B"/>
    <w:rsid w:val="60051C4D"/>
    <w:rsid w:val="601F5510"/>
    <w:rsid w:val="605ABDFE"/>
    <w:rsid w:val="60708AF4"/>
    <w:rsid w:val="608C7090"/>
    <w:rsid w:val="608CFDA6"/>
    <w:rsid w:val="6097F640"/>
    <w:rsid w:val="60C79081"/>
    <w:rsid w:val="613FE409"/>
    <w:rsid w:val="614E876C"/>
    <w:rsid w:val="61BE69BE"/>
    <w:rsid w:val="6243019F"/>
    <w:rsid w:val="627238DF"/>
    <w:rsid w:val="627394F1"/>
    <w:rsid w:val="62A0C544"/>
    <w:rsid w:val="632E1788"/>
    <w:rsid w:val="63374142"/>
    <w:rsid w:val="639C42EC"/>
    <w:rsid w:val="63AAAD64"/>
    <w:rsid w:val="63B511D7"/>
    <w:rsid w:val="63BA89BA"/>
    <w:rsid w:val="63E3D649"/>
    <w:rsid w:val="64141CDD"/>
    <w:rsid w:val="6421F455"/>
    <w:rsid w:val="642A592D"/>
    <w:rsid w:val="642F7379"/>
    <w:rsid w:val="6457B641"/>
    <w:rsid w:val="6485328A"/>
    <w:rsid w:val="65250000"/>
    <w:rsid w:val="6588CE26"/>
    <w:rsid w:val="65CB36BB"/>
    <w:rsid w:val="65F59370"/>
    <w:rsid w:val="660C90E1"/>
    <w:rsid w:val="66259AFF"/>
    <w:rsid w:val="662DF754"/>
    <w:rsid w:val="663690FD"/>
    <w:rsid w:val="6656BB5E"/>
    <w:rsid w:val="6676DEBF"/>
    <w:rsid w:val="668A88C9"/>
    <w:rsid w:val="6770CB55"/>
    <w:rsid w:val="67A37E20"/>
    <w:rsid w:val="67C6255A"/>
    <w:rsid w:val="67F63FC7"/>
    <w:rsid w:val="68362CEF"/>
    <w:rsid w:val="685DDC3E"/>
    <w:rsid w:val="6917F524"/>
    <w:rsid w:val="69300721"/>
    <w:rsid w:val="693EB50F"/>
    <w:rsid w:val="694D562A"/>
    <w:rsid w:val="698BA5FC"/>
    <w:rsid w:val="69A65F2C"/>
    <w:rsid w:val="69D910AE"/>
    <w:rsid w:val="69F751BC"/>
    <w:rsid w:val="6A43C919"/>
    <w:rsid w:val="6A4EE6CD"/>
    <w:rsid w:val="6A7034DF"/>
    <w:rsid w:val="6A906812"/>
    <w:rsid w:val="6AA86C17"/>
    <w:rsid w:val="6AC195F1"/>
    <w:rsid w:val="6AE42DE0"/>
    <w:rsid w:val="6B2B58E4"/>
    <w:rsid w:val="6B6DB33A"/>
    <w:rsid w:val="6B9B681C"/>
    <w:rsid w:val="6BE01AB1"/>
    <w:rsid w:val="6C9304D7"/>
    <w:rsid w:val="6D08E09E"/>
    <w:rsid w:val="6D0E7A5C"/>
    <w:rsid w:val="6D1D84D6"/>
    <w:rsid w:val="6D51CB3B"/>
    <w:rsid w:val="6D7349E2"/>
    <w:rsid w:val="6DA796DB"/>
    <w:rsid w:val="6DB81316"/>
    <w:rsid w:val="6DBCF856"/>
    <w:rsid w:val="6DC41483"/>
    <w:rsid w:val="6DC8F318"/>
    <w:rsid w:val="6E17CC18"/>
    <w:rsid w:val="6E7D9F72"/>
    <w:rsid w:val="6EB00DA6"/>
    <w:rsid w:val="6EE9195D"/>
    <w:rsid w:val="6F598B4A"/>
    <w:rsid w:val="6F84908E"/>
    <w:rsid w:val="6FBB4103"/>
    <w:rsid w:val="6FEB2945"/>
    <w:rsid w:val="6FF0FF54"/>
    <w:rsid w:val="702D3F42"/>
    <w:rsid w:val="70316B0F"/>
    <w:rsid w:val="704EED67"/>
    <w:rsid w:val="7050A83C"/>
    <w:rsid w:val="70A9633D"/>
    <w:rsid w:val="71070A3C"/>
    <w:rsid w:val="7140F307"/>
    <w:rsid w:val="7186F9A6"/>
    <w:rsid w:val="71DF8851"/>
    <w:rsid w:val="72488683"/>
    <w:rsid w:val="729435F7"/>
    <w:rsid w:val="72EB44E0"/>
    <w:rsid w:val="72FE2B2B"/>
    <w:rsid w:val="7348378D"/>
    <w:rsid w:val="735ADEC2"/>
    <w:rsid w:val="7382DD68"/>
    <w:rsid w:val="738CBFDF"/>
    <w:rsid w:val="739729DA"/>
    <w:rsid w:val="73A3C037"/>
    <w:rsid w:val="73B37580"/>
    <w:rsid w:val="73C10CBF"/>
    <w:rsid w:val="73C3BAF3"/>
    <w:rsid w:val="73E9C8A6"/>
    <w:rsid w:val="73FFDE68"/>
    <w:rsid w:val="741DDE30"/>
    <w:rsid w:val="74292471"/>
    <w:rsid w:val="74300658"/>
    <w:rsid w:val="743A4530"/>
    <w:rsid w:val="743C17C8"/>
    <w:rsid w:val="745EDCED"/>
    <w:rsid w:val="7492FDAC"/>
    <w:rsid w:val="74CE7B86"/>
    <w:rsid w:val="74DE1ABE"/>
    <w:rsid w:val="74E84C03"/>
    <w:rsid w:val="750CC9B8"/>
    <w:rsid w:val="756EF28D"/>
    <w:rsid w:val="7585077E"/>
    <w:rsid w:val="75ED8994"/>
    <w:rsid w:val="75F96D4B"/>
    <w:rsid w:val="76013B61"/>
    <w:rsid w:val="765F38D5"/>
    <w:rsid w:val="767C5737"/>
    <w:rsid w:val="7681F155"/>
    <w:rsid w:val="7689814C"/>
    <w:rsid w:val="76AB3EBF"/>
    <w:rsid w:val="76B1DDA9"/>
    <w:rsid w:val="77661B96"/>
    <w:rsid w:val="77CFACC7"/>
    <w:rsid w:val="77D15C09"/>
    <w:rsid w:val="77DD12CD"/>
    <w:rsid w:val="786189B5"/>
    <w:rsid w:val="78F7C7E0"/>
    <w:rsid w:val="79413BCB"/>
    <w:rsid w:val="7947270A"/>
    <w:rsid w:val="7A2EB44B"/>
    <w:rsid w:val="7A343697"/>
    <w:rsid w:val="7A618BD7"/>
    <w:rsid w:val="7A9BB1E7"/>
    <w:rsid w:val="7AB02487"/>
    <w:rsid w:val="7AD93647"/>
    <w:rsid w:val="7B47FCCE"/>
    <w:rsid w:val="7B63F6CC"/>
    <w:rsid w:val="7BC91354"/>
    <w:rsid w:val="7C2AEFB0"/>
    <w:rsid w:val="7C5CCB18"/>
    <w:rsid w:val="7C67D1C5"/>
    <w:rsid w:val="7CB14DE3"/>
    <w:rsid w:val="7CC28533"/>
    <w:rsid w:val="7CDA4217"/>
    <w:rsid w:val="7CDFD8D7"/>
    <w:rsid w:val="7D06CAF8"/>
    <w:rsid w:val="7D8EE539"/>
    <w:rsid w:val="7E00BA07"/>
    <w:rsid w:val="7E1E2402"/>
    <w:rsid w:val="7E217C56"/>
    <w:rsid w:val="7E550748"/>
    <w:rsid w:val="7E7D09FE"/>
    <w:rsid w:val="7E83899D"/>
    <w:rsid w:val="7E9A83A1"/>
    <w:rsid w:val="7ED7A6FD"/>
    <w:rsid w:val="7FC02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B83B1"/>
  <w15:chartTrackingRefBased/>
  <w15:docId w15:val="{F14770BB-F5F7-4133-B7D4-F1E4F1A4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Subtitle" w:locked="1" w:qFormat="1"/>
    <w:lsdException w:name="Date" w:uiPriority="99"/>
    <w:lsdException w:name="Hyperlink" w:uiPriority="99"/>
    <w:lsdException w:name="FollowedHyperlink" w:uiPriority="99"/>
    <w:lsdException w:name="Strong" w:locked="1" w:uiPriority="22" w:qFormat="1"/>
    <w:lsdException w:name="Emphasis" w:locked="1" w:uiPriority="20" w:qFormat="1"/>
    <w:lsdException w:name="Normal (Web)" w:uiPriority="99"/>
    <w:lsdException w:name="HTML Cite" w:uiPriority="99"/>
    <w:lsdException w:name="HTML Preformatted" w:uiPriority="99"/>
    <w:lsdException w:name="HTML Samp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D80"/>
    <w:pPr>
      <w:spacing w:after="200" w:line="276" w:lineRule="auto"/>
    </w:pPr>
    <w:rPr>
      <w:rFonts w:eastAsia="Times New Roman"/>
      <w:sz w:val="22"/>
      <w:szCs w:val="22"/>
      <w:lang w:val="en-GB" w:eastAsia="en-US"/>
    </w:rPr>
  </w:style>
  <w:style w:type="paragraph" w:styleId="Heading1">
    <w:name w:val="heading 1"/>
    <w:basedOn w:val="Normal"/>
    <w:next w:val="Normal"/>
    <w:link w:val="Heading1Char"/>
    <w:uiPriority w:val="9"/>
    <w:qFormat/>
    <w:locked/>
    <w:rsid w:val="009079F0"/>
    <w:pPr>
      <w:keepNext/>
      <w:keepLines/>
      <w:spacing w:before="240" w:after="0" w:line="259" w:lineRule="auto"/>
      <w:outlineLvl w:val="0"/>
    </w:pPr>
    <w:rPr>
      <w:rFonts w:ascii="Calibri Light" w:eastAsia="Malgun Gothic" w:hAnsi="Calibri Light"/>
      <w:color w:val="2E74B5"/>
      <w:sz w:val="32"/>
      <w:szCs w:val="32"/>
    </w:rPr>
  </w:style>
  <w:style w:type="paragraph" w:styleId="Heading2">
    <w:name w:val="heading 2"/>
    <w:basedOn w:val="Normal"/>
    <w:link w:val="Heading2Char"/>
    <w:uiPriority w:val="9"/>
    <w:qFormat/>
    <w:locked/>
    <w:rsid w:val="009079F0"/>
    <w:pPr>
      <w:spacing w:before="100" w:beforeAutospacing="1" w:after="100" w:afterAutospacing="1" w:line="240" w:lineRule="auto"/>
      <w:outlineLvl w:val="1"/>
    </w:pPr>
    <w:rPr>
      <w:rFonts w:ascii="Times New Roman" w:hAnsi="Times New Roman"/>
      <w:b/>
      <w:bCs/>
      <w:sz w:val="36"/>
      <w:szCs w:val="36"/>
      <w:lang w:eastAsia="ko-KR"/>
    </w:rPr>
  </w:style>
  <w:style w:type="paragraph" w:styleId="Heading3">
    <w:name w:val="heading 3"/>
    <w:basedOn w:val="Normal"/>
    <w:next w:val="Normal"/>
    <w:link w:val="Heading3Char"/>
    <w:uiPriority w:val="9"/>
    <w:semiHidden/>
    <w:unhideWhenUsed/>
    <w:qFormat/>
    <w:locked/>
    <w:rsid w:val="009079F0"/>
    <w:pPr>
      <w:keepNext/>
      <w:keepLines/>
      <w:spacing w:before="40" w:after="0" w:line="259" w:lineRule="auto"/>
      <w:outlineLvl w:val="2"/>
    </w:pPr>
    <w:rPr>
      <w:rFonts w:ascii="Calibri Light" w:eastAsia="Malgun Gothic"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7D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A7DFB"/>
    <w:rPr>
      <w:rFonts w:ascii="Tahoma" w:hAnsi="Tahoma" w:cs="Tahoma"/>
      <w:sz w:val="16"/>
      <w:szCs w:val="16"/>
    </w:rPr>
  </w:style>
  <w:style w:type="character" w:styleId="Hyperlink">
    <w:name w:val="Hyperlink"/>
    <w:uiPriority w:val="99"/>
    <w:rsid w:val="00EA7DFB"/>
    <w:rPr>
      <w:rFonts w:cs="Times New Roman"/>
      <w:color w:val="0000FF"/>
      <w:u w:val="single"/>
    </w:rPr>
  </w:style>
  <w:style w:type="paragraph" w:styleId="ListParagraph">
    <w:name w:val="List Paragraph"/>
    <w:basedOn w:val="Normal"/>
    <w:uiPriority w:val="34"/>
    <w:qFormat/>
    <w:rsid w:val="00631292"/>
    <w:pPr>
      <w:ind w:left="720"/>
      <w:contextualSpacing/>
    </w:pPr>
  </w:style>
  <w:style w:type="character" w:styleId="PlaceholderText">
    <w:name w:val="Placeholder Text"/>
    <w:uiPriority w:val="99"/>
    <w:semiHidden/>
    <w:rsid w:val="00E92323"/>
    <w:rPr>
      <w:rFonts w:cs="Times New Roman"/>
      <w:color w:val="808080"/>
    </w:rPr>
  </w:style>
  <w:style w:type="table" w:styleId="TableGrid">
    <w:name w:val="Table Grid"/>
    <w:basedOn w:val="TableNormal"/>
    <w:uiPriority w:val="39"/>
    <w:rsid w:val="00E92323"/>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1">
    <w:name w:val="WW-Default Paragraph Font1"/>
    <w:rsid w:val="00BA1388"/>
  </w:style>
  <w:style w:type="numbering" w:customStyle="1" w:styleId="Style1">
    <w:name w:val="Style1"/>
    <w:rsid w:val="00FA79BA"/>
    <w:pPr>
      <w:numPr>
        <w:numId w:val="4"/>
      </w:numPr>
    </w:pPr>
  </w:style>
  <w:style w:type="character" w:styleId="CommentReference">
    <w:name w:val="annotation reference"/>
    <w:uiPriority w:val="99"/>
    <w:semiHidden/>
    <w:rsid w:val="00BE27BC"/>
    <w:rPr>
      <w:sz w:val="16"/>
      <w:szCs w:val="16"/>
    </w:rPr>
  </w:style>
  <w:style w:type="paragraph" w:styleId="CommentText">
    <w:name w:val="annotation text"/>
    <w:basedOn w:val="Normal"/>
    <w:link w:val="CommentTextChar"/>
    <w:uiPriority w:val="99"/>
    <w:semiHidden/>
    <w:rsid w:val="00BE27BC"/>
    <w:rPr>
      <w:sz w:val="20"/>
      <w:szCs w:val="20"/>
    </w:rPr>
  </w:style>
  <w:style w:type="paragraph" w:styleId="CommentSubject">
    <w:name w:val="annotation subject"/>
    <w:basedOn w:val="CommentText"/>
    <w:next w:val="CommentText"/>
    <w:link w:val="CommentSubjectChar"/>
    <w:uiPriority w:val="99"/>
    <w:semiHidden/>
    <w:rsid w:val="00BE27BC"/>
    <w:rPr>
      <w:b/>
      <w:bCs/>
    </w:rPr>
  </w:style>
  <w:style w:type="character" w:styleId="LineNumber">
    <w:name w:val="line number"/>
    <w:uiPriority w:val="99"/>
    <w:rsid w:val="00E52972"/>
  </w:style>
  <w:style w:type="character" w:customStyle="1" w:styleId="lrzxr">
    <w:name w:val="lrzxr"/>
    <w:rsid w:val="00CD7121"/>
  </w:style>
  <w:style w:type="character" w:customStyle="1" w:styleId="Heading1Char">
    <w:name w:val="Heading 1 Char"/>
    <w:link w:val="Heading1"/>
    <w:uiPriority w:val="9"/>
    <w:rsid w:val="009079F0"/>
    <w:rPr>
      <w:rFonts w:ascii="Calibri Light" w:eastAsia="Malgun Gothic" w:hAnsi="Calibri Light"/>
      <w:color w:val="2E74B5"/>
      <w:sz w:val="32"/>
      <w:szCs w:val="32"/>
      <w:lang w:eastAsia="en-US"/>
    </w:rPr>
  </w:style>
  <w:style w:type="character" w:customStyle="1" w:styleId="Heading2Char">
    <w:name w:val="Heading 2 Char"/>
    <w:link w:val="Heading2"/>
    <w:uiPriority w:val="9"/>
    <w:rsid w:val="009079F0"/>
    <w:rPr>
      <w:rFonts w:ascii="Times New Roman" w:eastAsia="Times New Roman" w:hAnsi="Times New Roman"/>
      <w:b/>
      <w:bCs/>
      <w:sz w:val="36"/>
      <w:szCs w:val="36"/>
    </w:rPr>
  </w:style>
  <w:style w:type="character" w:customStyle="1" w:styleId="Heading3Char">
    <w:name w:val="Heading 3 Char"/>
    <w:link w:val="Heading3"/>
    <w:uiPriority w:val="9"/>
    <w:semiHidden/>
    <w:rsid w:val="009079F0"/>
    <w:rPr>
      <w:rFonts w:ascii="Calibri Light" w:eastAsia="Malgun Gothic" w:hAnsi="Calibri Light"/>
      <w:color w:val="1F4D78"/>
      <w:sz w:val="24"/>
      <w:szCs w:val="24"/>
      <w:lang w:eastAsia="en-US"/>
    </w:rPr>
  </w:style>
  <w:style w:type="character" w:customStyle="1" w:styleId="CommentTextChar">
    <w:name w:val="Comment Text Char"/>
    <w:link w:val="CommentText"/>
    <w:uiPriority w:val="99"/>
    <w:semiHidden/>
    <w:rsid w:val="009079F0"/>
    <w:rPr>
      <w:rFonts w:eastAsia="Times New Roman"/>
      <w:lang w:eastAsia="en-US"/>
    </w:rPr>
  </w:style>
  <w:style w:type="character" w:customStyle="1" w:styleId="CommentSubjectChar">
    <w:name w:val="Comment Subject Char"/>
    <w:link w:val="CommentSubject"/>
    <w:uiPriority w:val="99"/>
    <w:semiHidden/>
    <w:rsid w:val="009079F0"/>
    <w:rPr>
      <w:rFonts w:eastAsia="Times New Roman"/>
      <w:b/>
      <w:bCs/>
      <w:lang w:eastAsia="en-US"/>
    </w:rPr>
  </w:style>
  <w:style w:type="character" w:styleId="FollowedHyperlink">
    <w:name w:val="FollowedHyperlink"/>
    <w:uiPriority w:val="99"/>
    <w:unhideWhenUsed/>
    <w:rsid w:val="009079F0"/>
    <w:rPr>
      <w:color w:val="954F72"/>
      <w:u w:val="single"/>
    </w:rPr>
  </w:style>
  <w:style w:type="character" w:styleId="Strong">
    <w:name w:val="Strong"/>
    <w:uiPriority w:val="22"/>
    <w:qFormat/>
    <w:locked/>
    <w:rsid w:val="009079F0"/>
    <w:rPr>
      <w:b/>
      <w:bCs/>
    </w:rPr>
  </w:style>
  <w:style w:type="table" w:customStyle="1" w:styleId="PlainTable31">
    <w:name w:val="Plain Table 31"/>
    <w:basedOn w:val="TableNormal"/>
    <w:uiPriority w:val="43"/>
    <w:rsid w:val="009079F0"/>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079F0"/>
    <w:rPr>
      <w:sz w:val="22"/>
      <w:szCs w:val="22"/>
      <w:lang w:eastAsia="en-US"/>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F7F7F"/>
        </w:tcBorders>
        <w:shd w:val="clear" w:color="auto" w:fill="FFFFFF"/>
      </w:tcPr>
    </w:tblStylePr>
    <w:tblStylePr w:type="lastRow">
      <w:rPr>
        <w:rFonts w:ascii="Calibri Light" w:eastAsia="Yu Gothic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F7F7F"/>
        </w:tcBorders>
        <w:shd w:val="clear" w:color="auto" w:fill="FFFFFF"/>
      </w:tcPr>
    </w:tblStylePr>
    <w:tblStylePr w:type="lastCol">
      <w:rPr>
        <w:rFonts w:ascii="Calibri Light" w:eastAsia="Yu Gothic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9079F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9079F0"/>
    <w:pPr>
      <w:tabs>
        <w:tab w:val="center" w:pos="4513"/>
        <w:tab w:val="right" w:pos="9026"/>
      </w:tabs>
      <w:spacing w:after="0" w:line="240" w:lineRule="auto"/>
    </w:pPr>
    <w:rPr>
      <w:rFonts w:eastAsia="Calibri"/>
    </w:rPr>
  </w:style>
  <w:style w:type="character" w:customStyle="1" w:styleId="HeaderChar">
    <w:name w:val="Header Char"/>
    <w:link w:val="Header"/>
    <w:uiPriority w:val="99"/>
    <w:rsid w:val="009079F0"/>
    <w:rPr>
      <w:sz w:val="22"/>
      <w:szCs w:val="22"/>
      <w:lang w:eastAsia="en-US"/>
    </w:rPr>
  </w:style>
  <w:style w:type="paragraph" w:styleId="Footer">
    <w:name w:val="footer"/>
    <w:basedOn w:val="Normal"/>
    <w:link w:val="FooterChar"/>
    <w:uiPriority w:val="99"/>
    <w:unhideWhenUsed/>
    <w:rsid w:val="009079F0"/>
    <w:pPr>
      <w:tabs>
        <w:tab w:val="center" w:pos="4513"/>
        <w:tab w:val="right" w:pos="9026"/>
      </w:tabs>
      <w:spacing w:after="0" w:line="240" w:lineRule="auto"/>
    </w:pPr>
    <w:rPr>
      <w:rFonts w:eastAsia="Calibri"/>
    </w:rPr>
  </w:style>
  <w:style w:type="character" w:customStyle="1" w:styleId="FooterChar">
    <w:name w:val="Footer Char"/>
    <w:link w:val="Footer"/>
    <w:uiPriority w:val="99"/>
    <w:rsid w:val="009079F0"/>
    <w:rPr>
      <w:sz w:val="22"/>
      <w:szCs w:val="22"/>
      <w:lang w:eastAsia="en-US"/>
    </w:rPr>
  </w:style>
  <w:style w:type="paragraph" w:styleId="Revision">
    <w:name w:val="Revision"/>
    <w:hidden/>
    <w:uiPriority w:val="99"/>
    <w:semiHidden/>
    <w:rsid w:val="009079F0"/>
    <w:rPr>
      <w:sz w:val="22"/>
      <w:szCs w:val="22"/>
      <w:lang w:val="en-GB" w:eastAsia="en-US"/>
    </w:rPr>
  </w:style>
  <w:style w:type="paragraph" w:styleId="NormalWeb">
    <w:name w:val="Normal (Web)"/>
    <w:basedOn w:val="Normal"/>
    <w:uiPriority w:val="99"/>
    <w:unhideWhenUsed/>
    <w:rsid w:val="009079F0"/>
    <w:pPr>
      <w:spacing w:before="100" w:beforeAutospacing="1" w:after="100" w:afterAutospacing="1" w:line="240" w:lineRule="auto"/>
    </w:pPr>
    <w:rPr>
      <w:rFonts w:ascii="Times New Roman" w:hAnsi="Times New Roman"/>
      <w:sz w:val="24"/>
      <w:szCs w:val="24"/>
      <w:lang w:eastAsia="ko-KR"/>
    </w:rPr>
  </w:style>
  <w:style w:type="table" w:customStyle="1" w:styleId="PlainTable11">
    <w:name w:val="Plain Table 11"/>
    <w:basedOn w:val="TableNormal"/>
    <w:uiPriority w:val="41"/>
    <w:rsid w:val="009079F0"/>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TableNormal"/>
    <w:uiPriority w:val="44"/>
    <w:rsid w:val="009079F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TMLPreformatted">
    <w:name w:val="HTML Preformatted"/>
    <w:basedOn w:val="Normal"/>
    <w:link w:val="HTMLPreformattedChar"/>
    <w:uiPriority w:val="99"/>
    <w:unhideWhenUsed/>
    <w:rsid w:val="0090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link w:val="HTMLPreformatted"/>
    <w:uiPriority w:val="99"/>
    <w:rsid w:val="009079F0"/>
    <w:rPr>
      <w:rFonts w:ascii="Courier New" w:eastAsia="Times New Roman" w:hAnsi="Courier New" w:cs="Courier New"/>
    </w:rPr>
  </w:style>
  <w:style w:type="character" w:customStyle="1" w:styleId="gd15mcfceub">
    <w:name w:val="gd15mcfceub"/>
    <w:rsid w:val="009079F0"/>
  </w:style>
  <w:style w:type="character" w:styleId="HTMLSample">
    <w:name w:val="HTML Sample"/>
    <w:uiPriority w:val="99"/>
    <w:unhideWhenUsed/>
    <w:rsid w:val="009079F0"/>
    <w:rPr>
      <w:rFonts w:ascii="Courier New" w:eastAsia="Times New Roman" w:hAnsi="Courier New" w:cs="Courier New"/>
    </w:rPr>
  </w:style>
  <w:style w:type="paragraph" w:styleId="Date">
    <w:name w:val="Date"/>
    <w:basedOn w:val="Normal"/>
    <w:next w:val="Normal"/>
    <w:link w:val="DateChar"/>
    <w:uiPriority w:val="99"/>
    <w:unhideWhenUsed/>
    <w:rsid w:val="009079F0"/>
    <w:pPr>
      <w:spacing w:after="160" w:line="259" w:lineRule="auto"/>
    </w:pPr>
    <w:rPr>
      <w:rFonts w:eastAsia="Calibri"/>
    </w:rPr>
  </w:style>
  <w:style w:type="character" w:customStyle="1" w:styleId="DateChar">
    <w:name w:val="Date Char"/>
    <w:link w:val="Date"/>
    <w:uiPriority w:val="99"/>
    <w:rsid w:val="009079F0"/>
    <w:rPr>
      <w:sz w:val="22"/>
      <w:szCs w:val="22"/>
      <w:lang w:eastAsia="en-US"/>
    </w:rPr>
  </w:style>
  <w:style w:type="character" w:styleId="Emphasis">
    <w:name w:val="Emphasis"/>
    <w:uiPriority w:val="20"/>
    <w:qFormat/>
    <w:locked/>
    <w:rsid w:val="009079F0"/>
    <w:rPr>
      <w:i/>
      <w:iCs/>
    </w:rPr>
  </w:style>
  <w:style w:type="character" w:styleId="UnresolvedMention">
    <w:name w:val="Unresolved Mention"/>
    <w:uiPriority w:val="99"/>
    <w:semiHidden/>
    <w:unhideWhenUsed/>
    <w:rsid w:val="009079F0"/>
    <w:rPr>
      <w:color w:val="605E5C"/>
      <w:shd w:val="clear" w:color="auto" w:fill="E1DFDD"/>
    </w:rPr>
  </w:style>
  <w:style w:type="character" w:customStyle="1" w:styleId="epub-state">
    <w:name w:val="epub-state"/>
    <w:rsid w:val="009079F0"/>
  </w:style>
  <w:style w:type="character" w:customStyle="1" w:styleId="epub-date">
    <w:name w:val="epub-date"/>
    <w:rsid w:val="009079F0"/>
  </w:style>
  <w:style w:type="character" w:customStyle="1" w:styleId="hlfld-contribauthor">
    <w:name w:val="hlfld-contribauthor"/>
    <w:rsid w:val="009079F0"/>
  </w:style>
  <w:style w:type="character" w:customStyle="1" w:styleId="seperator">
    <w:name w:val="seperator"/>
    <w:rsid w:val="009079F0"/>
  </w:style>
  <w:style w:type="character" w:customStyle="1" w:styleId="seriestitle">
    <w:name w:val="seriestitle"/>
    <w:rsid w:val="009079F0"/>
  </w:style>
  <w:style w:type="character" w:customStyle="1" w:styleId="doi">
    <w:name w:val="doi"/>
    <w:rsid w:val="009079F0"/>
  </w:style>
  <w:style w:type="character" w:customStyle="1" w:styleId="volume">
    <w:name w:val="volume"/>
    <w:rsid w:val="009079F0"/>
  </w:style>
  <w:style w:type="character" w:customStyle="1" w:styleId="pub-year">
    <w:name w:val="pub-year"/>
    <w:rsid w:val="009079F0"/>
  </w:style>
  <w:style w:type="character" w:customStyle="1" w:styleId="page-range">
    <w:name w:val="page-range"/>
    <w:rsid w:val="009079F0"/>
  </w:style>
  <w:style w:type="character" w:customStyle="1" w:styleId="issue">
    <w:name w:val="issue"/>
    <w:rsid w:val="009079F0"/>
  </w:style>
  <w:style w:type="character" w:customStyle="1" w:styleId="mixed-citation">
    <w:name w:val="mixed-citation"/>
    <w:rsid w:val="009079F0"/>
  </w:style>
  <w:style w:type="character" w:customStyle="1" w:styleId="ref-title">
    <w:name w:val="ref-title"/>
    <w:rsid w:val="009079F0"/>
  </w:style>
  <w:style w:type="character" w:customStyle="1" w:styleId="ref-journal">
    <w:name w:val="ref-journal"/>
    <w:rsid w:val="009079F0"/>
  </w:style>
  <w:style w:type="character" w:customStyle="1" w:styleId="ref-vol">
    <w:name w:val="ref-vol"/>
    <w:rsid w:val="009079F0"/>
  </w:style>
  <w:style w:type="character" w:customStyle="1" w:styleId="nowrap">
    <w:name w:val="nowrap"/>
    <w:rsid w:val="009079F0"/>
  </w:style>
  <w:style w:type="character" w:customStyle="1" w:styleId="cit-auth">
    <w:name w:val="cit-auth"/>
    <w:rsid w:val="009079F0"/>
  </w:style>
  <w:style w:type="character" w:customStyle="1" w:styleId="cit-name-given-names">
    <w:name w:val="cit-name-given-names"/>
    <w:rsid w:val="009079F0"/>
  </w:style>
  <w:style w:type="character" w:customStyle="1" w:styleId="cit-name-surname">
    <w:name w:val="cit-name-surname"/>
    <w:rsid w:val="009079F0"/>
  </w:style>
  <w:style w:type="character" w:customStyle="1" w:styleId="cit-etal">
    <w:name w:val="cit-etal"/>
    <w:rsid w:val="009079F0"/>
  </w:style>
  <w:style w:type="character" w:styleId="HTMLCite">
    <w:name w:val="HTML Cite"/>
    <w:uiPriority w:val="99"/>
    <w:unhideWhenUsed/>
    <w:rsid w:val="009079F0"/>
    <w:rPr>
      <w:i/>
      <w:iCs/>
    </w:rPr>
  </w:style>
  <w:style w:type="character" w:customStyle="1" w:styleId="cit-vol">
    <w:name w:val="cit-vol"/>
    <w:rsid w:val="009079F0"/>
  </w:style>
  <w:style w:type="character" w:customStyle="1" w:styleId="cit-fpage">
    <w:name w:val="cit-fpage"/>
    <w:rsid w:val="009079F0"/>
  </w:style>
  <w:style w:type="character" w:customStyle="1" w:styleId="cit-pub-date">
    <w:name w:val="cit-pub-date"/>
    <w:rsid w:val="009079F0"/>
  </w:style>
  <w:style w:type="character" w:customStyle="1" w:styleId="al-author-name-more">
    <w:name w:val="al-author-name-more"/>
    <w:rsid w:val="009079F0"/>
  </w:style>
  <w:style w:type="character" w:customStyle="1" w:styleId="ggboefpdpvb">
    <w:name w:val="ggboefpdpvb"/>
    <w:rsid w:val="009079F0"/>
  </w:style>
  <w:style w:type="character" w:customStyle="1" w:styleId="normaltextrun">
    <w:name w:val="normaltextrun"/>
    <w:rsid w:val="0092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8541147">
      <w:bodyDiv w:val="1"/>
      <w:marLeft w:val="0"/>
      <w:marRight w:val="0"/>
      <w:marTop w:val="0"/>
      <w:marBottom w:val="0"/>
      <w:divBdr>
        <w:top w:val="none" w:sz="0" w:space="0" w:color="auto"/>
        <w:left w:val="none" w:sz="0" w:space="0" w:color="auto"/>
        <w:bottom w:val="none" w:sz="0" w:space="0" w:color="auto"/>
        <w:right w:val="none" w:sz="0" w:space="0" w:color="auto"/>
      </w:divBdr>
    </w:div>
    <w:div w:id="845746902">
      <w:bodyDiv w:val="1"/>
      <w:marLeft w:val="0"/>
      <w:marRight w:val="0"/>
      <w:marTop w:val="0"/>
      <w:marBottom w:val="0"/>
      <w:divBdr>
        <w:top w:val="none" w:sz="0" w:space="0" w:color="auto"/>
        <w:left w:val="none" w:sz="0" w:space="0" w:color="auto"/>
        <w:bottom w:val="none" w:sz="0" w:space="0" w:color="auto"/>
        <w:right w:val="none" w:sz="0" w:space="0" w:color="auto"/>
      </w:divBdr>
    </w:div>
    <w:div w:id="904878823">
      <w:bodyDiv w:val="1"/>
      <w:marLeft w:val="0"/>
      <w:marRight w:val="0"/>
      <w:marTop w:val="0"/>
      <w:marBottom w:val="0"/>
      <w:divBdr>
        <w:top w:val="none" w:sz="0" w:space="0" w:color="auto"/>
        <w:left w:val="none" w:sz="0" w:space="0" w:color="auto"/>
        <w:bottom w:val="none" w:sz="0" w:space="0" w:color="auto"/>
        <w:right w:val="none" w:sz="0" w:space="0" w:color="auto"/>
      </w:divBdr>
    </w:div>
    <w:div w:id="1390491663">
      <w:bodyDiv w:val="1"/>
      <w:marLeft w:val="0"/>
      <w:marRight w:val="0"/>
      <w:marTop w:val="0"/>
      <w:marBottom w:val="0"/>
      <w:divBdr>
        <w:top w:val="none" w:sz="0" w:space="0" w:color="auto"/>
        <w:left w:val="none" w:sz="0" w:space="0" w:color="auto"/>
        <w:bottom w:val="none" w:sz="0" w:space="0" w:color="auto"/>
        <w:right w:val="none" w:sz="0" w:space="0" w:color="auto"/>
      </w:divBdr>
    </w:div>
    <w:div w:id="1490638088">
      <w:bodyDiv w:val="1"/>
      <w:marLeft w:val="0"/>
      <w:marRight w:val="0"/>
      <w:marTop w:val="0"/>
      <w:marBottom w:val="0"/>
      <w:divBdr>
        <w:top w:val="none" w:sz="0" w:space="0" w:color="auto"/>
        <w:left w:val="none" w:sz="0" w:space="0" w:color="auto"/>
        <w:bottom w:val="none" w:sz="0" w:space="0" w:color="auto"/>
        <w:right w:val="none" w:sz="0" w:space="0" w:color="auto"/>
      </w:divBdr>
      <w:divsChild>
        <w:div w:id="998997096">
          <w:marLeft w:val="0"/>
          <w:marRight w:val="0"/>
          <w:marTop w:val="225"/>
          <w:marBottom w:val="225"/>
          <w:divBdr>
            <w:top w:val="none" w:sz="0" w:space="0" w:color="auto"/>
            <w:left w:val="none" w:sz="0" w:space="0" w:color="auto"/>
            <w:bottom w:val="none" w:sz="0" w:space="0" w:color="auto"/>
            <w:right w:val="none" w:sz="0" w:space="0" w:color="auto"/>
          </w:divBdr>
          <w:divsChild>
            <w:div w:id="1785079021">
              <w:marLeft w:val="0"/>
              <w:marRight w:val="0"/>
              <w:marTop w:val="0"/>
              <w:marBottom w:val="0"/>
              <w:divBdr>
                <w:top w:val="none" w:sz="0" w:space="0" w:color="auto"/>
                <w:left w:val="none" w:sz="0" w:space="0" w:color="auto"/>
                <w:bottom w:val="none" w:sz="0" w:space="0" w:color="auto"/>
                <w:right w:val="none" w:sz="0" w:space="0" w:color="auto"/>
              </w:divBdr>
              <w:divsChild>
                <w:div w:id="100804136">
                  <w:marLeft w:val="0"/>
                  <w:marRight w:val="0"/>
                  <w:marTop w:val="0"/>
                  <w:marBottom w:val="0"/>
                  <w:divBdr>
                    <w:top w:val="none" w:sz="0" w:space="0" w:color="auto"/>
                    <w:left w:val="none" w:sz="0" w:space="0" w:color="auto"/>
                    <w:bottom w:val="none" w:sz="0" w:space="0" w:color="auto"/>
                    <w:right w:val="none" w:sz="0" w:space="0" w:color="auto"/>
                  </w:divBdr>
                  <w:divsChild>
                    <w:div w:id="153375117">
                      <w:marLeft w:val="0"/>
                      <w:marRight w:val="0"/>
                      <w:marTop w:val="0"/>
                      <w:marBottom w:val="0"/>
                      <w:divBdr>
                        <w:top w:val="none" w:sz="0" w:space="0" w:color="auto"/>
                        <w:left w:val="none" w:sz="0" w:space="0" w:color="auto"/>
                        <w:bottom w:val="none" w:sz="0" w:space="0" w:color="auto"/>
                        <w:right w:val="none" w:sz="0" w:space="0" w:color="auto"/>
                      </w:divBdr>
                    </w:div>
                    <w:div w:id="465704613">
                      <w:marLeft w:val="0"/>
                      <w:marRight w:val="0"/>
                      <w:marTop w:val="0"/>
                      <w:marBottom w:val="0"/>
                      <w:divBdr>
                        <w:top w:val="none" w:sz="0" w:space="0" w:color="auto"/>
                        <w:left w:val="none" w:sz="0" w:space="0" w:color="auto"/>
                        <w:bottom w:val="none" w:sz="0" w:space="0" w:color="auto"/>
                        <w:right w:val="none" w:sz="0" w:space="0" w:color="auto"/>
                      </w:divBdr>
                    </w:div>
                    <w:div w:id="11552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38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ithub.com/duncanplee/CARBayes" TargetMode="External"/><Relationship Id="rId4" Type="http://schemas.openxmlformats.org/officeDocument/2006/relationships/settings" Target="settings.xml"/><Relationship Id="rId9" Type="http://schemas.openxmlformats.org/officeDocument/2006/relationships/hyperlink" Target="https://data.mendeley.com/datasets/4vvdtr95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3068-B438-4516-AF24-511C1770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36</Pages>
  <Words>77780</Words>
  <Characters>406793</Characters>
  <Application>Microsoft Office Word</Application>
  <DocSecurity>0</DocSecurity>
  <Lines>10705</Lines>
  <Paragraphs>5210</Paragraphs>
  <ScaleCrop>false</ScaleCrop>
  <HeadingPairs>
    <vt:vector size="2" baseType="variant">
      <vt:variant>
        <vt:lpstr>Title</vt:lpstr>
      </vt:variant>
      <vt:variant>
        <vt:i4>1</vt:i4>
      </vt:variant>
    </vt:vector>
  </HeadingPairs>
  <TitlesOfParts>
    <vt:vector size="1" baseType="lpstr">
      <vt:lpstr>Forestry An Internal Journal of Forest Research</vt:lpstr>
    </vt:vector>
  </TitlesOfParts>
  <Company>Oxford University Press</Company>
  <LinksUpToDate>false</LinksUpToDate>
  <CharactersWithSpaces>479363</CharactersWithSpaces>
  <SharedDoc>false</SharedDoc>
  <HLinks>
    <vt:vector size="12" baseType="variant">
      <vt:variant>
        <vt:i4>4653135</vt:i4>
      </vt:variant>
      <vt:variant>
        <vt:i4>392</vt:i4>
      </vt:variant>
      <vt:variant>
        <vt:i4>0</vt:i4>
      </vt:variant>
      <vt:variant>
        <vt:i4>5</vt:i4>
      </vt:variant>
      <vt:variant>
        <vt:lpwstr>http://github.com/duncanplee/CARBayes</vt:lpwstr>
      </vt:variant>
      <vt:variant>
        <vt:lpwstr/>
      </vt:variant>
      <vt:variant>
        <vt:i4>7536702</vt:i4>
      </vt:variant>
      <vt:variant>
        <vt:i4>389</vt:i4>
      </vt:variant>
      <vt:variant>
        <vt:i4>0</vt:i4>
      </vt:variant>
      <vt:variant>
        <vt:i4>5</vt:i4>
      </vt:variant>
      <vt:variant>
        <vt:lpwstr>https://data.mendeley.com/datasets/4vvdtr9597/2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An Internal Journal of Forest Research</dc:title>
  <dc:subject/>
  <dc:creator>MALVERN, Andrew</dc:creator>
  <cp:keywords/>
  <cp:lastModifiedBy>Andy Smith</cp:lastModifiedBy>
  <cp:revision>2</cp:revision>
  <dcterms:created xsi:type="dcterms:W3CDTF">2021-03-22T14:30:00Z</dcterms:created>
  <dcterms:modified xsi:type="dcterms:W3CDTF">2021-03-22T14:30:00Z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http://csl.mendeley.com/styles/349015241/apa</vt:lpwstr>
  </property>
  <property fmtid="{D5CDD505-2E9C-101B-9397-08002B2CF9AE}" pid="10" name="Mendeley Recent Style Name 3_1">
    <vt:lpwstr>American Psychological Association 6th edition - Anastasia Atucha</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http://www.zotero.org/styles/global-and-planetary-change</vt:lpwstr>
  </property>
  <property fmtid="{D5CDD505-2E9C-101B-9397-08002B2CF9AE}" pid="14" name="Mendeley Recent Style Name 5_1">
    <vt:lpwstr>Global and Planetary Change</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ies>
</file>