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D3311" w14:textId="4ECB921F" w:rsidR="000B2211" w:rsidRPr="0022527B" w:rsidRDefault="00681649" w:rsidP="00AB6BDA">
      <w:pPr>
        <w:spacing w:after="0" w:line="480" w:lineRule="auto"/>
        <w:rPr>
          <w:b/>
          <w:bCs/>
        </w:rPr>
      </w:pPr>
      <w:r w:rsidRPr="0022527B">
        <w:rPr>
          <w:b/>
          <w:bCs/>
        </w:rPr>
        <w:t xml:space="preserve">Biochar application to </w:t>
      </w:r>
      <w:r w:rsidR="00694A04" w:rsidRPr="0022527B">
        <w:rPr>
          <w:b/>
          <w:bCs/>
        </w:rPr>
        <w:t>temperate</w:t>
      </w:r>
      <w:r w:rsidRPr="0022527B">
        <w:rPr>
          <w:b/>
          <w:bCs/>
        </w:rPr>
        <w:t xml:space="preserve"> grassland</w:t>
      </w:r>
      <w:r w:rsidR="00435DB3" w:rsidRPr="0022527B">
        <w:rPr>
          <w:b/>
          <w:bCs/>
        </w:rPr>
        <w:t xml:space="preserve">s </w:t>
      </w:r>
      <w:r w:rsidRPr="0022527B">
        <w:rPr>
          <w:b/>
          <w:bCs/>
        </w:rPr>
        <w:t xml:space="preserve">– </w:t>
      </w:r>
      <w:r w:rsidR="00435DB3" w:rsidRPr="0022527B">
        <w:rPr>
          <w:b/>
          <w:bCs/>
        </w:rPr>
        <w:t xml:space="preserve">challenges and opportunities for </w:t>
      </w:r>
      <w:r w:rsidR="00BC09F4" w:rsidRPr="0022527B">
        <w:rPr>
          <w:b/>
          <w:bCs/>
        </w:rPr>
        <w:t xml:space="preserve">delivering multiple </w:t>
      </w:r>
      <w:r w:rsidR="00CE62CA" w:rsidRPr="0022527B">
        <w:rPr>
          <w:b/>
          <w:bCs/>
        </w:rPr>
        <w:t>ecosystem services</w:t>
      </w:r>
    </w:p>
    <w:p w14:paraId="047B2AD5" w14:textId="2E0FAB66" w:rsidR="004D60A4" w:rsidRPr="0022527B" w:rsidRDefault="004D60A4" w:rsidP="00AB6BDA">
      <w:pPr>
        <w:spacing w:after="0" w:line="480" w:lineRule="auto"/>
        <w:rPr>
          <w:vertAlign w:val="superscript"/>
        </w:rPr>
      </w:pPr>
      <w:r w:rsidRPr="0022527B">
        <w:t>Robert W. Brown</w:t>
      </w:r>
      <w:r w:rsidR="00AB6BDA" w:rsidRPr="0022527B">
        <w:rPr>
          <w:vertAlign w:val="superscript"/>
        </w:rPr>
        <w:t>1</w:t>
      </w:r>
      <w:r w:rsidRPr="0022527B">
        <w:rPr>
          <w:vertAlign w:val="superscript"/>
        </w:rPr>
        <w:t>*</w:t>
      </w:r>
      <w:r w:rsidRPr="0022527B">
        <w:t>, David R. Chadwick</w:t>
      </w:r>
      <w:r w:rsidR="00AB6BDA" w:rsidRPr="0022527B">
        <w:rPr>
          <w:vertAlign w:val="superscript"/>
        </w:rPr>
        <w:t>1</w:t>
      </w:r>
      <w:r w:rsidR="00D55831" w:rsidRPr="0022527B">
        <w:t>,</w:t>
      </w:r>
      <w:r w:rsidR="00EC6DFE" w:rsidRPr="0022527B">
        <w:t xml:space="preserve"> </w:t>
      </w:r>
      <w:r w:rsidR="00D55831" w:rsidRPr="0022527B">
        <w:t>Tom Bott</w:t>
      </w:r>
      <w:r w:rsidR="00AB6BDA" w:rsidRPr="0022527B">
        <w:rPr>
          <w:vertAlign w:val="superscript"/>
        </w:rPr>
        <w:t>2</w:t>
      </w:r>
      <w:r w:rsidR="00D55831" w:rsidRPr="0022527B">
        <w:t xml:space="preserve">, </w:t>
      </w:r>
      <w:r w:rsidR="00AB6BDA" w:rsidRPr="0022527B">
        <w:t xml:space="preserve">Helen </w:t>
      </w:r>
      <w:r w:rsidR="00DE5809" w:rsidRPr="0022527B">
        <w:t xml:space="preserve">M. </w:t>
      </w:r>
      <w:r w:rsidR="00AB6BDA" w:rsidRPr="0022527B">
        <w:t>West</w:t>
      </w:r>
      <w:r w:rsidR="00AB6BDA" w:rsidRPr="0022527B">
        <w:rPr>
          <w:vertAlign w:val="superscript"/>
        </w:rPr>
        <w:t>2</w:t>
      </w:r>
      <w:r w:rsidR="00AB6BDA" w:rsidRPr="0022527B">
        <w:t>,</w:t>
      </w:r>
      <w:r w:rsidR="00D75985" w:rsidRPr="0022527B">
        <w:t xml:space="preserve"> Paul Wilson</w:t>
      </w:r>
      <w:r w:rsidR="00C171AF" w:rsidRPr="0022527B">
        <w:rPr>
          <w:vertAlign w:val="superscript"/>
        </w:rPr>
        <w:t>2</w:t>
      </w:r>
      <w:r w:rsidR="00C171AF" w:rsidRPr="0022527B">
        <w:t xml:space="preserve">, </w:t>
      </w:r>
      <w:r w:rsidR="007E36B4" w:rsidRPr="0022527B">
        <w:t>Genevieve R. Hodgins</w:t>
      </w:r>
      <w:r w:rsidR="007E36B4" w:rsidRPr="0022527B">
        <w:rPr>
          <w:vertAlign w:val="superscript"/>
        </w:rPr>
        <w:t>3</w:t>
      </w:r>
      <w:r w:rsidR="007E36B4" w:rsidRPr="0022527B">
        <w:t xml:space="preserve">, </w:t>
      </w:r>
      <w:r w:rsidR="00AB6BDA" w:rsidRPr="0022527B">
        <w:t>Colin E. Snape</w:t>
      </w:r>
      <w:r w:rsidR="007433BD" w:rsidRPr="0022527B">
        <w:rPr>
          <w:vertAlign w:val="superscript"/>
        </w:rPr>
        <w:t>3</w:t>
      </w:r>
      <w:r w:rsidR="00C171AF" w:rsidRPr="0022527B">
        <w:t>,</w:t>
      </w:r>
      <w:r w:rsidR="00AB6BDA" w:rsidRPr="0022527B">
        <w:t xml:space="preserve"> and </w:t>
      </w:r>
      <w:r w:rsidRPr="0022527B">
        <w:t>Davey L. Jones</w:t>
      </w:r>
      <w:r w:rsidR="00AB6BDA" w:rsidRPr="0022527B">
        <w:rPr>
          <w:vertAlign w:val="superscript"/>
        </w:rPr>
        <w:t>1,</w:t>
      </w:r>
      <w:r w:rsidR="007433BD" w:rsidRPr="0022527B">
        <w:rPr>
          <w:vertAlign w:val="superscript"/>
        </w:rPr>
        <w:t>4</w:t>
      </w:r>
    </w:p>
    <w:p w14:paraId="4537A674" w14:textId="7F6CEB3F" w:rsidR="00EC6DFE" w:rsidRPr="0022527B" w:rsidRDefault="00AB6BDA" w:rsidP="00AB6BDA">
      <w:pPr>
        <w:spacing w:after="0" w:line="480" w:lineRule="auto"/>
        <w:rPr>
          <w:i/>
          <w:iCs/>
        </w:rPr>
      </w:pPr>
      <w:r w:rsidRPr="0022527B">
        <w:rPr>
          <w:vertAlign w:val="superscript"/>
        </w:rPr>
        <w:t>1</w:t>
      </w:r>
      <w:r w:rsidR="004D60A4" w:rsidRPr="0022527B">
        <w:rPr>
          <w:i/>
          <w:iCs/>
        </w:rPr>
        <w:t>School of Natural Sciences, Bangor University, Bangor, Gwynedd, LL57 2UW, UK</w:t>
      </w:r>
    </w:p>
    <w:p w14:paraId="753CCF90" w14:textId="7725F055" w:rsidR="0050067D" w:rsidRPr="0022527B" w:rsidRDefault="00AB6BDA" w:rsidP="00AB6BDA">
      <w:pPr>
        <w:spacing w:after="0" w:line="480" w:lineRule="auto"/>
        <w:rPr>
          <w:i/>
          <w:iCs/>
        </w:rPr>
      </w:pPr>
      <w:r w:rsidRPr="0022527B">
        <w:rPr>
          <w:vertAlign w:val="superscript"/>
        </w:rPr>
        <w:t>2</w:t>
      </w:r>
      <w:r w:rsidR="00A47B44" w:rsidRPr="0022527B">
        <w:rPr>
          <w:i/>
          <w:iCs/>
        </w:rPr>
        <w:t xml:space="preserve">School of </w:t>
      </w:r>
      <w:r w:rsidR="00D160AE" w:rsidRPr="0022527B">
        <w:rPr>
          <w:i/>
          <w:iCs/>
        </w:rPr>
        <w:t>Biosciences, University of Nottingham, Sutton Bonington, Loughborough LE12 5RD, UK</w:t>
      </w:r>
    </w:p>
    <w:p w14:paraId="271C37B3" w14:textId="7FA64D74" w:rsidR="004A2F3C" w:rsidRPr="0022527B" w:rsidRDefault="004A2F3C" w:rsidP="00AB6BDA">
      <w:pPr>
        <w:spacing w:after="0" w:line="480" w:lineRule="auto"/>
        <w:rPr>
          <w:i/>
          <w:iCs/>
        </w:rPr>
      </w:pPr>
      <w:r w:rsidRPr="0022527B">
        <w:rPr>
          <w:vertAlign w:val="superscript"/>
        </w:rPr>
        <w:t>3</w:t>
      </w:r>
      <w:r w:rsidRPr="0022527B">
        <w:rPr>
          <w:i/>
          <w:iCs/>
        </w:rPr>
        <w:t>Department of Chemical and Environmental Engineering, University of Nottingham, Jubilee Campus, Nottingham NG7 2TU, UK</w:t>
      </w:r>
    </w:p>
    <w:p w14:paraId="442ADDD7" w14:textId="428F95D4" w:rsidR="004D60A4" w:rsidRPr="0022527B" w:rsidRDefault="004A2F3C" w:rsidP="00AB6BDA">
      <w:pPr>
        <w:spacing w:after="0" w:line="480" w:lineRule="auto"/>
        <w:rPr>
          <w:i/>
          <w:iCs/>
        </w:rPr>
      </w:pPr>
      <w:r w:rsidRPr="0022527B">
        <w:rPr>
          <w:vertAlign w:val="superscript"/>
        </w:rPr>
        <w:t>4</w:t>
      </w:r>
      <w:r w:rsidR="00F43D30" w:rsidRPr="0022527B">
        <w:rPr>
          <w:i/>
          <w:iCs/>
        </w:rPr>
        <w:t>SoilsWest, Centre for Sustainable Farming Systems, Food Futures Institute, Murdoch University, Murdoch, WA, 6150, Australia</w:t>
      </w:r>
    </w:p>
    <w:p w14:paraId="60504D02" w14:textId="77777777" w:rsidR="00F43D30" w:rsidRPr="0022527B" w:rsidRDefault="00F43D30" w:rsidP="00AB6BDA">
      <w:pPr>
        <w:spacing w:after="0" w:line="480" w:lineRule="auto"/>
      </w:pPr>
    </w:p>
    <w:p w14:paraId="361827EB" w14:textId="08847461" w:rsidR="004D60A4" w:rsidRPr="0022527B" w:rsidRDefault="004D60A4" w:rsidP="00AB6BDA">
      <w:pPr>
        <w:spacing w:after="0" w:line="480" w:lineRule="auto"/>
      </w:pPr>
      <w:r w:rsidRPr="0022527B">
        <w:t xml:space="preserve">Corresponding Author: </w:t>
      </w:r>
      <w:r w:rsidRPr="0022527B">
        <w:tab/>
      </w:r>
      <w:r w:rsidRPr="0022527B">
        <w:tab/>
      </w:r>
      <w:r w:rsidR="00F43D30" w:rsidRPr="0022527B">
        <w:tab/>
      </w:r>
      <w:r w:rsidR="00A83668">
        <w:tab/>
      </w:r>
      <w:r w:rsidRPr="0022527B">
        <w:t>Robert Brown</w:t>
      </w:r>
    </w:p>
    <w:p w14:paraId="57C03637" w14:textId="4AE1FC65" w:rsidR="004D60A4" w:rsidRPr="0022527B" w:rsidRDefault="004D60A4" w:rsidP="00AB6BDA">
      <w:pPr>
        <w:spacing w:after="0" w:line="480" w:lineRule="auto"/>
      </w:pPr>
      <w:r w:rsidRPr="0022527B">
        <w:t xml:space="preserve">Corresponding Author Address: </w:t>
      </w:r>
      <w:r w:rsidR="00F43D30" w:rsidRPr="0022527B">
        <w:tab/>
      </w:r>
      <w:r w:rsidRPr="0022527B">
        <w:tab/>
      </w:r>
      <w:r w:rsidR="00A83668">
        <w:tab/>
      </w:r>
      <w:r w:rsidRPr="0022527B">
        <w:t>School of Natural Sciences, Bangor University,</w:t>
      </w:r>
    </w:p>
    <w:p w14:paraId="03ECBFA4" w14:textId="5B8588BF" w:rsidR="004D60A4" w:rsidRPr="0022527B" w:rsidRDefault="004D60A4" w:rsidP="00AB6BDA">
      <w:pPr>
        <w:spacing w:after="0" w:line="480" w:lineRule="auto"/>
        <w:ind w:left="3600" w:firstLine="720"/>
      </w:pPr>
      <w:r w:rsidRPr="0022527B">
        <w:t>Bangor, Gwynedd, LL57 2UW, UK</w:t>
      </w:r>
    </w:p>
    <w:p w14:paraId="307BE925" w14:textId="542C7B07" w:rsidR="009C7109" w:rsidRPr="0022527B" w:rsidRDefault="004D60A4" w:rsidP="00AB6BDA">
      <w:pPr>
        <w:spacing w:after="0" w:line="480" w:lineRule="auto"/>
      </w:pPr>
      <w:r w:rsidRPr="0022527B">
        <w:t>Corresponding Author Email:</w:t>
      </w:r>
      <w:r w:rsidRPr="0022527B">
        <w:tab/>
      </w:r>
      <w:r w:rsidRPr="0022527B">
        <w:tab/>
      </w:r>
      <w:r w:rsidR="000D22BD" w:rsidRPr="0022527B">
        <w:tab/>
      </w:r>
      <w:hyperlink r:id="rId11" w:history="1">
        <w:r w:rsidR="009C7109" w:rsidRPr="0022527B">
          <w:rPr>
            <w:rStyle w:val="Hyperlink"/>
          </w:rPr>
          <w:t>rob.brown@bangor.ac.uk</w:t>
        </w:r>
      </w:hyperlink>
    </w:p>
    <w:p w14:paraId="35B397FC" w14:textId="77777777" w:rsidR="009C7109" w:rsidRPr="0022527B" w:rsidRDefault="009C7109" w:rsidP="00AB6BDA">
      <w:pPr>
        <w:spacing w:after="0" w:line="480" w:lineRule="auto"/>
      </w:pPr>
    </w:p>
    <w:p w14:paraId="2639461D" w14:textId="77777777" w:rsidR="009C7109" w:rsidRPr="0022527B" w:rsidRDefault="009C7109" w:rsidP="00AB6BDA">
      <w:pPr>
        <w:spacing w:after="0" w:line="480" w:lineRule="auto"/>
      </w:pPr>
    </w:p>
    <w:p w14:paraId="723DE3B4" w14:textId="77777777" w:rsidR="009C7109" w:rsidRPr="0022527B" w:rsidRDefault="009C7109" w:rsidP="00AB6BDA">
      <w:pPr>
        <w:spacing w:after="0" w:line="480" w:lineRule="auto"/>
      </w:pPr>
    </w:p>
    <w:p w14:paraId="68163FB4" w14:textId="77777777" w:rsidR="00690A90" w:rsidRPr="0022527B" w:rsidRDefault="00690A90" w:rsidP="00AB6BDA">
      <w:pPr>
        <w:spacing w:after="0" w:line="480" w:lineRule="auto"/>
      </w:pPr>
    </w:p>
    <w:p w14:paraId="54A92788" w14:textId="4F7FD214" w:rsidR="00381BA6" w:rsidRPr="0022527B" w:rsidRDefault="00690A90" w:rsidP="00602631">
      <w:r w:rsidRPr="0022527B">
        <w:br w:type="page"/>
      </w:r>
    </w:p>
    <w:p w14:paraId="02D7BEA7" w14:textId="499AD9FA" w:rsidR="007B760E" w:rsidRPr="0022527B" w:rsidRDefault="007B760E" w:rsidP="00AB6BDA">
      <w:pPr>
        <w:spacing w:after="0" w:line="480" w:lineRule="auto"/>
        <w:rPr>
          <w:b/>
          <w:bCs/>
        </w:rPr>
      </w:pPr>
      <w:r w:rsidRPr="0022527B">
        <w:rPr>
          <w:b/>
          <w:bCs/>
        </w:rPr>
        <w:lastRenderedPageBreak/>
        <w:t>Abstract</w:t>
      </w:r>
    </w:p>
    <w:p w14:paraId="6A7CAF6D" w14:textId="2717749C" w:rsidR="00B94274" w:rsidRPr="0022527B" w:rsidRDefault="0045126C">
      <w:pPr>
        <w:spacing w:after="0" w:line="480" w:lineRule="auto"/>
        <w:jc w:val="both"/>
      </w:pPr>
      <w:r w:rsidRPr="0022527B">
        <w:t>G</w:t>
      </w:r>
      <w:r w:rsidR="0038074C" w:rsidRPr="0022527B">
        <w:t xml:space="preserve">rasslands (natural, semi-natural and improved) </w:t>
      </w:r>
      <w:r w:rsidR="002E71DD" w:rsidRPr="0022527B">
        <w:t xml:space="preserve">occupy approximately </w:t>
      </w:r>
      <w:r w:rsidR="0038074C" w:rsidRPr="0022527B">
        <w:t xml:space="preserve">one-third of the terrestrial </w:t>
      </w:r>
      <w:r w:rsidR="002E71DD" w:rsidRPr="0022527B">
        <w:t xml:space="preserve">biosphere </w:t>
      </w:r>
      <w:r w:rsidR="0038074C" w:rsidRPr="0022527B">
        <w:t>and are key for global ecosystem service provision</w:t>
      </w:r>
      <w:r w:rsidR="00ED2F69" w:rsidRPr="0022527B">
        <w:t>, storing up to 30</w:t>
      </w:r>
      <w:r w:rsidR="005F3B48" w:rsidRPr="0022527B">
        <w:t xml:space="preserve"> </w:t>
      </w:r>
      <w:r w:rsidR="00ED2F69" w:rsidRPr="0022527B">
        <w:t xml:space="preserve">% of </w:t>
      </w:r>
      <w:r w:rsidR="0016240D" w:rsidRPr="0022527B">
        <w:t>soil organic</w:t>
      </w:r>
      <w:r w:rsidR="002F1D67" w:rsidRPr="0022527B">
        <w:t xml:space="preserve"> carbon</w:t>
      </w:r>
      <w:r w:rsidR="002E71DD" w:rsidRPr="0022527B">
        <w:t xml:space="preserve"> (</w:t>
      </w:r>
      <w:r w:rsidR="0026646E" w:rsidRPr="0022527B">
        <w:t>SO</w:t>
      </w:r>
      <w:r w:rsidR="002E71DD" w:rsidRPr="0022527B">
        <w:t>C)</w:t>
      </w:r>
      <w:r w:rsidR="0016240D" w:rsidRPr="0022527B">
        <w:t xml:space="preserve">. </w:t>
      </w:r>
      <w:r w:rsidR="002E71DD" w:rsidRPr="0022527B">
        <w:t>To date,</w:t>
      </w:r>
      <w:r w:rsidR="002F1D67" w:rsidRPr="0022527B">
        <w:t xml:space="preserve"> most research </w:t>
      </w:r>
      <w:r w:rsidR="00B03A49" w:rsidRPr="0022527B">
        <w:t>on</w:t>
      </w:r>
      <w:r w:rsidR="002E71DD" w:rsidRPr="0022527B">
        <w:t xml:space="preserve"> soil </w:t>
      </w:r>
      <w:r w:rsidR="0026646E" w:rsidRPr="0022527B">
        <w:t>carbon (C)</w:t>
      </w:r>
      <w:r w:rsidR="002E71DD" w:rsidRPr="0022527B">
        <w:t xml:space="preserve"> </w:t>
      </w:r>
      <w:r w:rsidR="00B03A49" w:rsidRPr="0022527B">
        <w:t>sequestration has focus</w:t>
      </w:r>
      <w:r w:rsidR="00DE5809" w:rsidRPr="0022527B">
        <w:t>ed</w:t>
      </w:r>
      <w:r w:rsidR="00B03A49" w:rsidRPr="0022527B">
        <w:t xml:space="preserve"> on croplands </w:t>
      </w:r>
      <w:r w:rsidR="00476EE6" w:rsidRPr="0022527B">
        <w:t xml:space="preserve">where the levels of native </w:t>
      </w:r>
      <w:r w:rsidR="00B03A49" w:rsidRPr="0022527B">
        <w:t>soil organic matter</w:t>
      </w:r>
      <w:r w:rsidR="002E71DD" w:rsidRPr="0022527B">
        <w:t xml:space="preserve"> (SOM)</w:t>
      </w:r>
      <w:r w:rsidR="00476EE6" w:rsidRPr="0022527B">
        <w:t xml:space="preserve"> are </w:t>
      </w:r>
      <w:r w:rsidR="00170CF3" w:rsidRPr="0022527B">
        <w:t xml:space="preserve">typically </w:t>
      </w:r>
      <w:r w:rsidR="00476EE6" w:rsidRPr="0022527B">
        <w:t>low and significant potential exists to replenish SOM stocks</w:t>
      </w:r>
      <w:r w:rsidR="00B03A49" w:rsidRPr="0022527B">
        <w:t xml:space="preserve">. </w:t>
      </w:r>
      <w:r w:rsidR="0001380B" w:rsidRPr="0022527B">
        <w:t>However, with the renewed push to</w:t>
      </w:r>
      <w:r w:rsidR="002E71DD" w:rsidRPr="0022527B">
        <w:t xml:space="preserve"> achieve</w:t>
      </w:r>
      <w:r w:rsidR="0001380B" w:rsidRPr="0022527B">
        <w:t xml:space="preserve"> “net zero” </w:t>
      </w:r>
      <w:r w:rsidR="002E71DD" w:rsidRPr="0022527B">
        <w:t>C</w:t>
      </w:r>
      <w:r w:rsidR="0001380B" w:rsidRPr="0022527B">
        <w:t xml:space="preserve"> emissions </w:t>
      </w:r>
      <w:r w:rsidR="00CD19D2" w:rsidRPr="0022527B">
        <w:t xml:space="preserve">by </w:t>
      </w:r>
      <w:r w:rsidR="00476EE6" w:rsidRPr="0022527B">
        <w:t>2050</w:t>
      </w:r>
      <w:r w:rsidR="005B2340" w:rsidRPr="0022527B">
        <w:t xml:space="preserve">, </w:t>
      </w:r>
      <w:r w:rsidR="00C76B86" w:rsidRPr="0022527B">
        <w:t>grasslands may offer</w:t>
      </w:r>
      <w:r w:rsidR="005876DC" w:rsidRPr="0022527B">
        <w:t xml:space="preserve"> </w:t>
      </w:r>
      <w:r w:rsidR="00476EE6" w:rsidRPr="0022527B">
        <w:t>an additional C</w:t>
      </w:r>
      <w:r w:rsidR="005876DC" w:rsidRPr="0022527B">
        <w:t xml:space="preserve"> store, </w:t>
      </w:r>
      <w:r w:rsidR="003E7E42" w:rsidRPr="0022527B">
        <w:t>utilising t</w:t>
      </w:r>
      <w:r w:rsidR="0026646E" w:rsidRPr="0022527B">
        <w:t>ools</w:t>
      </w:r>
      <w:r w:rsidR="00476EE6" w:rsidRPr="0022527B">
        <w:t xml:space="preserve"> such as </w:t>
      </w:r>
      <w:r w:rsidR="003E7E42" w:rsidRPr="0022527B">
        <w:t>biochar</w:t>
      </w:r>
      <w:r w:rsidR="000B29C5" w:rsidRPr="0022527B">
        <w:t>.</w:t>
      </w:r>
      <w:r w:rsidR="00910C21" w:rsidRPr="0022527B">
        <w:t xml:space="preserve"> Here, we </w:t>
      </w:r>
      <w:r w:rsidR="00E76EF3" w:rsidRPr="0022527B">
        <w:t>critically evaluate</w:t>
      </w:r>
      <w:r w:rsidR="006D223C" w:rsidRPr="0022527B">
        <w:t xml:space="preserve"> the potential for biochar as a technology for </w:t>
      </w:r>
      <w:r w:rsidR="0066677F" w:rsidRPr="0022527B">
        <w:t xml:space="preserve">increasing grassland </w:t>
      </w:r>
      <w:r w:rsidR="00476EE6" w:rsidRPr="0022527B">
        <w:t>C</w:t>
      </w:r>
      <w:r w:rsidR="0066677F" w:rsidRPr="0022527B">
        <w:t xml:space="preserve"> stock</w:t>
      </w:r>
      <w:r w:rsidR="00476EE6" w:rsidRPr="0022527B">
        <w:t>s</w:t>
      </w:r>
      <w:r w:rsidR="00E76EF3" w:rsidRPr="0022527B">
        <w:t>, id</w:t>
      </w:r>
      <w:r w:rsidR="0066677F" w:rsidRPr="0022527B">
        <w:t xml:space="preserve">entifying </w:t>
      </w:r>
      <w:r w:rsidR="001A193D" w:rsidRPr="0022527B">
        <w:t xml:space="preserve">a number of </w:t>
      </w:r>
      <w:r w:rsidR="00E76EF3" w:rsidRPr="0022527B">
        <w:t>practical</w:t>
      </w:r>
      <w:r w:rsidR="00EF67A8" w:rsidRPr="0022527B">
        <w:t xml:space="preserve">, </w:t>
      </w:r>
      <w:r w:rsidR="00865CD1" w:rsidRPr="0022527B">
        <w:t>economic</w:t>
      </w:r>
      <w:r w:rsidR="00BD248A" w:rsidRPr="0022527B">
        <w:t xml:space="preserve">, </w:t>
      </w:r>
      <w:r w:rsidR="00865CD1" w:rsidRPr="0022527B">
        <w:t>social</w:t>
      </w:r>
      <w:r w:rsidR="00E76EF3" w:rsidRPr="0022527B">
        <w:t xml:space="preserve"> </w:t>
      </w:r>
      <w:r w:rsidR="00BD248A" w:rsidRPr="0022527B">
        <w:t xml:space="preserve">and legislative </w:t>
      </w:r>
      <w:r w:rsidR="00E76EF3" w:rsidRPr="0022527B">
        <w:t>challenges</w:t>
      </w:r>
      <w:r w:rsidR="00865CD1" w:rsidRPr="0022527B">
        <w:t xml:space="preserve"> </w:t>
      </w:r>
      <w:r w:rsidR="001A193D" w:rsidRPr="0022527B">
        <w:t xml:space="preserve">that need </w:t>
      </w:r>
      <w:r w:rsidR="00476EE6" w:rsidRPr="0022527B">
        <w:t xml:space="preserve">to be addressed </w:t>
      </w:r>
      <w:r w:rsidR="001A193D" w:rsidRPr="0022527B">
        <w:t xml:space="preserve">before widescale adoption of </w:t>
      </w:r>
      <w:r w:rsidR="00C7088B" w:rsidRPr="0022527B">
        <w:t xml:space="preserve">biochar may be </w:t>
      </w:r>
      <w:r w:rsidR="00476EE6" w:rsidRPr="0022527B">
        <w:t>achieved</w:t>
      </w:r>
      <w:r w:rsidR="00C7088B" w:rsidRPr="0022527B">
        <w:t>.</w:t>
      </w:r>
      <w:r w:rsidR="005F1984" w:rsidRPr="0022527B">
        <w:t xml:space="preserve"> </w:t>
      </w:r>
      <w:r w:rsidR="004A2A87" w:rsidRPr="0022527B">
        <w:t xml:space="preserve">We </w:t>
      </w:r>
      <w:r w:rsidR="00170CF3" w:rsidRPr="0022527B">
        <w:t xml:space="preserve">critically </w:t>
      </w:r>
      <w:r w:rsidR="004525F5" w:rsidRPr="0022527B">
        <w:t xml:space="preserve">assess the current </w:t>
      </w:r>
      <w:r w:rsidR="00170CF3" w:rsidRPr="0022527B">
        <w:t>knowledge</w:t>
      </w:r>
      <w:r w:rsidR="004525F5" w:rsidRPr="0022527B">
        <w:t xml:space="preserve"> within the field of grassland biochar research</w:t>
      </w:r>
      <w:r w:rsidR="00887560" w:rsidRPr="0022527B">
        <w:t xml:space="preserve"> in the context of ecosystem service provision</w:t>
      </w:r>
      <w:r w:rsidR="00FD4B9E" w:rsidRPr="0022527B">
        <w:t xml:space="preserve"> and</w:t>
      </w:r>
      <w:r w:rsidR="00887560" w:rsidRPr="0022527B">
        <w:t xml:space="preserve"> pr</w:t>
      </w:r>
      <w:r w:rsidR="00713FF8" w:rsidRPr="0022527B">
        <w:t>ovide opinions on</w:t>
      </w:r>
      <w:r w:rsidR="00887560" w:rsidRPr="0022527B">
        <w:t xml:space="preserve"> </w:t>
      </w:r>
      <w:r w:rsidR="00713FF8" w:rsidRPr="0022527B">
        <w:t xml:space="preserve">the applicability </w:t>
      </w:r>
      <w:r w:rsidR="008E2091" w:rsidRPr="0022527B">
        <w:t xml:space="preserve">of biochar as an amendment to different types of grassland (improved, semi-improved and unimproved) and the </w:t>
      </w:r>
      <w:r w:rsidR="00CB723A" w:rsidRPr="0022527B">
        <w:t xml:space="preserve">potential effect on ecosystem </w:t>
      </w:r>
      <w:r w:rsidR="00FD4B9E" w:rsidRPr="0022527B">
        <w:t xml:space="preserve">provision using </w:t>
      </w:r>
      <w:r w:rsidR="00460C60" w:rsidRPr="0022527B">
        <w:t>a range of application techniques in the topsoil and subsoil</w:t>
      </w:r>
      <w:r w:rsidR="000F30A9" w:rsidRPr="0022527B">
        <w:t>.</w:t>
      </w:r>
      <w:r w:rsidR="00323021" w:rsidRPr="0022527B">
        <w:t xml:space="preserve"> </w:t>
      </w:r>
      <w:r w:rsidR="00865CD1" w:rsidRPr="0022527B">
        <w:t>We conclude that the</w:t>
      </w:r>
      <w:r w:rsidR="005F1984" w:rsidRPr="0022527B">
        <w:t xml:space="preserve"> key question </w:t>
      </w:r>
      <w:r w:rsidR="00865CD1" w:rsidRPr="0022527B">
        <w:t>remains</w:t>
      </w:r>
      <w:r w:rsidR="0098684B">
        <w:t>,</w:t>
      </w:r>
      <w:r w:rsidR="005F1984" w:rsidRPr="0022527B">
        <w:t xml:space="preserve"> is it possible for </w:t>
      </w:r>
      <w:r w:rsidR="00B51521" w:rsidRPr="0022527B">
        <w:t xml:space="preserve">managed </w:t>
      </w:r>
      <w:r w:rsidR="005F1984" w:rsidRPr="0022527B">
        <w:t>grasslands to store more C, without causing a loss in</w:t>
      </w:r>
      <w:r w:rsidR="00442DA0" w:rsidRPr="0022527B">
        <w:t xml:space="preserve"> </w:t>
      </w:r>
      <w:r w:rsidR="00B937C7" w:rsidRPr="0022527B">
        <w:t>additional</w:t>
      </w:r>
      <w:r w:rsidR="005F1984" w:rsidRPr="0022527B">
        <w:t xml:space="preserve"> ecosystem services?</w:t>
      </w:r>
      <w:r w:rsidR="00323021" w:rsidRPr="0022527B">
        <w:t xml:space="preserve"> To address</w:t>
      </w:r>
      <w:r w:rsidR="005358CE" w:rsidRPr="0022527B">
        <w:t xml:space="preserve"> this question</w:t>
      </w:r>
      <w:r w:rsidR="00323021" w:rsidRPr="0022527B">
        <w:t xml:space="preserve"> future research</w:t>
      </w:r>
      <w:r w:rsidR="005358CE" w:rsidRPr="0022527B">
        <w:t xml:space="preserve"> must</w:t>
      </w:r>
      <w:r w:rsidR="00323021" w:rsidRPr="0022527B">
        <w:t xml:space="preserve"> take a more multidisciplinary and holistic approach when evaluating the potential role of biochar at </w:t>
      </w:r>
      <w:r w:rsidR="00C67233" w:rsidRPr="0022527B">
        <w:t xml:space="preserve">sequestering </w:t>
      </w:r>
      <w:r w:rsidR="009A019C" w:rsidRPr="0022527B">
        <w:t>C</w:t>
      </w:r>
      <w:r w:rsidR="00323021" w:rsidRPr="0022527B">
        <w:t xml:space="preserve"> </w:t>
      </w:r>
      <w:r w:rsidR="00167538" w:rsidRPr="0022527B">
        <w:t>in</w:t>
      </w:r>
      <w:r w:rsidR="00323021" w:rsidRPr="0022527B">
        <w:t xml:space="preserve"> grasslands</w:t>
      </w:r>
      <w:r w:rsidR="00167538" w:rsidRPr="0022527B">
        <w:t xml:space="preserve"> to </w:t>
      </w:r>
      <w:r w:rsidR="009A019C" w:rsidRPr="0022527B">
        <w:t>mitigate climate change</w:t>
      </w:r>
      <w:r w:rsidR="00323021" w:rsidRPr="0022527B">
        <w:t xml:space="preserve">.  </w:t>
      </w:r>
    </w:p>
    <w:p w14:paraId="2344448C" w14:textId="77777777" w:rsidR="00602631" w:rsidRPr="0022527B" w:rsidRDefault="00602631" w:rsidP="00602631">
      <w:pPr>
        <w:spacing w:after="0" w:line="480" w:lineRule="auto"/>
        <w:rPr>
          <w:b/>
          <w:bCs/>
        </w:rPr>
      </w:pPr>
    </w:p>
    <w:p w14:paraId="1A52A6C9" w14:textId="77777777" w:rsidR="0022527B" w:rsidRPr="0022527B" w:rsidRDefault="00B94274" w:rsidP="0022527B">
      <w:pPr>
        <w:spacing w:after="0" w:line="480" w:lineRule="auto"/>
        <w:rPr>
          <w:b/>
          <w:bCs/>
        </w:rPr>
      </w:pPr>
      <w:r w:rsidRPr="0022527B">
        <w:rPr>
          <w:b/>
          <w:bCs/>
        </w:rPr>
        <w:t>Keywords:</w:t>
      </w:r>
      <w:r w:rsidR="002976EF" w:rsidRPr="0022527B">
        <w:rPr>
          <w:b/>
          <w:bCs/>
        </w:rPr>
        <w:t xml:space="preserve"> </w:t>
      </w:r>
      <w:r w:rsidR="00ED0843" w:rsidRPr="0022527B">
        <w:t>Pastureland</w:t>
      </w:r>
      <w:r w:rsidR="00E76EF3" w:rsidRPr="0022527B">
        <w:t>,</w:t>
      </w:r>
      <w:r w:rsidR="004E214D" w:rsidRPr="0022527B">
        <w:t xml:space="preserve"> C</w:t>
      </w:r>
      <w:r w:rsidR="00790909" w:rsidRPr="0022527B">
        <w:t xml:space="preserve">arbon storage, </w:t>
      </w:r>
      <w:r w:rsidR="004E214D" w:rsidRPr="0022527B">
        <w:t>G</w:t>
      </w:r>
      <w:r w:rsidR="00E76EF3" w:rsidRPr="0022527B">
        <w:t xml:space="preserve">reenhouse gas emissions, </w:t>
      </w:r>
      <w:r w:rsidR="004E214D" w:rsidRPr="0022527B">
        <w:t>O</w:t>
      </w:r>
      <w:r w:rsidR="00E76EF3" w:rsidRPr="0022527B">
        <w:t>ffsetting</w:t>
      </w:r>
      <w:r w:rsidR="0022527B" w:rsidRPr="0022527B">
        <w:rPr>
          <w:b/>
          <w:bCs/>
        </w:rPr>
        <w:t xml:space="preserve"> </w:t>
      </w:r>
    </w:p>
    <w:p w14:paraId="78BD0ABC" w14:textId="77777777" w:rsidR="0022527B" w:rsidRPr="0022527B" w:rsidRDefault="0022527B" w:rsidP="0022527B">
      <w:pPr>
        <w:spacing w:after="0" w:line="480" w:lineRule="auto"/>
        <w:rPr>
          <w:b/>
          <w:bCs/>
        </w:rPr>
      </w:pPr>
    </w:p>
    <w:p w14:paraId="70D7DCED" w14:textId="77777777" w:rsidR="0022527B" w:rsidRDefault="0022527B" w:rsidP="0022527B">
      <w:pPr>
        <w:spacing w:after="0" w:line="480" w:lineRule="auto"/>
        <w:rPr>
          <w:b/>
          <w:bCs/>
        </w:rPr>
      </w:pPr>
    </w:p>
    <w:p w14:paraId="46A5F4D8" w14:textId="77777777" w:rsidR="0022527B" w:rsidRDefault="0022527B">
      <w:pPr>
        <w:rPr>
          <w:b/>
          <w:bCs/>
        </w:rPr>
      </w:pPr>
      <w:r>
        <w:rPr>
          <w:b/>
          <w:bCs/>
        </w:rPr>
        <w:br w:type="page"/>
      </w:r>
    </w:p>
    <w:p w14:paraId="68DB02DF" w14:textId="0D32C16D" w:rsidR="0022527B" w:rsidRPr="0022527B" w:rsidRDefault="0022527B" w:rsidP="0022527B">
      <w:pPr>
        <w:spacing w:after="0" w:line="480" w:lineRule="auto"/>
        <w:rPr>
          <w:b/>
          <w:bCs/>
        </w:rPr>
      </w:pPr>
      <w:r w:rsidRPr="0022527B">
        <w:rPr>
          <w:b/>
          <w:bCs/>
        </w:rPr>
        <w:lastRenderedPageBreak/>
        <w:t>Abstract highlights:</w:t>
      </w:r>
    </w:p>
    <w:p w14:paraId="350A1DCC" w14:textId="77777777" w:rsidR="0022527B" w:rsidRPr="0022527B" w:rsidRDefault="0022527B" w:rsidP="0022527B">
      <w:pPr>
        <w:pStyle w:val="ListParagraph"/>
        <w:numPr>
          <w:ilvl w:val="0"/>
          <w:numId w:val="4"/>
        </w:numPr>
        <w:spacing w:after="0" w:line="480" w:lineRule="auto"/>
      </w:pPr>
      <w:r w:rsidRPr="0022527B">
        <w:t xml:space="preserve">Carbon (C) rich grassland soils may offer an additional C store, utilising tools such as biochar </w:t>
      </w:r>
    </w:p>
    <w:p w14:paraId="6025ED74" w14:textId="77777777" w:rsidR="0022527B" w:rsidRPr="0022527B" w:rsidRDefault="0022527B" w:rsidP="0022527B">
      <w:pPr>
        <w:pStyle w:val="ListParagraph"/>
        <w:numPr>
          <w:ilvl w:val="0"/>
          <w:numId w:val="4"/>
        </w:numPr>
        <w:spacing w:after="0" w:line="480" w:lineRule="auto"/>
      </w:pPr>
      <w:r w:rsidRPr="0022527B">
        <w:t>Identification of practical, economic, social and legislative challenges for scaled adoption of biochar in grasslands</w:t>
      </w:r>
    </w:p>
    <w:p w14:paraId="2A136CE2" w14:textId="10B64993" w:rsidR="0022527B" w:rsidRPr="0022527B" w:rsidRDefault="0022527B" w:rsidP="0022527B">
      <w:pPr>
        <w:pStyle w:val="ListParagraph"/>
        <w:numPr>
          <w:ilvl w:val="0"/>
          <w:numId w:val="4"/>
        </w:numPr>
        <w:spacing w:after="0" w:line="480" w:lineRule="auto"/>
      </w:pPr>
      <w:r w:rsidRPr="0022527B">
        <w:t>Key question</w:t>
      </w:r>
      <w:r w:rsidR="0098684B">
        <w:t>:</w:t>
      </w:r>
      <w:r w:rsidRPr="0022527B">
        <w:t xml:space="preserve"> will enhanced C storage in grasslands soils cause a loss in additional ecosystem services?</w:t>
      </w:r>
    </w:p>
    <w:p w14:paraId="62535A59" w14:textId="5CC28811" w:rsidR="0013696F" w:rsidRPr="0022527B" w:rsidRDefault="00B94274" w:rsidP="00602631">
      <w:pPr>
        <w:spacing w:after="0" w:line="480" w:lineRule="auto"/>
      </w:pPr>
      <w:r w:rsidRPr="0022527B">
        <w:br w:type="page"/>
      </w:r>
    </w:p>
    <w:p w14:paraId="02EAB7D0" w14:textId="5852249C" w:rsidR="00B94274" w:rsidRPr="0022527B" w:rsidRDefault="00826B43" w:rsidP="00AB6BDA">
      <w:pPr>
        <w:spacing w:after="0" w:line="480" w:lineRule="auto"/>
        <w:rPr>
          <w:b/>
          <w:bCs/>
        </w:rPr>
      </w:pPr>
      <w:r w:rsidRPr="0022527B">
        <w:rPr>
          <w:b/>
          <w:bCs/>
        </w:rPr>
        <w:lastRenderedPageBreak/>
        <w:t xml:space="preserve">1. </w:t>
      </w:r>
      <w:r w:rsidR="00B94274" w:rsidRPr="0022527B">
        <w:rPr>
          <w:b/>
          <w:bCs/>
        </w:rPr>
        <w:t>Introduction</w:t>
      </w:r>
    </w:p>
    <w:p w14:paraId="22795427" w14:textId="5BD1170E" w:rsidR="00B60B1C" w:rsidRPr="0022527B" w:rsidRDefault="005833DB" w:rsidP="00AB6BDA">
      <w:pPr>
        <w:spacing w:after="0" w:line="480" w:lineRule="auto"/>
        <w:ind w:firstLine="720"/>
        <w:jc w:val="both"/>
      </w:pPr>
      <w:r w:rsidRPr="0022527B">
        <w:t xml:space="preserve">Soil contains </w:t>
      </w:r>
      <w:r w:rsidR="00747FD1" w:rsidRPr="0022527B">
        <w:t xml:space="preserve">large stocks of </w:t>
      </w:r>
      <w:r w:rsidR="000735EB" w:rsidRPr="0022527B">
        <w:t xml:space="preserve">organic </w:t>
      </w:r>
      <w:r w:rsidR="00747FD1" w:rsidRPr="0022527B">
        <w:t>carbon</w:t>
      </w:r>
      <w:r w:rsidR="0034332E" w:rsidRPr="0022527B">
        <w:t xml:space="preserve"> (C)</w:t>
      </w:r>
      <w:r w:rsidR="00C840A9" w:rsidRPr="0022527B">
        <w:t>,</w:t>
      </w:r>
      <w:r w:rsidR="00464A2C" w:rsidRPr="0022527B">
        <w:t xml:space="preserve"> equating to more </w:t>
      </w:r>
      <w:r w:rsidR="0034332E" w:rsidRPr="0022527B">
        <w:t>C</w:t>
      </w:r>
      <w:r w:rsidR="00464A2C" w:rsidRPr="0022527B">
        <w:t xml:space="preserve"> than the biosphere and atmosphere combined</w:t>
      </w:r>
      <w:r w:rsidR="001E56D2" w:rsidRPr="0022527B">
        <w:t xml:space="preserve"> </w:t>
      </w:r>
      <w:r w:rsidR="00474818" w:rsidRPr="0022527B">
        <w:t>(Stockmann et al., 2015; le Quéré et al., 2016)</w:t>
      </w:r>
      <w:r w:rsidR="00747FD1" w:rsidRPr="0022527B">
        <w:t>.</w:t>
      </w:r>
      <w:r w:rsidR="009B2EA4" w:rsidRPr="0022527B">
        <w:t xml:space="preserve"> </w:t>
      </w:r>
      <w:r w:rsidR="00E975E5" w:rsidRPr="0022527B">
        <w:t xml:space="preserve">Thus, </w:t>
      </w:r>
      <w:r w:rsidR="00E25DEE" w:rsidRPr="0022527B">
        <w:t xml:space="preserve">relatively small changes in soil organic carbon (SOC) stocks can have significant impacts on the </w:t>
      </w:r>
      <w:r w:rsidR="003438DA" w:rsidRPr="0022527B">
        <w:t xml:space="preserve">global </w:t>
      </w:r>
      <w:r w:rsidR="0034332E" w:rsidRPr="0022527B">
        <w:t>C</w:t>
      </w:r>
      <w:r w:rsidR="003438DA" w:rsidRPr="0022527B">
        <w:t xml:space="preserve"> balance, specifically the </w:t>
      </w:r>
      <w:r w:rsidR="00951B77" w:rsidRPr="0022527B">
        <w:t>concentration of CO</w:t>
      </w:r>
      <w:r w:rsidR="00951B77" w:rsidRPr="0022527B">
        <w:rPr>
          <w:vertAlign w:val="subscript"/>
        </w:rPr>
        <w:t xml:space="preserve">2 </w:t>
      </w:r>
      <w:r w:rsidR="00951B77" w:rsidRPr="0022527B">
        <w:t>in the atmosphere.</w:t>
      </w:r>
      <w:r w:rsidR="00D16F04" w:rsidRPr="0022527B">
        <w:t xml:space="preserve"> </w:t>
      </w:r>
      <w:r w:rsidR="00321FA9" w:rsidRPr="0022527B">
        <w:t xml:space="preserve">However, </w:t>
      </w:r>
      <w:r w:rsidR="0003334F" w:rsidRPr="0022527B">
        <w:t xml:space="preserve">anthropogenic </w:t>
      </w:r>
      <w:r w:rsidR="003772F1" w:rsidRPr="0022527B">
        <w:t xml:space="preserve">agricultural </w:t>
      </w:r>
      <w:r w:rsidR="003E529E" w:rsidRPr="0022527B">
        <w:t>management over the past 10</w:t>
      </w:r>
      <w:r w:rsidR="00632958" w:rsidRPr="0022527B">
        <w:t>,</w:t>
      </w:r>
      <w:r w:rsidR="003E529E" w:rsidRPr="0022527B">
        <w:t>000 years ha</w:t>
      </w:r>
      <w:r w:rsidR="00DE5809" w:rsidRPr="0022527B">
        <w:t>s</w:t>
      </w:r>
      <w:r w:rsidR="003E529E" w:rsidRPr="0022527B">
        <w:t xml:space="preserve"> reduced soil </w:t>
      </w:r>
      <w:r w:rsidR="0034332E" w:rsidRPr="0022527B">
        <w:t>C</w:t>
      </w:r>
      <w:r w:rsidR="003E529E" w:rsidRPr="0022527B">
        <w:t xml:space="preserve"> stocks</w:t>
      </w:r>
      <w:r w:rsidR="0003334F" w:rsidRPr="0022527B">
        <w:t xml:space="preserve"> by </w:t>
      </w:r>
      <w:r w:rsidR="00E95D65" w:rsidRPr="0022527B">
        <w:t>116 Gt</w:t>
      </w:r>
      <w:r w:rsidR="00C9647B" w:rsidRPr="0022527B">
        <w:t xml:space="preserve"> </w:t>
      </w:r>
      <w:r w:rsidR="00474818" w:rsidRPr="0022527B">
        <w:rPr>
          <w:rFonts w:eastAsia="Times New Roman"/>
        </w:rPr>
        <w:t>(</w:t>
      </w:r>
      <w:r w:rsidR="009C7109" w:rsidRPr="0022527B">
        <w:rPr>
          <w:rFonts w:eastAsia="Times New Roman"/>
        </w:rPr>
        <w:t xml:space="preserve">Amundson and Biardeau, 2018; </w:t>
      </w:r>
      <w:r w:rsidR="00474818" w:rsidRPr="0022527B">
        <w:rPr>
          <w:rFonts w:eastAsia="Times New Roman"/>
        </w:rPr>
        <w:t>Sanderman et al., 2017)</w:t>
      </w:r>
      <w:r w:rsidR="004C561B" w:rsidRPr="0022527B">
        <w:t>.</w:t>
      </w:r>
      <w:r w:rsidR="008B5A69" w:rsidRPr="0022527B">
        <w:t xml:space="preserve"> Additionally, </w:t>
      </w:r>
      <w:r w:rsidR="0015642F" w:rsidRPr="0022527B">
        <w:t xml:space="preserve">it has been suggested that </w:t>
      </w:r>
      <w:r w:rsidR="00056967" w:rsidRPr="0022527B">
        <w:t xml:space="preserve">there is further </w:t>
      </w:r>
      <w:r w:rsidR="00B13AEC" w:rsidRPr="0022527B">
        <w:t>possibility</w:t>
      </w:r>
      <w:r w:rsidR="00056967" w:rsidRPr="0022527B">
        <w:t xml:space="preserve"> to exploit the soil’s natural C sink potential</w:t>
      </w:r>
      <w:r w:rsidR="00471301" w:rsidRPr="0022527B">
        <w:t>, which is estimated to be as high as 5.3 Gt of CO</w:t>
      </w:r>
      <w:r w:rsidR="00471301" w:rsidRPr="0022527B">
        <w:rPr>
          <w:vertAlign w:val="subscript"/>
        </w:rPr>
        <w:t>2</w:t>
      </w:r>
      <w:r w:rsidR="00471301" w:rsidRPr="0022527B">
        <w:t>-equivalent yr</w:t>
      </w:r>
      <w:r w:rsidR="00D80AC4" w:rsidRPr="0022527B">
        <w:rPr>
          <w:vertAlign w:val="superscript"/>
        </w:rPr>
        <w:t>-</w:t>
      </w:r>
      <w:r w:rsidR="00471301" w:rsidRPr="0022527B">
        <w:rPr>
          <w:vertAlign w:val="superscript"/>
        </w:rPr>
        <w:t>1</w:t>
      </w:r>
      <w:r w:rsidR="007318A3" w:rsidRPr="0022527B">
        <w:t xml:space="preserve"> </w:t>
      </w:r>
      <w:r w:rsidR="00474818" w:rsidRPr="0022527B">
        <w:t>(Fuss et al., 2018)</w:t>
      </w:r>
      <w:r w:rsidR="00D80AC4" w:rsidRPr="0022527B">
        <w:t>. Thus, i</w:t>
      </w:r>
      <w:r w:rsidR="00367855" w:rsidRPr="0022527B">
        <w:t>ncreasing</w:t>
      </w:r>
      <w:r w:rsidR="00D678D5" w:rsidRPr="0022527B">
        <w:t xml:space="preserve"> (or restoring)</w:t>
      </w:r>
      <w:r w:rsidR="00367855" w:rsidRPr="0022527B">
        <w:t xml:space="preserve"> SOC stocks </w:t>
      </w:r>
      <w:r w:rsidR="006B4536" w:rsidRPr="0022527B">
        <w:t xml:space="preserve">is one method that has been proposed to </w:t>
      </w:r>
      <w:r w:rsidR="00B66DC8" w:rsidRPr="0022527B">
        <w:t>mitigat</w:t>
      </w:r>
      <w:r w:rsidR="006B4536" w:rsidRPr="0022527B">
        <w:t xml:space="preserve">e the effects of </w:t>
      </w:r>
      <w:r w:rsidR="001C7665" w:rsidRPr="0022527B">
        <w:t>climate change</w:t>
      </w:r>
      <w:r w:rsidR="00A451A1" w:rsidRPr="0022527B">
        <w:t xml:space="preserve"> </w:t>
      </w:r>
      <w:r w:rsidR="00474818" w:rsidRPr="0022527B">
        <w:t>(Amelung et al., 2020)</w:t>
      </w:r>
      <w:r w:rsidR="001C7665" w:rsidRPr="0022527B">
        <w:t>.</w:t>
      </w:r>
      <w:r w:rsidR="002410A3" w:rsidRPr="0022527B">
        <w:t xml:space="preserve"> </w:t>
      </w:r>
      <w:r w:rsidR="00E33153" w:rsidRPr="0022527B">
        <w:t xml:space="preserve">Increased </w:t>
      </w:r>
      <w:r w:rsidR="00EA3AAF" w:rsidRPr="0022527B">
        <w:t>SOC stocks are no</w:t>
      </w:r>
      <w:r w:rsidR="00AC5EB7" w:rsidRPr="0022527B">
        <w:t>t</w:t>
      </w:r>
      <w:r w:rsidR="00EA3AAF" w:rsidRPr="0022527B">
        <w:t xml:space="preserve"> only</w:t>
      </w:r>
      <w:r w:rsidR="00AC5EB7" w:rsidRPr="0022527B">
        <w:t xml:space="preserve"> beneficial in terms of </w:t>
      </w:r>
      <w:r w:rsidR="00800F16" w:rsidRPr="0022527B">
        <w:t>C</w:t>
      </w:r>
      <w:r w:rsidR="00AC5EB7" w:rsidRPr="0022527B">
        <w:t xml:space="preserve"> </w:t>
      </w:r>
      <w:r w:rsidR="003E543A" w:rsidRPr="0022527B">
        <w:t>sequestration but</w:t>
      </w:r>
      <w:r w:rsidR="00FA35C1" w:rsidRPr="0022527B">
        <w:t xml:space="preserve"> have also been shown to</w:t>
      </w:r>
      <w:r w:rsidR="00E33153" w:rsidRPr="0022527B">
        <w:t xml:space="preserve"> </w:t>
      </w:r>
      <w:r w:rsidR="00A073CE" w:rsidRPr="0022527B">
        <w:t xml:space="preserve">increase crop yields and </w:t>
      </w:r>
      <w:r w:rsidR="00070C96" w:rsidRPr="0022527B">
        <w:t xml:space="preserve">improve </w:t>
      </w:r>
      <w:r w:rsidR="00A073CE" w:rsidRPr="0022527B">
        <w:t>soil quality</w:t>
      </w:r>
      <w:r w:rsidR="004379D6" w:rsidRPr="0022527B">
        <w:t xml:space="preserve"> </w:t>
      </w:r>
      <w:r w:rsidR="00474818" w:rsidRPr="0022527B">
        <w:t>(Lal, 2016; Oldfield et al., 2019)</w:t>
      </w:r>
      <w:r w:rsidR="009D66D7" w:rsidRPr="0022527B">
        <w:t xml:space="preserve">. </w:t>
      </w:r>
    </w:p>
    <w:p w14:paraId="42E524D7" w14:textId="25D3C68D" w:rsidR="001D64EB" w:rsidRPr="0022527B" w:rsidRDefault="00145DB7" w:rsidP="00AB6BDA">
      <w:pPr>
        <w:spacing w:after="0" w:line="480" w:lineRule="auto"/>
        <w:jc w:val="both"/>
      </w:pPr>
      <w:r w:rsidRPr="0022527B">
        <w:tab/>
      </w:r>
      <w:r w:rsidR="00087AC3" w:rsidRPr="0022527B">
        <w:t xml:space="preserve">For </w:t>
      </w:r>
      <w:r w:rsidR="001F1CEB" w:rsidRPr="0022527B">
        <w:t>millennia</w:t>
      </w:r>
      <w:r w:rsidR="0026646E" w:rsidRPr="0022527B">
        <w:t>,</w:t>
      </w:r>
      <w:r w:rsidR="001F1CEB" w:rsidRPr="0022527B">
        <w:t xml:space="preserve"> the act of </w:t>
      </w:r>
      <w:r w:rsidR="005703CF" w:rsidRPr="0022527B">
        <w:t>char</w:t>
      </w:r>
      <w:r w:rsidR="001F1CEB" w:rsidRPr="0022527B">
        <w:t>ring organic material</w:t>
      </w:r>
      <w:r w:rsidR="00947925" w:rsidRPr="0022527B">
        <w:t xml:space="preserve"> and incorporating it into soil</w:t>
      </w:r>
      <w:r w:rsidR="005703CF" w:rsidRPr="0022527B">
        <w:t xml:space="preserve"> had been recognised as a </w:t>
      </w:r>
      <w:r w:rsidR="00434627" w:rsidRPr="0022527B">
        <w:t xml:space="preserve">technique </w:t>
      </w:r>
      <w:r w:rsidR="00677FBC" w:rsidRPr="0022527B">
        <w:t xml:space="preserve">to improve soil fertility </w:t>
      </w:r>
      <w:r w:rsidR="003A4BA2" w:rsidRPr="0022527B">
        <w:t xml:space="preserve">and productivity </w:t>
      </w:r>
      <w:r w:rsidR="006E40E9" w:rsidRPr="0022527B">
        <w:t xml:space="preserve">in the </w:t>
      </w:r>
      <w:r w:rsidR="00554580" w:rsidRPr="0022527B">
        <w:t>A</w:t>
      </w:r>
      <w:r w:rsidR="006E40E9" w:rsidRPr="0022527B">
        <w:t>mazon basin (Neves et al., 2004</w:t>
      </w:r>
      <w:r w:rsidR="00CE19D8" w:rsidRPr="0022527B">
        <w:t>; Lehmann, 2009)</w:t>
      </w:r>
      <w:r w:rsidR="00B41862" w:rsidRPr="0022527B">
        <w:t>; t</w:t>
      </w:r>
      <w:r w:rsidR="009250F1" w:rsidRPr="0022527B">
        <w:t xml:space="preserve">he </w:t>
      </w:r>
      <w:r w:rsidR="008E6F33" w:rsidRPr="0022527B">
        <w:rPr>
          <w:i/>
          <w:iCs/>
        </w:rPr>
        <w:t>Terra Preta</w:t>
      </w:r>
      <w:r w:rsidR="008E6F33" w:rsidRPr="0022527B">
        <w:t xml:space="preserve"> created</w:t>
      </w:r>
      <w:r w:rsidR="00DE5809" w:rsidRPr="0022527B">
        <w:t>,</w:t>
      </w:r>
      <w:r w:rsidR="008E6F33" w:rsidRPr="0022527B">
        <w:t xml:space="preserve"> </w:t>
      </w:r>
      <w:r w:rsidR="00534567" w:rsidRPr="0022527B">
        <w:t xml:space="preserve">enriched the soil with organic matter as well as other </w:t>
      </w:r>
      <w:r w:rsidR="009C2392" w:rsidRPr="0022527B">
        <w:t>key elements for crop growth (</w:t>
      </w:r>
      <w:r w:rsidR="007A2026" w:rsidRPr="0022527B">
        <w:t>nitrogen (N), phosphorus (P) and potassium (K))</w:t>
      </w:r>
      <w:r w:rsidR="00C51BB6" w:rsidRPr="0022527B">
        <w:t xml:space="preserve"> (Chen et al., 2019).</w:t>
      </w:r>
      <w:r w:rsidR="00326D2C" w:rsidRPr="0022527B">
        <w:t xml:space="preserve"> </w:t>
      </w:r>
      <w:r w:rsidR="00F31BB5" w:rsidRPr="0022527B">
        <w:t>In temperate systems, where soil</w:t>
      </w:r>
      <w:r w:rsidR="00A412E8" w:rsidRPr="0022527B">
        <w:t>s</w:t>
      </w:r>
      <w:r w:rsidR="00F31BB5" w:rsidRPr="0022527B">
        <w:t xml:space="preserve"> </w:t>
      </w:r>
      <w:r w:rsidR="00A412E8" w:rsidRPr="0022527B">
        <w:t xml:space="preserve">are </w:t>
      </w:r>
      <w:r w:rsidR="00F31BB5" w:rsidRPr="0022527B">
        <w:t xml:space="preserve">generally </w:t>
      </w:r>
      <w:r w:rsidR="005447DE" w:rsidRPr="0022527B">
        <w:t xml:space="preserve">inherently </w:t>
      </w:r>
      <w:r w:rsidR="00A412E8" w:rsidRPr="0022527B">
        <w:t xml:space="preserve">more </w:t>
      </w:r>
      <w:r w:rsidR="005447DE" w:rsidRPr="0022527B">
        <w:t>fertile</w:t>
      </w:r>
      <w:r w:rsidR="00A412E8" w:rsidRPr="0022527B">
        <w:t xml:space="preserve"> than tropical systems</w:t>
      </w:r>
      <w:r w:rsidR="005447DE" w:rsidRPr="0022527B">
        <w:t xml:space="preserve">, char </w:t>
      </w:r>
      <w:r w:rsidR="00A412E8" w:rsidRPr="0022527B">
        <w:t>is rarely used as a soil improver</w:t>
      </w:r>
      <w:r w:rsidR="00974A60" w:rsidRPr="0022527B">
        <w:t xml:space="preserve">. </w:t>
      </w:r>
      <w:r w:rsidR="00C0245A" w:rsidRPr="0022527B">
        <w:t>M</w:t>
      </w:r>
      <w:r w:rsidR="00832E00" w:rsidRPr="0022527B">
        <w:t>odern agricultural gains in productivity</w:t>
      </w:r>
      <w:r w:rsidR="00FF0027" w:rsidRPr="0022527B">
        <w:t>, driven by the</w:t>
      </w:r>
      <w:r w:rsidR="009C55BE" w:rsidRPr="0022527B">
        <w:t xml:space="preserve"> g</w:t>
      </w:r>
      <w:r w:rsidR="006E7FE9" w:rsidRPr="0022527B">
        <w:t xml:space="preserve">reen revolution </w:t>
      </w:r>
      <w:r w:rsidR="00FC68F7" w:rsidRPr="0022527B">
        <w:t>(</w:t>
      </w:r>
      <w:r w:rsidR="00FB7EFD" w:rsidRPr="0022527B">
        <w:t>increased use of agrochemicals</w:t>
      </w:r>
      <w:r w:rsidR="00FC68F7" w:rsidRPr="0022527B">
        <w:t xml:space="preserve"> and </w:t>
      </w:r>
      <w:r w:rsidR="00321D08" w:rsidRPr="0022527B">
        <w:t>plant genetic research)</w:t>
      </w:r>
      <w:r w:rsidR="00FB7EFD" w:rsidRPr="0022527B">
        <w:t>, reduc</w:t>
      </w:r>
      <w:r w:rsidR="00C45FA4" w:rsidRPr="0022527B">
        <w:t>ed</w:t>
      </w:r>
      <w:r w:rsidR="00FB7EFD" w:rsidRPr="0022527B">
        <w:t xml:space="preserve"> the need for </w:t>
      </w:r>
      <w:r w:rsidR="003321CD" w:rsidRPr="0022527B">
        <w:t>organic interventions during the mid to late 20</w:t>
      </w:r>
      <w:r w:rsidR="003321CD" w:rsidRPr="0022527B">
        <w:rPr>
          <w:vertAlign w:val="superscript"/>
        </w:rPr>
        <w:t>th</w:t>
      </w:r>
      <w:r w:rsidR="003321CD" w:rsidRPr="0022527B">
        <w:t xml:space="preserve"> century</w:t>
      </w:r>
      <w:r w:rsidR="00321D08" w:rsidRPr="0022527B">
        <w:t xml:space="preserve"> </w:t>
      </w:r>
      <w:r w:rsidR="00A510DF" w:rsidRPr="0022527B">
        <w:t>(Evenson and Gollin, 2003)</w:t>
      </w:r>
      <w:r w:rsidR="003321CD" w:rsidRPr="0022527B">
        <w:t xml:space="preserve">. </w:t>
      </w:r>
      <w:r w:rsidR="00F07688" w:rsidRPr="0022527B">
        <w:t xml:space="preserve">However, with increasing interest in </w:t>
      </w:r>
      <w:r w:rsidR="00315CD5" w:rsidRPr="0022527B">
        <w:t xml:space="preserve">restoring anthropogenically degraded soils as well as the </w:t>
      </w:r>
      <w:r w:rsidR="00E13099" w:rsidRPr="0022527B">
        <w:t xml:space="preserve">increased understanding of </w:t>
      </w:r>
      <w:r w:rsidR="005E3BEC" w:rsidRPr="0022527B">
        <w:t xml:space="preserve">anthropogenic climate change and </w:t>
      </w:r>
      <w:r w:rsidR="00FC7554" w:rsidRPr="0022527B">
        <w:t xml:space="preserve">interest in </w:t>
      </w:r>
      <w:r w:rsidR="00A412E8" w:rsidRPr="0022527B">
        <w:t xml:space="preserve">enhanced </w:t>
      </w:r>
      <w:r w:rsidR="00FC7554" w:rsidRPr="0022527B">
        <w:t xml:space="preserve">soil </w:t>
      </w:r>
      <w:r w:rsidR="006868EE" w:rsidRPr="0022527B">
        <w:t>C</w:t>
      </w:r>
      <w:r w:rsidR="00FC7554" w:rsidRPr="0022527B">
        <w:t xml:space="preserve"> </w:t>
      </w:r>
      <w:r w:rsidR="00A412E8" w:rsidRPr="0022527B">
        <w:t>sequestration</w:t>
      </w:r>
      <w:r w:rsidR="00C45FA4" w:rsidRPr="0022527B">
        <w:t>,</w:t>
      </w:r>
      <w:r w:rsidR="00F07688" w:rsidRPr="0022527B">
        <w:t xml:space="preserve"> </w:t>
      </w:r>
      <w:r w:rsidR="00FC7554" w:rsidRPr="0022527B">
        <w:t xml:space="preserve">renewed </w:t>
      </w:r>
      <w:r w:rsidR="003E5C5D" w:rsidRPr="0022527B">
        <w:t>attention</w:t>
      </w:r>
      <w:r w:rsidR="00FC7554" w:rsidRPr="0022527B">
        <w:t xml:space="preserve"> in biochar </w:t>
      </w:r>
      <w:r w:rsidR="00D72128" w:rsidRPr="0022527B">
        <w:t xml:space="preserve">has </w:t>
      </w:r>
      <w:r w:rsidR="00A60D6C" w:rsidRPr="0022527B">
        <w:t>developed</w:t>
      </w:r>
      <w:r w:rsidR="00AB3CBD" w:rsidRPr="0022527B">
        <w:t xml:space="preserve"> (</w:t>
      </w:r>
      <w:r w:rsidR="009C7109" w:rsidRPr="0022527B">
        <w:t xml:space="preserve">Kimetu et al., 2008; </w:t>
      </w:r>
      <w:r w:rsidR="00AB3CBD" w:rsidRPr="0022527B">
        <w:t>Lehmann et al., 2006</w:t>
      </w:r>
      <w:r w:rsidR="002C312C" w:rsidRPr="0022527B">
        <w:t>)</w:t>
      </w:r>
      <w:r w:rsidR="00A60D6C" w:rsidRPr="0022527B">
        <w:t>.</w:t>
      </w:r>
      <w:r w:rsidR="008E638F" w:rsidRPr="0022527B">
        <w:t xml:space="preserve"> More recently</w:t>
      </w:r>
      <w:r w:rsidR="007F07CD" w:rsidRPr="0022527B">
        <w:t>,</w:t>
      </w:r>
      <w:r w:rsidR="008E638F" w:rsidRPr="0022527B">
        <w:t xml:space="preserve"> the </w:t>
      </w:r>
      <w:r w:rsidR="0008308F" w:rsidRPr="0022527B">
        <w:t>ambition</w:t>
      </w:r>
      <w:r w:rsidR="008E638F" w:rsidRPr="0022527B">
        <w:t xml:space="preserve"> </w:t>
      </w:r>
      <w:r w:rsidR="0008308F" w:rsidRPr="0022527B">
        <w:t>of</w:t>
      </w:r>
      <w:r w:rsidR="008E638F" w:rsidRPr="0022527B">
        <w:t xml:space="preserve"> “net-zero”</w:t>
      </w:r>
      <w:r w:rsidR="00A2706F" w:rsidRPr="0022527B">
        <w:t xml:space="preserve"> in</w:t>
      </w:r>
      <w:r w:rsidR="007E26E6" w:rsidRPr="0022527B">
        <w:t xml:space="preserve"> the</w:t>
      </w:r>
      <w:r w:rsidR="00A2706F" w:rsidRPr="0022527B">
        <w:t xml:space="preserve"> agricultur</w:t>
      </w:r>
      <w:r w:rsidR="007E26E6" w:rsidRPr="0022527B">
        <w:t>al sector</w:t>
      </w:r>
      <w:r w:rsidR="008E638F" w:rsidRPr="0022527B">
        <w:t xml:space="preserve"> </w:t>
      </w:r>
      <w:r w:rsidR="00D67118" w:rsidRPr="0022527B">
        <w:t>(Reay, 2020)</w:t>
      </w:r>
      <w:r w:rsidR="00A2706F" w:rsidRPr="0022527B">
        <w:t xml:space="preserve"> </w:t>
      </w:r>
      <w:r w:rsidR="007E26E6" w:rsidRPr="0022527B">
        <w:t xml:space="preserve">and more broadly across society </w:t>
      </w:r>
      <w:r w:rsidR="000B4E47" w:rsidRPr="0022527B">
        <w:t xml:space="preserve">(Deutch, 2020) </w:t>
      </w:r>
      <w:r w:rsidR="00A2706F" w:rsidRPr="0022527B">
        <w:t xml:space="preserve">has enhanced the </w:t>
      </w:r>
      <w:r w:rsidR="00154E05" w:rsidRPr="0022527B">
        <w:t xml:space="preserve">drive to reduce </w:t>
      </w:r>
      <w:r w:rsidR="007E26E6" w:rsidRPr="0022527B">
        <w:t>C</w:t>
      </w:r>
      <w:r w:rsidR="00154E05" w:rsidRPr="0022527B">
        <w:t xml:space="preserve"> emissions through sequestration</w:t>
      </w:r>
      <w:r w:rsidR="00992FA2" w:rsidRPr="0022527B">
        <w:t xml:space="preserve"> and </w:t>
      </w:r>
      <w:r w:rsidR="00A412E8" w:rsidRPr="0022527B">
        <w:t>C</w:t>
      </w:r>
      <w:r w:rsidR="00992FA2" w:rsidRPr="0022527B">
        <w:t xml:space="preserve"> offsetting</w:t>
      </w:r>
      <w:r w:rsidR="00154E05" w:rsidRPr="0022527B">
        <w:t xml:space="preserve">. </w:t>
      </w:r>
      <w:r w:rsidR="001313DA" w:rsidRPr="0022527B">
        <w:t xml:space="preserve">Several </w:t>
      </w:r>
      <w:r w:rsidR="006868EE" w:rsidRPr="0022527B">
        <w:t>C</w:t>
      </w:r>
      <w:r w:rsidR="00154E05" w:rsidRPr="0022527B">
        <w:t xml:space="preserve"> sequestration </w:t>
      </w:r>
      <w:r w:rsidR="001A0412" w:rsidRPr="0022527B">
        <w:t>technologies</w:t>
      </w:r>
      <w:r w:rsidR="00154E05" w:rsidRPr="0022527B">
        <w:t xml:space="preserve"> </w:t>
      </w:r>
      <w:r w:rsidR="00992FA2" w:rsidRPr="0022527B">
        <w:t xml:space="preserve">have been proposed </w:t>
      </w:r>
      <w:r w:rsidR="00154E05" w:rsidRPr="0022527B">
        <w:t xml:space="preserve">that may allow managed grassland </w:t>
      </w:r>
      <w:r w:rsidR="006868EE" w:rsidRPr="0022527B">
        <w:t>C</w:t>
      </w:r>
      <w:r w:rsidR="00154E05" w:rsidRPr="0022527B">
        <w:t xml:space="preserve"> stocks to be increased (for example through increased plant species diversity (Chen et al., 2018; Yang et al., 2019), enhance</w:t>
      </w:r>
      <w:r w:rsidR="00A90029" w:rsidRPr="0022527B">
        <w:t>d</w:t>
      </w:r>
      <w:r w:rsidR="00154E05" w:rsidRPr="0022527B">
        <w:t xml:space="preserve"> silicate rock weathering (</w:t>
      </w:r>
      <w:r w:rsidR="009C7109" w:rsidRPr="0022527B">
        <w:t xml:space="preserve">Gomez-Casanovas et al., 2021; </w:t>
      </w:r>
      <w:r w:rsidR="00154E05" w:rsidRPr="0022527B">
        <w:t xml:space="preserve">Masiello et al., 2004) or </w:t>
      </w:r>
      <w:r w:rsidR="005D6B6A" w:rsidRPr="0022527B">
        <w:t>iron</w:t>
      </w:r>
      <w:r w:rsidR="00154E05" w:rsidRPr="0022527B">
        <w:t xml:space="preserve"> (oxyhydr)oxide stabilisation </w:t>
      </w:r>
      <w:r w:rsidR="00154E05" w:rsidRPr="0022527B">
        <w:lastRenderedPageBreak/>
        <w:t xml:space="preserve">(Wen et al., 2019)), </w:t>
      </w:r>
      <w:r w:rsidR="00A32263" w:rsidRPr="0022527B">
        <w:t>for</w:t>
      </w:r>
      <w:r w:rsidR="00154E05" w:rsidRPr="0022527B">
        <w:t xml:space="preserve"> which further research is encouraged</w:t>
      </w:r>
      <w:r w:rsidR="00A32263" w:rsidRPr="0022527B">
        <w:t>.</w:t>
      </w:r>
      <w:r w:rsidR="00154E05" w:rsidRPr="0022527B">
        <w:t xml:space="preserve"> </w:t>
      </w:r>
      <w:r w:rsidR="00A32263" w:rsidRPr="0022527B">
        <w:t>H</w:t>
      </w:r>
      <w:r w:rsidR="00154E05" w:rsidRPr="0022527B">
        <w:t>owever</w:t>
      </w:r>
      <w:r w:rsidR="00780FD7" w:rsidRPr="0022527B">
        <w:t>,</w:t>
      </w:r>
      <w:r w:rsidR="00154E05" w:rsidRPr="0022527B">
        <w:t xml:space="preserve"> here</w:t>
      </w:r>
      <w:r w:rsidR="00780FD7" w:rsidRPr="0022527B">
        <w:t>,</w:t>
      </w:r>
      <w:r w:rsidR="00154E05" w:rsidRPr="0022527B">
        <w:t xml:space="preserve"> we focus specifically on biochar.</w:t>
      </w:r>
    </w:p>
    <w:p w14:paraId="17530AD2" w14:textId="4CC47DD8" w:rsidR="007A2405" w:rsidRPr="0022527B" w:rsidRDefault="00B02D1B" w:rsidP="00AB6BDA">
      <w:pPr>
        <w:spacing w:after="0" w:line="480" w:lineRule="auto"/>
        <w:ind w:firstLine="720"/>
        <w:jc w:val="both"/>
      </w:pPr>
      <w:r w:rsidRPr="0022527B">
        <w:t xml:space="preserve">A </w:t>
      </w:r>
      <w:r w:rsidR="00D40823" w:rsidRPr="0022527B">
        <w:t>substantial</w:t>
      </w:r>
      <w:r w:rsidRPr="0022527B">
        <w:t xml:space="preserve"> proportion of</w:t>
      </w:r>
      <w:r w:rsidR="00834C13" w:rsidRPr="0022527B">
        <w:t xml:space="preserve"> research has focused on the </w:t>
      </w:r>
      <w:r w:rsidRPr="0022527B">
        <w:t xml:space="preserve">potential for </w:t>
      </w:r>
      <w:r w:rsidR="00800F16" w:rsidRPr="0022527B">
        <w:t>C</w:t>
      </w:r>
      <w:r w:rsidRPr="0022527B">
        <w:t xml:space="preserve"> sequestration in </w:t>
      </w:r>
      <w:r w:rsidR="00F57685" w:rsidRPr="0022527B">
        <w:t xml:space="preserve">(arable) </w:t>
      </w:r>
      <w:r w:rsidRPr="0022527B">
        <w:t>cropland</w:t>
      </w:r>
      <w:r w:rsidR="0051297E" w:rsidRPr="0022527B">
        <w:t xml:space="preserve">s, </w:t>
      </w:r>
      <w:r w:rsidR="00E81B4A" w:rsidRPr="0022527B">
        <w:t xml:space="preserve">due to their significant </w:t>
      </w:r>
      <w:r w:rsidR="006868EE" w:rsidRPr="0022527B">
        <w:t>C</w:t>
      </w:r>
      <w:r w:rsidR="000109D4" w:rsidRPr="0022527B">
        <w:t xml:space="preserve"> storage potential </w:t>
      </w:r>
      <w:r w:rsidR="00A412E8" w:rsidRPr="0022527B">
        <w:t xml:space="preserve">and the ease in which interventions can be incorporated into normal farming practices </w:t>
      </w:r>
      <w:r w:rsidR="00474818" w:rsidRPr="0022527B">
        <w:t>(Zomer et al., 2017)</w:t>
      </w:r>
      <w:r w:rsidR="000109D4" w:rsidRPr="0022527B">
        <w:t>.</w:t>
      </w:r>
      <w:r w:rsidR="00FD7861" w:rsidRPr="0022527B">
        <w:t xml:space="preserve"> </w:t>
      </w:r>
      <w:r w:rsidR="00761C3F" w:rsidRPr="0022527B">
        <w:t>However</w:t>
      </w:r>
      <w:r w:rsidR="00A652A9" w:rsidRPr="0022527B">
        <w:t>,</w:t>
      </w:r>
      <w:r w:rsidR="00761C3F" w:rsidRPr="0022527B">
        <w:t xml:space="preserve"> </w:t>
      </w:r>
      <w:r w:rsidR="00A652A9" w:rsidRPr="0022527B">
        <w:t xml:space="preserve">grasslands </w:t>
      </w:r>
      <w:r w:rsidR="00644504" w:rsidRPr="0022527B">
        <w:t xml:space="preserve">(natural, semi-natural and improved) </w:t>
      </w:r>
      <w:r w:rsidR="00676469" w:rsidRPr="0022527B">
        <w:t xml:space="preserve">account for </w:t>
      </w:r>
      <w:r w:rsidR="00C6438A" w:rsidRPr="0022527B">
        <w:t>around one-third of</w:t>
      </w:r>
      <w:r w:rsidR="00644504" w:rsidRPr="0022527B">
        <w:t xml:space="preserve"> the</w:t>
      </w:r>
      <w:r w:rsidR="00C6438A" w:rsidRPr="0022527B">
        <w:t xml:space="preserve"> terrestrial</w:t>
      </w:r>
      <w:r w:rsidR="00644504" w:rsidRPr="0022527B">
        <w:t xml:space="preserve"> surface of the planet</w:t>
      </w:r>
      <w:r w:rsidR="00B53933" w:rsidRPr="0022527B">
        <w:t xml:space="preserve"> </w:t>
      </w:r>
      <w:r w:rsidR="00474818" w:rsidRPr="0022527B">
        <w:t>(Bengtsson et al., 2019)</w:t>
      </w:r>
      <w:r w:rsidR="00556410" w:rsidRPr="0022527B">
        <w:t xml:space="preserve">, and </w:t>
      </w:r>
      <w:r w:rsidR="005C5C10" w:rsidRPr="0022527B">
        <w:t xml:space="preserve">are </w:t>
      </w:r>
      <w:r w:rsidR="00A412E8" w:rsidRPr="0022527B">
        <w:t xml:space="preserve">globally important in the delivery of many </w:t>
      </w:r>
      <w:r w:rsidR="005C5C10" w:rsidRPr="0022527B">
        <w:t>ecosystem service</w:t>
      </w:r>
      <w:r w:rsidR="00A412E8" w:rsidRPr="0022527B">
        <w:t>s</w:t>
      </w:r>
      <w:r w:rsidR="005C5C10" w:rsidRPr="0022527B">
        <w:t xml:space="preserve"> </w:t>
      </w:r>
      <w:r w:rsidR="00A412E8" w:rsidRPr="0022527B">
        <w:t>(and associated sustainable development goals)</w:t>
      </w:r>
      <w:r w:rsidR="00644504" w:rsidRPr="0022527B">
        <w:t>.</w:t>
      </w:r>
      <w:r w:rsidR="00A652A9" w:rsidRPr="0022527B">
        <w:t xml:space="preserve"> </w:t>
      </w:r>
      <w:r w:rsidR="00E7652F" w:rsidRPr="0022527B">
        <w:t xml:space="preserve">Ecosystem services provided by grasslands are diverse, ranging from provisioning of food, through </w:t>
      </w:r>
      <w:r w:rsidR="00740788" w:rsidRPr="0022527B">
        <w:t xml:space="preserve">ruminant </w:t>
      </w:r>
      <w:r w:rsidR="00E7652F" w:rsidRPr="0022527B">
        <w:t>livestock</w:t>
      </w:r>
      <w:r w:rsidR="00943706" w:rsidRPr="0022527B">
        <w:t xml:space="preserve"> production,</w:t>
      </w:r>
      <w:r w:rsidR="00E7652F" w:rsidRPr="0022527B">
        <w:t xml:space="preserve"> regulation</w:t>
      </w:r>
      <w:r w:rsidR="00C03132" w:rsidRPr="0022527B">
        <w:t xml:space="preserve"> of climate and</w:t>
      </w:r>
      <w:r w:rsidR="009B5659" w:rsidRPr="0022527B">
        <w:t xml:space="preserve"> </w:t>
      </w:r>
      <w:r w:rsidR="00C03132" w:rsidRPr="0022527B">
        <w:t>water flows</w:t>
      </w:r>
      <w:r w:rsidR="00014BD7" w:rsidRPr="0022527B">
        <w:t xml:space="preserve">, </w:t>
      </w:r>
      <w:r w:rsidR="00A51F9B" w:rsidRPr="0022527B">
        <w:t>supporting services such as nutrient cycling and pollination</w:t>
      </w:r>
      <w:r w:rsidR="00D53850" w:rsidRPr="0022527B">
        <w:t>, and provision of cultural and ae</w:t>
      </w:r>
      <w:r w:rsidR="00EB7D31" w:rsidRPr="0022527B">
        <w:t>s</w:t>
      </w:r>
      <w:r w:rsidR="00D53850" w:rsidRPr="0022527B">
        <w:t>thetic ben</w:t>
      </w:r>
      <w:r w:rsidR="00EB7D31" w:rsidRPr="0022527B">
        <w:t>e</w:t>
      </w:r>
      <w:r w:rsidR="00D53850" w:rsidRPr="0022527B">
        <w:t>fits</w:t>
      </w:r>
      <w:r w:rsidR="00E7652F" w:rsidRPr="0022527B">
        <w:t xml:space="preserve"> (</w:t>
      </w:r>
      <w:r w:rsidR="009C7109" w:rsidRPr="0022527B">
        <w:t xml:space="preserve">Bengtsson et al., 2019; </w:t>
      </w:r>
      <w:r w:rsidR="00EB7D31" w:rsidRPr="0022527B">
        <w:t>Murray et al., 2013;</w:t>
      </w:r>
      <w:r w:rsidR="00E7652F" w:rsidRPr="0022527B">
        <w:t xml:space="preserve">). </w:t>
      </w:r>
      <w:r w:rsidR="003A1665" w:rsidRPr="0022527B">
        <w:t>In terms of C, gr</w:t>
      </w:r>
      <w:r w:rsidR="0047020F" w:rsidRPr="0022527B">
        <w:t>asslands already store significant amount</w:t>
      </w:r>
      <w:r w:rsidR="00D40823" w:rsidRPr="0022527B">
        <w:t>s</w:t>
      </w:r>
      <w:r w:rsidR="0047020F" w:rsidRPr="0022527B">
        <w:t xml:space="preserve"> of SOC</w:t>
      </w:r>
      <w:r w:rsidR="00C2266B" w:rsidRPr="0022527B">
        <w:t xml:space="preserve"> (up to 30</w:t>
      </w:r>
      <w:r w:rsidR="005F3B48" w:rsidRPr="0022527B">
        <w:t xml:space="preserve"> </w:t>
      </w:r>
      <w:r w:rsidR="00C2266B" w:rsidRPr="0022527B">
        <w:t>% of terrestrial SOC</w:t>
      </w:r>
      <w:r w:rsidR="00A412E8" w:rsidRPr="0022527B">
        <w:t xml:space="preserve">; </w:t>
      </w:r>
      <w:r w:rsidR="00474818" w:rsidRPr="0022527B">
        <w:t>Schuman et al., 2002</w:t>
      </w:r>
      <w:r w:rsidR="00C2266B" w:rsidRPr="0022527B">
        <w:t>)</w:t>
      </w:r>
      <w:r w:rsidR="00263347" w:rsidRPr="0022527B">
        <w:t xml:space="preserve">, due to reduced soil </w:t>
      </w:r>
      <w:r w:rsidR="00A412E8" w:rsidRPr="0022527B">
        <w:t>disturbance (</w:t>
      </w:r>
      <w:r w:rsidR="006E1027" w:rsidRPr="0022527B">
        <w:t>i.e.,</w:t>
      </w:r>
      <w:r w:rsidR="00A412E8" w:rsidRPr="0022527B">
        <w:t xml:space="preserve"> tillage) </w:t>
      </w:r>
      <w:r w:rsidR="00C2266B" w:rsidRPr="0022527B">
        <w:t>and high plant C inputs</w:t>
      </w:r>
      <w:r w:rsidR="00E527FC" w:rsidRPr="0022527B">
        <w:t xml:space="preserve"> through rhizo</w:t>
      </w:r>
      <w:r w:rsidR="00A412E8" w:rsidRPr="0022527B">
        <w:t xml:space="preserve">deposition </w:t>
      </w:r>
      <w:r w:rsidR="007D6A99" w:rsidRPr="0022527B">
        <w:t>and</w:t>
      </w:r>
      <w:r w:rsidR="00E527FC" w:rsidRPr="0022527B">
        <w:t xml:space="preserve"> </w:t>
      </w:r>
      <w:r w:rsidR="00170F40" w:rsidRPr="0022527B">
        <w:t xml:space="preserve">plant </w:t>
      </w:r>
      <w:r w:rsidR="00B2460C" w:rsidRPr="0022527B">
        <w:t>litter</w:t>
      </w:r>
      <w:r w:rsidR="00D443A2" w:rsidRPr="0022527B">
        <w:t xml:space="preserve"> </w:t>
      </w:r>
      <w:r w:rsidR="00474818" w:rsidRPr="0022527B">
        <w:t>(Dignac et al., 2017)</w:t>
      </w:r>
      <w:r w:rsidR="005A34F5" w:rsidRPr="0022527B">
        <w:t>,</w:t>
      </w:r>
      <w:r w:rsidR="00170F40" w:rsidRPr="0022527B">
        <w:t xml:space="preserve"> as well as excreta from </w:t>
      </w:r>
      <w:r w:rsidR="00F13BC6" w:rsidRPr="0022527B">
        <w:t>grazing livestock</w:t>
      </w:r>
      <w:r w:rsidR="00BE78AD" w:rsidRPr="0022527B">
        <w:t xml:space="preserve"> (Whitehead, 2020)</w:t>
      </w:r>
      <w:r w:rsidR="00A412E8" w:rsidRPr="0022527B">
        <w:t>. In addition, they</w:t>
      </w:r>
      <w:r w:rsidR="00F400C9" w:rsidRPr="0022527B">
        <w:t xml:space="preserve"> have </w:t>
      </w:r>
      <w:r w:rsidR="00A412E8" w:rsidRPr="0022527B">
        <w:t xml:space="preserve">also </w:t>
      </w:r>
      <w:r w:rsidR="00F400C9" w:rsidRPr="0022527B">
        <w:t xml:space="preserve">been shown to </w:t>
      </w:r>
      <w:r w:rsidR="00315FFE" w:rsidRPr="0022527B">
        <w:t xml:space="preserve">be </w:t>
      </w:r>
      <w:r w:rsidR="003038A3" w:rsidRPr="0022527B">
        <w:t xml:space="preserve">relatively </w:t>
      </w:r>
      <w:r w:rsidR="00315FFE" w:rsidRPr="0022527B">
        <w:t xml:space="preserve">resilient </w:t>
      </w:r>
      <w:r w:rsidR="006F1586" w:rsidRPr="0022527B">
        <w:t xml:space="preserve">to environmental change </w:t>
      </w:r>
      <w:r w:rsidR="00474818" w:rsidRPr="0022527B">
        <w:t>(</w:t>
      </w:r>
      <w:r w:rsidR="009C7109" w:rsidRPr="0022527B">
        <w:t>e.g.,</w:t>
      </w:r>
      <w:r w:rsidR="00A412E8" w:rsidRPr="0022527B">
        <w:t xml:space="preserve"> drought, flooding, warming; </w:t>
      </w:r>
      <w:r w:rsidR="00474818" w:rsidRPr="0022527B">
        <w:t>Dass et al., 2018)</w:t>
      </w:r>
      <w:r w:rsidR="008A030E" w:rsidRPr="0022527B">
        <w:t>.</w:t>
      </w:r>
      <w:r w:rsidR="00981D6E" w:rsidRPr="0022527B">
        <w:t xml:space="preserve"> </w:t>
      </w:r>
      <w:r w:rsidR="00825E27" w:rsidRPr="0022527B">
        <w:t>Thus,</w:t>
      </w:r>
      <w:r w:rsidR="00981D6E" w:rsidRPr="0022527B">
        <w:t xml:space="preserve"> </w:t>
      </w:r>
      <w:r w:rsidR="00A412E8" w:rsidRPr="0022527B">
        <w:t xml:space="preserve">grasslands </w:t>
      </w:r>
      <w:r w:rsidR="00981D6E" w:rsidRPr="0022527B">
        <w:t xml:space="preserve">play a vital role in soil </w:t>
      </w:r>
      <w:r w:rsidR="00A412E8" w:rsidRPr="0022527B">
        <w:t xml:space="preserve">C </w:t>
      </w:r>
      <w:r w:rsidR="00981D6E" w:rsidRPr="0022527B">
        <w:t xml:space="preserve">sequestration </w:t>
      </w:r>
      <w:r w:rsidR="00981D6E" w:rsidRPr="0022527B">
        <w:rPr>
          <w:color w:val="000000" w:themeColor="text1"/>
        </w:rPr>
        <w:t>(</w:t>
      </w:r>
      <w:r w:rsidR="00794EBF" w:rsidRPr="0022527B">
        <w:rPr>
          <w:color w:val="000000" w:themeColor="text1"/>
        </w:rPr>
        <w:t>Bai and Cotrufo, 2022</w:t>
      </w:r>
      <w:r w:rsidR="00794EBF" w:rsidRPr="0022527B">
        <w:t>)</w:t>
      </w:r>
      <w:r w:rsidR="0079535F" w:rsidRPr="0022527B">
        <w:t>.</w:t>
      </w:r>
      <w:r w:rsidR="00224C8F" w:rsidRPr="0022527B">
        <w:t xml:space="preserve"> </w:t>
      </w:r>
      <w:r w:rsidR="00572EE3" w:rsidRPr="0022527B">
        <w:t xml:space="preserve">However, </w:t>
      </w:r>
      <w:r w:rsidR="005858B1" w:rsidRPr="0022527B">
        <w:t xml:space="preserve">grasslands require careful management, as </w:t>
      </w:r>
      <w:r w:rsidR="00572EE3" w:rsidRPr="0022527B">
        <w:t xml:space="preserve">they </w:t>
      </w:r>
      <w:r w:rsidR="005313E0" w:rsidRPr="0022527B">
        <w:t>are frequently grazed</w:t>
      </w:r>
      <w:r w:rsidR="00121639" w:rsidRPr="0022527B">
        <w:t xml:space="preserve"> and receive additional inputs (</w:t>
      </w:r>
      <w:r w:rsidR="00FA6D31" w:rsidRPr="0022527B">
        <w:t xml:space="preserve">including mineral </w:t>
      </w:r>
      <w:r w:rsidR="00121639" w:rsidRPr="0022527B">
        <w:t>fertilizers</w:t>
      </w:r>
      <w:r w:rsidR="00FA6D31" w:rsidRPr="0022527B">
        <w:t xml:space="preserve"> and</w:t>
      </w:r>
      <w:r w:rsidR="00121639" w:rsidRPr="0022527B">
        <w:t xml:space="preserve"> manures</w:t>
      </w:r>
      <w:r w:rsidR="00FA6D31" w:rsidRPr="0022527B">
        <w:t>)</w:t>
      </w:r>
      <w:r w:rsidR="00121639" w:rsidRPr="0022527B">
        <w:t>,</w:t>
      </w:r>
      <w:r w:rsidR="00034D67" w:rsidRPr="0022527B">
        <w:t xml:space="preserve"> </w:t>
      </w:r>
      <w:r w:rsidR="00FA6D31" w:rsidRPr="0022527B">
        <w:t>resulting in</w:t>
      </w:r>
      <w:r w:rsidR="007F6BD5" w:rsidRPr="0022527B">
        <w:t xml:space="preserve"> diffuse </w:t>
      </w:r>
      <w:r w:rsidR="00416487" w:rsidRPr="0022527B">
        <w:t xml:space="preserve">losses </w:t>
      </w:r>
      <w:r w:rsidR="00FA6D31" w:rsidRPr="0022527B">
        <w:t xml:space="preserve">of nutrients and </w:t>
      </w:r>
      <w:r w:rsidR="00A412E8" w:rsidRPr="0022527B">
        <w:t xml:space="preserve">C </w:t>
      </w:r>
      <w:r w:rsidR="00416487" w:rsidRPr="0022527B">
        <w:t xml:space="preserve">to water and </w:t>
      </w:r>
      <w:r w:rsidR="001C7626" w:rsidRPr="0022527B">
        <w:t xml:space="preserve">emissions of greenhouse gases </w:t>
      </w:r>
      <w:r w:rsidR="00736B9E" w:rsidRPr="0022527B">
        <w:t xml:space="preserve">(GHG) </w:t>
      </w:r>
      <w:r w:rsidR="001C7626" w:rsidRPr="0022527B">
        <w:t xml:space="preserve">and ammonia to the </w:t>
      </w:r>
      <w:r w:rsidR="00416487" w:rsidRPr="0022527B">
        <w:t>air</w:t>
      </w:r>
      <w:r w:rsidR="003D3F68" w:rsidRPr="0022527B">
        <w:t xml:space="preserve"> </w:t>
      </w:r>
      <w:r w:rsidR="00C50DCB" w:rsidRPr="0022527B">
        <w:t>(</w:t>
      </w:r>
      <w:r w:rsidR="009C7109" w:rsidRPr="0022527B">
        <w:t xml:space="preserve">Cai et al., 2017; </w:t>
      </w:r>
      <w:r w:rsidR="00C50DCB" w:rsidRPr="0022527B">
        <w:t>Hutchings et al, 2007</w:t>
      </w:r>
      <w:r w:rsidR="006D049F" w:rsidRPr="0022527B">
        <w:t>)</w:t>
      </w:r>
      <w:r w:rsidR="008F6364" w:rsidRPr="0022527B">
        <w:t>.</w:t>
      </w:r>
      <w:r w:rsidR="00C95FA4" w:rsidRPr="0022527B">
        <w:t xml:space="preserve"> </w:t>
      </w:r>
      <w:r w:rsidR="00E52E80" w:rsidRPr="0022527B">
        <w:t>M</w:t>
      </w:r>
      <w:r w:rsidR="007C60E5" w:rsidRPr="0022527B">
        <w:t xml:space="preserve">odelling has suggested that </w:t>
      </w:r>
      <w:r w:rsidR="00942D07" w:rsidRPr="0022527B">
        <w:t xml:space="preserve">managed grasslands are </w:t>
      </w:r>
      <w:r w:rsidR="00A412E8" w:rsidRPr="0022527B">
        <w:t xml:space="preserve">largely </w:t>
      </w:r>
      <w:r w:rsidR="00942D07" w:rsidRPr="0022527B">
        <w:t>GHG</w:t>
      </w:r>
      <w:r w:rsidR="00B50C62" w:rsidRPr="0022527B">
        <w:t xml:space="preserve"> sources, as opposed to natural grasslands which ar</w:t>
      </w:r>
      <w:r w:rsidR="003D416E" w:rsidRPr="0022527B">
        <w:t xml:space="preserve">e </w:t>
      </w:r>
      <w:r w:rsidR="006868EE" w:rsidRPr="0022527B">
        <w:t>C</w:t>
      </w:r>
      <w:r w:rsidR="00A43CD4" w:rsidRPr="0022527B">
        <w:t xml:space="preserve"> sinks </w:t>
      </w:r>
      <w:r w:rsidR="00474818" w:rsidRPr="0022527B">
        <w:t>(Chang et al., 2021)</w:t>
      </w:r>
      <w:r w:rsidR="008B6774" w:rsidRPr="0022527B">
        <w:t>.</w:t>
      </w:r>
      <w:r w:rsidR="003D416E" w:rsidRPr="0022527B">
        <w:t xml:space="preserve"> </w:t>
      </w:r>
    </w:p>
    <w:p w14:paraId="63A8F293" w14:textId="2C74793B" w:rsidR="001552D1" w:rsidRPr="0022527B" w:rsidRDefault="00A412E8" w:rsidP="00AB6BDA">
      <w:pPr>
        <w:spacing w:after="0" w:line="480" w:lineRule="auto"/>
        <w:ind w:firstLine="720"/>
        <w:jc w:val="both"/>
      </w:pPr>
      <w:r w:rsidRPr="0022527B">
        <w:t>To date, however</w:t>
      </w:r>
      <w:r w:rsidR="00110F9B" w:rsidRPr="0022527B">
        <w:t>, little research has been performed</w:t>
      </w:r>
      <w:r w:rsidR="00517157" w:rsidRPr="0022527B">
        <w:t xml:space="preserve"> </w:t>
      </w:r>
      <w:r w:rsidR="00736B9E" w:rsidRPr="0022527B">
        <w:t>o</w:t>
      </w:r>
      <w:r w:rsidR="00517157" w:rsidRPr="0022527B">
        <w:t xml:space="preserve">n the potential for further </w:t>
      </w:r>
      <w:r w:rsidR="006868EE" w:rsidRPr="0022527B">
        <w:t>C</w:t>
      </w:r>
      <w:r w:rsidR="00517157" w:rsidRPr="0022527B">
        <w:t xml:space="preserve"> storage in grasslands, particularly examining the role of biochar </w:t>
      </w:r>
      <w:r w:rsidR="001E1D1F" w:rsidRPr="0022527B">
        <w:t xml:space="preserve">applications </w:t>
      </w:r>
      <w:r w:rsidR="00517157" w:rsidRPr="0022527B">
        <w:t xml:space="preserve">as a </w:t>
      </w:r>
      <w:r w:rsidR="006868EE" w:rsidRPr="0022527B">
        <w:t>C</w:t>
      </w:r>
      <w:r w:rsidR="00517157" w:rsidRPr="0022527B">
        <w:t xml:space="preserve"> storage </w:t>
      </w:r>
      <w:r w:rsidR="001E1D1F" w:rsidRPr="0022527B">
        <w:t>strategy</w:t>
      </w:r>
      <w:r w:rsidR="00517157" w:rsidRPr="0022527B">
        <w:t xml:space="preserve"> with </w:t>
      </w:r>
      <w:r w:rsidR="00F650AE" w:rsidRPr="0022527B">
        <w:t xml:space="preserve">potential added benefits (increased nutrient retention, </w:t>
      </w:r>
      <w:r w:rsidR="002D639A" w:rsidRPr="0022527B">
        <w:t>water storage capacity and plant productivity).</w:t>
      </w:r>
      <w:r w:rsidR="00110EBE" w:rsidRPr="0022527B">
        <w:t xml:space="preserve"> This </w:t>
      </w:r>
      <w:r w:rsidR="00865BD2" w:rsidRPr="0022527B">
        <w:t xml:space="preserve">targeted </w:t>
      </w:r>
      <w:r w:rsidR="001E2B0C" w:rsidRPr="0022527B">
        <w:t xml:space="preserve">and critical </w:t>
      </w:r>
      <w:r w:rsidR="00865BD2" w:rsidRPr="0022527B">
        <w:t>review</w:t>
      </w:r>
      <w:r w:rsidR="003B779F" w:rsidRPr="0022527B">
        <w:t xml:space="preserve"> aims to </w:t>
      </w:r>
      <w:r w:rsidR="00865BD2" w:rsidRPr="0022527B">
        <w:t>identify</w:t>
      </w:r>
      <w:r w:rsidR="003B779F" w:rsidRPr="0022527B">
        <w:t xml:space="preserve"> the current gaps in the knowledge</w:t>
      </w:r>
      <w:r w:rsidR="00B33B98" w:rsidRPr="0022527B">
        <w:t xml:space="preserve">, </w:t>
      </w:r>
      <w:r w:rsidR="001E2B0C" w:rsidRPr="0022527B">
        <w:t>as well as</w:t>
      </w:r>
      <w:r w:rsidR="00B33B98" w:rsidRPr="0022527B">
        <w:t xml:space="preserve"> barriers and opportunities</w:t>
      </w:r>
      <w:r w:rsidR="003B779F" w:rsidRPr="0022527B">
        <w:t xml:space="preserve"> regarding </w:t>
      </w:r>
      <w:r w:rsidR="00B33B98" w:rsidRPr="0022527B">
        <w:t>biochar application to grassland soils</w:t>
      </w:r>
      <w:r w:rsidR="003A1B2D" w:rsidRPr="0022527B">
        <w:t>.</w:t>
      </w:r>
      <w:r w:rsidR="001E2B0C" w:rsidRPr="0022527B">
        <w:t xml:space="preserve"> </w:t>
      </w:r>
      <w:r w:rsidR="003A1B2D" w:rsidRPr="0022527B">
        <w:t>We c</w:t>
      </w:r>
      <w:r w:rsidR="00F7438E" w:rsidRPr="0022527B">
        <w:t>ollat</w:t>
      </w:r>
      <w:r w:rsidR="003A1B2D" w:rsidRPr="0022527B">
        <w:t>e</w:t>
      </w:r>
      <w:r w:rsidR="00C73AF6" w:rsidRPr="0022527B">
        <w:t xml:space="preserve"> a number of research questions </w:t>
      </w:r>
      <w:r w:rsidR="00DF6472" w:rsidRPr="0022527B">
        <w:t xml:space="preserve">around the application of biochar </w:t>
      </w:r>
      <w:r w:rsidR="003A1B2D" w:rsidRPr="0022527B">
        <w:t>to</w:t>
      </w:r>
      <w:r w:rsidR="004F721B" w:rsidRPr="0022527B">
        <w:t xml:space="preserve"> grasslands </w:t>
      </w:r>
      <w:r w:rsidR="00DF6472" w:rsidRPr="0022527B">
        <w:t>at the wider scale</w:t>
      </w:r>
      <w:r w:rsidR="004F721B" w:rsidRPr="0022527B">
        <w:t>.</w:t>
      </w:r>
    </w:p>
    <w:p w14:paraId="793378EB" w14:textId="2700811F" w:rsidR="00335EEC" w:rsidRPr="0022527B" w:rsidRDefault="00335EEC" w:rsidP="00AB6BDA">
      <w:pPr>
        <w:spacing w:after="0" w:line="480" w:lineRule="auto"/>
        <w:ind w:firstLine="720"/>
        <w:jc w:val="both"/>
      </w:pPr>
      <w:r w:rsidRPr="0022527B">
        <w:lastRenderedPageBreak/>
        <w:t xml:space="preserve">As the pyrolysis product of organic waste, biochar is a </w:t>
      </w:r>
      <w:r w:rsidR="00C60ECA" w:rsidRPr="0022527B">
        <w:t xml:space="preserve">chemically </w:t>
      </w:r>
      <w:r w:rsidRPr="0022527B">
        <w:t>stable (~2000 years), C</w:t>
      </w:r>
      <w:r w:rsidR="00A412E8" w:rsidRPr="0022527B">
        <w:t>-</w:t>
      </w:r>
      <w:r w:rsidRPr="0022527B">
        <w:t xml:space="preserve">rich material, with its production having the potential to be C neutral or negative (Glaser et al., 2009). Its resistance to microbial decay </w:t>
      </w:r>
      <w:r w:rsidR="00C60ECA" w:rsidRPr="0022527B">
        <w:t>makes i</w:t>
      </w:r>
      <w:r w:rsidR="0098684B">
        <w:t>t</w:t>
      </w:r>
      <w:r w:rsidR="00C60ECA" w:rsidRPr="0022527B">
        <w:t xml:space="preserve"> an ideal candidate </w:t>
      </w:r>
      <w:r w:rsidRPr="0022527B">
        <w:t xml:space="preserve">for </w:t>
      </w:r>
      <w:r w:rsidR="00C60ECA" w:rsidRPr="0022527B">
        <w:t xml:space="preserve">long-term enhanced </w:t>
      </w:r>
      <w:r w:rsidRPr="0022527B">
        <w:t>C storage. Biochar may have beneficial effects on soil quality, adding nutrients (phosphorus (P), sulphur (S)</w:t>
      </w:r>
      <w:r w:rsidR="00662113">
        <w:t xml:space="preserve"> and silicone (Si); Li and Delvaux, 2019)</w:t>
      </w:r>
      <w:r w:rsidRPr="0022527B">
        <w:t>, buffering pH and reducing bulk density (Alkharabsheh et al., 2021) and N</w:t>
      </w:r>
      <w:r w:rsidRPr="0022527B">
        <w:rPr>
          <w:vertAlign w:val="subscript"/>
        </w:rPr>
        <w:t>2</w:t>
      </w:r>
      <w:r w:rsidRPr="0022527B">
        <w:t>O emissions (Verhoeven et al., 2017), which may</w:t>
      </w:r>
      <w:r w:rsidR="001051F7" w:rsidRPr="0022527B">
        <w:t xml:space="preserve"> subsequently </w:t>
      </w:r>
      <w:r w:rsidRPr="0022527B">
        <w:t xml:space="preserve">increase </w:t>
      </w:r>
      <w:r w:rsidR="001051F7" w:rsidRPr="0022527B">
        <w:t xml:space="preserve">grass </w:t>
      </w:r>
      <w:r w:rsidRPr="0022527B">
        <w:t xml:space="preserve">productivity. Biochar is particularly effective in increasing yields when applied to low fertility or degraded soil, with little or transient effects </w:t>
      </w:r>
      <w:r w:rsidR="001051F7" w:rsidRPr="0022527B">
        <w:t xml:space="preserve">seen </w:t>
      </w:r>
      <w:r w:rsidRPr="0022527B">
        <w:t xml:space="preserve">on more fertile or healthier soil (El-Naggar et al., 2019; Jones et al., 2012). </w:t>
      </w:r>
      <w:r w:rsidR="001051F7" w:rsidRPr="0022527B">
        <w:t xml:space="preserve">Further, </w:t>
      </w:r>
      <w:r w:rsidRPr="0022527B">
        <w:t xml:space="preserve">while a lack of positive effect is often seen as a negative result in science, this seeming transience of (positive) effect may not be a disadvantage. </w:t>
      </w:r>
      <w:r w:rsidR="003038A3" w:rsidRPr="0022527B">
        <w:t>This is p</w:t>
      </w:r>
      <w:r w:rsidRPr="0022527B">
        <w:t>articularly</w:t>
      </w:r>
      <w:r w:rsidR="003038A3" w:rsidRPr="0022527B">
        <w:t xml:space="preserve"> the case </w:t>
      </w:r>
      <w:r w:rsidRPr="0022527B">
        <w:t xml:space="preserve">if the overall goal of biochar application is focused on C storage alone and not productivity gains, as C storage itself is a beneficial ecosystem service and will contribute to the target of “net-zero” emissions (McLaren et al., 2019; Reay, 2020).  </w:t>
      </w:r>
    </w:p>
    <w:p w14:paraId="0E4D854E" w14:textId="44E915D9" w:rsidR="00F94B49" w:rsidRPr="0022527B" w:rsidRDefault="00B10D61" w:rsidP="00AB6BDA">
      <w:pPr>
        <w:spacing w:after="0" w:line="480" w:lineRule="auto"/>
        <w:ind w:firstLine="720"/>
        <w:jc w:val="both"/>
      </w:pPr>
      <w:r w:rsidRPr="0022527B">
        <w:t xml:space="preserve">However, </w:t>
      </w:r>
      <w:r w:rsidR="00D36135" w:rsidRPr="0022527B">
        <w:t xml:space="preserve">as </w:t>
      </w:r>
      <w:r w:rsidR="00335EEC" w:rsidRPr="0022527B">
        <w:t>biochar encompass</w:t>
      </w:r>
      <w:r w:rsidR="00565EA2" w:rsidRPr="0022527B">
        <w:t>es</w:t>
      </w:r>
      <w:r w:rsidR="00335EEC" w:rsidRPr="0022527B">
        <w:t xml:space="preserve"> a wide variety of feedstocks and pyrolysis conditions</w:t>
      </w:r>
      <w:r w:rsidR="00565EA2" w:rsidRPr="0022527B">
        <w:t>, there is</w:t>
      </w:r>
      <w:r w:rsidR="00335EEC" w:rsidRPr="0022527B">
        <w:t xml:space="preserve"> significant variability in biochar quality and physicochemical composition with some biochars being the source of toxic substances (</w:t>
      </w:r>
      <w:r w:rsidR="00F0588E" w:rsidRPr="0022527B">
        <w:t>e.g.,</w:t>
      </w:r>
      <w:r w:rsidR="001051F7" w:rsidRPr="0022527B">
        <w:t xml:space="preserve"> </w:t>
      </w:r>
      <w:r w:rsidR="00335EEC" w:rsidRPr="0022527B">
        <w:t>polycyclic aromatic hydrocarbons (PAHs), volatile organic compounds (VOCs</w:t>
      </w:r>
      <w:r w:rsidR="00E2257D" w:rsidRPr="0022527B">
        <w:t>)</w:t>
      </w:r>
      <w:r w:rsidR="00335EEC" w:rsidRPr="0022527B">
        <w:t xml:space="preserve">, dioxins and </w:t>
      </w:r>
      <w:r w:rsidR="001051F7" w:rsidRPr="0022527B">
        <w:t>heavy</w:t>
      </w:r>
      <w:r w:rsidR="00335EEC" w:rsidRPr="0022527B">
        <w:t xml:space="preserve"> metals) as well as potentially reducing the efficacy of agrochemical and availability of nutrients </w:t>
      </w:r>
      <w:r w:rsidR="002276CE" w:rsidRPr="0022527B">
        <w:t>(</w:t>
      </w:r>
      <w:r w:rsidR="009C7109" w:rsidRPr="0022527B">
        <w:t xml:space="preserve">Brtnicky et al., 2021; </w:t>
      </w:r>
      <w:r w:rsidR="002276CE" w:rsidRPr="0022527B">
        <w:t>El-Naggar et al., 2019</w:t>
      </w:r>
      <w:r w:rsidR="00335EEC" w:rsidRPr="0022527B">
        <w:t xml:space="preserve">). </w:t>
      </w:r>
      <w:r w:rsidR="001051F7" w:rsidRPr="0022527B">
        <w:t>It should be noted, however, that not all VOCs have negative impacts and some contaminants bound to biochar (</w:t>
      </w:r>
      <w:r w:rsidR="009C7109" w:rsidRPr="0022527B">
        <w:t>e.g.,</w:t>
      </w:r>
      <w:r w:rsidR="001051F7" w:rsidRPr="0022527B">
        <w:t xml:space="preserve"> PAHs) are not bioavailable (</w:t>
      </w:r>
      <w:r w:rsidR="009C7109" w:rsidRPr="0022527B">
        <w:t xml:space="preserve">Brown et al., 2021; </w:t>
      </w:r>
      <w:r w:rsidR="001051F7" w:rsidRPr="0022527B">
        <w:t xml:space="preserve">Quilliam et al., 2013). The </w:t>
      </w:r>
      <w:r w:rsidR="00DC6335" w:rsidRPr="0022527B">
        <w:t>wide diversity in</w:t>
      </w:r>
      <w:r w:rsidR="001051F7" w:rsidRPr="0022527B">
        <w:t xml:space="preserve"> b</w:t>
      </w:r>
      <w:r w:rsidR="00335EEC" w:rsidRPr="0022527B">
        <w:t>iochar</w:t>
      </w:r>
      <w:r w:rsidR="00DC6335" w:rsidRPr="0022527B">
        <w:t xml:space="preserve"> composition</w:t>
      </w:r>
      <w:r w:rsidR="00335EEC" w:rsidRPr="0022527B">
        <w:t xml:space="preserve"> makes it difficult to </w:t>
      </w:r>
      <w:r w:rsidR="001051F7" w:rsidRPr="0022527B">
        <w:t xml:space="preserve">draw </w:t>
      </w:r>
      <w:r w:rsidR="00335EEC" w:rsidRPr="0022527B">
        <w:t>generalisations based on individual studies</w:t>
      </w:r>
      <w:r w:rsidR="008205D7" w:rsidRPr="0022527B">
        <w:t>,</w:t>
      </w:r>
      <w:r w:rsidR="0099097C" w:rsidRPr="0022527B">
        <w:t xml:space="preserve"> </w:t>
      </w:r>
      <w:r w:rsidR="0026646E" w:rsidRPr="0022527B">
        <w:t xml:space="preserve">with </w:t>
      </w:r>
      <w:r w:rsidR="008205D7" w:rsidRPr="0022527B">
        <w:t>b</w:t>
      </w:r>
      <w:r w:rsidR="0099097C" w:rsidRPr="0022527B">
        <w:t>iochar</w:t>
      </w:r>
      <w:r w:rsidR="00A30247" w:rsidRPr="0022527B">
        <w:t xml:space="preserve"> properties</w:t>
      </w:r>
      <w:r w:rsidR="000C2211" w:rsidRPr="0022527B">
        <w:t xml:space="preserve"> </w:t>
      </w:r>
      <w:r w:rsidR="001051F7" w:rsidRPr="0022527B">
        <w:t xml:space="preserve">being </w:t>
      </w:r>
      <w:r w:rsidR="0099097C" w:rsidRPr="0022527B">
        <w:t>the sum of its unique feedstock composition and pyrolysis conditions (temperature and atmosphere</w:t>
      </w:r>
      <w:r w:rsidR="00B0604E" w:rsidRPr="0022527B">
        <w:t xml:space="preserve"> composition</w:t>
      </w:r>
      <w:r w:rsidR="0099097C" w:rsidRPr="0022527B">
        <w:t>)</w:t>
      </w:r>
      <w:r w:rsidR="001051F7" w:rsidRPr="0022527B">
        <w:t xml:space="preserve">. </w:t>
      </w:r>
      <w:r w:rsidR="0099097C" w:rsidRPr="0022527B">
        <w:t xml:space="preserve">Generally, lower temperatures increase </w:t>
      </w:r>
      <w:r w:rsidR="00DC6335" w:rsidRPr="0022527B">
        <w:t xml:space="preserve">its </w:t>
      </w:r>
      <w:r w:rsidR="0099097C" w:rsidRPr="0022527B">
        <w:t xml:space="preserve">cation and anion exchange capacity (Ferraro et al., 2021), while higher temperature pyrolysis increases both the stability of the </w:t>
      </w:r>
      <w:r w:rsidR="00CE7CA5" w:rsidRPr="0022527B">
        <w:t>bio</w:t>
      </w:r>
      <w:r w:rsidR="0099097C" w:rsidRPr="0022527B">
        <w:t xml:space="preserve">char and </w:t>
      </w:r>
      <w:r w:rsidR="00CE7CA5" w:rsidRPr="0022527B">
        <w:t>its</w:t>
      </w:r>
      <w:r w:rsidR="0099097C" w:rsidRPr="0022527B">
        <w:t xml:space="preserve"> anion exchange capacity (Banik et al., 2018; N</w:t>
      </w:r>
      <w:r w:rsidR="00B13FB6" w:rsidRPr="0022527B">
        <w:t>guy</w:t>
      </w:r>
      <w:r w:rsidR="0099097C" w:rsidRPr="0022527B">
        <w:t>en et al., 2010; Woolf et al., 2021). This allows ‘designer biochar’ properties to be tailored to its’ application. In an agricultural system this may be</w:t>
      </w:r>
      <w:r w:rsidR="00CE7CA5" w:rsidRPr="0022527B">
        <w:t xml:space="preserve"> either </w:t>
      </w:r>
      <w:r w:rsidR="0099097C" w:rsidRPr="0022527B">
        <w:t>slow release of nutrients</w:t>
      </w:r>
      <w:r w:rsidR="00CE7CA5" w:rsidRPr="0022527B">
        <w:t>,</w:t>
      </w:r>
      <w:r w:rsidR="0099097C" w:rsidRPr="0022527B">
        <w:t xml:space="preserve"> or addition of high stability C to the system for long term C sequestration. </w:t>
      </w:r>
    </w:p>
    <w:p w14:paraId="7ADF13BB" w14:textId="006BCAEE" w:rsidR="00814BEA" w:rsidRPr="0022527B" w:rsidRDefault="00106E84" w:rsidP="00AB6BDA">
      <w:pPr>
        <w:spacing w:after="0" w:line="480" w:lineRule="auto"/>
        <w:ind w:firstLine="720"/>
        <w:jc w:val="both"/>
      </w:pPr>
      <w:r w:rsidRPr="0022527B">
        <w:lastRenderedPageBreak/>
        <w:t>The stat</w:t>
      </w:r>
      <w:r w:rsidR="005E2279" w:rsidRPr="0022527B">
        <w:t>us</w:t>
      </w:r>
      <w:r w:rsidRPr="0022527B">
        <w:t xml:space="preserve"> of biochar research </w:t>
      </w:r>
      <w:r w:rsidR="00D5365E" w:rsidRPr="0022527B">
        <w:t>in soil</w:t>
      </w:r>
      <w:r w:rsidR="00B0618A" w:rsidRPr="0022527B">
        <w:t>, mainly in an arable setting,</w:t>
      </w:r>
      <w:r w:rsidR="00D5365E" w:rsidRPr="0022527B">
        <w:t xml:space="preserve"> </w:t>
      </w:r>
      <w:r w:rsidRPr="0022527B">
        <w:t xml:space="preserve">has been summarised </w:t>
      </w:r>
      <w:r w:rsidR="00E97452" w:rsidRPr="0022527B">
        <w:t>in recent publications by</w:t>
      </w:r>
      <w:r w:rsidR="00C87A30" w:rsidRPr="0022527B">
        <w:t xml:space="preserve">, among others, </w:t>
      </w:r>
      <w:r w:rsidR="00DE388A" w:rsidRPr="0022527B">
        <w:t xml:space="preserve">Joseph et al. (2021), </w:t>
      </w:r>
      <w:r w:rsidR="005E5B36" w:rsidRPr="0022527B">
        <w:t>Blanco-</w:t>
      </w:r>
      <w:r w:rsidR="00D5365E" w:rsidRPr="0022527B">
        <w:t xml:space="preserve">Canqui (2020), </w:t>
      </w:r>
      <w:r w:rsidR="00C87A30" w:rsidRPr="0022527B">
        <w:t xml:space="preserve">Brtnicky </w:t>
      </w:r>
      <w:r w:rsidR="000C4C61" w:rsidRPr="0022527B">
        <w:t>et al. (2021), and Sun et al. (2021)</w:t>
      </w:r>
      <w:r w:rsidR="00202987" w:rsidRPr="0022527B">
        <w:t xml:space="preserve">. However, </w:t>
      </w:r>
      <w:r w:rsidR="000C569D" w:rsidRPr="0022527B">
        <w:t>field studies, particularly at large scale</w:t>
      </w:r>
      <w:r w:rsidR="00C27A0B" w:rsidRPr="0022527B">
        <w:t>,</w:t>
      </w:r>
      <w:r w:rsidR="00521249" w:rsidRPr="0022527B">
        <w:t xml:space="preserve"> are limited in number, leading to </w:t>
      </w:r>
      <w:r w:rsidR="00C27A0B" w:rsidRPr="0022527B">
        <w:t>difficulty in drawing robust conclusions</w:t>
      </w:r>
      <w:r w:rsidR="007B296D" w:rsidRPr="0022527B">
        <w:t xml:space="preserve"> (</w:t>
      </w:r>
      <w:r w:rsidR="009C7109" w:rsidRPr="0022527B">
        <w:t xml:space="preserve">Schmidt et al., 2021; </w:t>
      </w:r>
      <w:r w:rsidR="007B296D" w:rsidRPr="0022527B">
        <w:t>Vijay et al., 2021)</w:t>
      </w:r>
      <w:r w:rsidR="00636D3E" w:rsidRPr="0022527B">
        <w:t>, w</w:t>
      </w:r>
      <w:r w:rsidR="000A6646" w:rsidRPr="0022527B">
        <w:t>ith laboratory and mesocosm studies often no</w:t>
      </w:r>
      <w:r w:rsidR="00BE6775" w:rsidRPr="0022527B">
        <w:t>t</w:t>
      </w:r>
      <w:r w:rsidR="000A6646" w:rsidRPr="0022527B">
        <w:t xml:space="preserve"> being reflective of </w:t>
      </w:r>
      <w:r w:rsidR="00783BDF" w:rsidRPr="0022527B">
        <w:t>real-world</w:t>
      </w:r>
      <w:r w:rsidR="000A6646" w:rsidRPr="0022527B">
        <w:t xml:space="preserve"> conditions.</w:t>
      </w:r>
      <w:r w:rsidR="00C12134" w:rsidRPr="0022527B">
        <w:t xml:space="preserve"> </w:t>
      </w:r>
      <w:r w:rsidR="00CB754C" w:rsidRPr="0022527B">
        <w:t>N</w:t>
      </w:r>
      <w:r w:rsidR="00C12134" w:rsidRPr="0022527B">
        <w:t>on-significant results are often</w:t>
      </w:r>
      <w:r w:rsidR="00302A66" w:rsidRPr="0022527B">
        <w:t xml:space="preserve"> not published (</w:t>
      </w:r>
      <w:r w:rsidR="009C7109" w:rsidRPr="0022527B">
        <w:t xml:space="preserve">Amrhein et al., 2019; </w:t>
      </w:r>
      <w:r w:rsidR="00174993" w:rsidRPr="0022527B">
        <w:t>Lederman et al., 2016</w:t>
      </w:r>
      <w:r w:rsidR="00302A66" w:rsidRPr="0022527B">
        <w:t>)</w:t>
      </w:r>
      <w:r w:rsidR="009B688A" w:rsidRPr="0022527B">
        <w:t>, potentially leading to publication bias.</w:t>
      </w:r>
      <w:r w:rsidR="00302A66" w:rsidRPr="0022527B">
        <w:t xml:space="preserve"> </w:t>
      </w:r>
    </w:p>
    <w:p w14:paraId="6E5BA04F" w14:textId="77777777" w:rsidR="007B2F2B" w:rsidRPr="0022527B" w:rsidRDefault="007B2F2B" w:rsidP="00AB6BDA">
      <w:pPr>
        <w:spacing w:after="0" w:line="480" w:lineRule="auto"/>
        <w:ind w:firstLine="720"/>
        <w:jc w:val="both"/>
      </w:pPr>
    </w:p>
    <w:p w14:paraId="7511C2C3" w14:textId="1CA5CD7D" w:rsidR="00230F3C" w:rsidRPr="0022527B" w:rsidRDefault="00826B43" w:rsidP="00AB6BDA">
      <w:pPr>
        <w:spacing w:after="0" w:line="480" w:lineRule="auto"/>
        <w:jc w:val="both"/>
        <w:rPr>
          <w:b/>
          <w:bCs/>
        </w:rPr>
      </w:pPr>
      <w:r w:rsidRPr="0022527B">
        <w:rPr>
          <w:b/>
          <w:bCs/>
        </w:rPr>
        <w:t xml:space="preserve">2. </w:t>
      </w:r>
      <w:r w:rsidR="00FD1CCE" w:rsidRPr="0022527B">
        <w:rPr>
          <w:b/>
          <w:bCs/>
        </w:rPr>
        <w:t>Biochar as a</w:t>
      </w:r>
      <w:r w:rsidR="003C67F8" w:rsidRPr="0022527B">
        <w:rPr>
          <w:b/>
          <w:bCs/>
        </w:rPr>
        <w:t xml:space="preserve"> tool for grassland carbon storage</w:t>
      </w:r>
    </w:p>
    <w:p w14:paraId="12EB14DA" w14:textId="023230A3" w:rsidR="008E2135" w:rsidRPr="0022527B" w:rsidRDefault="005E4CD6" w:rsidP="00AB6BDA">
      <w:pPr>
        <w:spacing w:after="0" w:line="480" w:lineRule="auto"/>
        <w:ind w:firstLine="720"/>
        <w:jc w:val="both"/>
      </w:pPr>
      <w:r w:rsidRPr="0022527B">
        <w:t xml:space="preserve">As </w:t>
      </w:r>
      <w:r w:rsidR="003C1AC6" w:rsidRPr="0022527B">
        <w:t xml:space="preserve">permanent </w:t>
      </w:r>
      <w:r w:rsidRPr="0022527B">
        <w:t>grasslands</w:t>
      </w:r>
      <w:r w:rsidR="003C1AC6" w:rsidRPr="0022527B">
        <w:t xml:space="preserve"> (&gt; 5 consecutive years)</w:t>
      </w:r>
      <w:r w:rsidR="00FB0304" w:rsidRPr="0022527B">
        <w:t>,</w:t>
      </w:r>
      <w:r w:rsidRPr="0022527B">
        <w:t xml:space="preserve"> </w:t>
      </w:r>
      <w:r w:rsidR="00994D88" w:rsidRPr="0022527B">
        <w:t>by their nature</w:t>
      </w:r>
      <w:r w:rsidR="00FB0304" w:rsidRPr="0022527B">
        <w:t>,</w:t>
      </w:r>
      <w:r w:rsidR="00994D88" w:rsidRPr="0022527B">
        <w:t xml:space="preserve"> </w:t>
      </w:r>
      <w:r w:rsidR="0009578D" w:rsidRPr="0022527B">
        <w:t xml:space="preserve">have </w:t>
      </w:r>
      <w:r w:rsidR="00584373" w:rsidRPr="0022527B">
        <w:t xml:space="preserve">reduced tillage and </w:t>
      </w:r>
      <w:r w:rsidR="00DC6335" w:rsidRPr="0022527B">
        <w:t>disturbance</w:t>
      </w:r>
      <w:r w:rsidR="00B75863" w:rsidRPr="0022527B">
        <w:t xml:space="preserve"> compared to </w:t>
      </w:r>
      <w:r w:rsidR="000D7EB4" w:rsidRPr="0022527B">
        <w:t xml:space="preserve">arable </w:t>
      </w:r>
      <w:r w:rsidR="00175CDB" w:rsidRPr="0022527B">
        <w:t>systems,</w:t>
      </w:r>
      <w:r w:rsidR="000D7EB4" w:rsidRPr="0022527B">
        <w:t xml:space="preserve"> they have </w:t>
      </w:r>
      <w:r w:rsidR="00970CDB" w:rsidRPr="0022527B">
        <w:t>comparative</w:t>
      </w:r>
      <w:r w:rsidR="000D7EB4" w:rsidRPr="0022527B">
        <w:t xml:space="preserve"> stability</w:t>
      </w:r>
      <w:r w:rsidR="005023EA" w:rsidRPr="0022527B">
        <w:t xml:space="preserve"> (in both </w:t>
      </w:r>
      <w:r w:rsidR="001B168E" w:rsidRPr="0022527B">
        <w:t>physiochemistry and biology)</w:t>
      </w:r>
      <w:r w:rsidR="007D7765" w:rsidRPr="0022527B">
        <w:t>;</w:t>
      </w:r>
      <w:r w:rsidR="009C7E99" w:rsidRPr="0022527B">
        <w:t xml:space="preserve"> potentially offering </w:t>
      </w:r>
      <w:r w:rsidR="007D7765" w:rsidRPr="0022527B">
        <w:t xml:space="preserve">greater </w:t>
      </w:r>
      <w:r w:rsidR="002F3515" w:rsidRPr="0022527B">
        <w:t xml:space="preserve">persistence and therefore </w:t>
      </w:r>
      <w:r w:rsidR="007D7765" w:rsidRPr="0022527B">
        <w:t xml:space="preserve">permanence of C storage </w:t>
      </w:r>
      <w:r w:rsidR="00474818" w:rsidRPr="0022527B">
        <w:t>(Dynarski et al., 2020)</w:t>
      </w:r>
      <w:r w:rsidR="00970CDB" w:rsidRPr="0022527B">
        <w:t>.</w:t>
      </w:r>
      <w:r w:rsidR="00672B73" w:rsidRPr="0022527B">
        <w:t xml:space="preserve"> </w:t>
      </w:r>
      <w:r w:rsidR="005F7491" w:rsidRPr="0022527B">
        <w:t>Additionally</w:t>
      </w:r>
      <w:r w:rsidR="000428E1" w:rsidRPr="0022527B">
        <w:t xml:space="preserve">, grassland degradation </w:t>
      </w:r>
      <w:r w:rsidR="003F2A49" w:rsidRPr="0022527B">
        <w:t>is also increasing</w:t>
      </w:r>
      <w:r w:rsidR="00EA2702" w:rsidRPr="0022527B">
        <w:t xml:space="preserve"> </w:t>
      </w:r>
      <w:r w:rsidR="00AF6170" w:rsidRPr="0022527B">
        <w:t xml:space="preserve">in many parts of the world </w:t>
      </w:r>
      <w:r w:rsidR="00474818" w:rsidRPr="0022527B">
        <w:t>(Bai et al., 2008)</w:t>
      </w:r>
      <w:r w:rsidR="003F2A49" w:rsidRPr="0022527B">
        <w:t xml:space="preserve">, likely leading to a loss in </w:t>
      </w:r>
      <w:r w:rsidR="006868EE" w:rsidRPr="0022527B">
        <w:t>C</w:t>
      </w:r>
      <w:r w:rsidR="003F2A49" w:rsidRPr="0022527B">
        <w:t xml:space="preserve"> stocks</w:t>
      </w:r>
      <w:r w:rsidR="00EA2702" w:rsidRPr="0022527B">
        <w:t xml:space="preserve"> </w:t>
      </w:r>
      <w:r w:rsidR="00474818" w:rsidRPr="0022527B">
        <w:t>(Conant et al., 2017)</w:t>
      </w:r>
      <w:r w:rsidR="00DC6335" w:rsidRPr="0022527B">
        <w:t>.</w:t>
      </w:r>
      <w:r w:rsidR="00B41862" w:rsidRPr="0022527B">
        <w:t xml:space="preserve"> </w:t>
      </w:r>
      <w:r w:rsidR="00DC6335" w:rsidRPr="0022527B">
        <w:t xml:space="preserve">To address this, </w:t>
      </w:r>
      <w:r w:rsidR="00745067" w:rsidRPr="0022527B">
        <w:t xml:space="preserve">biochar </w:t>
      </w:r>
      <w:r w:rsidR="00DC6335" w:rsidRPr="0022527B">
        <w:t>addition (1 to 50 t C ha</w:t>
      </w:r>
      <w:r w:rsidR="00DC6335" w:rsidRPr="0022527B">
        <w:rPr>
          <w:vertAlign w:val="superscript"/>
        </w:rPr>
        <w:t>-1</w:t>
      </w:r>
      <w:r w:rsidR="00DC6335" w:rsidRPr="0022527B">
        <w:t xml:space="preserve">) </w:t>
      </w:r>
      <w:r w:rsidR="00745067" w:rsidRPr="0022527B">
        <w:t xml:space="preserve">has been identified as a </w:t>
      </w:r>
      <w:r w:rsidR="003038A3" w:rsidRPr="0022527B">
        <w:t xml:space="preserve">potential </w:t>
      </w:r>
      <w:r w:rsidR="00745067" w:rsidRPr="0022527B">
        <w:t>strategy for c</w:t>
      </w:r>
      <w:r w:rsidR="002015F9" w:rsidRPr="0022527B">
        <w:t>ombatting degradation (</w:t>
      </w:r>
      <w:r w:rsidR="001275B4" w:rsidRPr="0022527B">
        <w:t>i.e.,</w:t>
      </w:r>
      <w:r w:rsidR="002015F9" w:rsidRPr="0022527B">
        <w:t xml:space="preserve"> promoting restoration)</w:t>
      </w:r>
      <w:r w:rsidR="00925CF1" w:rsidRPr="0022527B">
        <w:t xml:space="preserve"> of grassland</w:t>
      </w:r>
      <w:r w:rsidR="00B83ECE" w:rsidRPr="0022527B">
        <w:t xml:space="preserve">, </w:t>
      </w:r>
      <w:r w:rsidR="00925CF1" w:rsidRPr="0022527B">
        <w:t>aid</w:t>
      </w:r>
      <w:r w:rsidR="00745067" w:rsidRPr="0022527B">
        <w:t>ing</w:t>
      </w:r>
      <w:r w:rsidR="00925CF1" w:rsidRPr="0022527B">
        <w:t xml:space="preserve"> preserv</w:t>
      </w:r>
      <w:r w:rsidR="00745067" w:rsidRPr="0022527B">
        <w:t>ation of</w:t>
      </w:r>
      <w:r w:rsidR="00925CF1" w:rsidRPr="0022527B">
        <w:t xml:space="preserve"> grassland </w:t>
      </w:r>
      <w:r w:rsidR="006868EE" w:rsidRPr="0022527B">
        <w:t>C</w:t>
      </w:r>
      <w:r w:rsidR="00925CF1" w:rsidRPr="0022527B">
        <w:t xml:space="preserve"> stocks</w:t>
      </w:r>
      <w:r w:rsidR="00B83ECE" w:rsidRPr="0022527B">
        <w:t xml:space="preserve"> and increasing productivity</w:t>
      </w:r>
      <w:r w:rsidR="00BA5AFE" w:rsidRPr="0022527B">
        <w:t xml:space="preserve"> </w:t>
      </w:r>
      <w:r w:rsidR="00474818" w:rsidRPr="0022527B">
        <w:t>(</w:t>
      </w:r>
      <w:r w:rsidR="009C7109" w:rsidRPr="0022527B">
        <w:t xml:space="preserve">Bai et al., 2020; </w:t>
      </w:r>
      <w:r w:rsidR="00474818" w:rsidRPr="0022527B">
        <w:t>van de Voorde et al., 2014; Rafiq et al., 2020)</w:t>
      </w:r>
      <w:r w:rsidR="00925CF1" w:rsidRPr="0022527B">
        <w:t>.</w:t>
      </w:r>
      <w:r w:rsidR="00671DA7" w:rsidRPr="0022527B">
        <w:t xml:space="preserve"> </w:t>
      </w:r>
      <w:r w:rsidR="00B81332" w:rsidRPr="0022527B">
        <w:t xml:space="preserve">When applied at high rates, this has the potential to double the organic C in the topsoil of many degraded grasslands. </w:t>
      </w:r>
      <w:r w:rsidR="00221D7A" w:rsidRPr="0022527B">
        <w:t>However, the addition of biochar to soil has</w:t>
      </w:r>
      <w:r w:rsidR="00346D10" w:rsidRPr="0022527B">
        <w:t xml:space="preserve"> also</w:t>
      </w:r>
      <w:r w:rsidR="00221D7A" w:rsidRPr="0022527B">
        <w:t xml:space="preserve"> been shown to illicit a loss of native </w:t>
      </w:r>
      <w:r w:rsidR="0026646E" w:rsidRPr="0022527B">
        <w:t>soil organic matter (</w:t>
      </w:r>
      <w:r w:rsidR="00B81332" w:rsidRPr="0022527B">
        <w:t>SOM</w:t>
      </w:r>
      <w:r w:rsidR="0026646E" w:rsidRPr="0022527B">
        <w:t>)</w:t>
      </w:r>
      <w:r w:rsidR="00221D7A" w:rsidRPr="0022527B">
        <w:t xml:space="preserve"> in the short term, through the addition of labile nutrients leading to priming</w:t>
      </w:r>
      <w:r w:rsidR="007E202E" w:rsidRPr="0022527B">
        <w:t xml:space="preserve"> </w:t>
      </w:r>
      <w:r w:rsidR="00474818" w:rsidRPr="0022527B">
        <w:rPr>
          <w:rFonts w:eastAsia="Times New Roman"/>
        </w:rPr>
        <w:t>(Cross and Sohi, 2011; Wang et al., 2020)</w:t>
      </w:r>
      <w:r w:rsidR="00221D7A" w:rsidRPr="0022527B">
        <w:t xml:space="preserve">. </w:t>
      </w:r>
      <w:r w:rsidR="00DC6335" w:rsidRPr="0022527B">
        <w:t>S</w:t>
      </w:r>
      <w:r w:rsidR="002D6D11" w:rsidRPr="0022527B">
        <w:t>ince</w:t>
      </w:r>
      <w:r w:rsidR="00221D7A" w:rsidRPr="0022527B">
        <w:t xml:space="preserve"> grasslands are already such a significant store of C, this priming </w:t>
      </w:r>
      <w:r w:rsidR="0098684B">
        <w:t>e</w:t>
      </w:r>
      <w:r w:rsidR="00221D7A" w:rsidRPr="0022527B">
        <w:t>ffect may</w:t>
      </w:r>
      <w:r w:rsidR="0014529D" w:rsidRPr="0022527B">
        <w:t xml:space="preserve"> outweigh any benefit of </w:t>
      </w:r>
      <w:r w:rsidR="006868EE" w:rsidRPr="0022527B">
        <w:t>C</w:t>
      </w:r>
      <w:r w:rsidR="0014529D" w:rsidRPr="0022527B">
        <w:t xml:space="preserve"> storage</w:t>
      </w:r>
      <w:r w:rsidR="00DC6335" w:rsidRPr="0022527B">
        <w:t xml:space="preserve">, although there are few long-term field studies </w:t>
      </w:r>
      <w:r w:rsidR="00B81332" w:rsidRPr="0022527B">
        <w:t>(&gt;10 yr</w:t>
      </w:r>
      <w:r w:rsidR="00B31A5F" w:rsidRPr="0022527B">
        <w:t>)</w:t>
      </w:r>
      <w:r w:rsidR="00B81332" w:rsidRPr="0022527B">
        <w:t xml:space="preserve"> </w:t>
      </w:r>
      <w:r w:rsidR="00DC6335" w:rsidRPr="0022527B">
        <w:t>to critically evaluate th</w:t>
      </w:r>
      <w:r w:rsidR="00B81332" w:rsidRPr="0022527B">
        <w:t>e significance of this</w:t>
      </w:r>
      <w:r w:rsidR="0014529D" w:rsidRPr="0022527B">
        <w:t xml:space="preserve">. </w:t>
      </w:r>
    </w:p>
    <w:p w14:paraId="4661EE7C" w14:textId="3A5371E2" w:rsidR="00183F5A" w:rsidRPr="0022527B" w:rsidRDefault="0083612A" w:rsidP="0076427B">
      <w:pPr>
        <w:spacing w:after="0" w:line="480" w:lineRule="auto"/>
        <w:jc w:val="both"/>
      </w:pPr>
      <w:r w:rsidRPr="0022527B">
        <w:tab/>
      </w:r>
      <w:r w:rsidR="00E44DB6" w:rsidRPr="0022527B">
        <w:t xml:space="preserve">Globally, it has been predicted that biochar </w:t>
      </w:r>
      <w:r w:rsidR="00911020" w:rsidRPr="0022527B">
        <w:t xml:space="preserve">production using sustainable </w:t>
      </w:r>
      <w:r w:rsidR="002A7B28" w:rsidRPr="0022527B">
        <w:t>feedstocks (e.g.</w:t>
      </w:r>
      <w:r w:rsidR="00D61FA6" w:rsidRPr="0022527B">
        <w:t>,</w:t>
      </w:r>
      <w:r w:rsidR="002A7B28" w:rsidRPr="0022527B">
        <w:t xml:space="preserve"> agricultural wastes; crop residues, </w:t>
      </w:r>
      <w:r w:rsidR="009932C9" w:rsidRPr="0022527B">
        <w:t>manures, and biomass crops</w:t>
      </w:r>
      <w:r w:rsidR="002A7B28" w:rsidRPr="0022527B">
        <w:t>)</w:t>
      </w:r>
      <w:r w:rsidR="009932C9" w:rsidRPr="0022527B">
        <w:t xml:space="preserve"> </w:t>
      </w:r>
      <w:r w:rsidR="00B474C2" w:rsidRPr="0022527B">
        <w:t xml:space="preserve">and maximising </w:t>
      </w:r>
      <w:r w:rsidR="00D61FA6" w:rsidRPr="0022527B">
        <w:t xml:space="preserve">the use of by-products (i.e., </w:t>
      </w:r>
      <w:r w:rsidR="00BC215A" w:rsidRPr="0022527B">
        <w:t xml:space="preserve">bio-oil, syngas and heat) may be able to offset </w:t>
      </w:r>
      <w:r w:rsidR="004B04A9" w:rsidRPr="0022527B">
        <w:t xml:space="preserve">a maximum of </w:t>
      </w:r>
      <w:r w:rsidR="0084437E" w:rsidRPr="0022527B">
        <w:t>1.8 Pg CO</w:t>
      </w:r>
      <w:r w:rsidR="0084437E" w:rsidRPr="0022527B">
        <w:rPr>
          <w:vertAlign w:val="subscript"/>
        </w:rPr>
        <w:t>2</w:t>
      </w:r>
      <w:r w:rsidR="0084437E" w:rsidRPr="0022527B">
        <w:t>-C</w:t>
      </w:r>
      <w:r w:rsidR="0084437E" w:rsidRPr="0022527B">
        <w:rPr>
          <w:vertAlign w:val="subscript"/>
        </w:rPr>
        <w:t xml:space="preserve">e </w:t>
      </w:r>
      <w:r w:rsidR="0084437E" w:rsidRPr="0022527B">
        <w:t>y</w:t>
      </w:r>
      <w:r w:rsidR="00B81332" w:rsidRPr="0022527B">
        <w:t>r</w:t>
      </w:r>
      <w:r w:rsidR="0084437E" w:rsidRPr="0022527B">
        <w:rPr>
          <w:vertAlign w:val="superscript"/>
        </w:rPr>
        <w:t>-1</w:t>
      </w:r>
      <w:r w:rsidR="00E949D5" w:rsidRPr="0022527B">
        <w:t xml:space="preserve"> (~12 %</w:t>
      </w:r>
      <w:r w:rsidR="0084437E" w:rsidRPr="0022527B">
        <w:t xml:space="preserve"> </w:t>
      </w:r>
      <w:r w:rsidR="004B04A9" w:rsidRPr="0022527B">
        <w:t>anthropogenic annual GHG (CO</w:t>
      </w:r>
      <w:r w:rsidR="004B04A9" w:rsidRPr="0022527B">
        <w:rPr>
          <w:vertAlign w:val="subscript"/>
        </w:rPr>
        <w:t>2</w:t>
      </w:r>
      <w:r w:rsidR="004B04A9" w:rsidRPr="0022527B">
        <w:t>-C</w:t>
      </w:r>
      <w:r w:rsidR="004B04A9" w:rsidRPr="0022527B">
        <w:rPr>
          <w:vertAlign w:val="subscript"/>
        </w:rPr>
        <w:t>e</w:t>
      </w:r>
      <w:r w:rsidR="004B04A9" w:rsidRPr="0022527B">
        <w:t xml:space="preserve">) emissions) </w:t>
      </w:r>
      <w:r w:rsidR="003C3C0E" w:rsidRPr="0022527B">
        <w:t>(Woolf et al., 2010).</w:t>
      </w:r>
      <w:r w:rsidR="00394A4E" w:rsidRPr="0022527B">
        <w:t xml:space="preserve"> </w:t>
      </w:r>
      <w:r w:rsidR="002A7B28" w:rsidRPr="0022527B">
        <w:t xml:space="preserve"> </w:t>
      </w:r>
      <w:r w:rsidR="00EE0781" w:rsidRPr="0022527B">
        <w:t xml:space="preserve">However, the potential for biochar application as a </w:t>
      </w:r>
      <w:r w:rsidR="00B81332" w:rsidRPr="0022527B">
        <w:t>C</w:t>
      </w:r>
      <w:r w:rsidR="00EE0781" w:rsidRPr="0022527B">
        <w:t xml:space="preserve"> stor</w:t>
      </w:r>
      <w:r w:rsidR="00875B07" w:rsidRPr="0022527B">
        <w:t>a</w:t>
      </w:r>
      <w:r w:rsidR="00EE0781" w:rsidRPr="0022527B">
        <w:t xml:space="preserve">ge tool is variable across the </w:t>
      </w:r>
      <w:r w:rsidR="00714B4D" w:rsidRPr="0022527B">
        <w:t>world and</w:t>
      </w:r>
      <w:r w:rsidR="00B87658" w:rsidRPr="0022527B">
        <w:t xml:space="preserve"> is </w:t>
      </w:r>
      <w:r w:rsidR="00EE0781" w:rsidRPr="0022527B">
        <w:t xml:space="preserve">generally </w:t>
      </w:r>
      <w:r w:rsidR="00B81332" w:rsidRPr="0022527B">
        <w:t xml:space="preserve">dependent </w:t>
      </w:r>
      <w:r w:rsidR="00EE0781" w:rsidRPr="0022527B">
        <w:t xml:space="preserve">on </w:t>
      </w:r>
      <w:r w:rsidR="00B0254F" w:rsidRPr="0022527B">
        <w:t xml:space="preserve">the </w:t>
      </w:r>
      <w:r w:rsidR="00AD0BB2" w:rsidRPr="0022527B">
        <w:t xml:space="preserve">area and </w:t>
      </w:r>
      <w:r w:rsidR="00B0254F" w:rsidRPr="0022527B">
        <w:t xml:space="preserve">availability of </w:t>
      </w:r>
      <w:r w:rsidR="00AD0BB2" w:rsidRPr="0022527B">
        <w:t xml:space="preserve">applicable land, the </w:t>
      </w:r>
      <w:r w:rsidR="00EE0781" w:rsidRPr="0022527B">
        <w:t xml:space="preserve">current state of soil quality, and level of soil </w:t>
      </w:r>
      <w:r w:rsidR="00B81332" w:rsidRPr="0022527B">
        <w:t xml:space="preserve">C </w:t>
      </w:r>
      <w:r w:rsidR="00EE0781" w:rsidRPr="0022527B">
        <w:t xml:space="preserve">saturation. </w:t>
      </w:r>
      <w:r w:rsidR="006A1844" w:rsidRPr="0022527B">
        <w:lastRenderedPageBreak/>
        <w:t xml:space="preserve">For example, </w:t>
      </w:r>
      <w:r w:rsidR="00EE6F9E" w:rsidRPr="0022527B">
        <w:t>a</w:t>
      </w:r>
      <w:r w:rsidR="0012440B" w:rsidRPr="0022527B">
        <w:t xml:space="preserve">s </w:t>
      </w:r>
      <w:r w:rsidR="00EF65B2" w:rsidRPr="0022527B">
        <w:t>a rough estimate</w:t>
      </w:r>
      <w:r w:rsidR="005B2EFA" w:rsidRPr="0022527B">
        <w:t>,</w:t>
      </w:r>
      <w:r w:rsidR="00EF65B2" w:rsidRPr="0022527B">
        <w:t xml:space="preserve"> g</w:t>
      </w:r>
      <w:r w:rsidR="003B143E" w:rsidRPr="0022527B">
        <w:t>rasslands</w:t>
      </w:r>
      <w:r w:rsidR="0002185F" w:rsidRPr="0022527B">
        <w:t xml:space="preserve"> (improved and semi-improved)</w:t>
      </w:r>
      <w:r w:rsidR="003B143E" w:rsidRPr="0022527B">
        <w:t xml:space="preserve"> account for ~40 % of total</w:t>
      </w:r>
      <w:r w:rsidR="0002185F" w:rsidRPr="0022527B">
        <w:t xml:space="preserve"> UK land area</w:t>
      </w:r>
      <w:r w:rsidR="005C4FE1" w:rsidRPr="0022527B">
        <w:t xml:space="preserve"> (244 00</w:t>
      </w:r>
      <w:r w:rsidR="00202F73" w:rsidRPr="0022527B">
        <w:t>0 km</w:t>
      </w:r>
      <w:r w:rsidR="00202F73" w:rsidRPr="0022527B">
        <w:rPr>
          <w:vertAlign w:val="superscript"/>
        </w:rPr>
        <w:t>2</w:t>
      </w:r>
      <w:r w:rsidR="00202F73" w:rsidRPr="0022527B">
        <w:t xml:space="preserve">; </w:t>
      </w:r>
      <w:r w:rsidR="00B73F2B" w:rsidRPr="0022527B">
        <w:t>Office for National Statistics</w:t>
      </w:r>
      <w:r w:rsidR="003D7FCF" w:rsidRPr="0022527B">
        <w:t>, 2015)</w:t>
      </w:r>
      <w:r w:rsidR="00EF65B2" w:rsidRPr="0022527B">
        <w:t>,</w:t>
      </w:r>
      <w:r w:rsidR="003D7FCF" w:rsidRPr="0022527B">
        <w:t xml:space="preserve"> therefore the maximum technical potential</w:t>
      </w:r>
      <w:r w:rsidR="00074FC6" w:rsidRPr="0022527B">
        <w:t xml:space="preserve"> </w:t>
      </w:r>
      <w:r w:rsidR="00A26811" w:rsidRPr="0022527B">
        <w:t xml:space="preserve">of </w:t>
      </w:r>
      <w:r w:rsidR="00587935" w:rsidRPr="0022527B">
        <w:t xml:space="preserve">C </w:t>
      </w:r>
      <w:r w:rsidR="00A26811" w:rsidRPr="0022527B">
        <w:t xml:space="preserve">removal </w:t>
      </w:r>
      <w:r w:rsidR="00074FC6" w:rsidRPr="0022527B">
        <w:t xml:space="preserve">may be up to </w:t>
      </w:r>
      <w:r w:rsidR="000C4E78" w:rsidRPr="0022527B">
        <w:t>23 Mt CO</w:t>
      </w:r>
      <w:r w:rsidR="000C4E78" w:rsidRPr="0022527B">
        <w:rPr>
          <w:vertAlign w:val="subscript"/>
        </w:rPr>
        <w:t>2</w:t>
      </w:r>
      <w:r w:rsidR="0076427B" w:rsidRPr="0022527B">
        <w:t>-</w:t>
      </w:r>
      <w:r w:rsidR="000C4E78" w:rsidRPr="0022527B">
        <w:t xml:space="preserve">e (assuming </w:t>
      </w:r>
      <w:r w:rsidR="00052EB5" w:rsidRPr="0022527B">
        <w:t>a</w:t>
      </w:r>
      <w:r w:rsidR="00D262DC" w:rsidRPr="0022527B">
        <w:t xml:space="preserve">n optimistic </w:t>
      </w:r>
      <w:r w:rsidR="00444AD3">
        <w:t>C</w:t>
      </w:r>
      <w:r w:rsidR="00D262DC" w:rsidRPr="0022527B">
        <w:t xml:space="preserve"> </w:t>
      </w:r>
      <w:r w:rsidR="00A26811" w:rsidRPr="0022527B">
        <w:t xml:space="preserve">storage value of 4.8 </w:t>
      </w:r>
      <w:r w:rsidR="0076427B" w:rsidRPr="0022527B">
        <w:t>t CO</w:t>
      </w:r>
      <w:r w:rsidR="0076427B" w:rsidRPr="0022527B">
        <w:rPr>
          <w:vertAlign w:val="subscript"/>
        </w:rPr>
        <w:t>2</w:t>
      </w:r>
      <w:r w:rsidR="0076427B" w:rsidRPr="0022527B">
        <w:t xml:space="preserve"> per tonne</w:t>
      </w:r>
      <w:r w:rsidR="00453999" w:rsidRPr="0022527B">
        <w:t xml:space="preserve"> </w:t>
      </w:r>
      <w:r w:rsidR="0076427B" w:rsidRPr="0022527B">
        <w:t xml:space="preserve">of biochar </w:t>
      </w:r>
      <w:r w:rsidR="007C2822" w:rsidRPr="0022527B">
        <w:t>produced and loading rate of 50 t ha</w:t>
      </w:r>
      <w:r w:rsidR="007C2822" w:rsidRPr="0022527B">
        <w:rPr>
          <w:vertAlign w:val="superscript"/>
        </w:rPr>
        <w:t>-1</w:t>
      </w:r>
      <w:r w:rsidR="00EB1763" w:rsidRPr="0022527B">
        <w:t xml:space="preserve">; Hammond et al., 2011; </w:t>
      </w:r>
      <w:r w:rsidR="00B85FC7" w:rsidRPr="0022527B">
        <w:t xml:space="preserve">Roy </w:t>
      </w:r>
      <w:r w:rsidR="00AD147C" w:rsidRPr="0022527B">
        <w:t>and Dias, 2017</w:t>
      </w:r>
      <w:r w:rsidR="007C2822" w:rsidRPr="0022527B">
        <w:t>)</w:t>
      </w:r>
      <w:r w:rsidR="00EA37A8" w:rsidRPr="0022527B">
        <w:t xml:space="preserve">. </w:t>
      </w:r>
      <w:r w:rsidR="00F65E68" w:rsidRPr="0022527B">
        <w:t>However, the</w:t>
      </w:r>
      <w:r w:rsidR="00EA37A8" w:rsidRPr="0022527B">
        <w:t xml:space="preserve"> actual</w:t>
      </w:r>
      <w:r w:rsidR="00F65E68" w:rsidRPr="0022527B">
        <w:t xml:space="preserve"> (achievable)</w:t>
      </w:r>
      <w:r w:rsidR="00EA37A8" w:rsidRPr="0022527B">
        <w:t xml:space="preserve"> technical potential is likely to be lower</w:t>
      </w:r>
      <w:r w:rsidR="00587935" w:rsidRPr="0022527B">
        <w:t xml:space="preserve"> due to a range of social, cultural, legal, economic</w:t>
      </w:r>
      <w:r w:rsidR="00373FFD" w:rsidRPr="0022527B">
        <w:t>,</w:t>
      </w:r>
      <w:r w:rsidR="00587935" w:rsidRPr="0022527B">
        <w:t xml:space="preserve"> and practical barriers</w:t>
      </w:r>
      <w:r w:rsidR="002D71E2" w:rsidRPr="0022527B">
        <w:t xml:space="preserve">. </w:t>
      </w:r>
    </w:p>
    <w:p w14:paraId="1DF47B23" w14:textId="79622049" w:rsidR="00506C82" w:rsidRPr="0022527B" w:rsidRDefault="00386E35" w:rsidP="003B143E">
      <w:pPr>
        <w:spacing w:after="0" w:line="480" w:lineRule="auto"/>
        <w:ind w:firstLine="720"/>
        <w:jc w:val="both"/>
      </w:pPr>
      <w:r w:rsidRPr="0022527B">
        <w:t>R</w:t>
      </w:r>
      <w:r w:rsidR="007F503C" w:rsidRPr="0022527B">
        <w:t>egulatory barriers</w:t>
      </w:r>
      <w:r w:rsidRPr="0022527B">
        <w:t xml:space="preserve">, </w:t>
      </w:r>
      <w:r w:rsidR="007F503C" w:rsidRPr="0022527B">
        <w:t>for example</w:t>
      </w:r>
      <w:r w:rsidR="00F8704B" w:rsidRPr="0022527B">
        <w:t xml:space="preserve"> the fact that</w:t>
      </w:r>
      <w:r w:rsidR="007F503C" w:rsidRPr="0022527B">
        <w:t xml:space="preserve"> biochar </w:t>
      </w:r>
      <w:r w:rsidR="005F3B48" w:rsidRPr="0022527B">
        <w:t>maybe</w:t>
      </w:r>
      <w:r w:rsidR="007F503C" w:rsidRPr="0022527B">
        <w:t xml:space="preserve"> considered a waste product and therefore </w:t>
      </w:r>
      <w:r w:rsidR="005F3B48" w:rsidRPr="0022527B">
        <w:t>might be</w:t>
      </w:r>
      <w:r w:rsidR="007F503C" w:rsidRPr="0022527B">
        <w:t xml:space="preserve"> governed by waste regulation</w:t>
      </w:r>
      <w:r w:rsidR="00035841" w:rsidRPr="0022527B">
        <w:t xml:space="preserve"> (He et al., 2022; </w:t>
      </w:r>
      <w:r w:rsidR="007F00E1" w:rsidRPr="0022527B">
        <w:t xml:space="preserve">Kane </w:t>
      </w:r>
      <w:r w:rsidR="00372F64" w:rsidRPr="0022527B">
        <w:t>and Ryan,</w:t>
      </w:r>
      <w:r w:rsidR="007F00E1" w:rsidRPr="0022527B">
        <w:t xml:space="preserve"> 2022</w:t>
      </w:r>
      <w:r w:rsidR="007F503C" w:rsidRPr="0022527B">
        <w:t>)</w:t>
      </w:r>
      <w:r w:rsidR="002D176C" w:rsidRPr="0022527B">
        <w:t>, as well as public and stakeholder opinion</w:t>
      </w:r>
      <w:r w:rsidR="00C516A1" w:rsidRPr="0022527B">
        <w:t xml:space="preserve"> and </w:t>
      </w:r>
      <w:r w:rsidR="006B21E6" w:rsidRPr="0022527B">
        <w:t xml:space="preserve">potential compensation from </w:t>
      </w:r>
      <w:r w:rsidR="00B81332" w:rsidRPr="0022527B">
        <w:t>C</w:t>
      </w:r>
      <w:r w:rsidR="006B21E6" w:rsidRPr="0022527B">
        <w:t xml:space="preserve"> markets</w:t>
      </w:r>
      <w:r w:rsidR="002D176C" w:rsidRPr="0022527B">
        <w:t xml:space="preserve"> </w:t>
      </w:r>
      <w:r w:rsidR="00F34AB7" w:rsidRPr="0022527B">
        <w:t>(central to</w:t>
      </w:r>
      <w:r w:rsidR="00816A74" w:rsidRPr="0022527B">
        <w:t xml:space="preserve"> the socioeconomic</w:t>
      </w:r>
      <w:r w:rsidR="00F34AB7" w:rsidRPr="0022527B">
        <w:t xml:space="preserve"> willingness to adopt biochar</w:t>
      </w:r>
      <w:r w:rsidR="00D451D1" w:rsidRPr="0022527B">
        <w:t xml:space="preserve"> (Latawiec et al., 2017)</w:t>
      </w:r>
      <w:r w:rsidR="00F34AB7" w:rsidRPr="0022527B">
        <w:t>)</w:t>
      </w:r>
      <w:r w:rsidR="00816A74" w:rsidRPr="0022527B">
        <w:t xml:space="preserve">, provide </w:t>
      </w:r>
      <w:r w:rsidR="00506C82" w:rsidRPr="0022527B">
        <w:t xml:space="preserve">challenges </w:t>
      </w:r>
      <w:r w:rsidR="00816A74" w:rsidRPr="0022527B">
        <w:t xml:space="preserve">and uncertainty in </w:t>
      </w:r>
      <w:r w:rsidR="00506C82" w:rsidRPr="0022527B">
        <w:t xml:space="preserve">wide-scale </w:t>
      </w:r>
      <w:r w:rsidR="00816A74" w:rsidRPr="0022527B">
        <w:t>adoption.</w:t>
      </w:r>
    </w:p>
    <w:p w14:paraId="0C479761" w14:textId="71BA60FD" w:rsidR="00A7469A" w:rsidRPr="0022527B" w:rsidRDefault="00A7469A" w:rsidP="00AB6BDA">
      <w:pPr>
        <w:spacing w:after="0" w:line="480" w:lineRule="auto"/>
        <w:jc w:val="both"/>
      </w:pPr>
    </w:p>
    <w:p w14:paraId="35682523" w14:textId="775D387A" w:rsidR="00380539" w:rsidRPr="0022527B" w:rsidRDefault="00A7469A" w:rsidP="00AB6BDA">
      <w:pPr>
        <w:spacing w:after="0" w:line="480" w:lineRule="auto"/>
        <w:jc w:val="both"/>
        <w:rPr>
          <w:b/>
          <w:bCs/>
        </w:rPr>
      </w:pPr>
      <w:r w:rsidRPr="0022527B">
        <w:rPr>
          <w:b/>
          <w:bCs/>
        </w:rPr>
        <w:t xml:space="preserve">3. State of current </w:t>
      </w:r>
      <w:r w:rsidR="00FE0F94" w:rsidRPr="0022527B">
        <w:rPr>
          <w:b/>
          <w:bCs/>
        </w:rPr>
        <w:t xml:space="preserve">biochar grassland </w:t>
      </w:r>
      <w:r w:rsidRPr="0022527B">
        <w:rPr>
          <w:b/>
          <w:bCs/>
        </w:rPr>
        <w:t>research</w:t>
      </w:r>
    </w:p>
    <w:p w14:paraId="45D34530" w14:textId="584FFE6C" w:rsidR="0029513B" w:rsidRPr="0022527B" w:rsidRDefault="00A97405" w:rsidP="000D4E5C">
      <w:pPr>
        <w:spacing w:after="0" w:line="480" w:lineRule="auto"/>
        <w:ind w:firstLine="720"/>
        <w:jc w:val="both"/>
      </w:pPr>
      <w:r w:rsidRPr="0022527B">
        <w:t xml:space="preserve">Biochar research </w:t>
      </w:r>
      <w:r w:rsidR="00E46B05" w:rsidRPr="0022527B">
        <w:t>focusing specifically on</w:t>
      </w:r>
      <w:r w:rsidRPr="0022527B">
        <w:t xml:space="preserve"> grassland</w:t>
      </w:r>
      <w:r w:rsidR="00CA37AF" w:rsidRPr="0022527B">
        <w:t xml:space="preserve"> soils </w:t>
      </w:r>
      <w:r w:rsidRPr="0022527B">
        <w:t xml:space="preserve">represents a small </w:t>
      </w:r>
      <w:r w:rsidR="009A3B10" w:rsidRPr="0022527B">
        <w:t>percentage</w:t>
      </w:r>
      <w:r w:rsidR="00E46B05" w:rsidRPr="0022527B">
        <w:t xml:space="preserve"> </w:t>
      </w:r>
      <w:r w:rsidR="00927AF3" w:rsidRPr="0022527B">
        <w:t xml:space="preserve">(~2 %) </w:t>
      </w:r>
      <w:r w:rsidR="00E46B05" w:rsidRPr="0022527B">
        <w:t>of the significant body of research</w:t>
      </w:r>
      <w:r w:rsidR="00497E9D" w:rsidRPr="0022527B">
        <w:t xml:space="preserve"> </w:t>
      </w:r>
      <w:r w:rsidR="00E46B05" w:rsidRPr="0022527B">
        <w:t xml:space="preserve">that exists around </w:t>
      </w:r>
      <w:r w:rsidR="009A3B10" w:rsidRPr="0022527B">
        <w:t>biochar</w:t>
      </w:r>
      <w:r w:rsidR="00FC4753" w:rsidRPr="0022527B">
        <w:t xml:space="preserve"> (</w:t>
      </w:r>
      <w:r w:rsidR="00CE39F5" w:rsidRPr="0022527B">
        <w:t>&gt;</w:t>
      </w:r>
      <w:r w:rsidR="00FC4753" w:rsidRPr="0022527B">
        <w:t xml:space="preserve"> </w:t>
      </w:r>
      <w:r w:rsidR="00B96DAC" w:rsidRPr="0022527B">
        <w:t>12</w:t>
      </w:r>
      <w:r w:rsidR="00CC4FB7" w:rsidRPr="0022527B">
        <w:t>,300</w:t>
      </w:r>
      <w:r w:rsidR="00FC4753" w:rsidRPr="0022527B">
        <w:t xml:space="preserve"> </w:t>
      </w:r>
      <w:r w:rsidR="00117E18" w:rsidRPr="0022527B">
        <w:t>results:</w:t>
      </w:r>
      <w:r w:rsidR="00FC4753" w:rsidRPr="0022527B">
        <w:t xml:space="preserve"> Web of Science, search string “</w:t>
      </w:r>
      <w:r w:rsidR="009D5A07" w:rsidRPr="0022527B">
        <w:t>b</w:t>
      </w:r>
      <w:r w:rsidR="00FC4753" w:rsidRPr="0022527B">
        <w:t>iochar</w:t>
      </w:r>
      <w:r w:rsidR="00923FFB" w:rsidRPr="0022527B">
        <w:t xml:space="preserve"> AND </w:t>
      </w:r>
      <w:r w:rsidR="009D5A07" w:rsidRPr="0022527B">
        <w:t>s</w:t>
      </w:r>
      <w:r w:rsidR="00923FFB" w:rsidRPr="0022527B">
        <w:t>oil</w:t>
      </w:r>
      <w:r w:rsidR="00FC4753" w:rsidRPr="0022527B">
        <w:t>”</w:t>
      </w:r>
      <w:r w:rsidR="00510C06" w:rsidRPr="0022527B">
        <w:t xml:space="preserve"> for the period </w:t>
      </w:r>
      <w:r w:rsidR="00CC4FB7" w:rsidRPr="0022527B">
        <w:t>2006</w:t>
      </w:r>
      <w:r w:rsidR="00510C06" w:rsidRPr="0022527B">
        <w:t xml:space="preserve"> to 202</w:t>
      </w:r>
      <w:r w:rsidR="00923FFB" w:rsidRPr="0022527B">
        <w:t>3</w:t>
      </w:r>
      <w:r w:rsidR="00FC4753" w:rsidRPr="0022527B">
        <w:t>)</w:t>
      </w:r>
      <w:r w:rsidR="009A3B10" w:rsidRPr="0022527B">
        <w:t xml:space="preserve">. </w:t>
      </w:r>
      <w:r w:rsidR="004F4E27" w:rsidRPr="0022527B">
        <w:t>Here</w:t>
      </w:r>
      <w:r w:rsidR="00AC1013" w:rsidRPr="0022527B">
        <w:t>,</w:t>
      </w:r>
      <w:r w:rsidR="004F4E27" w:rsidRPr="0022527B">
        <w:t xml:space="preserve"> we briefly reviewed the</w:t>
      </w:r>
      <w:r w:rsidR="0011415E" w:rsidRPr="0022527B">
        <w:t xml:space="preserve"> biochar</w:t>
      </w:r>
      <w:r w:rsidR="00AC1013" w:rsidRPr="0022527B">
        <w:t xml:space="preserve"> literature in </w:t>
      </w:r>
      <w:r w:rsidR="0011415E" w:rsidRPr="0022527B">
        <w:t xml:space="preserve">a </w:t>
      </w:r>
      <w:r w:rsidR="00AC1013" w:rsidRPr="0022527B">
        <w:t>grassland</w:t>
      </w:r>
      <w:r w:rsidR="0011415E" w:rsidRPr="0022527B">
        <w:t xml:space="preserve"> setting</w:t>
      </w:r>
      <w:r w:rsidR="00745825" w:rsidRPr="0022527B">
        <w:t xml:space="preserve"> for the</w:t>
      </w:r>
      <w:r w:rsidR="003875A1" w:rsidRPr="0022527B">
        <w:t xml:space="preserve"> most common</w:t>
      </w:r>
      <w:r w:rsidR="00745825" w:rsidRPr="0022527B">
        <w:t xml:space="preserve"> ecosystem service measurements that were</w:t>
      </w:r>
      <w:r w:rsidR="00FB1AA2" w:rsidRPr="0022527B">
        <w:t xml:space="preserve"> taken in relation to the f</w:t>
      </w:r>
      <w:r w:rsidR="0011415E" w:rsidRPr="0022527B">
        <w:t>iel</w:t>
      </w:r>
      <w:r w:rsidR="00FB1AA2" w:rsidRPr="0022527B">
        <w:t xml:space="preserve">d study of temperate grasslands. </w:t>
      </w:r>
      <w:r w:rsidR="009616FD" w:rsidRPr="0022527B">
        <w:t>Web of Science was used as the primary database</w:t>
      </w:r>
      <w:r w:rsidR="00BC20AB" w:rsidRPr="0022527B">
        <w:t>,</w:t>
      </w:r>
      <w:r w:rsidR="009616FD" w:rsidRPr="0022527B">
        <w:t xml:space="preserve"> utilising the search </w:t>
      </w:r>
      <w:bookmarkStart w:id="0" w:name="_Hlk134105327"/>
      <w:r w:rsidR="009616FD" w:rsidRPr="0022527B">
        <w:t>string "</w:t>
      </w:r>
      <w:r w:rsidR="00BD6647" w:rsidRPr="0022527B">
        <w:t>ALL = (biochar AND grassland)</w:t>
      </w:r>
      <w:r w:rsidR="009616FD" w:rsidRPr="0022527B">
        <w:t>"</w:t>
      </w:r>
      <w:bookmarkEnd w:id="0"/>
      <w:r w:rsidR="009616FD" w:rsidRPr="0022527B">
        <w:t>. We extracted data over the period 200</w:t>
      </w:r>
      <w:r w:rsidR="00BD6647" w:rsidRPr="0022527B">
        <w:t>9</w:t>
      </w:r>
      <w:r w:rsidR="009616FD" w:rsidRPr="0022527B">
        <w:t xml:space="preserve"> to 2022</w:t>
      </w:r>
      <w:r w:rsidR="002B6635" w:rsidRPr="0022527B">
        <w:t xml:space="preserve">, producing </w:t>
      </w:r>
      <w:r w:rsidR="009329E6" w:rsidRPr="0022527B">
        <w:t>206</w:t>
      </w:r>
      <w:r w:rsidR="002B6635" w:rsidRPr="0022527B">
        <w:t xml:space="preserve"> publications</w:t>
      </w:r>
      <w:r w:rsidR="003D47CA" w:rsidRPr="0022527B">
        <w:t>.</w:t>
      </w:r>
      <w:r w:rsidR="009616FD" w:rsidRPr="0022527B">
        <w:t xml:space="preserve"> </w:t>
      </w:r>
      <w:r w:rsidR="00A26D99">
        <w:t xml:space="preserve">After excluding </w:t>
      </w:r>
      <w:bookmarkStart w:id="1" w:name="_Hlk134105611"/>
      <w:r w:rsidR="00A26D99">
        <w:t>n</w:t>
      </w:r>
      <w:r w:rsidR="00D01489" w:rsidRPr="0022527B">
        <w:t>on-</w:t>
      </w:r>
      <w:r w:rsidR="00AD15B8" w:rsidRPr="0022527B">
        <w:t>field-based</w:t>
      </w:r>
      <w:r w:rsidR="009616FD" w:rsidRPr="0022527B">
        <w:t xml:space="preserve"> experiments</w:t>
      </w:r>
      <w:r w:rsidR="00BC20AB" w:rsidRPr="0022527B">
        <w:t>,</w:t>
      </w:r>
      <w:r w:rsidR="00A363D1" w:rsidRPr="0022527B">
        <w:t xml:space="preserve"> as well as metanalyses</w:t>
      </w:r>
      <w:r w:rsidR="00BC20AB" w:rsidRPr="0022527B">
        <w:t>,</w:t>
      </w:r>
      <w:r w:rsidR="00F63289" w:rsidRPr="0022527B">
        <w:t xml:space="preserve"> and </w:t>
      </w:r>
      <w:r w:rsidR="009535DC" w:rsidRPr="0022527B">
        <w:t>studies</w:t>
      </w:r>
      <w:r w:rsidR="007C2C36" w:rsidRPr="0022527B">
        <w:t xml:space="preserve"> not in temperate climates</w:t>
      </w:r>
      <w:r w:rsidR="00894B11" w:rsidRPr="0022527B">
        <w:t xml:space="preserve"> (including </w:t>
      </w:r>
      <w:r w:rsidR="00123932" w:rsidRPr="0022527B">
        <w:t>C</w:t>
      </w:r>
      <w:r w:rsidR="00351F54" w:rsidRPr="0022527B">
        <w:t xml:space="preserve">ontinental, </w:t>
      </w:r>
      <w:r w:rsidR="00123932" w:rsidRPr="0022527B">
        <w:t>Mediterranean</w:t>
      </w:r>
      <w:r w:rsidR="00351F54" w:rsidRPr="0022527B">
        <w:t xml:space="preserve"> and </w:t>
      </w:r>
      <w:r w:rsidR="00123932" w:rsidRPr="0022527B">
        <w:t>O</w:t>
      </w:r>
      <w:r w:rsidR="00351F54" w:rsidRPr="0022527B">
        <w:t>ceanic)</w:t>
      </w:r>
      <w:bookmarkEnd w:id="1"/>
      <w:r w:rsidR="002F7BD6">
        <w:t>, as well as papers containing no re</w:t>
      </w:r>
      <w:r w:rsidR="001A58BD">
        <w:t>ference to any ecosystem service measurements</w:t>
      </w:r>
      <w:r w:rsidR="00A26D99">
        <w:t>,</w:t>
      </w:r>
      <w:r w:rsidR="00B734AC" w:rsidRPr="0022527B">
        <w:t xml:space="preserve"> </w:t>
      </w:r>
      <w:r w:rsidR="00A26D99">
        <w:t>a total of</w:t>
      </w:r>
      <w:r w:rsidR="00B734AC" w:rsidRPr="0022527B">
        <w:t xml:space="preserve"> </w:t>
      </w:r>
      <w:r w:rsidR="001A58BD">
        <w:t>41</w:t>
      </w:r>
      <w:r w:rsidR="00B734AC" w:rsidRPr="0022527B">
        <w:t xml:space="preserve"> papers</w:t>
      </w:r>
      <w:r w:rsidR="00A26D99">
        <w:t xml:space="preserve"> were taken forward for analysis</w:t>
      </w:r>
      <w:r w:rsidR="007C2C36" w:rsidRPr="0022527B">
        <w:t>.</w:t>
      </w:r>
      <w:r w:rsidR="009616FD" w:rsidRPr="0022527B">
        <w:t xml:space="preserve"> </w:t>
      </w:r>
      <w:r w:rsidR="00B734AC" w:rsidRPr="0022527B">
        <w:t>These</w:t>
      </w:r>
      <w:r w:rsidR="009616FD" w:rsidRPr="0022527B">
        <w:t xml:space="preserve"> were </w:t>
      </w:r>
      <w:r w:rsidR="007C2C36" w:rsidRPr="0022527B">
        <w:t xml:space="preserve">then </w:t>
      </w:r>
      <w:r w:rsidR="009616FD" w:rsidRPr="0022527B">
        <w:t xml:space="preserve">examined to identify which </w:t>
      </w:r>
      <w:r w:rsidR="009072C8" w:rsidRPr="0022527B">
        <w:t xml:space="preserve">ecosystem service </w:t>
      </w:r>
      <w:r w:rsidR="009616FD" w:rsidRPr="0022527B">
        <w:t>parameters were recorded and reported,</w:t>
      </w:r>
      <w:r w:rsidR="00542663" w:rsidRPr="0022527B">
        <w:t xml:space="preserve"> under the broad themes of</w:t>
      </w:r>
      <w:r w:rsidR="009616FD" w:rsidRPr="0022527B">
        <w:t xml:space="preserve"> (i) </w:t>
      </w:r>
      <w:r w:rsidR="00552B22" w:rsidRPr="0022527B">
        <w:t>provisioning</w:t>
      </w:r>
      <w:r w:rsidR="009616FD" w:rsidRPr="0022527B">
        <w:t xml:space="preserve">, (ii) </w:t>
      </w:r>
      <w:r w:rsidR="00552B22" w:rsidRPr="0022527B">
        <w:t>regulating</w:t>
      </w:r>
      <w:r w:rsidR="009616FD" w:rsidRPr="0022527B">
        <w:t>, or (iii)</w:t>
      </w:r>
      <w:r w:rsidR="00023E1F" w:rsidRPr="0022527B">
        <w:t xml:space="preserve"> supporting</w:t>
      </w:r>
      <w:r w:rsidR="00996E91">
        <w:t xml:space="preserve"> and (iv) cultural</w:t>
      </w:r>
      <w:r w:rsidR="00587935" w:rsidRPr="0022527B">
        <w:t>. O</w:t>
      </w:r>
      <w:r w:rsidR="0011712F" w:rsidRPr="0022527B">
        <w:t>verall,</w:t>
      </w:r>
      <w:r w:rsidR="005E5131" w:rsidRPr="0022527B">
        <w:t xml:space="preserve"> 19 </w:t>
      </w:r>
      <w:r w:rsidR="0011712F" w:rsidRPr="0022527B">
        <w:t xml:space="preserve">individual ecosystem service indicators were assessed across the themes (Dodd et al., </w:t>
      </w:r>
      <w:r w:rsidR="00ED77FF" w:rsidRPr="0022527B">
        <w:t>2023</w:t>
      </w:r>
      <w:r w:rsidR="0011712F" w:rsidRPr="0022527B">
        <w:t>).</w:t>
      </w:r>
      <w:r w:rsidR="009616FD" w:rsidRPr="0022527B">
        <w:t xml:space="preserve"> </w:t>
      </w:r>
      <w:r w:rsidR="000E045A" w:rsidRPr="0022527B">
        <w:t xml:space="preserve">The </w:t>
      </w:r>
      <w:r w:rsidR="004E5269" w:rsidRPr="0022527B">
        <w:t xml:space="preserve">full list of papers and ecosystem services measured are summarised in supplementary information. </w:t>
      </w:r>
    </w:p>
    <w:p w14:paraId="32701D6F" w14:textId="048F8541" w:rsidR="007868C8" w:rsidRPr="0022527B" w:rsidRDefault="00745825" w:rsidP="00AB6BDA">
      <w:pPr>
        <w:spacing w:after="0" w:line="480" w:lineRule="auto"/>
        <w:ind w:firstLine="720"/>
        <w:jc w:val="both"/>
      </w:pPr>
      <w:r w:rsidRPr="0022527B">
        <w:lastRenderedPageBreak/>
        <w:t xml:space="preserve"> </w:t>
      </w:r>
      <w:r w:rsidR="004F4E27" w:rsidRPr="0022527B">
        <w:t xml:space="preserve"> </w:t>
      </w:r>
      <w:r w:rsidR="00047690" w:rsidRPr="0022527B">
        <w:t xml:space="preserve">Generally, </w:t>
      </w:r>
      <w:r w:rsidR="00B856ED" w:rsidRPr="0022527B">
        <w:t>4</w:t>
      </w:r>
      <w:r w:rsidR="001A58BD">
        <w:t>6</w:t>
      </w:r>
      <w:r w:rsidR="005F3B48" w:rsidRPr="0022527B">
        <w:t xml:space="preserve"> </w:t>
      </w:r>
      <w:r w:rsidR="00B856ED" w:rsidRPr="0022527B">
        <w:t>%</w:t>
      </w:r>
      <w:r w:rsidR="005F3B48" w:rsidRPr="0022527B">
        <w:t xml:space="preserve"> of studies</w:t>
      </w:r>
      <w:r w:rsidR="00B856ED" w:rsidRPr="0022527B">
        <w:t xml:space="preserve"> </w:t>
      </w:r>
      <w:r w:rsidR="00047690" w:rsidRPr="0022527B">
        <w:t xml:space="preserve">reported </w:t>
      </w:r>
      <w:r w:rsidR="00351B03" w:rsidRPr="0022527B">
        <w:t>indicators across at least two of the three ecosystem service themes</w:t>
      </w:r>
      <w:r w:rsidR="009340FC" w:rsidRPr="0022527B">
        <w:t xml:space="preserve"> evaluated here</w:t>
      </w:r>
      <w:r w:rsidR="00B856ED" w:rsidRPr="0022527B">
        <w:t>,</w:t>
      </w:r>
      <w:r w:rsidR="00F00F71" w:rsidRPr="0022527B">
        <w:t xml:space="preserve"> </w:t>
      </w:r>
      <w:r w:rsidR="005F3B48" w:rsidRPr="0022527B">
        <w:t>1</w:t>
      </w:r>
      <w:r w:rsidR="001A58BD">
        <w:t>0</w:t>
      </w:r>
      <w:r w:rsidR="005D605B" w:rsidRPr="0022527B">
        <w:t xml:space="preserve"> </w:t>
      </w:r>
      <w:r w:rsidR="00F00F71" w:rsidRPr="0022527B">
        <w:t xml:space="preserve">% reported on only one, while </w:t>
      </w:r>
      <w:r w:rsidR="007868C8" w:rsidRPr="0022527B">
        <w:t>4</w:t>
      </w:r>
      <w:r w:rsidR="001A58BD">
        <w:t>4</w:t>
      </w:r>
      <w:r w:rsidR="005D605B" w:rsidRPr="0022527B">
        <w:t xml:space="preserve"> </w:t>
      </w:r>
      <w:r w:rsidR="007868C8" w:rsidRPr="0022527B">
        <w:t>% included measurements from all three.</w:t>
      </w:r>
      <w:r w:rsidR="001715AC" w:rsidRPr="0022527B">
        <w:t xml:space="preserve"> </w:t>
      </w:r>
      <w:r w:rsidR="00DB7A0E" w:rsidRPr="0022527B">
        <w:t>pH</w:t>
      </w:r>
      <w:r w:rsidR="001715AC" w:rsidRPr="0022527B">
        <w:t xml:space="preserve"> </w:t>
      </w:r>
      <w:r w:rsidR="001A58BD">
        <w:t>and plant biomass were jointly</w:t>
      </w:r>
      <w:r w:rsidR="001715AC" w:rsidRPr="0022527B">
        <w:t xml:space="preserve"> the most reported ecosystem service indictor measured</w:t>
      </w:r>
      <w:r w:rsidR="00DB7A0E" w:rsidRPr="0022527B">
        <w:t xml:space="preserve"> (</w:t>
      </w:r>
      <w:r w:rsidR="001A58BD">
        <w:t>54</w:t>
      </w:r>
      <w:r w:rsidR="00DB7A0E" w:rsidRPr="0022527B">
        <w:t xml:space="preserve"> % of studies)</w:t>
      </w:r>
      <w:r w:rsidR="001715AC" w:rsidRPr="0022527B">
        <w:t xml:space="preserve">, </w:t>
      </w:r>
      <w:r w:rsidR="009E611A" w:rsidRPr="0022527B">
        <w:t>followed by some measurement of dissolved nutrients (</w:t>
      </w:r>
      <w:r w:rsidR="000D66F9" w:rsidRPr="0022527B">
        <w:t>NO</w:t>
      </w:r>
      <w:r w:rsidR="0007026D" w:rsidRPr="0022527B">
        <w:rPr>
          <w:vertAlign w:val="subscript"/>
        </w:rPr>
        <w:t>3</w:t>
      </w:r>
      <w:r w:rsidR="0007026D" w:rsidRPr="0022527B">
        <w:t>-</w:t>
      </w:r>
      <w:r w:rsidR="000D66F9" w:rsidRPr="0022527B">
        <w:t>N, NH</w:t>
      </w:r>
      <w:r w:rsidR="000D66F9" w:rsidRPr="0022527B">
        <w:rPr>
          <w:vertAlign w:val="subscript"/>
        </w:rPr>
        <w:t>4</w:t>
      </w:r>
      <w:r w:rsidR="000D66F9" w:rsidRPr="0022527B">
        <w:t>-N, PO</w:t>
      </w:r>
      <w:r w:rsidR="000D66F9" w:rsidRPr="0022527B">
        <w:rPr>
          <w:vertAlign w:val="subscript"/>
        </w:rPr>
        <w:t>4</w:t>
      </w:r>
      <w:r w:rsidR="000D66F9" w:rsidRPr="0022527B">
        <w:t xml:space="preserve">-P; </w:t>
      </w:r>
      <w:r w:rsidR="001A58BD">
        <w:t>46</w:t>
      </w:r>
      <w:r w:rsidR="006B758F" w:rsidRPr="0022527B">
        <w:t xml:space="preserve"> </w:t>
      </w:r>
      <w:r w:rsidR="00DE7457" w:rsidRPr="0022527B">
        <w:t xml:space="preserve">% of studies). </w:t>
      </w:r>
      <w:r w:rsidR="00B8696C" w:rsidRPr="0022527B">
        <w:t xml:space="preserve">However, several </w:t>
      </w:r>
      <w:r w:rsidR="00D5638D" w:rsidRPr="0022527B">
        <w:t>ecosystem service indicators are rarely reported</w:t>
      </w:r>
      <w:r w:rsidR="001C5B60" w:rsidRPr="0022527B">
        <w:t>,</w:t>
      </w:r>
      <w:r w:rsidR="00587935" w:rsidRPr="0022527B">
        <w:t xml:space="preserve"> including:</w:t>
      </w:r>
      <w:r w:rsidR="00D5638D" w:rsidRPr="0022527B">
        <w:t xml:space="preserve"> porosity (0 %), the tea bag index as a metric for </w:t>
      </w:r>
      <w:r w:rsidR="00444AD3">
        <w:t>C</w:t>
      </w:r>
      <w:r w:rsidR="00D5638D" w:rsidRPr="0022527B">
        <w:t xml:space="preserve"> storage potential (0 %),</w:t>
      </w:r>
      <w:r w:rsidR="004F026D" w:rsidRPr="0022527B">
        <w:t xml:space="preserve"> earthworm biomass and abundance (0</w:t>
      </w:r>
      <w:r w:rsidR="00B5200F" w:rsidRPr="0022527B">
        <w:t xml:space="preserve"> </w:t>
      </w:r>
      <w:r w:rsidR="004F026D" w:rsidRPr="0022527B">
        <w:t xml:space="preserve">%), </w:t>
      </w:r>
      <w:r w:rsidR="00F4130A" w:rsidRPr="0022527B">
        <w:t>percentage</w:t>
      </w:r>
      <w:r w:rsidR="00C05C0F" w:rsidRPr="0022527B">
        <w:t xml:space="preserve"> plant</w:t>
      </w:r>
      <w:r w:rsidR="00F4130A" w:rsidRPr="0022527B">
        <w:t xml:space="preserve"> ground cover (</w:t>
      </w:r>
      <w:r w:rsidR="001A58BD">
        <w:t>2</w:t>
      </w:r>
      <w:r w:rsidR="00F4130A" w:rsidRPr="0022527B">
        <w:t xml:space="preserve"> %) and </w:t>
      </w:r>
      <w:r w:rsidR="008122ED" w:rsidRPr="0022527B">
        <w:t xml:space="preserve">plant survey </w:t>
      </w:r>
      <w:r w:rsidR="00A66C47" w:rsidRPr="0022527B">
        <w:t xml:space="preserve">(species richness and diversity; </w:t>
      </w:r>
      <w:r w:rsidR="001A58BD">
        <w:t>2</w:t>
      </w:r>
      <w:r w:rsidR="008122ED" w:rsidRPr="0022527B">
        <w:t xml:space="preserve"> %)</w:t>
      </w:r>
      <w:r w:rsidR="00F4130A" w:rsidRPr="0022527B">
        <w:t>.</w:t>
      </w:r>
      <w:r w:rsidR="00F71187" w:rsidRPr="0022527B">
        <w:t xml:space="preserve"> Feedstocks </w:t>
      </w:r>
      <w:r w:rsidR="00112A78" w:rsidRPr="0022527B">
        <w:t>were predominantly wood (58</w:t>
      </w:r>
      <w:r w:rsidR="00B5200F" w:rsidRPr="0022527B">
        <w:t xml:space="preserve"> </w:t>
      </w:r>
      <w:r w:rsidR="00112A78" w:rsidRPr="0022527B">
        <w:t>%)</w:t>
      </w:r>
      <w:r w:rsidR="005D605B" w:rsidRPr="0022527B">
        <w:t>,</w:t>
      </w:r>
      <w:r w:rsidR="002215E4" w:rsidRPr="0022527B">
        <w:t xml:space="preserve"> or straw</w:t>
      </w:r>
      <w:r w:rsidR="006F4F14" w:rsidRPr="0022527B">
        <w:t>-</w:t>
      </w:r>
      <w:r w:rsidR="002215E4" w:rsidRPr="0022527B">
        <w:t xml:space="preserve"> or grass</w:t>
      </w:r>
      <w:r w:rsidR="006F4F14" w:rsidRPr="0022527B">
        <w:t>-</w:t>
      </w:r>
      <w:r w:rsidR="002215E4" w:rsidRPr="0022527B">
        <w:t xml:space="preserve"> based (21</w:t>
      </w:r>
      <w:r w:rsidR="00B5200F" w:rsidRPr="0022527B">
        <w:t xml:space="preserve"> </w:t>
      </w:r>
      <w:r w:rsidR="002215E4" w:rsidRPr="0022527B">
        <w:t>%).</w:t>
      </w:r>
    </w:p>
    <w:p w14:paraId="41C7CF00" w14:textId="3DC2CB42" w:rsidR="00055141" w:rsidRPr="0022527B" w:rsidRDefault="00A62C1E" w:rsidP="00AB6BDA">
      <w:pPr>
        <w:spacing w:after="0" w:line="480" w:lineRule="auto"/>
        <w:ind w:firstLine="720"/>
        <w:jc w:val="both"/>
      </w:pPr>
      <w:r w:rsidRPr="0022527B">
        <w:t>While f</w:t>
      </w:r>
      <w:r w:rsidR="009A03A2" w:rsidRPr="0022527B">
        <w:t>ew studies on biochar examine long term, field</w:t>
      </w:r>
      <w:r w:rsidR="00B81332" w:rsidRPr="0022527B">
        <w:t>-</w:t>
      </w:r>
      <w:r w:rsidR="009A03A2" w:rsidRPr="0022527B">
        <w:t>scale effects (Vijay et al., 2021)</w:t>
      </w:r>
      <w:r w:rsidRPr="0022527B">
        <w:t xml:space="preserve">, </w:t>
      </w:r>
      <w:r w:rsidR="00292B9F" w:rsidRPr="0022527B">
        <w:t>67</w:t>
      </w:r>
      <w:r w:rsidR="00B5200F" w:rsidRPr="0022527B">
        <w:t xml:space="preserve"> </w:t>
      </w:r>
      <w:r w:rsidRPr="0022527B">
        <w:t xml:space="preserve">% of the studies </w:t>
      </w:r>
      <w:r w:rsidR="00292B9F" w:rsidRPr="0022527B">
        <w:t>lasted over a year</w:t>
      </w:r>
      <w:r w:rsidR="009A03A2" w:rsidRPr="0022527B">
        <w:t xml:space="preserve">. </w:t>
      </w:r>
      <w:r w:rsidR="00E4300C" w:rsidRPr="0022527B">
        <w:t xml:space="preserve">Equally, </w:t>
      </w:r>
      <w:r w:rsidR="00306817" w:rsidRPr="0022527B">
        <w:t xml:space="preserve">the duration of </w:t>
      </w:r>
      <w:r w:rsidR="005F3B48" w:rsidRPr="0022527B">
        <w:t>monitoring</w:t>
      </w:r>
      <w:r w:rsidR="00306817" w:rsidRPr="0022527B">
        <w:t xml:space="preserve"> rarely exceeds 3 years (</w:t>
      </w:r>
      <w:r w:rsidR="00F71187" w:rsidRPr="0022527B">
        <w:t xml:space="preserve">5 %; </w:t>
      </w:r>
      <w:r w:rsidR="00306817" w:rsidRPr="0022527B">
        <w:t>likely reflecting the nature of scientific funding)</w:t>
      </w:r>
      <w:r w:rsidR="00914848" w:rsidRPr="0022527B">
        <w:t>,</w:t>
      </w:r>
      <w:r w:rsidR="00306817" w:rsidRPr="0022527B">
        <w:t xml:space="preserve"> </w:t>
      </w:r>
      <w:r w:rsidR="00F45895" w:rsidRPr="0022527B">
        <w:t>however</w:t>
      </w:r>
      <w:r w:rsidR="00B81332" w:rsidRPr="0022527B">
        <w:t>,</w:t>
      </w:r>
      <w:r w:rsidR="00F45895" w:rsidRPr="0022527B">
        <w:t xml:space="preserve"> with the </w:t>
      </w:r>
      <w:r w:rsidR="00450D80" w:rsidRPr="0022527B">
        <w:t xml:space="preserve">persistence of biochar </w:t>
      </w:r>
      <w:r w:rsidR="009B47C9" w:rsidRPr="0022527B">
        <w:t xml:space="preserve">in soil </w:t>
      </w:r>
      <w:r w:rsidR="00450D80" w:rsidRPr="0022527B">
        <w:t xml:space="preserve">being estimated </w:t>
      </w:r>
      <w:r w:rsidR="00BF2474" w:rsidRPr="0022527B">
        <w:t>at</w:t>
      </w:r>
      <w:r w:rsidR="00450D80" w:rsidRPr="0022527B">
        <w:t xml:space="preserve"> 200 </w:t>
      </w:r>
      <w:r w:rsidR="003A0B85" w:rsidRPr="0022527B">
        <w:t>–</w:t>
      </w:r>
      <w:r w:rsidR="00450D80" w:rsidRPr="0022527B">
        <w:t xml:space="preserve"> </w:t>
      </w:r>
      <w:r w:rsidR="003A0B85" w:rsidRPr="0022527B">
        <w:t xml:space="preserve">2000 years, this only provides a snapshot of the </w:t>
      </w:r>
      <w:r w:rsidR="00FB4C07" w:rsidRPr="0022527B">
        <w:t xml:space="preserve">short-term </w:t>
      </w:r>
      <w:r w:rsidR="003A0B85" w:rsidRPr="0022527B">
        <w:t xml:space="preserve">effects </w:t>
      </w:r>
      <w:r w:rsidR="00FB4C07" w:rsidRPr="0022527B">
        <w:t>following</w:t>
      </w:r>
      <w:r w:rsidR="003A0B85" w:rsidRPr="0022527B">
        <w:t xml:space="preserve"> application.</w:t>
      </w:r>
      <w:r w:rsidR="001B3593" w:rsidRPr="0022527B">
        <w:t xml:space="preserve"> </w:t>
      </w:r>
      <w:r w:rsidR="005E3CDC" w:rsidRPr="0022527B">
        <w:t>We have little knowledge of th</w:t>
      </w:r>
      <w:r w:rsidR="00CE3CC2" w:rsidRPr="0022527B">
        <w:t xml:space="preserve">e stability </w:t>
      </w:r>
      <w:r w:rsidR="008E797D" w:rsidRPr="0022527B">
        <w:t xml:space="preserve">of biochar C </w:t>
      </w:r>
      <w:r w:rsidR="00CE3CC2" w:rsidRPr="0022527B">
        <w:t xml:space="preserve">and </w:t>
      </w:r>
      <w:r w:rsidR="008E797D" w:rsidRPr="0022527B">
        <w:t xml:space="preserve">its effect on soil health </w:t>
      </w:r>
      <w:r w:rsidR="00CF45BC" w:rsidRPr="0022527B">
        <w:t>over the long term</w:t>
      </w:r>
      <w:r w:rsidR="007A0EBF" w:rsidRPr="0022527B">
        <w:t>,</w:t>
      </w:r>
      <w:r w:rsidR="00AC5DBB" w:rsidRPr="0022527B">
        <w:t xml:space="preserve"> particularly in temperate </w:t>
      </w:r>
      <w:r w:rsidR="00B81332" w:rsidRPr="0022527B">
        <w:t>grasslands</w:t>
      </w:r>
      <w:r w:rsidR="00AC5DBB" w:rsidRPr="0022527B">
        <w:t xml:space="preserve"> (</w:t>
      </w:r>
      <w:r w:rsidR="00D34B14" w:rsidRPr="0022527B">
        <w:t>in comparison to</w:t>
      </w:r>
      <w:r w:rsidR="00AC5DBB" w:rsidRPr="0022527B">
        <w:t xml:space="preserve"> </w:t>
      </w:r>
      <w:r w:rsidR="00D34B14" w:rsidRPr="0022527B">
        <w:t>the</w:t>
      </w:r>
      <w:r w:rsidR="00AC5DBB" w:rsidRPr="0022527B">
        <w:t xml:space="preserve"> study </w:t>
      </w:r>
      <w:r w:rsidR="00D34B14" w:rsidRPr="0022527B">
        <w:t xml:space="preserve">of </w:t>
      </w:r>
      <w:r w:rsidR="00AC5DBB" w:rsidRPr="0022527B">
        <w:t xml:space="preserve">the legacy effects of </w:t>
      </w:r>
      <w:r w:rsidR="00F951A6" w:rsidRPr="0022527B">
        <w:rPr>
          <w:i/>
          <w:iCs/>
        </w:rPr>
        <w:t xml:space="preserve">Terra </w:t>
      </w:r>
      <w:r w:rsidR="00FB631B" w:rsidRPr="0022527B">
        <w:rPr>
          <w:i/>
          <w:iCs/>
        </w:rPr>
        <w:t>P</w:t>
      </w:r>
      <w:r w:rsidR="00F951A6" w:rsidRPr="0022527B">
        <w:rPr>
          <w:i/>
          <w:iCs/>
        </w:rPr>
        <w:t xml:space="preserve">reta </w:t>
      </w:r>
      <w:r w:rsidR="00DE1CBC" w:rsidRPr="0022527B">
        <w:t>in the tropics</w:t>
      </w:r>
      <w:r w:rsidR="00F951A6" w:rsidRPr="0022527B">
        <w:t>)</w:t>
      </w:r>
      <w:r w:rsidR="00AC5DBB" w:rsidRPr="0022527B">
        <w:t>.</w:t>
      </w:r>
      <w:r w:rsidR="00233DF3" w:rsidRPr="0022527B">
        <w:t xml:space="preserve"> Equally, the comparative effect of differing feedstock and pyrolysis conditions between biochars is often little explored in terms of creating ‘designer’ biochar for specific </w:t>
      </w:r>
      <w:r w:rsidR="00587935" w:rsidRPr="0022527B">
        <w:t xml:space="preserve">grassland </w:t>
      </w:r>
      <w:r w:rsidR="00233DF3" w:rsidRPr="0022527B">
        <w:t>applications (Ippolito et al., 2020).</w:t>
      </w:r>
    </w:p>
    <w:p w14:paraId="34B5BA06" w14:textId="54FDAF43" w:rsidR="007B19C8" w:rsidRPr="0022527B" w:rsidRDefault="006A3A13" w:rsidP="00AB6BDA">
      <w:pPr>
        <w:spacing w:after="0" w:line="480" w:lineRule="auto"/>
        <w:ind w:firstLine="720"/>
        <w:jc w:val="both"/>
      </w:pPr>
      <w:r w:rsidRPr="0022527B">
        <w:t xml:space="preserve">In recent years, </w:t>
      </w:r>
      <w:r w:rsidR="00F936B2" w:rsidRPr="0022527B">
        <w:t xml:space="preserve">there </w:t>
      </w:r>
      <w:r w:rsidR="00A32556" w:rsidRPr="0022527B">
        <w:t>has been</w:t>
      </w:r>
      <w:r w:rsidRPr="0022527B">
        <w:t xml:space="preserve"> an increase</w:t>
      </w:r>
      <w:r w:rsidR="00A32556" w:rsidRPr="0022527B">
        <w:t xml:space="preserve"> in the</w:t>
      </w:r>
      <w:r w:rsidRPr="0022527B">
        <w:t xml:space="preserve"> </w:t>
      </w:r>
      <w:r w:rsidR="00A71003" w:rsidRPr="0022527B">
        <w:t>fin</w:t>
      </w:r>
      <w:r w:rsidR="009D3AD3" w:rsidRPr="0022527B">
        <w:t xml:space="preserve">ancial and cultural </w:t>
      </w:r>
      <w:r w:rsidRPr="0022527B">
        <w:t>value</w:t>
      </w:r>
      <w:r w:rsidR="009D3AD3" w:rsidRPr="0022527B">
        <w:t xml:space="preserve"> put on the environment and the ecosystem services that it provides</w:t>
      </w:r>
      <w:r w:rsidR="00E35093" w:rsidRPr="0022527B">
        <w:t xml:space="preserve"> (</w:t>
      </w:r>
      <w:r w:rsidR="006F1C64" w:rsidRPr="0022527B">
        <w:t xml:space="preserve">Bateman et al., </w:t>
      </w:r>
      <w:r w:rsidR="00BC7B3F" w:rsidRPr="0022527B">
        <w:t>2019</w:t>
      </w:r>
      <w:r w:rsidR="00E35093" w:rsidRPr="0022527B">
        <w:t>)</w:t>
      </w:r>
      <w:r w:rsidR="009D3AD3" w:rsidRPr="0022527B">
        <w:t>.</w:t>
      </w:r>
      <w:r w:rsidR="00322754" w:rsidRPr="0022527B">
        <w:t xml:space="preserve"> Thus, metrics of soil and </w:t>
      </w:r>
      <w:r w:rsidR="00BE1B79" w:rsidRPr="0022527B">
        <w:t xml:space="preserve">plant health should not be measured </w:t>
      </w:r>
      <w:r w:rsidR="00D81707" w:rsidRPr="0022527B">
        <w:t>in isolation</w:t>
      </w:r>
      <w:r w:rsidR="007865CB" w:rsidRPr="0022527B">
        <w:t xml:space="preserve">, </w:t>
      </w:r>
      <w:r w:rsidR="00372E14" w:rsidRPr="0022527B">
        <w:t>rather</w:t>
      </w:r>
      <w:r w:rsidR="008C6EA4" w:rsidRPr="0022527B">
        <w:t xml:space="preserve"> a broad range of measurements across the ecosystem service </w:t>
      </w:r>
      <w:r w:rsidR="00B606EB" w:rsidRPr="0022527B">
        <w:t>spectrum</w:t>
      </w:r>
      <w:r w:rsidR="004A20E3" w:rsidRPr="0022527B">
        <w:t xml:space="preserve"> </w:t>
      </w:r>
      <w:r w:rsidR="00291EA9" w:rsidRPr="0022527B">
        <w:t>allow</w:t>
      </w:r>
      <w:r w:rsidR="002D4DF0" w:rsidRPr="0022527B">
        <w:t xml:space="preserve">s for </w:t>
      </w:r>
      <w:r w:rsidR="004A20E3" w:rsidRPr="0022527B">
        <w:t>a</w:t>
      </w:r>
      <w:r w:rsidR="00291EA9" w:rsidRPr="0022527B">
        <w:t xml:space="preserve"> more</w:t>
      </w:r>
      <w:r w:rsidR="004A20E3" w:rsidRPr="0022527B">
        <w:t xml:space="preserve"> holistic</w:t>
      </w:r>
      <w:r w:rsidR="00291EA9" w:rsidRPr="0022527B">
        <w:t xml:space="preserve"> </w:t>
      </w:r>
      <w:r w:rsidR="007F6843" w:rsidRPr="0022527B">
        <w:t xml:space="preserve">overview of the </w:t>
      </w:r>
      <w:r w:rsidR="00043246" w:rsidRPr="0022527B">
        <w:t xml:space="preserve">benefits (or </w:t>
      </w:r>
      <w:r w:rsidR="009F538F" w:rsidRPr="0022527B">
        <w:t>disadvantages).</w:t>
      </w:r>
      <w:r w:rsidR="00B44CF5" w:rsidRPr="0022527B">
        <w:t xml:space="preserve"> </w:t>
      </w:r>
      <w:r w:rsidR="005A282C" w:rsidRPr="0022527B">
        <w:t xml:space="preserve">Biological indicators </w:t>
      </w:r>
      <w:r w:rsidR="000A3B4B" w:rsidRPr="0022527B">
        <w:t>of soil quality</w:t>
      </w:r>
      <w:r w:rsidR="00A4405C" w:rsidRPr="0022527B">
        <w:t xml:space="preserve"> are some of the most responsive to change and of high importance (</w:t>
      </w:r>
      <w:r w:rsidR="009D197F" w:rsidRPr="0022527B">
        <w:t xml:space="preserve">particularly </w:t>
      </w:r>
      <w:r w:rsidR="00E62F95" w:rsidRPr="0022527B">
        <w:t xml:space="preserve">earthworms as </w:t>
      </w:r>
      <w:r w:rsidR="009D197F" w:rsidRPr="0022527B">
        <w:t>“</w:t>
      </w:r>
      <w:r w:rsidR="00E62F95" w:rsidRPr="0022527B">
        <w:t>ecosystem engineers</w:t>
      </w:r>
      <w:r w:rsidR="002D4DF0" w:rsidRPr="0022527B">
        <w:t>”</w:t>
      </w:r>
      <w:r w:rsidR="00587935" w:rsidRPr="0022527B">
        <w:t xml:space="preserve">; </w:t>
      </w:r>
      <w:r w:rsidR="00BD1052" w:rsidRPr="0022527B">
        <w:t>Paz</w:t>
      </w:r>
      <w:r w:rsidR="00577A0E" w:rsidRPr="0022527B">
        <w:t>-Ferreiro and Fu, 2013</w:t>
      </w:r>
      <w:r w:rsidR="00E35093" w:rsidRPr="0022527B">
        <w:t>)</w:t>
      </w:r>
      <w:r w:rsidR="00E62F95" w:rsidRPr="0022527B">
        <w:t>.</w:t>
      </w:r>
      <w:r w:rsidR="008612B6" w:rsidRPr="0022527B">
        <w:t xml:space="preserve"> </w:t>
      </w:r>
      <w:r w:rsidR="003B3371" w:rsidRPr="0022527B">
        <w:t xml:space="preserve">The number of species of </w:t>
      </w:r>
      <w:r w:rsidR="00310FDD" w:rsidRPr="0022527B">
        <w:t>earth</w:t>
      </w:r>
      <w:r w:rsidR="003B3371" w:rsidRPr="0022527B">
        <w:t xml:space="preserve">worm </w:t>
      </w:r>
      <w:r w:rsidR="00310FDD" w:rsidRPr="0022527B">
        <w:t xml:space="preserve">are generally higher </w:t>
      </w:r>
      <w:r w:rsidR="00CC0CD5" w:rsidRPr="0022527B">
        <w:t xml:space="preserve">under </w:t>
      </w:r>
      <w:r w:rsidR="00310FDD" w:rsidRPr="0022527B">
        <w:t>grassland compared to arable</w:t>
      </w:r>
      <w:r w:rsidR="00934D72" w:rsidRPr="0022527B">
        <w:t xml:space="preserve"> </w:t>
      </w:r>
      <w:r w:rsidR="00474818" w:rsidRPr="0022527B">
        <w:t>(Boag et al., 1997</w:t>
      </w:r>
      <w:r w:rsidR="00A126C7" w:rsidRPr="0022527B">
        <w:t>; Si</w:t>
      </w:r>
      <w:r w:rsidR="00C71C99" w:rsidRPr="0022527B">
        <w:t>ngh et al., 2021</w:t>
      </w:r>
      <w:r w:rsidR="00474818" w:rsidRPr="0022527B">
        <w:t>)</w:t>
      </w:r>
      <w:r w:rsidR="00C07D04" w:rsidRPr="0022527B">
        <w:t xml:space="preserve">, and while this likely </w:t>
      </w:r>
      <w:r w:rsidR="00043600" w:rsidRPr="0022527B">
        <w:t xml:space="preserve">provides </w:t>
      </w:r>
      <w:r w:rsidR="00A43CCD" w:rsidRPr="0022527B">
        <w:t xml:space="preserve">increased functional redundancy, the effect of biochar on this diversity </w:t>
      </w:r>
      <w:r w:rsidR="00C37E7C" w:rsidRPr="0022527B">
        <w:t>and its implications for ecosystem service provision should be explored</w:t>
      </w:r>
      <w:r w:rsidR="00310FDD" w:rsidRPr="0022527B">
        <w:t xml:space="preserve">. </w:t>
      </w:r>
    </w:p>
    <w:p w14:paraId="71DE733D" w14:textId="5886982D" w:rsidR="006B612E" w:rsidRPr="0022527B" w:rsidRDefault="006B14F5" w:rsidP="00F66A40">
      <w:pPr>
        <w:spacing w:after="0" w:line="480" w:lineRule="auto"/>
        <w:ind w:firstLine="720"/>
        <w:jc w:val="both"/>
      </w:pPr>
      <w:r w:rsidRPr="0022527B">
        <w:t>Additionally, g</w:t>
      </w:r>
      <w:r w:rsidR="00D304CC" w:rsidRPr="0022527B">
        <w:t>rasslands are often</w:t>
      </w:r>
      <w:r w:rsidR="005A3FEF" w:rsidRPr="0022527B">
        <w:t xml:space="preserve"> host to</w:t>
      </w:r>
      <w:r w:rsidR="00D304CC" w:rsidRPr="0022527B">
        <w:t xml:space="preserve"> </w:t>
      </w:r>
      <w:r w:rsidR="00C0460D" w:rsidRPr="0022527B">
        <w:t xml:space="preserve">ruminant </w:t>
      </w:r>
      <w:r w:rsidR="000A2083" w:rsidRPr="0022527B">
        <w:t xml:space="preserve">livestock systems, </w:t>
      </w:r>
      <w:r w:rsidR="00205C48" w:rsidRPr="0022527B">
        <w:t xml:space="preserve">and while there </w:t>
      </w:r>
      <w:r w:rsidR="005B58C6" w:rsidRPr="0022527B">
        <w:t>h</w:t>
      </w:r>
      <w:r w:rsidR="00205C48" w:rsidRPr="0022527B">
        <w:t xml:space="preserve">as been some exploration of </w:t>
      </w:r>
      <w:r w:rsidR="000A2083" w:rsidRPr="0022527B">
        <w:t>effect of biochar in soil on N</w:t>
      </w:r>
      <w:r w:rsidR="000A2083" w:rsidRPr="0022527B">
        <w:rPr>
          <w:vertAlign w:val="subscript"/>
        </w:rPr>
        <w:t>2</w:t>
      </w:r>
      <w:r w:rsidR="000A2083" w:rsidRPr="0022527B">
        <w:t>O</w:t>
      </w:r>
      <w:r w:rsidR="00205C48" w:rsidRPr="0022527B">
        <w:t xml:space="preserve"> emissions from soil</w:t>
      </w:r>
      <w:r w:rsidR="006529B1" w:rsidRPr="0022527B">
        <w:t>,</w:t>
      </w:r>
      <w:r w:rsidR="00205C48" w:rsidRPr="0022527B">
        <w:t xml:space="preserve"> </w:t>
      </w:r>
      <w:r w:rsidR="000F460D" w:rsidRPr="0022527B">
        <w:t>generally showing reductions</w:t>
      </w:r>
      <w:r w:rsidR="00F4687D" w:rsidRPr="0022527B">
        <w:t xml:space="preserve"> </w:t>
      </w:r>
      <w:r w:rsidR="00474818" w:rsidRPr="0022527B">
        <w:lastRenderedPageBreak/>
        <w:t>(Cayuela et al., 2014)</w:t>
      </w:r>
      <w:r w:rsidR="003B4D55" w:rsidRPr="0022527B">
        <w:t>, r</w:t>
      </w:r>
      <w:r w:rsidR="00CA244C" w:rsidRPr="0022527B">
        <w:t xml:space="preserve">uminant urine patches represent a hotspot of N loading </w:t>
      </w:r>
      <w:r w:rsidR="00967B5E" w:rsidRPr="0022527B">
        <w:t>(and subsequent loss)</w:t>
      </w:r>
      <w:r w:rsidR="00047ADB" w:rsidRPr="0022527B">
        <w:t xml:space="preserve"> </w:t>
      </w:r>
      <w:r w:rsidR="00474818" w:rsidRPr="0022527B">
        <w:t>(</w:t>
      </w:r>
      <w:r w:rsidR="009C7109" w:rsidRPr="0022527B">
        <w:t xml:space="preserve">Chadwick et al., 2018; </w:t>
      </w:r>
      <w:r w:rsidR="00397915" w:rsidRPr="0022527B">
        <w:t>Marsden et al., 2016</w:t>
      </w:r>
      <w:r w:rsidR="00474818" w:rsidRPr="0022527B">
        <w:t>)</w:t>
      </w:r>
      <w:r w:rsidR="00A3275E" w:rsidRPr="0022527B">
        <w:t>.</w:t>
      </w:r>
      <w:r w:rsidR="00FC69BD" w:rsidRPr="0022527B">
        <w:t xml:space="preserve"> Biochar has previously been explored as a feed</w:t>
      </w:r>
      <w:r w:rsidR="00256CDB" w:rsidRPr="0022527B">
        <w:t xml:space="preserve"> </w:t>
      </w:r>
      <w:r w:rsidR="00FC69BD" w:rsidRPr="0022527B">
        <w:t xml:space="preserve">amendment </w:t>
      </w:r>
      <w:r w:rsidR="00F01A3A" w:rsidRPr="0022527B">
        <w:t xml:space="preserve">for </w:t>
      </w:r>
      <w:r w:rsidR="00CB4C73" w:rsidRPr="0022527B">
        <w:t xml:space="preserve">livestock for </w:t>
      </w:r>
      <w:r w:rsidR="00C52065" w:rsidRPr="0022527B">
        <w:t xml:space="preserve">the abatement of nutrient and </w:t>
      </w:r>
      <w:r w:rsidR="003A2883" w:rsidRPr="0022527B">
        <w:t>GHG</w:t>
      </w:r>
      <w:r w:rsidR="00C52065" w:rsidRPr="0022527B">
        <w:t xml:space="preserve"> losses</w:t>
      </w:r>
      <w:r w:rsidR="00D75AC6" w:rsidRPr="0022527B">
        <w:t xml:space="preserve"> (</w:t>
      </w:r>
      <w:r w:rsidR="009C7109" w:rsidRPr="0022527B">
        <w:t xml:space="preserve">Man et al., 2021; </w:t>
      </w:r>
      <w:r w:rsidR="005A5E28" w:rsidRPr="0022527B">
        <w:t>S</w:t>
      </w:r>
      <w:r w:rsidR="00F411BC" w:rsidRPr="0022527B">
        <w:t>chmidt et al., 2019</w:t>
      </w:r>
      <w:r w:rsidR="00D75AC6" w:rsidRPr="0022527B">
        <w:t>)</w:t>
      </w:r>
      <w:r w:rsidR="009D3B2C" w:rsidRPr="0022527B">
        <w:t>. W</w:t>
      </w:r>
      <w:r w:rsidR="009B63AB" w:rsidRPr="0022527B">
        <w:t>hile</w:t>
      </w:r>
      <w:r w:rsidR="0091712A" w:rsidRPr="0022527B">
        <w:t xml:space="preserve"> there is some evidence that </w:t>
      </w:r>
      <w:r w:rsidR="0079146B" w:rsidRPr="0022527B">
        <w:t>incorporation</w:t>
      </w:r>
      <w:r w:rsidR="00AD54B0" w:rsidRPr="0022527B">
        <w:t xml:space="preserve"> of biochar to soil </w:t>
      </w:r>
      <w:r w:rsidR="0079146B" w:rsidRPr="0022527B">
        <w:t>may reduce ruminant urine patch N</w:t>
      </w:r>
      <w:r w:rsidR="00721BAB" w:rsidRPr="0022527B">
        <w:t xml:space="preserve"> </w:t>
      </w:r>
      <w:r w:rsidR="00D34836" w:rsidRPr="0022527B">
        <w:t>losses</w:t>
      </w:r>
      <w:r w:rsidR="001A7767" w:rsidRPr="0022527B">
        <w:t xml:space="preserve"> </w:t>
      </w:r>
      <w:r w:rsidR="00474818" w:rsidRPr="0022527B">
        <w:t>(</w:t>
      </w:r>
      <w:r w:rsidR="009C7109" w:rsidRPr="0022527B">
        <w:t xml:space="preserve">Mahmud et al., 2018; </w:t>
      </w:r>
      <w:r w:rsidR="00474818" w:rsidRPr="0022527B">
        <w:t>Taghizadeh-Toosi et al., 2011)</w:t>
      </w:r>
      <w:r w:rsidR="00E25699" w:rsidRPr="0022527B">
        <w:t>, the effects of this</w:t>
      </w:r>
      <w:r w:rsidR="00F1271C" w:rsidRPr="0022527B">
        <w:t xml:space="preserve"> must be explored on a range of soil types </w:t>
      </w:r>
      <w:r w:rsidR="009C568B" w:rsidRPr="0022527B">
        <w:t>and over time</w:t>
      </w:r>
      <w:r w:rsidR="00721BAB" w:rsidRPr="0022527B">
        <w:t xml:space="preserve">. </w:t>
      </w:r>
      <w:r w:rsidR="00810F80" w:rsidRPr="0022527B">
        <w:t xml:space="preserve">Equally, the diversity of grassland is </w:t>
      </w:r>
      <w:r w:rsidR="0028201A" w:rsidRPr="0022527B">
        <w:t xml:space="preserve">rarely reflected in the literature, with the vast majority of studies taking place on </w:t>
      </w:r>
      <w:r w:rsidR="007256E7" w:rsidRPr="0022527B">
        <w:t>lowland agricultural system</w:t>
      </w:r>
      <w:r w:rsidR="006500C7" w:rsidRPr="0022527B">
        <w:t>s, when s</w:t>
      </w:r>
      <w:r w:rsidR="007256E7" w:rsidRPr="0022527B">
        <w:t>emi-natural and upland grasslands are</w:t>
      </w:r>
      <w:r w:rsidR="006500C7" w:rsidRPr="0022527B">
        <w:t xml:space="preserve"> </w:t>
      </w:r>
      <w:r w:rsidR="00346525" w:rsidRPr="0022527B">
        <w:t xml:space="preserve">also important </w:t>
      </w:r>
      <w:r w:rsidR="00AE1FD0" w:rsidRPr="0022527B">
        <w:t xml:space="preserve">in extensive </w:t>
      </w:r>
      <w:r w:rsidR="002D12AF" w:rsidRPr="0022527B">
        <w:t xml:space="preserve">livestock </w:t>
      </w:r>
      <w:r w:rsidR="00AE1FD0" w:rsidRPr="0022527B">
        <w:t>systems.</w:t>
      </w:r>
      <w:r w:rsidR="007256E7" w:rsidRPr="0022527B">
        <w:t xml:space="preserve"> </w:t>
      </w:r>
    </w:p>
    <w:p w14:paraId="22A47C93" w14:textId="77540001" w:rsidR="00B40265" w:rsidRPr="0022527B" w:rsidRDefault="00B40265" w:rsidP="00B40265">
      <w:pPr>
        <w:spacing w:after="0" w:line="480" w:lineRule="auto"/>
        <w:jc w:val="both"/>
      </w:pPr>
    </w:p>
    <w:p w14:paraId="6C912464" w14:textId="50004452" w:rsidR="00B40265" w:rsidRPr="0022527B" w:rsidRDefault="00B40265" w:rsidP="00B40265">
      <w:pPr>
        <w:spacing w:after="0" w:line="480" w:lineRule="auto"/>
        <w:jc w:val="both"/>
        <w:rPr>
          <w:b/>
          <w:bCs/>
        </w:rPr>
      </w:pPr>
      <w:r w:rsidRPr="0022527B">
        <w:rPr>
          <w:b/>
          <w:bCs/>
        </w:rPr>
        <w:t xml:space="preserve">4. </w:t>
      </w:r>
      <w:r w:rsidR="005129B1" w:rsidRPr="0022527B">
        <w:rPr>
          <w:b/>
          <w:bCs/>
        </w:rPr>
        <w:t>Potential for net ecosys</w:t>
      </w:r>
      <w:r w:rsidR="001523CC" w:rsidRPr="0022527B">
        <w:rPr>
          <w:b/>
          <w:bCs/>
        </w:rPr>
        <w:t>tem service provision change</w:t>
      </w:r>
    </w:p>
    <w:p w14:paraId="1C3090CB" w14:textId="4454AFFF" w:rsidR="001523CC" w:rsidRPr="0022527B" w:rsidRDefault="00B83617" w:rsidP="009535DC">
      <w:pPr>
        <w:spacing w:after="0" w:line="480" w:lineRule="auto"/>
        <w:ind w:firstLine="720"/>
        <w:jc w:val="both"/>
      </w:pPr>
      <w:r w:rsidRPr="0022527B">
        <w:t>Over the years</w:t>
      </w:r>
      <w:r w:rsidR="00E043C2" w:rsidRPr="0022527B">
        <w:t xml:space="preserve">, two key </w:t>
      </w:r>
      <w:r w:rsidR="000672E2" w:rsidRPr="0022527B">
        <w:t>themes</w:t>
      </w:r>
      <w:r w:rsidR="00E043C2" w:rsidRPr="0022527B">
        <w:t xml:space="preserve"> in soil related biochar research have emerged</w:t>
      </w:r>
      <w:r w:rsidR="009F25BA" w:rsidRPr="0022527B">
        <w:t>. T</w:t>
      </w:r>
      <w:r w:rsidR="000672E2" w:rsidRPr="0022527B">
        <w:t xml:space="preserve">hese can be broadly characterised into </w:t>
      </w:r>
      <w:r w:rsidR="00E06DCF" w:rsidRPr="0022527B">
        <w:t>amendment for soil</w:t>
      </w:r>
      <w:r w:rsidR="00B21FA8" w:rsidRPr="0022527B">
        <w:t xml:space="preserve"> and crop</w:t>
      </w:r>
      <w:r w:rsidR="00E06DCF" w:rsidRPr="0022527B">
        <w:t xml:space="preserve"> </w:t>
      </w:r>
      <w:r w:rsidR="00152332" w:rsidRPr="0022527B">
        <w:t>quality improvement</w:t>
      </w:r>
      <w:r w:rsidR="00B21FA8" w:rsidRPr="0022527B">
        <w:t xml:space="preserve"> (</w:t>
      </w:r>
      <w:r w:rsidR="009C7109" w:rsidRPr="0022527B">
        <w:t xml:space="preserve">Agegnehu et al., 2017; </w:t>
      </w:r>
      <w:r w:rsidR="00397915" w:rsidRPr="0022527B">
        <w:t>Jones et al., 2012;</w:t>
      </w:r>
      <w:r w:rsidR="00225A7C" w:rsidRPr="0022527B">
        <w:t xml:space="preserve"> </w:t>
      </w:r>
      <w:r w:rsidR="00685177" w:rsidRPr="0022527B">
        <w:t>Mousavi et al., 2022</w:t>
      </w:r>
      <w:r w:rsidR="005505E3" w:rsidRPr="0022527B">
        <w:t>)</w:t>
      </w:r>
      <w:r w:rsidR="00CA6674" w:rsidRPr="0022527B">
        <w:t>,</w:t>
      </w:r>
      <w:r w:rsidR="00152332" w:rsidRPr="0022527B">
        <w:t xml:space="preserve"> </w:t>
      </w:r>
      <w:r w:rsidR="000672E2" w:rsidRPr="0022527B">
        <w:t>and</w:t>
      </w:r>
      <w:r w:rsidR="00152332" w:rsidRPr="0022527B">
        <w:t xml:space="preserve"> amendment for soil </w:t>
      </w:r>
      <w:r w:rsidR="009F25BA" w:rsidRPr="0022527B">
        <w:t xml:space="preserve">C </w:t>
      </w:r>
      <w:r w:rsidR="00152332" w:rsidRPr="0022527B">
        <w:t>storage</w:t>
      </w:r>
      <w:r w:rsidR="006055CB" w:rsidRPr="0022527B">
        <w:t xml:space="preserve"> (</w:t>
      </w:r>
      <w:r w:rsidR="009C7109" w:rsidRPr="0022527B">
        <w:t xml:space="preserve">Chagas et al., 2022; Lehmann et al., 2021; </w:t>
      </w:r>
      <w:r w:rsidR="00397915" w:rsidRPr="0022527B">
        <w:t>Smith et al., 2016</w:t>
      </w:r>
      <w:r w:rsidR="006055CB" w:rsidRPr="0022527B">
        <w:t>)</w:t>
      </w:r>
      <w:r w:rsidR="0023219D" w:rsidRPr="0022527B">
        <w:t>. F</w:t>
      </w:r>
      <w:r w:rsidR="00D8076B" w:rsidRPr="0022527B">
        <w:t xml:space="preserve">ew studies </w:t>
      </w:r>
      <w:r w:rsidR="009F25BA" w:rsidRPr="0022527B">
        <w:t xml:space="preserve">have </w:t>
      </w:r>
      <w:r w:rsidR="00D8076B" w:rsidRPr="0022527B">
        <w:t>examine</w:t>
      </w:r>
      <w:r w:rsidR="009F25BA" w:rsidRPr="0022527B">
        <w:t>d</w:t>
      </w:r>
      <w:r w:rsidR="00D8076B" w:rsidRPr="0022527B">
        <w:t xml:space="preserve"> the effect on ecosystem mu</w:t>
      </w:r>
      <w:r w:rsidR="00266E7D" w:rsidRPr="0022527B">
        <w:t>ltifunctionality</w:t>
      </w:r>
      <w:r w:rsidR="00AF077D" w:rsidRPr="0022527B">
        <w:t xml:space="preserve"> (Bolan et al., 202</w:t>
      </w:r>
      <w:r w:rsidR="00184355" w:rsidRPr="0022527B">
        <w:t>2</w:t>
      </w:r>
      <w:r w:rsidR="00AF077D" w:rsidRPr="0022527B">
        <w:t>)</w:t>
      </w:r>
      <w:r w:rsidR="00E510D8" w:rsidRPr="0022527B">
        <w:t xml:space="preserve"> </w:t>
      </w:r>
      <w:r w:rsidR="00C52FE2" w:rsidRPr="0022527B">
        <w:t>i.e.,</w:t>
      </w:r>
      <w:r w:rsidR="00E510D8" w:rsidRPr="0022527B">
        <w:t xml:space="preserve"> the net effect on ecosystem </w:t>
      </w:r>
      <w:r w:rsidR="00C52FE2" w:rsidRPr="0022527B">
        <w:t>service provision.</w:t>
      </w:r>
      <w:r w:rsidR="00270F6D" w:rsidRPr="0022527B">
        <w:t xml:space="preserve"> </w:t>
      </w:r>
      <w:r w:rsidR="008559AB" w:rsidRPr="0022527B">
        <w:t>Generally,</w:t>
      </w:r>
      <w:r w:rsidR="00CC65D2" w:rsidRPr="0022527B">
        <w:t xml:space="preserve"> benefits</w:t>
      </w:r>
      <w:r w:rsidR="004433B7" w:rsidRPr="0022527B">
        <w:t>/disadvantages</w:t>
      </w:r>
      <w:r w:rsidR="00CC65D2" w:rsidRPr="0022527B">
        <w:t xml:space="preserve"> are not isolated </w:t>
      </w:r>
      <w:r w:rsidR="008E0CB0" w:rsidRPr="0022527B">
        <w:t>and will have interaction effects</w:t>
      </w:r>
      <w:r w:rsidR="008559AB" w:rsidRPr="0022527B">
        <w:t xml:space="preserve"> and feedback mechanisms</w:t>
      </w:r>
      <w:r w:rsidR="008E0CB0" w:rsidRPr="0022527B">
        <w:t xml:space="preserve"> </w:t>
      </w:r>
      <w:r w:rsidR="008B0FB3" w:rsidRPr="0022527B">
        <w:t xml:space="preserve">with </w:t>
      </w:r>
      <w:r w:rsidR="00161C02" w:rsidRPr="0022527B">
        <w:t xml:space="preserve">other </w:t>
      </w:r>
      <w:r w:rsidR="008B0FB3" w:rsidRPr="0022527B">
        <w:t>functions and services</w:t>
      </w:r>
      <w:r w:rsidR="008559AB" w:rsidRPr="0022527B">
        <w:t>.</w:t>
      </w:r>
      <w:r w:rsidR="00361D9D" w:rsidRPr="0022527B">
        <w:t xml:space="preserve"> As summarised by Blanco-Canqui (2021), t</w:t>
      </w:r>
      <w:r w:rsidR="00270F6D" w:rsidRPr="0022527B">
        <w:t xml:space="preserve">he literature indicates that </w:t>
      </w:r>
      <w:r w:rsidR="00E47553" w:rsidRPr="0022527B">
        <w:t>biochar is unlikely to improve all ecosystem services</w:t>
      </w:r>
      <w:r w:rsidR="0098034E" w:rsidRPr="0022527B">
        <w:t xml:space="preserve">, </w:t>
      </w:r>
      <w:r w:rsidR="00945573" w:rsidRPr="0022527B">
        <w:t>which is</w:t>
      </w:r>
      <w:r w:rsidR="0098034E" w:rsidRPr="0022527B">
        <w:t xml:space="preserve"> </w:t>
      </w:r>
      <w:r w:rsidR="00654FDE" w:rsidRPr="0022527B">
        <w:t>dependent</w:t>
      </w:r>
      <w:r w:rsidR="0098034E" w:rsidRPr="0022527B">
        <w:t xml:space="preserve"> on </w:t>
      </w:r>
      <w:r w:rsidR="00332844" w:rsidRPr="0022527B">
        <w:t>a plethora of factors</w:t>
      </w:r>
      <w:r w:rsidR="0098034E" w:rsidRPr="0022527B">
        <w:t xml:space="preserve"> </w:t>
      </w:r>
      <w:r w:rsidR="00332844" w:rsidRPr="0022527B">
        <w:t xml:space="preserve">(e.g., the </w:t>
      </w:r>
      <w:r w:rsidR="0098034E" w:rsidRPr="0022527B">
        <w:t xml:space="preserve">type of biochar being </w:t>
      </w:r>
      <w:r w:rsidR="00FD791E" w:rsidRPr="0022527B">
        <w:t>used</w:t>
      </w:r>
      <w:r w:rsidR="00573262" w:rsidRPr="0022527B">
        <w:t>,</w:t>
      </w:r>
      <w:r w:rsidR="00FD791E" w:rsidRPr="0022527B">
        <w:t xml:space="preserve"> </w:t>
      </w:r>
      <w:r w:rsidR="00332844" w:rsidRPr="0022527B">
        <w:t>application</w:t>
      </w:r>
      <w:r w:rsidR="00FD791E" w:rsidRPr="0022527B">
        <w:t xml:space="preserve"> </w:t>
      </w:r>
      <w:r w:rsidR="00332844" w:rsidRPr="0022527B">
        <w:t xml:space="preserve">rates, soil properties). </w:t>
      </w:r>
    </w:p>
    <w:p w14:paraId="62D5A283" w14:textId="60C0A8C8" w:rsidR="00573262" w:rsidRPr="0022527B" w:rsidRDefault="00573262" w:rsidP="00B40265">
      <w:pPr>
        <w:spacing w:after="0" w:line="480" w:lineRule="auto"/>
        <w:jc w:val="both"/>
      </w:pPr>
      <w:r w:rsidRPr="0022527B">
        <w:tab/>
        <w:t>Here</w:t>
      </w:r>
      <w:r w:rsidR="00FD2428" w:rsidRPr="0022527B">
        <w:t>,</w:t>
      </w:r>
      <w:r w:rsidRPr="0022527B">
        <w:t xml:space="preserve"> we summarise </w:t>
      </w:r>
      <w:r w:rsidR="00C70F16" w:rsidRPr="0022527B">
        <w:t>the</w:t>
      </w:r>
      <w:r w:rsidR="0019041D" w:rsidRPr="0022527B">
        <w:t xml:space="preserve"> </w:t>
      </w:r>
      <w:r w:rsidR="00C22D99" w:rsidRPr="0022527B">
        <w:t>potential for biochar as an amendment for grassland, and</w:t>
      </w:r>
      <w:r w:rsidR="00C70F16" w:rsidRPr="0022527B">
        <w:t xml:space="preserve"> potential net changes in </w:t>
      </w:r>
      <w:r w:rsidR="00632F49" w:rsidRPr="0022527B">
        <w:t xml:space="preserve">broad </w:t>
      </w:r>
      <w:r w:rsidR="00C70F16" w:rsidRPr="0022527B">
        <w:t xml:space="preserve">ecosystem service provision </w:t>
      </w:r>
      <w:r w:rsidR="006D5543" w:rsidRPr="0022527B">
        <w:t>in the opinion of the</w:t>
      </w:r>
      <w:r w:rsidR="00911B4B" w:rsidRPr="0022527B">
        <w:t xml:space="preserve"> authors of this paper as technical experts in a range of disciplines (</w:t>
      </w:r>
      <w:r w:rsidR="00E16C81" w:rsidRPr="0022527B">
        <w:t xml:space="preserve">biochar, grassland science, </w:t>
      </w:r>
      <w:r w:rsidR="00831337" w:rsidRPr="0022527B">
        <w:t xml:space="preserve">soil science, </w:t>
      </w:r>
      <w:r w:rsidR="008C6FB4" w:rsidRPr="0022527B">
        <w:t xml:space="preserve">sustainable land use systems, </w:t>
      </w:r>
      <w:r w:rsidR="00085ED1" w:rsidRPr="0022527B">
        <w:t>mi</w:t>
      </w:r>
      <w:r w:rsidR="00285668" w:rsidRPr="0022527B">
        <w:t xml:space="preserve">crobial ecology, </w:t>
      </w:r>
      <w:r w:rsidR="00D36B57" w:rsidRPr="0022527B">
        <w:t xml:space="preserve">environmental biology, </w:t>
      </w:r>
      <w:r w:rsidR="00FF5627" w:rsidRPr="0022527B">
        <w:t>soil biochemistry</w:t>
      </w:r>
      <w:r w:rsidR="00540E65" w:rsidRPr="0022527B">
        <w:t>,</w:t>
      </w:r>
      <w:r w:rsidR="00FF5627" w:rsidRPr="0022527B">
        <w:t xml:space="preserve"> </w:t>
      </w:r>
      <w:r w:rsidR="00584765" w:rsidRPr="0022527B">
        <w:t xml:space="preserve">agricultural economics, </w:t>
      </w:r>
      <w:r w:rsidR="007543C4" w:rsidRPr="0022527B">
        <w:t>pyrolysis and fuel science)</w:t>
      </w:r>
      <w:r w:rsidR="00911B4B" w:rsidRPr="0022527B">
        <w:t xml:space="preserve">. </w:t>
      </w:r>
      <w:r w:rsidR="00490CA7" w:rsidRPr="0022527B">
        <w:t xml:space="preserve">Authors </w:t>
      </w:r>
      <w:r w:rsidR="009917B9" w:rsidRPr="0022527B">
        <w:t xml:space="preserve">were asked to </w:t>
      </w:r>
      <w:r w:rsidR="00FB4F97" w:rsidRPr="0022527B">
        <w:t xml:space="preserve">score </w:t>
      </w:r>
      <w:r w:rsidR="006B7C14" w:rsidRPr="0022527B">
        <w:t xml:space="preserve">the effects of biochar addition to grasslands on </w:t>
      </w:r>
      <w:r w:rsidR="00F1777C" w:rsidRPr="0022527B">
        <w:t>each</w:t>
      </w:r>
      <w:r w:rsidR="00B72D01" w:rsidRPr="0022527B">
        <w:t xml:space="preserve"> </w:t>
      </w:r>
      <w:r w:rsidR="001D541A" w:rsidRPr="0022527B">
        <w:t xml:space="preserve">ecosystem </w:t>
      </w:r>
      <w:r w:rsidR="009F25BA" w:rsidRPr="0022527B">
        <w:t xml:space="preserve">service </w:t>
      </w:r>
      <w:r w:rsidR="00B72D01" w:rsidRPr="0022527B">
        <w:t>individually</w:t>
      </w:r>
      <w:r w:rsidR="004912A3" w:rsidRPr="0022527B">
        <w:t xml:space="preserve"> and results were then averaged to </w:t>
      </w:r>
      <w:r w:rsidR="001D541A" w:rsidRPr="0022527B">
        <w:t>produce</w:t>
      </w:r>
      <w:r w:rsidR="00F1777C" w:rsidRPr="0022527B">
        <w:t xml:space="preserve"> a final score</w:t>
      </w:r>
      <w:r w:rsidR="00FD2428" w:rsidRPr="0022527B">
        <w:t xml:space="preserve">. </w:t>
      </w:r>
      <w:r w:rsidR="006B78EB" w:rsidRPr="0022527B">
        <w:t>The a</w:t>
      </w:r>
      <w:r w:rsidR="00FD2428" w:rsidRPr="0022527B">
        <w:t xml:space="preserve">pplicability of biochar as a soil amendment in grassland is </w:t>
      </w:r>
      <w:r w:rsidR="0083236B" w:rsidRPr="0022527B">
        <w:t xml:space="preserve">assessed in </w:t>
      </w:r>
      <w:r w:rsidR="009F25BA" w:rsidRPr="0022527B">
        <w:t>T</w:t>
      </w:r>
      <w:r w:rsidR="0083236B" w:rsidRPr="0022527B">
        <w:t>able 1, while the net effect on the potential for ecosystem service provision in improved grassland (</w:t>
      </w:r>
      <w:r w:rsidR="00073167" w:rsidRPr="0022527B">
        <w:t xml:space="preserve">determined as the most likely to be amended with </w:t>
      </w:r>
      <w:r w:rsidR="00073167" w:rsidRPr="0022527B">
        <w:lastRenderedPageBreak/>
        <w:t xml:space="preserve">biochar) is </w:t>
      </w:r>
      <w:r w:rsidR="009F25BA" w:rsidRPr="0022527B">
        <w:t xml:space="preserve">presented </w:t>
      </w:r>
      <w:r w:rsidR="00073167" w:rsidRPr="0022527B">
        <w:t xml:space="preserve">in </w:t>
      </w:r>
      <w:r w:rsidR="009F25BA" w:rsidRPr="0022527B">
        <w:t>T</w:t>
      </w:r>
      <w:r w:rsidR="00073167" w:rsidRPr="0022527B">
        <w:t>able 2.</w:t>
      </w:r>
      <w:r w:rsidR="005E4A6C" w:rsidRPr="0022527B">
        <w:t xml:space="preserve"> Application of biochar to </w:t>
      </w:r>
      <w:r w:rsidR="004F1334" w:rsidRPr="0022527B">
        <w:t xml:space="preserve">soil in </w:t>
      </w:r>
      <w:r w:rsidR="005E4A6C" w:rsidRPr="0022527B">
        <w:t xml:space="preserve">arable </w:t>
      </w:r>
      <w:r w:rsidR="004F1334" w:rsidRPr="0022527B">
        <w:t>systems</w:t>
      </w:r>
      <w:r w:rsidR="005E4A6C" w:rsidRPr="0022527B">
        <w:t xml:space="preserve"> was used a comparative reference</w:t>
      </w:r>
      <w:r w:rsidR="004F1334" w:rsidRPr="0022527B">
        <w:t>.</w:t>
      </w:r>
    </w:p>
    <w:p w14:paraId="55A24EEB" w14:textId="4B3BE2B3" w:rsidR="00C30116" w:rsidRPr="0022527B" w:rsidRDefault="00640BFD" w:rsidP="00B40265">
      <w:pPr>
        <w:spacing w:after="0" w:line="480" w:lineRule="auto"/>
        <w:jc w:val="both"/>
      </w:pPr>
      <w:r w:rsidRPr="0022527B">
        <w:tab/>
        <w:t xml:space="preserve">Generally, </w:t>
      </w:r>
      <w:r w:rsidR="004007A1" w:rsidRPr="0022527B">
        <w:t xml:space="preserve">there was consensus that </w:t>
      </w:r>
      <w:r w:rsidR="00736F57" w:rsidRPr="0022527B">
        <w:t xml:space="preserve">arable cropland </w:t>
      </w:r>
      <w:r w:rsidR="00C4132E" w:rsidRPr="0022527B">
        <w:t xml:space="preserve">remains the most favourable for </w:t>
      </w:r>
      <w:r w:rsidR="00C338C3" w:rsidRPr="0022527B">
        <w:t>biochar application</w:t>
      </w:r>
      <w:r w:rsidR="00C30116" w:rsidRPr="0022527B">
        <w:t xml:space="preserve"> (Table 1)</w:t>
      </w:r>
      <w:r w:rsidR="00C338C3" w:rsidRPr="0022527B">
        <w:t>, likely due to</w:t>
      </w:r>
      <w:r w:rsidR="008233D2" w:rsidRPr="0022527B">
        <w:t xml:space="preserve"> </w:t>
      </w:r>
      <w:r w:rsidR="00493724" w:rsidRPr="0022527B">
        <w:t xml:space="preserve">the </w:t>
      </w:r>
      <w:r w:rsidR="00E505A0" w:rsidRPr="0022527B">
        <w:t>relative ease of application within normal agr</w:t>
      </w:r>
      <w:r w:rsidR="008C38C6" w:rsidRPr="0022527B">
        <w:t>icultural</w:t>
      </w:r>
      <w:r w:rsidR="00E505A0" w:rsidRPr="0022527B">
        <w:t xml:space="preserve"> practices and the</w:t>
      </w:r>
      <w:r w:rsidR="008C38C6" w:rsidRPr="0022527B">
        <w:t xml:space="preserve"> </w:t>
      </w:r>
      <w:r w:rsidR="00D909B2" w:rsidRPr="0022527B">
        <w:t xml:space="preserve">increase in, often depleted, </w:t>
      </w:r>
      <w:r w:rsidR="009F25BA" w:rsidRPr="0022527B">
        <w:t xml:space="preserve">C </w:t>
      </w:r>
      <w:r w:rsidR="00D909B2" w:rsidRPr="0022527B">
        <w:t>stocks (</w:t>
      </w:r>
      <w:r w:rsidR="00860358" w:rsidRPr="0022527B">
        <w:t xml:space="preserve">Davidson and Ackerman, 1993; </w:t>
      </w:r>
      <w:r w:rsidR="00D909B2" w:rsidRPr="0022527B">
        <w:t>Paustain et al., 2019</w:t>
      </w:r>
      <w:r w:rsidR="00860358" w:rsidRPr="0022527B">
        <w:t>)</w:t>
      </w:r>
      <w:r w:rsidR="00D909B2" w:rsidRPr="0022527B">
        <w:t>.</w:t>
      </w:r>
      <w:r w:rsidR="001F4B4D" w:rsidRPr="0022527B">
        <w:t xml:space="preserve"> This also suggests that </w:t>
      </w:r>
      <w:r w:rsidR="006048C7" w:rsidRPr="0022527B">
        <w:t>arable soils are more appropriate for</w:t>
      </w:r>
      <w:r w:rsidR="001F4B4D" w:rsidRPr="0022527B">
        <w:t xml:space="preserve"> the highest potential biochar application</w:t>
      </w:r>
      <w:r w:rsidR="00EE744D" w:rsidRPr="0022527B">
        <w:t xml:space="preserve"> rates, with potentially little impact on crop productivity (Jones et al., 201</w:t>
      </w:r>
      <w:r w:rsidR="00994E38" w:rsidRPr="0022527B">
        <w:t>2</w:t>
      </w:r>
      <w:r w:rsidR="00EE744D" w:rsidRPr="0022527B">
        <w:t>)</w:t>
      </w:r>
      <w:r w:rsidR="00994E38" w:rsidRPr="0022527B">
        <w:t>.</w:t>
      </w:r>
      <w:r w:rsidR="001F4B4D" w:rsidRPr="0022527B">
        <w:t xml:space="preserve"> </w:t>
      </w:r>
      <w:r w:rsidR="007252D2" w:rsidRPr="0022527B">
        <w:t xml:space="preserve">However, as discussed above, </w:t>
      </w:r>
      <w:r w:rsidR="00A44E60" w:rsidRPr="0022527B">
        <w:t xml:space="preserve">grasslands </w:t>
      </w:r>
      <w:r w:rsidR="008323B7" w:rsidRPr="0022527B">
        <w:t xml:space="preserve">occupy a significant amount of land that may be further utilised </w:t>
      </w:r>
      <w:r w:rsidR="00EF7E2F" w:rsidRPr="0022527B">
        <w:t xml:space="preserve">to sequester </w:t>
      </w:r>
      <w:r w:rsidR="009F25BA" w:rsidRPr="0022527B">
        <w:t>C</w:t>
      </w:r>
      <w:r w:rsidR="00EF7E2F" w:rsidRPr="0022527B">
        <w:t xml:space="preserve">. </w:t>
      </w:r>
    </w:p>
    <w:p w14:paraId="35DF1FB7" w14:textId="0687D91B" w:rsidR="00966825" w:rsidRPr="0022527B" w:rsidRDefault="009F25BA" w:rsidP="00C30116">
      <w:pPr>
        <w:spacing w:after="0" w:line="480" w:lineRule="auto"/>
        <w:ind w:firstLine="720"/>
        <w:jc w:val="both"/>
      </w:pPr>
      <w:r w:rsidRPr="0022527B">
        <w:t>Expert opinion suggests</w:t>
      </w:r>
      <w:r w:rsidR="003F1D2C" w:rsidRPr="0022527B">
        <w:t xml:space="preserve"> that i</w:t>
      </w:r>
      <w:r w:rsidR="00CE5A66" w:rsidRPr="0022527B">
        <w:t xml:space="preserve">mproved grasslands </w:t>
      </w:r>
      <w:r w:rsidR="00142094" w:rsidRPr="0022527B">
        <w:t xml:space="preserve">(rather than semi-improved and unimproved grasslands) </w:t>
      </w:r>
      <w:r w:rsidR="0060771A" w:rsidRPr="0022527B">
        <w:t xml:space="preserve">are likely to be the </w:t>
      </w:r>
      <w:r w:rsidR="00B32DA0" w:rsidRPr="0022527B">
        <w:t>most favourable</w:t>
      </w:r>
      <w:r w:rsidR="0060771A" w:rsidRPr="0022527B">
        <w:t xml:space="preserve"> for biochar </w:t>
      </w:r>
      <w:r w:rsidR="00142094" w:rsidRPr="0022527B">
        <w:t xml:space="preserve">amendments </w:t>
      </w:r>
      <w:r w:rsidR="00B32DA0" w:rsidRPr="0022527B">
        <w:t xml:space="preserve">in terms of practicality and </w:t>
      </w:r>
      <w:r w:rsidR="00CA2EA4" w:rsidRPr="0022527B">
        <w:t>economics</w:t>
      </w:r>
      <w:r w:rsidR="00830735" w:rsidRPr="0022527B">
        <w:t xml:space="preserve"> (Table 2)</w:t>
      </w:r>
      <w:r w:rsidR="0060771A" w:rsidRPr="0022527B">
        <w:t xml:space="preserve">. </w:t>
      </w:r>
      <w:r w:rsidRPr="0022527B">
        <w:t xml:space="preserve">In contrast, </w:t>
      </w:r>
      <w:r w:rsidR="00CD0546" w:rsidRPr="0022527B">
        <w:t>semi-improved and unimproved grassland</w:t>
      </w:r>
      <w:r w:rsidR="00A17D4E" w:rsidRPr="0022527B">
        <w:t xml:space="preserve"> are unlikely to be </w:t>
      </w:r>
      <w:r w:rsidR="00601F98" w:rsidRPr="0022527B">
        <w:t xml:space="preserve">appropriate for biochar application, </w:t>
      </w:r>
      <w:r w:rsidR="00B00698" w:rsidRPr="0022527B">
        <w:t>due to practicality (as</w:t>
      </w:r>
      <w:r w:rsidR="005F3B48" w:rsidRPr="0022527B">
        <w:t>,</w:t>
      </w:r>
      <w:r w:rsidR="00AF68AD" w:rsidRPr="0022527B">
        <w:t xml:space="preserve"> this land is often remote </w:t>
      </w:r>
      <w:r w:rsidRPr="0022527B">
        <w:t xml:space="preserve">with </w:t>
      </w:r>
      <w:r w:rsidR="001656CC" w:rsidRPr="0022527B">
        <w:t>accessib</w:t>
      </w:r>
      <w:r w:rsidRPr="0022527B">
        <w:t>i</w:t>
      </w:r>
      <w:r w:rsidR="001656CC" w:rsidRPr="0022527B">
        <w:t>l</w:t>
      </w:r>
      <w:r w:rsidRPr="0022527B">
        <w:t>it</w:t>
      </w:r>
      <w:r w:rsidR="001656CC" w:rsidRPr="0022527B">
        <w:t>y</w:t>
      </w:r>
      <w:r w:rsidRPr="0022527B">
        <w:t xml:space="preserve"> issues</w:t>
      </w:r>
      <w:r w:rsidR="001656CC" w:rsidRPr="0022527B">
        <w:t>, resulting in</w:t>
      </w:r>
      <w:r w:rsidR="00B00698" w:rsidRPr="0022527B">
        <w:t xml:space="preserve"> little agricultural traffi</w:t>
      </w:r>
      <w:r w:rsidR="00AB124D" w:rsidRPr="0022527B">
        <w:t>c</w:t>
      </w:r>
      <w:r w:rsidR="00397915" w:rsidRPr="0022527B">
        <w:t>,</w:t>
      </w:r>
      <w:r w:rsidR="00357C7A" w:rsidRPr="0022527B">
        <w:t xml:space="preserve"> or may be under some form of conservation designation</w:t>
      </w:r>
      <w:r w:rsidR="00AB124D" w:rsidRPr="0022527B">
        <w:t>), acceptability</w:t>
      </w:r>
      <w:r w:rsidR="0057443E" w:rsidRPr="0022527B">
        <w:t xml:space="preserve"> and </w:t>
      </w:r>
      <w:r w:rsidR="00EB1C2E" w:rsidRPr="0022527B">
        <w:t>effectiveness at C storage (as C stocks are often high already</w:t>
      </w:r>
      <w:r w:rsidR="001269B5" w:rsidRPr="0022527B">
        <w:t xml:space="preserve">; </w:t>
      </w:r>
      <w:r w:rsidR="00E132FE" w:rsidRPr="0022527B">
        <w:t>Eze et al., 2018).</w:t>
      </w:r>
      <w:r w:rsidR="001C03B7" w:rsidRPr="0022527B">
        <w:t xml:space="preserve"> </w:t>
      </w:r>
      <w:r w:rsidR="00014698" w:rsidRPr="0022527B">
        <w:t xml:space="preserve">In comparison to improved grasslands, the </w:t>
      </w:r>
      <w:r w:rsidR="001C03B7" w:rsidRPr="0022527B">
        <w:t xml:space="preserve">potential </w:t>
      </w:r>
      <w:r w:rsidR="00014698" w:rsidRPr="0022527B">
        <w:t xml:space="preserve">amount </w:t>
      </w:r>
      <w:r w:rsidR="00A63BC8" w:rsidRPr="0022527B">
        <w:t xml:space="preserve">of biochar </w:t>
      </w:r>
      <w:r w:rsidR="00014698" w:rsidRPr="0022527B">
        <w:t xml:space="preserve">which can </w:t>
      </w:r>
      <w:r w:rsidR="00A63BC8" w:rsidRPr="0022527B">
        <w:t>be added may also be lower than economically and environmentally viable.</w:t>
      </w:r>
      <w:r w:rsidR="0057443E" w:rsidRPr="0022527B">
        <w:t xml:space="preserve"> </w:t>
      </w:r>
      <w:r w:rsidR="00670648" w:rsidRPr="0022527B">
        <w:t xml:space="preserve">There </w:t>
      </w:r>
      <w:r w:rsidR="005F3B48" w:rsidRPr="0022527B">
        <w:t>was a perception that</w:t>
      </w:r>
      <w:r w:rsidR="00670648" w:rsidRPr="0022527B">
        <w:t xml:space="preserve"> considerable </w:t>
      </w:r>
      <w:r w:rsidR="00503C95" w:rsidRPr="0022527B">
        <w:t>uncertaint</w:t>
      </w:r>
      <w:r w:rsidR="00C1246F" w:rsidRPr="0022527B">
        <w:t xml:space="preserve">y </w:t>
      </w:r>
      <w:r w:rsidR="00BB1C90" w:rsidRPr="0022527B">
        <w:t>in</w:t>
      </w:r>
      <w:r w:rsidR="00C1246F" w:rsidRPr="0022527B">
        <w:t xml:space="preserve"> </w:t>
      </w:r>
      <w:r w:rsidR="000C7949" w:rsidRPr="0022527B">
        <w:t>understanding the economics and social opinion towards biochar application</w:t>
      </w:r>
      <w:r w:rsidR="005F3B48" w:rsidRPr="0022527B">
        <w:t xml:space="preserve"> exists</w:t>
      </w:r>
      <w:r w:rsidR="00F61DA9" w:rsidRPr="0022527B">
        <w:t>, likely due to a lack of research in these areas</w:t>
      </w:r>
      <w:r w:rsidR="002B0879" w:rsidRPr="0022527B">
        <w:t xml:space="preserve"> </w:t>
      </w:r>
      <w:r w:rsidR="002B0879" w:rsidRPr="0022527B">
        <w:rPr>
          <w:color w:val="000000"/>
        </w:rPr>
        <w:t>(Latawiec et al., 2017)</w:t>
      </w:r>
      <w:r w:rsidR="000C7949" w:rsidRPr="0022527B">
        <w:t>.</w:t>
      </w:r>
    </w:p>
    <w:p w14:paraId="49F6BDC3" w14:textId="1CBEA55F" w:rsidR="00CC36D5" w:rsidRPr="0022527B" w:rsidRDefault="00F61DA9" w:rsidP="00470097">
      <w:pPr>
        <w:spacing w:after="0" w:line="480" w:lineRule="auto"/>
        <w:jc w:val="both"/>
        <w:rPr>
          <w:b/>
          <w:bCs/>
        </w:rPr>
      </w:pPr>
      <w:r w:rsidRPr="0022527B">
        <w:tab/>
      </w:r>
      <w:r w:rsidR="001A5605" w:rsidRPr="0022527B">
        <w:t xml:space="preserve">In terms of </w:t>
      </w:r>
      <w:r w:rsidR="00830735" w:rsidRPr="0022527B">
        <w:t>potential</w:t>
      </w:r>
      <w:r w:rsidR="00A515C4" w:rsidRPr="0022527B">
        <w:t xml:space="preserve"> </w:t>
      </w:r>
      <w:r w:rsidR="001A5605" w:rsidRPr="0022527B">
        <w:t>changes</w:t>
      </w:r>
      <w:r w:rsidR="0025365F" w:rsidRPr="0022527B">
        <w:t xml:space="preserve"> to the provision</w:t>
      </w:r>
      <w:r w:rsidR="001A5605" w:rsidRPr="0022527B">
        <w:t xml:space="preserve"> of ecosystems </w:t>
      </w:r>
      <w:r w:rsidR="0029221E" w:rsidRPr="0022527B">
        <w:t>services,</w:t>
      </w:r>
      <w:r w:rsidR="00A515C4" w:rsidRPr="0022527B">
        <w:t xml:space="preserve"> </w:t>
      </w:r>
      <w:r w:rsidR="006C5B22" w:rsidRPr="0022527B">
        <w:t>w</w:t>
      </w:r>
      <w:r w:rsidR="006E3297" w:rsidRPr="0022527B">
        <w:t xml:space="preserve">e postulate </w:t>
      </w:r>
      <w:r w:rsidR="00BE12AC" w:rsidRPr="0022527B">
        <w:t>that there</w:t>
      </w:r>
      <w:r w:rsidR="006D5EE5" w:rsidRPr="0022527B">
        <w:t xml:space="preserve"> </w:t>
      </w:r>
      <w:r w:rsidR="0029221E" w:rsidRPr="0022527B">
        <w:t>would</w:t>
      </w:r>
      <w:r w:rsidR="006C5B22" w:rsidRPr="0022527B">
        <w:t xml:space="preserve"> likely</w:t>
      </w:r>
      <w:r w:rsidR="0029221E" w:rsidRPr="0022527B">
        <w:t xml:space="preserve"> be</w:t>
      </w:r>
      <w:r w:rsidR="006D5EE5" w:rsidRPr="0022527B">
        <w:t xml:space="preserve"> little substantial change from business as usual</w:t>
      </w:r>
      <w:r w:rsidR="0029221E" w:rsidRPr="0022527B">
        <w:t xml:space="preserve"> using most </w:t>
      </w:r>
      <w:r w:rsidR="00BB1C90" w:rsidRPr="0022527B">
        <w:t xml:space="preserve">biochar </w:t>
      </w:r>
      <w:r w:rsidR="0029221E" w:rsidRPr="0022527B">
        <w:t>application methods</w:t>
      </w:r>
      <w:r w:rsidR="006D5EE5" w:rsidRPr="0022527B">
        <w:t xml:space="preserve">. </w:t>
      </w:r>
      <w:r w:rsidR="005E1CE6" w:rsidRPr="0022527B">
        <w:t xml:space="preserve">There was significant uncertainty associated with most </w:t>
      </w:r>
      <w:r w:rsidR="00455821" w:rsidRPr="0022527B">
        <w:t>ecosystem service impacts</w:t>
      </w:r>
      <w:r w:rsidR="005C4A61" w:rsidRPr="0022527B">
        <w:t xml:space="preserve">, likely due to the lack </w:t>
      </w:r>
      <w:r w:rsidR="00E50E82" w:rsidRPr="0022527B">
        <w:t xml:space="preserve">of </w:t>
      </w:r>
      <w:r w:rsidR="006F73CB" w:rsidRPr="0022527B">
        <w:t>long-term</w:t>
      </w:r>
      <w:r w:rsidR="00E50E82" w:rsidRPr="0022527B">
        <w:t xml:space="preserve"> field</w:t>
      </w:r>
      <w:r w:rsidR="00840EE2" w:rsidRPr="0022527B">
        <w:t>-</w:t>
      </w:r>
      <w:r w:rsidR="00E50E82" w:rsidRPr="0022527B">
        <w:t>scale data</w:t>
      </w:r>
      <w:r w:rsidR="002829C0" w:rsidRPr="0022527B">
        <w:t>, including the practicalities of application</w:t>
      </w:r>
      <w:r w:rsidR="00946314" w:rsidRPr="0022527B">
        <w:t>, and the</w:t>
      </w:r>
      <w:r w:rsidR="00107ED8" w:rsidRPr="0022527B">
        <w:t xml:space="preserve"> fact that few studies </w:t>
      </w:r>
      <w:r w:rsidR="00840EE2" w:rsidRPr="0022527B">
        <w:t xml:space="preserve">have </w:t>
      </w:r>
      <w:r w:rsidR="00107ED8" w:rsidRPr="0022527B">
        <w:t>focus</w:t>
      </w:r>
      <w:r w:rsidR="00840EE2" w:rsidRPr="0022527B">
        <w:t>ed</w:t>
      </w:r>
      <w:r w:rsidR="00107ED8" w:rsidRPr="0022527B">
        <w:t xml:space="preserve"> on </w:t>
      </w:r>
      <w:r w:rsidR="005B5979" w:rsidRPr="0022527B">
        <w:t xml:space="preserve">more than </w:t>
      </w:r>
      <w:r w:rsidR="00F35EA3" w:rsidRPr="0022527B">
        <w:t>two ecosystem service</w:t>
      </w:r>
      <w:r w:rsidR="00014698" w:rsidRPr="0022527B">
        <w:t>s</w:t>
      </w:r>
      <w:r w:rsidR="00E50E82" w:rsidRPr="0022527B">
        <w:t>.</w:t>
      </w:r>
      <w:r w:rsidR="002829C0" w:rsidRPr="0022527B">
        <w:t xml:space="preserve"> </w:t>
      </w:r>
      <w:r w:rsidR="00EB2335" w:rsidRPr="0022527B">
        <w:t xml:space="preserve">Topsoil application </w:t>
      </w:r>
      <w:r w:rsidR="00C37503" w:rsidRPr="0022527B">
        <w:t xml:space="preserve">is likely to be more common than subsoil, due to the </w:t>
      </w:r>
      <w:r w:rsidR="00CB4360" w:rsidRPr="0022527B">
        <w:t>relative ease and cost</w:t>
      </w:r>
      <w:r w:rsidR="00743BE9" w:rsidRPr="0022527B">
        <w:t xml:space="preserve">. Arguably surface broadcasting and incorporation during </w:t>
      </w:r>
      <w:r w:rsidR="00F1363E" w:rsidRPr="0022527B">
        <w:t xml:space="preserve">grassland </w:t>
      </w:r>
      <w:r w:rsidR="00743BE9" w:rsidRPr="0022527B">
        <w:t>reseeds are likely t</w:t>
      </w:r>
      <w:r w:rsidR="00C42511" w:rsidRPr="0022527B">
        <w:t xml:space="preserve">o be the most common deployment methods, as they can both be done using </w:t>
      </w:r>
      <w:r w:rsidR="002C03FF" w:rsidRPr="0022527B">
        <w:t>standard agricultural equipment. However,</w:t>
      </w:r>
      <w:r w:rsidR="004D2349" w:rsidRPr="0022527B">
        <w:t xml:space="preserve"> </w:t>
      </w:r>
      <w:r w:rsidR="00071267" w:rsidRPr="0022527B">
        <w:t xml:space="preserve">while </w:t>
      </w:r>
      <w:r w:rsidR="003F694A" w:rsidRPr="0022527B">
        <w:t>injection</w:t>
      </w:r>
      <w:r w:rsidR="00071267" w:rsidRPr="0022527B">
        <w:t xml:space="preserve"> requires</w:t>
      </w:r>
      <w:r w:rsidR="00705EEF" w:rsidRPr="0022527B">
        <w:t xml:space="preserve"> more specialised equipment, </w:t>
      </w:r>
      <w:r w:rsidR="00071267" w:rsidRPr="0022527B">
        <w:t xml:space="preserve">it </w:t>
      </w:r>
      <w:r w:rsidR="00705EEF" w:rsidRPr="0022527B">
        <w:t>may</w:t>
      </w:r>
      <w:r w:rsidR="003F694A" w:rsidRPr="0022527B">
        <w:t xml:space="preserve"> bring the </w:t>
      </w:r>
      <w:r w:rsidR="002018CC" w:rsidRPr="0022527B">
        <w:t xml:space="preserve">largest benefits </w:t>
      </w:r>
      <w:r w:rsidR="00071267" w:rsidRPr="0022527B">
        <w:t>in terms of</w:t>
      </w:r>
      <w:r w:rsidR="002018CC" w:rsidRPr="0022527B">
        <w:t xml:space="preserve"> regulating and supporting services</w:t>
      </w:r>
      <w:r w:rsidR="00071267" w:rsidRPr="0022527B">
        <w:t>,</w:t>
      </w:r>
      <w:r w:rsidR="00705EEF" w:rsidRPr="0022527B">
        <w:t xml:space="preserve"> potentially reducing bulk density </w:t>
      </w:r>
      <w:r w:rsidR="00CB2B08" w:rsidRPr="0022527B">
        <w:t xml:space="preserve">and </w:t>
      </w:r>
      <w:r w:rsidR="00014698" w:rsidRPr="0022527B">
        <w:t xml:space="preserve">improving </w:t>
      </w:r>
      <w:r w:rsidR="00CB2B08" w:rsidRPr="0022527B">
        <w:t>water infiltration</w:t>
      </w:r>
      <w:r w:rsidR="002018CC" w:rsidRPr="0022527B">
        <w:t>.</w:t>
      </w:r>
      <w:r w:rsidR="00470097" w:rsidRPr="0022527B">
        <w:t xml:space="preserve"> </w:t>
      </w:r>
      <w:r w:rsidR="0042317F" w:rsidRPr="0022527B">
        <w:t xml:space="preserve">It must also be noted that in terms of </w:t>
      </w:r>
      <w:r w:rsidR="000E36DA" w:rsidRPr="0022527B">
        <w:t>measurement</w:t>
      </w:r>
      <w:r w:rsidR="0042317F" w:rsidRPr="0022527B">
        <w:t>,</w:t>
      </w:r>
      <w:r w:rsidR="000E36DA" w:rsidRPr="0022527B">
        <w:t xml:space="preserve"> </w:t>
      </w:r>
      <w:r w:rsidR="000E36DA" w:rsidRPr="0022527B">
        <w:lastRenderedPageBreak/>
        <w:t xml:space="preserve">reporting and verification (MRV), which will be key to monitoring soil </w:t>
      </w:r>
      <w:r w:rsidR="00014698" w:rsidRPr="0022527B">
        <w:t xml:space="preserve">C </w:t>
      </w:r>
      <w:r w:rsidR="00A26F98" w:rsidRPr="0022527B">
        <w:t>increases over</w:t>
      </w:r>
      <w:r w:rsidR="00014698" w:rsidRPr="0022527B">
        <w:t xml:space="preserve"> </w:t>
      </w:r>
      <w:r w:rsidR="00A26F98" w:rsidRPr="0022527B">
        <w:t>time, methods that</w:t>
      </w:r>
      <w:r w:rsidR="0011616C" w:rsidRPr="0022527B">
        <w:t xml:space="preserve"> directly</w:t>
      </w:r>
      <w:r w:rsidR="00A26F98" w:rsidRPr="0022527B">
        <w:t xml:space="preserve"> incorporate </w:t>
      </w:r>
      <w:r w:rsidR="0011616C" w:rsidRPr="0022527B">
        <w:t xml:space="preserve">biochar into the soil </w:t>
      </w:r>
      <w:r w:rsidR="00181E15" w:rsidRPr="0022527B">
        <w:t>are likely to be favoured</w:t>
      </w:r>
      <w:r w:rsidR="00183D84" w:rsidRPr="0022527B">
        <w:t>,</w:t>
      </w:r>
      <w:r w:rsidR="00181E15" w:rsidRPr="0022527B">
        <w:t xml:space="preserve"> as they</w:t>
      </w:r>
      <w:r w:rsidR="0011616C" w:rsidRPr="0022527B">
        <w:t xml:space="preserve"> </w:t>
      </w:r>
      <w:r w:rsidR="00181E15" w:rsidRPr="0022527B">
        <w:t>reduce the likelihood that</w:t>
      </w:r>
      <w:r w:rsidR="0011616C" w:rsidRPr="0022527B">
        <w:t xml:space="preserve"> the </w:t>
      </w:r>
      <w:r w:rsidR="00014698" w:rsidRPr="0022527B">
        <w:t xml:space="preserve">C </w:t>
      </w:r>
      <w:r w:rsidR="0011616C" w:rsidRPr="0022527B">
        <w:t xml:space="preserve">is </w:t>
      </w:r>
      <w:r w:rsidR="00FE3CF0" w:rsidRPr="0022527B">
        <w:t>transported/</w:t>
      </w:r>
      <w:r w:rsidR="0011616C" w:rsidRPr="0022527B">
        <w:t xml:space="preserve">exported through </w:t>
      </w:r>
      <w:r w:rsidR="00FE3CF0" w:rsidRPr="0022527B">
        <w:t>wind</w:t>
      </w:r>
      <w:r w:rsidR="00A26F98" w:rsidRPr="0022527B">
        <w:t xml:space="preserve"> </w:t>
      </w:r>
      <w:r w:rsidR="00FE3CF0" w:rsidRPr="0022527B">
        <w:t xml:space="preserve">and water erosion. </w:t>
      </w:r>
    </w:p>
    <w:p w14:paraId="79E04E73" w14:textId="77777777" w:rsidR="00470097" w:rsidRPr="0022527B" w:rsidRDefault="00470097" w:rsidP="00470097">
      <w:pPr>
        <w:spacing w:after="0" w:line="480" w:lineRule="auto"/>
        <w:jc w:val="both"/>
        <w:rPr>
          <w:b/>
          <w:bCs/>
        </w:rPr>
      </w:pPr>
    </w:p>
    <w:p w14:paraId="38ACF3AB" w14:textId="5AB94441" w:rsidR="00937913" w:rsidRPr="0022527B" w:rsidRDefault="00B40265" w:rsidP="00AB6BDA">
      <w:pPr>
        <w:spacing w:after="0" w:line="480" w:lineRule="auto"/>
        <w:jc w:val="both"/>
        <w:rPr>
          <w:b/>
          <w:bCs/>
        </w:rPr>
      </w:pPr>
      <w:r w:rsidRPr="0022527B">
        <w:rPr>
          <w:b/>
          <w:bCs/>
        </w:rPr>
        <w:t>5</w:t>
      </w:r>
      <w:r w:rsidR="00826B43" w:rsidRPr="0022527B">
        <w:rPr>
          <w:b/>
          <w:bCs/>
        </w:rPr>
        <w:t xml:space="preserve">. </w:t>
      </w:r>
      <w:r w:rsidR="00DC6C09" w:rsidRPr="0022527B">
        <w:rPr>
          <w:b/>
          <w:bCs/>
        </w:rPr>
        <w:t xml:space="preserve">Future research </w:t>
      </w:r>
      <w:r w:rsidR="00884749" w:rsidRPr="0022527B">
        <w:rPr>
          <w:b/>
          <w:bCs/>
        </w:rPr>
        <w:t>direction</w:t>
      </w:r>
    </w:p>
    <w:p w14:paraId="2B1DB476" w14:textId="497A843E" w:rsidR="00D474BB" w:rsidRPr="0022527B" w:rsidRDefault="00C53A50" w:rsidP="00AB6BDA">
      <w:pPr>
        <w:spacing w:after="0" w:line="480" w:lineRule="auto"/>
        <w:ind w:firstLine="720"/>
        <w:jc w:val="both"/>
      </w:pPr>
      <w:r w:rsidRPr="0022527B">
        <w:t xml:space="preserve">For </w:t>
      </w:r>
      <w:r w:rsidR="001B4FD0" w:rsidRPr="0022527B">
        <w:t>almost</w:t>
      </w:r>
      <w:r w:rsidR="00D81EC9" w:rsidRPr="0022527B">
        <w:t xml:space="preserve"> two </w:t>
      </w:r>
      <w:r w:rsidR="00CC2867" w:rsidRPr="0022527B">
        <w:t>decades b</w:t>
      </w:r>
      <w:r w:rsidR="00CC36D5" w:rsidRPr="0022527B">
        <w:t xml:space="preserve">iochar </w:t>
      </w:r>
      <w:r w:rsidR="006E4D12" w:rsidRPr="0022527B">
        <w:t xml:space="preserve">has been </w:t>
      </w:r>
      <w:r w:rsidR="005D734A" w:rsidRPr="0022527B">
        <w:t xml:space="preserve">proposed as a potential method of </w:t>
      </w:r>
      <w:r w:rsidR="00492EFA" w:rsidRPr="0022527B">
        <w:t xml:space="preserve">GHG </w:t>
      </w:r>
      <w:r w:rsidR="005D734A" w:rsidRPr="0022527B">
        <w:t xml:space="preserve">removal and climate change mitigation </w:t>
      </w:r>
      <w:r w:rsidR="00474818" w:rsidRPr="0022527B">
        <w:rPr>
          <w:color w:val="000000"/>
        </w:rPr>
        <w:t>(Lehmann et al., 2006)</w:t>
      </w:r>
      <w:r w:rsidR="0088695B" w:rsidRPr="0022527B">
        <w:t>. However,</w:t>
      </w:r>
      <w:r w:rsidR="007018B0" w:rsidRPr="0022527B">
        <w:t xml:space="preserve"> despite the large </w:t>
      </w:r>
      <w:r w:rsidR="00A25F3B" w:rsidRPr="0022527B">
        <w:t xml:space="preserve">number </w:t>
      </w:r>
      <w:r w:rsidR="007018B0" w:rsidRPr="0022527B">
        <w:t>of positive results published on biochar</w:t>
      </w:r>
      <w:r w:rsidR="007C7427" w:rsidRPr="0022527B">
        <w:t xml:space="preserve"> (reviews by </w:t>
      </w:r>
      <w:r w:rsidR="00E372DE" w:rsidRPr="0022527B">
        <w:t xml:space="preserve">Ding et al., </w:t>
      </w:r>
      <w:r w:rsidR="00150EA9" w:rsidRPr="0022527B">
        <w:t>(</w:t>
      </w:r>
      <w:r w:rsidR="00474818" w:rsidRPr="0022527B">
        <w:t>2016</w:t>
      </w:r>
      <w:r w:rsidR="00150EA9" w:rsidRPr="0022527B">
        <w:t>)</w:t>
      </w:r>
      <w:r w:rsidR="002F6B90">
        <w:t>,</w:t>
      </w:r>
      <w:r w:rsidR="00ED38F4" w:rsidRPr="0022527B">
        <w:t xml:space="preserve"> </w:t>
      </w:r>
      <w:r w:rsidR="00BA3071" w:rsidRPr="0022527B">
        <w:t>Ali et al.,</w:t>
      </w:r>
      <w:r w:rsidR="006A5250" w:rsidRPr="0022527B">
        <w:t xml:space="preserve"> </w:t>
      </w:r>
      <w:r w:rsidR="00150EA9" w:rsidRPr="0022527B">
        <w:t>(</w:t>
      </w:r>
      <w:r w:rsidR="00474818" w:rsidRPr="0022527B">
        <w:t>2017</w:t>
      </w:r>
      <w:r w:rsidR="00150EA9" w:rsidRPr="0022527B">
        <w:t>)</w:t>
      </w:r>
      <w:r w:rsidR="002F6B90">
        <w:t>,</w:t>
      </w:r>
      <w:r w:rsidR="00BA3071" w:rsidRPr="0022527B">
        <w:t xml:space="preserve"> </w:t>
      </w:r>
      <w:r w:rsidR="00F36B71" w:rsidRPr="0022527B">
        <w:t xml:space="preserve">Liu et al., </w:t>
      </w:r>
      <w:r w:rsidR="00150EA9" w:rsidRPr="0022527B">
        <w:t>(</w:t>
      </w:r>
      <w:r w:rsidR="00F36B71" w:rsidRPr="0022527B">
        <w:t>2018</w:t>
      </w:r>
      <w:r w:rsidR="00ED38F4" w:rsidRPr="0022527B">
        <w:t>a,</w:t>
      </w:r>
      <w:r w:rsidR="00CA0F80" w:rsidRPr="0022527B">
        <w:t xml:space="preserve"> </w:t>
      </w:r>
      <w:r w:rsidR="00ED38F4" w:rsidRPr="0022527B">
        <w:t>b</w:t>
      </w:r>
      <w:r w:rsidR="00150EA9" w:rsidRPr="0022527B">
        <w:t>)</w:t>
      </w:r>
      <w:r w:rsidR="002F6B90">
        <w:t xml:space="preserve"> and</w:t>
      </w:r>
      <w:r w:rsidR="00F36B71" w:rsidRPr="0022527B">
        <w:t xml:space="preserve"> </w:t>
      </w:r>
      <w:r w:rsidR="00957203" w:rsidRPr="0022527B">
        <w:t xml:space="preserve">Shaaban et al., </w:t>
      </w:r>
      <w:r w:rsidR="00150EA9" w:rsidRPr="0022527B">
        <w:t>(</w:t>
      </w:r>
      <w:r w:rsidR="00474818" w:rsidRPr="0022527B">
        <w:t>2018</w:t>
      </w:r>
      <w:r w:rsidR="00150EA9" w:rsidRPr="0022527B">
        <w:t>)</w:t>
      </w:r>
      <w:r w:rsidR="00474818" w:rsidRPr="0022527B">
        <w:t>)</w:t>
      </w:r>
      <w:r w:rsidR="007018B0" w:rsidRPr="0022527B">
        <w:t>,</w:t>
      </w:r>
      <w:r w:rsidR="0088695B" w:rsidRPr="0022527B">
        <w:t xml:space="preserve"> </w:t>
      </w:r>
      <w:r w:rsidR="00452901" w:rsidRPr="0022527B">
        <w:t xml:space="preserve">only a </w:t>
      </w:r>
      <w:r w:rsidR="00585F2B" w:rsidRPr="0022527B">
        <w:t>few</w:t>
      </w:r>
      <w:r w:rsidR="00452901" w:rsidRPr="0022527B">
        <w:t xml:space="preserve"> studies</w:t>
      </w:r>
      <w:r w:rsidR="00484E55" w:rsidRPr="0022527B">
        <w:t xml:space="preserve"> (reviewed recently by Vijay et al., </w:t>
      </w:r>
      <w:r w:rsidR="00474818" w:rsidRPr="0022527B">
        <w:t>(2021)</w:t>
      </w:r>
      <w:r w:rsidR="00484E55" w:rsidRPr="0022527B">
        <w:t>)</w:t>
      </w:r>
      <w:r w:rsidR="00452901" w:rsidRPr="0022527B">
        <w:t xml:space="preserve"> have </w:t>
      </w:r>
      <w:r w:rsidR="007C3B47" w:rsidRPr="0022527B">
        <w:t xml:space="preserve">examined the </w:t>
      </w:r>
      <w:r w:rsidR="00B07FD9" w:rsidRPr="0022527B">
        <w:t>effect of biochar application on soil quality and pro</w:t>
      </w:r>
      <w:r w:rsidR="00AD1C84" w:rsidRPr="0022527B">
        <w:t xml:space="preserve">ductivity at the </w:t>
      </w:r>
      <w:r w:rsidR="00DE734D" w:rsidRPr="0022527B">
        <w:t xml:space="preserve">agricultural </w:t>
      </w:r>
      <w:r w:rsidR="00AD1C84" w:rsidRPr="0022527B">
        <w:t>field scale</w:t>
      </w:r>
      <w:r w:rsidR="007B72C3" w:rsidRPr="0022527B">
        <w:rPr>
          <w:color w:val="000000"/>
        </w:rPr>
        <w:t xml:space="preserve"> </w:t>
      </w:r>
      <w:r w:rsidR="00474818" w:rsidRPr="0022527B">
        <w:rPr>
          <w:color w:val="000000"/>
        </w:rPr>
        <w:t>(Maroušek et al., 2016)</w:t>
      </w:r>
      <w:r w:rsidR="00AD1C84" w:rsidRPr="0022527B">
        <w:t>.</w:t>
      </w:r>
      <w:r w:rsidR="00444B7A" w:rsidRPr="0022527B">
        <w:t xml:space="preserve"> </w:t>
      </w:r>
      <w:r w:rsidR="00D93C76" w:rsidRPr="0022527B">
        <w:t xml:space="preserve">This disconnect between research and </w:t>
      </w:r>
      <w:r w:rsidR="00C30041" w:rsidRPr="0022527B">
        <w:t xml:space="preserve">practice </w:t>
      </w:r>
      <w:r w:rsidR="00C74A19" w:rsidRPr="0022527B">
        <w:t xml:space="preserve">is </w:t>
      </w:r>
      <w:r w:rsidR="00CF0D15" w:rsidRPr="0022527B">
        <w:t xml:space="preserve">not surprising, considering the lack of </w:t>
      </w:r>
      <w:r w:rsidR="0014679B" w:rsidRPr="0022527B">
        <w:t>large-scale</w:t>
      </w:r>
      <w:r w:rsidR="00F12F1C" w:rsidRPr="0022527B">
        <w:t xml:space="preserve"> infrastructure </w:t>
      </w:r>
      <w:r w:rsidR="00B91545" w:rsidRPr="0022527B">
        <w:t xml:space="preserve">for the production, distribution and </w:t>
      </w:r>
      <w:r w:rsidR="00124DA8" w:rsidRPr="0022527B">
        <w:t>application of biochar</w:t>
      </w:r>
      <w:r w:rsidR="00881FC0" w:rsidRPr="0022527B">
        <w:t xml:space="preserve">, and </w:t>
      </w:r>
      <w:r w:rsidR="005E0DDE" w:rsidRPr="0022527B">
        <w:t>little understanding of the economic and environmental cost</w:t>
      </w:r>
      <w:r w:rsidR="00163ECB" w:rsidRPr="0022527B">
        <w:t xml:space="preserve"> </w:t>
      </w:r>
      <w:r w:rsidR="00474818" w:rsidRPr="0022527B">
        <w:rPr>
          <w:color w:val="000000"/>
        </w:rPr>
        <w:t>(Maroušek et al., 2019)</w:t>
      </w:r>
      <w:r w:rsidR="00124DA8" w:rsidRPr="0022527B">
        <w:t xml:space="preserve">. </w:t>
      </w:r>
      <w:r w:rsidR="005E0DDE" w:rsidRPr="0022527B">
        <w:t>Equally</w:t>
      </w:r>
      <w:r w:rsidR="00E57737" w:rsidRPr="0022527B">
        <w:t>, social research on the opinions of farmers</w:t>
      </w:r>
      <w:r w:rsidR="00520475" w:rsidRPr="0022527B">
        <w:t xml:space="preserve"> and land managers</w:t>
      </w:r>
      <w:r w:rsidR="00E57737" w:rsidRPr="0022527B">
        <w:t xml:space="preserve"> (who will be key in wide scale adoption of the technology) is </w:t>
      </w:r>
      <w:r w:rsidR="006300B0" w:rsidRPr="0022527B">
        <w:t>extremely scarce</w:t>
      </w:r>
      <w:r w:rsidR="007B72C3" w:rsidRPr="0022527B">
        <w:rPr>
          <w:color w:val="FF0000"/>
        </w:rPr>
        <w:t xml:space="preserve"> </w:t>
      </w:r>
      <w:r w:rsidR="00474818" w:rsidRPr="0022527B">
        <w:rPr>
          <w:color w:val="000000"/>
        </w:rPr>
        <w:t>(Latawiec et al., 2017)</w:t>
      </w:r>
      <w:r w:rsidR="006300B0" w:rsidRPr="0022527B">
        <w:t xml:space="preserve">. </w:t>
      </w:r>
      <w:r w:rsidR="00D474BB" w:rsidRPr="0022527B">
        <w:t xml:space="preserve">We </w:t>
      </w:r>
      <w:r w:rsidR="006D2302" w:rsidRPr="0022527B">
        <w:t>summarise the key knowledge gaps in biochar research</w:t>
      </w:r>
      <w:r w:rsidR="00AF5E81" w:rsidRPr="0022527B">
        <w:t xml:space="preserve"> in relation to grassland application</w:t>
      </w:r>
      <w:r w:rsidR="00C262B2" w:rsidRPr="0022527B">
        <w:t xml:space="preserve"> </w:t>
      </w:r>
      <w:r w:rsidR="008D05AF" w:rsidRPr="0022527B">
        <w:t>by research area</w:t>
      </w:r>
      <w:r w:rsidR="007C6521" w:rsidRPr="0022527B">
        <w:t>,</w:t>
      </w:r>
      <w:r w:rsidR="00492EFA" w:rsidRPr="0022527B">
        <w:t xml:space="preserve"> highlight</w:t>
      </w:r>
      <w:r w:rsidR="007C6521" w:rsidRPr="0022527B">
        <w:t>ing</w:t>
      </w:r>
      <w:r w:rsidR="00492EFA" w:rsidRPr="0022527B">
        <w:t xml:space="preserve"> the key areas for future </w:t>
      </w:r>
      <w:r w:rsidR="00DC647A" w:rsidRPr="0022527B">
        <w:t>research and development</w:t>
      </w:r>
      <w:r w:rsidR="00492EFA" w:rsidRPr="0022527B">
        <w:t xml:space="preserve"> to underpin wide-scale adoption of biochar amendments in grassland systems:</w:t>
      </w:r>
    </w:p>
    <w:p w14:paraId="0C0413CF" w14:textId="77777777" w:rsidR="000748D5" w:rsidRPr="0022527B" w:rsidRDefault="000748D5" w:rsidP="00AB6BDA">
      <w:pPr>
        <w:spacing w:after="0" w:line="480" w:lineRule="auto"/>
        <w:jc w:val="both"/>
        <w:rPr>
          <w:u w:val="single"/>
        </w:rPr>
      </w:pPr>
    </w:p>
    <w:p w14:paraId="0A82C5F7" w14:textId="53FC2AD5" w:rsidR="00E84502" w:rsidRPr="0022527B" w:rsidRDefault="002F120C" w:rsidP="00AB6BDA">
      <w:pPr>
        <w:spacing w:after="0" w:line="480" w:lineRule="auto"/>
        <w:jc w:val="both"/>
        <w:rPr>
          <w:u w:val="single"/>
        </w:rPr>
      </w:pPr>
      <w:r w:rsidRPr="0022527B">
        <w:rPr>
          <w:u w:val="single"/>
        </w:rPr>
        <w:t>Practicality</w:t>
      </w:r>
    </w:p>
    <w:p w14:paraId="5E7BA1C8" w14:textId="2A49D8E7" w:rsidR="00F115AA" w:rsidRPr="0022527B" w:rsidRDefault="002768C0" w:rsidP="00AB6BDA">
      <w:pPr>
        <w:pStyle w:val="ListParagraph"/>
        <w:numPr>
          <w:ilvl w:val="0"/>
          <w:numId w:val="1"/>
        </w:numPr>
        <w:spacing w:after="0" w:line="480" w:lineRule="auto"/>
        <w:jc w:val="both"/>
      </w:pPr>
      <w:r w:rsidRPr="0022527B">
        <w:t xml:space="preserve">What is the best method for </w:t>
      </w:r>
      <w:r w:rsidR="008B5699" w:rsidRPr="0022527B">
        <w:t>field-</w:t>
      </w:r>
      <w:r w:rsidRPr="0022527B">
        <w:t>scale application?</w:t>
      </w:r>
      <w:r w:rsidR="0001517E" w:rsidRPr="0022527B">
        <w:t xml:space="preserve"> </w:t>
      </w:r>
      <w:r w:rsidR="00916063" w:rsidRPr="0022527B">
        <w:t xml:space="preserve">In terms of cost to the </w:t>
      </w:r>
      <w:r w:rsidR="0030121B" w:rsidRPr="0022527B">
        <w:t xml:space="preserve">farmers and </w:t>
      </w:r>
      <w:r w:rsidR="00A84C24" w:rsidRPr="0022527B">
        <w:t>ease of adoption</w:t>
      </w:r>
      <w:r w:rsidR="008B5699" w:rsidRPr="0022527B">
        <w:t xml:space="preserve">, </w:t>
      </w:r>
      <w:r w:rsidR="00AD19B3" w:rsidRPr="0022527B">
        <w:t>utilisation of</w:t>
      </w:r>
      <w:r w:rsidR="00072019" w:rsidRPr="0022527B">
        <w:t xml:space="preserve"> current machinery i.e.,</w:t>
      </w:r>
      <w:r w:rsidR="00874E26" w:rsidRPr="0022527B">
        <w:t xml:space="preserve"> in isolation</w:t>
      </w:r>
      <w:r w:rsidR="005471C4" w:rsidRPr="0022527B">
        <w:t xml:space="preserve"> or</w:t>
      </w:r>
      <w:r w:rsidR="000118CB" w:rsidRPr="0022527B">
        <w:t xml:space="preserve"> spread</w:t>
      </w:r>
      <w:r w:rsidR="00AE6EA2" w:rsidRPr="0022527B">
        <w:t>ing</w:t>
      </w:r>
      <w:r w:rsidR="00681649" w:rsidRPr="0022527B">
        <w:t xml:space="preserve"> with fertiliser</w:t>
      </w:r>
      <w:r w:rsidR="00AE6EA2" w:rsidRPr="0022527B">
        <w:t xml:space="preserve"> or</w:t>
      </w:r>
      <w:r w:rsidR="00681649" w:rsidRPr="0022527B">
        <w:t xml:space="preserve"> mix</w:t>
      </w:r>
      <w:r w:rsidR="00AE6EA2" w:rsidRPr="0022527B">
        <w:t>ing</w:t>
      </w:r>
      <w:r w:rsidR="00681649" w:rsidRPr="0022527B">
        <w:t xml:space="preserve"> with </w:t>
      </w:r>
      <w:r w:rsidR="001676E8" w:rsidRPr="0022527B">
        <w:t xml:space="preserve">livestock </w:t>
      </w:r>
      <w:r w:rsidR="003D361B" w:rsidRPr="0022527B">
        <w:t xml:space="preserve">(mainly cattle) </w:t>
      </w:r>
      <w:r w:rsidR="00681649" w:rsidRPr="0022527B">
        <w:t>slurry</w:t>
      </w:r>
      <w:r w:rsidR="006D061A" w:rsidRPr="0022527B">
        <w:t>, is likely to prove the most economically viable option</w:t>
      </w:r>
      <w:r w:rsidR="003E428C" w:rsidRPr="0022527B">
        <w:t xml:space="preserve">. Equally the interaction effects </w:t>
      </w:r>
      <w:r w:rsidR="0053421C" w:rsidRPr="0022527B">
        <w:t xml:space="preserve">between </w:t>
      </w:r>
      <w:r w:rsidR="003E428C" w:rsidRPr="0022527B">
        <w:t>biochar</w:t>
      </w:r>
      <w:r w:rsidR="00012A6D" w:rsidRPr="0022527B">
        <w:t xml:space="preserve">, </w:t>
      </w:r>
      <w:r w:rsidR="003E428C" w:rsidRPr="0022527B">
        <w:t>slurry</w:t>
      </w:r>
      <w:r w:rsidR="0053421C" w:rsidRPr="0022527B">
        <w:t xml:space="preserve"> </w:t>
      </w:r>
      <w:r w:rsidR="00012A6D" w:rsidRPr="0022527B">
        <w:t xml:space="preserve">and other organic </w:t>
      </w:r>
      <w:r w:rsidR="00492EFA" w:rsidRPr="0022527B">
        <w:t>resources</w:t>
      </w:r>
      <w:r w:rsidR="00012A6D" w:rsidRPr="0022527B">
        <w:t xml:space="preserve"> applied to grassland needs to </w:t>
      </w:r>
      <w:r w:rsidR="0053421C" w:rsidRPr="0022527B">
        <w:t>be explored.</w:t>
      </w:r>
      <w:r w:rsidR="003E428C" w:rsidRPr="0022527B">
        <w:t xml:space="preserve"> </w:t>
      </w:r>
    </w:p>
    <w:p w14:paraId="11432672" w14:textId="34A5FA2F" w:rsidR="00F115AA" w:rsidRPr="0022527B" w:rsidRDefault="00F115AA" w:rsidP="00AB6BDA">
      <w:pPr>
        <w:pStyle w:val="ListParagraph"/>
        <w:numPr>
          <w:ilvl w:val="0"/>
          <w:numId w:val="1"/>
        </w:numPr>
        <w:spacing w:after="0" w:line="480" w:lineRule="auto"/>
        <w:jc w:val="both"/>
      </w:pPr>
      <w:r w:rsidRPr="0022527B">
        <w:t>When is the best time to incorporate biochar into grasslands, i.e., at reseed (one large loading) or annually (repeated lower loading rates)?</w:t>
      </w:r>
    </w:p>
    <w:p w14:paraId="652A798D" w14:textId="1B0E01A0" w:rsidR="00681649" w:rsidRPr="0022527B" w:rsidRDefault="00C00240" w:rsidP="00AB6BDA">
      <w:pPr>
        <w:pStyle w:val="ListParagraph"/>
        <w:numPr>
          <w:ilvl w:val="0"/>
          <w:numId w:val="1"/>
        </w:numPr>
        <w:spacing w:after="0" w:line="480" w:lineRule="auto"/>
        <w:jc w:val="both"/>
      </w:pPr>
      <w:r w:rsidRPr="0022527B">
        <w:t>What is the o</w:t>
      </w:r>
      <w:r w:rsidR="00681649" w:rsidRPr="0022527B">
        <w:t>ptimal size of biochar</w:t>
      </w:r>
      <w:r w:rsidRPr="0022527B">
        <w:t xml:space="preserve"> (</w:t>
      </w:r>
      <w:r w:rsidR="006D061A" w:rsidRPr="0022527B">
        <w:t>i.e.,</w:t>
      </w:r>
      <w:r w:rsidR="0081236C" w:rsidRPr="0022527B">
        <w:t xml:space="preserve"> chu</w:t>
      </w:r>
      <w:r w:rsidR="00B70770" w:rsidRPr="0022527B">
        <w:t>n</w:t>
      </w:r>
      <w:r w:rsidR="0081236C" w:rsidRPr="0022527B">
        <w:t>ks/ pellets/ dust</w:t>
      </w:r>
      <w:r w:rsidRPr="0022527B">
        <w:t xml:space="preserve">) and how does this affect </w:t>
      </w:r>
      <w:r w:rsidR="006D5FDF" w:rsidRPr="0022527B">
        <w:t xml:space="preserve">application technology and </w:t>
      </w:r>
      <w:r w:rsidRPr="0022527B">
        <w:t>agroecosystem function?</w:t>
      </w:r>
    </w:p>
    <w:p w14:paraId="471C9482" w14:textId="36027A37" w:rsidR="00681649" w:rsidRPr="0022527B" w:rsidRDefault="00700560" w:rsidP="00AB6BDA">
      <w:pPr>
        <w:pStyle w:val="ListParagraph"/>
        <w:numPr>
          <w:ilvl w:val="0"/>
          <w:numId w:val="1"/>
        </w:numPr>
        <w:spacing w:after="0" w:line="480" w:lineRule="auto"/>
        <w:jc w:val="both"/>
      </w:pPr>
      <w:r w:rsidRPr="0022527B">
        <w:lastRenderedPageBreak/>
        <w:t>Is there a</w:t>
      </w:r>
      <w:r w:rsidR="0081236C" w:rsidRPr="0022527B">
        <w:t xml:space="preserve"> negative</w:t>
      </w:r>
      <w:r w:rsidR="00681649" w:rsidRPr="0022527B">
        <w:t xml:space="preserve"> priming effect (as grasslands are already large stores of </w:t>
      </w:r>
      <w:r w:rsidRPr="0022527B">
        <w:t>SOC</w:t>
      </w:r>
      <w:r w:rsidR="00681649" w:rsidRPr="0022527B">
        <w:t>)</w:t>
      </w:r>
      <w:r w:rsidRPr="0022527B">
        <w:t xml:space="preserve">? </w:t>
      </w:r>
      <w:r w:rsidR="001C3EAE" w:rsidRPr="0022527B">
        <w:t>Is this response exhibited in the field</w:t>
      </w:r>
      <w:r w:rsidR="00187930" w:rsidRPr="0022527B">
        <w:t xml:space="preserve"> over long time periods</w:t>
      </w:r>
      <w:r w:rsidR="001C3EAE" w:rsidRPr="0022527B">
        <w:t>?</w:t>
      </w:r>
    </w:p>
    <w:p w14:paraId="7C08B1DF" w14:textId="583A1AF0" w:rsidR="00E65A28" w:rsidRPr="0022527B" w:rsidRDefault="00101889" w:rsidP="00AB6BDA">
      <w:pPr>
        <w:pStyle w:val="ListParagraph"/>
        <w:numPr>
          <w:ilvl w:val="0"/>
          <w:numId w:val="1"/>
        </w:numPr>
        <w:spacing w:after="0" w:line="480" w:lineRule="auto"/>
        <w:jc w:val="both"/>
      </w:pPr>
      <w:r w:rsidRPr="0022527B">
        <w:t xml:space="preserve">What </w:t>
      </w:r>
      <w:r w:rsidR="00B84053" w:rsidRPr="0022527B">
        <w:t>is</w:t>
      </w:r>
      <w:r w:rsidRPr="0022527B">
        <w:t xml:space="preserve"> the potential effect on non-CO</w:t>
      </w:r>
      <w:r w:rsidRPr="0022527B">
        <w:rPr>
          <w:vertAlign w:val="subscript"/>
        </w:rPr>
        <w:t>2</w:t>
      </w:r>
      <w:r w:rsidRPr="0022527B">
        <w:t xml:space="preserve"> GHG </w:t>
      </w:r>
      <w:r w:rsidR="009E6DD4" w:rsidRPr="0022527B">
        <w:t>(direct N</w:t>
      </w:r>
      <w:r w:rsidR="009E6DD4" w:rsidRPr="0022527B">
        <w:rPr>
          <w:vertAlign w:val="subscript"/>
        </w:rPr>
        <w:t>2</w:t>
      </w:r>
      <w:r w:rsidR="009E6DD4" w:rsidRPr="0022527B">
        <w:t>O, indirect N</w:t>
      </w:r>
      <w:r w:rsidR="009E6DD4" w:rsidRPr="0022527B">
        <w:rPr>
          <w:vertAlign w:val="subscript"/>
        </w:rPr>
        <w:t>2</w:t>
      </w:r>
      <w:r w:rsidR="009E6DD4" w:rsidRPr="0022527B">
        <w:t>O (NO</w:t>
      </w:r>
      <w:r w:rsidR="009E6DD4" w:rsidRPr="0022527B">
        <w:rPr>
          <w:vertAlign w:val="subscript"/>
        </w:rPr>
        <w:t>3</w:t>
      </w:r>
      <w:r w:rsidR="00187930" w:rsidRPr="0022527B">
        <w:rPr>
          <w:vertAlign w:val="superscript"/>
        </w:rPr>
        <w:t>-</w:t>
      </w:r>
      <w:r w:rsidR="009E6DD4" w:rsidRPr="0022527B">
        <w:t xml:space="preserve"> leaching, NH</w:t>
      </w:r>
      <w:r w:rsidR="009E6DD4" w:rsidRPr="0022527B">
        <w:rPr>
          <w:vertAlign w:val="subscript"/>
        </w:rPr>
        <w:t>3</w:t>
      </w:r>
      <w:r w:rsidR="009E6DD4" w:rsidRPr="0022527B">
        <w:t xml:space="preserve"> emissions) and CH</w:t>
      </w:r>
      <w:r w:rsidR="009E6DD4" w:rsidRPr="0022527B">
        <w:rPr>
          <w:vertAlign w:val="subscript"/>
        </w:rPr>
        <w:t>4</w:t>
      </w:r>
      <w:r w:rsidR="009E6DD4" w:rsidRPr="0022527B">
        <w:t xml:space="preserve"> </w:t>
      </w:r>
      <w:r w:rsidR="001A2215" w:rsidRPr="0022527B">
        <w:t>efflux</w:t>
      </w:r>
      <w:r w:rsidR="00BC0ABE" w:rsidRPr="0022527B">
        <w:t>)</w:t>
      </w:r>
      <w:r w:rsidR="001A2215" w:rsidRPr="0022527B">
        <w:t xml:space="preserve"> under</w:t>
      </w:r>
      <w:r w:rsidR="00BC0ABE" w:rsidRPr="0022527B">
        <w:t xml:space="preserve"> field conditions? </w:t>
      </w:r>
    </w:p>
    <w:p w14:paraId="647A097D" w14:textId="489D08DE" w:rsidR="00681649" w:rsidRPr="0022527B" w:rsidRDefault="00E54934" w:rsidP="00AB6BDA">
      <w:pPr>
        <w:pStyle w:val="ListParagraph"/>
        <w:numPr>
          <w:ilvl w:val="0"/>
          <w:numId w:val="1"/>
        </w:numPr>
        <w:spacing w:after="0" w:line="480" w:lineRule="auto"/>
        <w:jc w:val="both"/>
      </w:pPr>
      <w:r w:rsidRPr="0022527B">
        <w:t>Biochar feedstock is often highly variable in its composition (</w:t>
      </w:r>
      <w:r w:rsidR="00987D54" w:rsidRPr="0022527B">
        <w:t>due to</w:t>
      </w:r>
      <w:r w:rsidR="00F100F5" w:rsidRPr="0022527B">
        <w:t xml:space="preserve"> being derived from </w:t>
      </w:r>
      <w:r w:rsidR="008B74C4" w:rsidRPr="0022527B">
        <w:t xml:space="preserve">different </w:t>
      </w:r>
      <w:r w:rsidR="00F100F5" w:rsidRPr="0022527B">
        <w:t>waste streams</w:t>
      </w:r>
      <w:r w:rsidR="008B74C4" w:rsidRPr="0022527B">
        <w:t xml:space="preserve"> and produced under different </w:t>
      </w:r>
      <w:r w:rsidR="00F551F5" w:rsidRPr="0022527B">
        <w:t xml:space="preserve">pyrolysis </w:t>
      </w:r>
      <w:r w:rsidR="008B74C4" w:rsidRPr="0022527B">
        <w:t>conditions</w:t>
      </w:r>
      <w:r w:rsidR="00F100F5" w:rsidRPr="0022527B">
        <w:t>)</w:t>
      </w:r>
      <w:r w:rsidR="006F04E6" w:rsidRPr="0022527B">
        <w:t xml:space="preserve">, </w:t>
      </w:r>
      <w:r w:rsidR="002C6166" w:rsidRPr="0022527B">
        <w:t xml:space="preserve">so </w:t>
      </w:r>
      <w:r w:rsidR="006F04E6" w:rsidRPr="0022527B">
        <w:t>what e</w:t>
      </w:r>
      <w:r w:rsidR="00C35871" w:rsidRPr="0022527B">
        <w:t xml:space="preserve">ffect </w:t>
      </w:r>
      <w:r w:rsidR="006F04E6" w:rsidRPr="0022527B">
        <w:t>does</w:t>
      </w:r>
      <w:r w:rsidR="00C35871" w:rsidRPr="0022527B">
        <w:t xml:space="preserve"> f</w:t>
      </w:r>
      <w:r w:rsidR="00681649" w:rsidRPr="0022527B">
        <w:t>eedstock variability</w:t>
      </w:r>
      <w:r w:rsidR="006F04E6" w:rsidRPr="0022527B">
        <w:t>,</w:t>
      </w:r>
      <w:r w:rsidR="00C35871" w:rsidRPr="0022527B">
        <w:t xml:space="preserve"> type</w:t>
      </w:r>
      <w:r w:rsidR="006F04E6" w:rsidRPr="0022527B">
        <w:t>,</w:t>
      </w:r>
      <w:r w:rsidR="00C35871" w:rsidRPr="0022527B">
        <w:t xml:space="preserve"> quality</w:t>
      </w:r>
      <w:r w:rsidR="004431DA" w:rsidRPr="0022527B">
        <w:t xml:space="preserve"> and pyrolysis conditions</w:t>
      </w:r>
      <w:r w:rsidR="006F04E6" w:rsidRPr="0022527B">
        <w:t xml:space="preserve"> have on the ability to store </w:t>
      </w:r>
      <w:r w:rsidR="006868EE" w:rsidRPr="0022527B">
        <w:t>C</w:t>
      </w:r>
      <w:r w:rsidR="006F04E6" w:rsidRPr="0022527B">
        <w:t xml:space="preserve"> and </w:t>
      </w:r>
      <w:r w:rsidR="009573F4" w:rsidRPr="0022527B">
        <w:t>support ecosystem services</w:t>
      </w:r>
      <w:r w:rsidR="008B5699" w:rsidRPr="0022527B">
        <w:t xml:space="preserve"> in grasslands</w:t>
      </w:r>
      <w:r w:rsidR="006F04E6" w:rsidRPr="0022527B">
        <w:t>?</w:t>
      </w:r>
      <w:r w:rsidR="00C35871" w:rsidRPr="0022527B">
        <w:t xml:space="preserve"> </w:t>
      </w:r>
    </w:p>
    <w:p w14:paraId="217B76E0" w14:textId="4E1815C3" w:rsidR="00187930" w:rsidRPr="0022527B" w:rsidRDefault="00187930" w:rsidP="00AB6BDA">
      <w:pPr>
        <w:pStyle w:val="ListParagraph"/>
        <w:numPr>
          <w:ilvl w:val="0"/>
          <w:numId w:val="1"/>
        </w:numPr>
        <w:spacing w:after="0" w:line="480" w:lineRule="auto"/>
        <w:jc w:val="both"/>
      </w:pPr>
      <w:r w:rsidRPr="0022527B">
        <w:t>Where is the feedstock going to come from to make the biochar?</w:t>
      </w:r>
      <w:r w:rsidR="008B5699" w:rsidRPr="0022527B">
        <w:t xml:space="preserve"> This is relevant in areas where there is a spatial disconnect in biochar production and consumption. </w:t>
      </w:r>
    </w:p>
    <w:p w14:paraId="505F3628" w14:textId="611281C4" w:rsidR="004F0565" w:rsidRPr="0022527B" w:rsidRDefault="004F0565" w:rsidP="00AB6BDA">
      <w:pPr>
        <w:pStyle w:val="ListParagraph"/>
        <w:numPr>
          <w:ilvl w:val="0"/>
          <w:numId w:val="1"/>
        </w:numPr>
        <w:spacing w:after="0" w:line="480" w:lineRule="auto"/>
        <w:jc w:val="both"/>
      </w:pPr>
      <w:r w:rsidRPr="0022527B">
        <w:t>Can we add biochar to the subsoil (e.g. during deep tillage)?</w:t>
      </w:r>
    </w:p>
    <w:p w14:paraId="161F13C2" w14:textId="75BEC60E" w:rsidR="00C35871" w:rsidRPr="0022527B" w:rsidRDefault="00326851" w:rsidP="00AB6BDA">
      <w:pPr>
        <w:pStyle w:val="ListParagraph"/>
        <w:numPr>
          <w:ilvl w:val="0"/>
          <w:numId w:val="1"/>
        </w:numPr>
        <w:spacing w:after="0" w:line="480" w:lineRule="auto"/>
        <w:jc w:val="both"/>
      </w:pPr>
      <w:r w:rsidRPr="0022527B">
        <w:t>Is bi</w:t>
      </w:r>
      <w:r w:rsidR="00E62508" w:rsidRPr="0022527B">
        <w:t>o</w:t>
      </w:r>
      <w:r w:rsidRPr="0022527B">
        <w:t xml:space="preserve">char </w:t>
      </w:r>
      <w:r w:rsidR="000D4E97" w:rsidRPr="0022527B">
        <w:t xml:space="preserve">an </w:t>
      </w:r>
      <w:r w:rsidRPr="0022527B">
        <w:t>a</w:t>
      </w:r>
      <w:r w:rsidR="00C35871" w:rsidRPr="0022527B">
        <w:t>pplicab</w:t>
      </w:r>
      <w:r w:rsidR="006C0CE1" w:rsidRPr="0022527B">
        <w:t>le</w:t>
      </w:r>
      <w:r w:rsidRPr="0022527B">
        <w:t xml:space="preserve"> and/or</w:t>
      </w:r>
      <w:r w:rsidR="00E5108D" w:rsidRPr="0022527B">
        <w:t xml:space="preserve"> </w:t>
      </w:r>
      <w:r w:rsidR="006C0CE1" w:rsidRPr="0022527B">
        <w:t>suitable</w:t>
      </w:r>
      <w:r w:rsidR="00C35871" w:rsidRPr="0022527B">
        <w:t xml:space="preserve"> </w:t>
      </w:r>
      <w:r w:rsidR="00675170" w:rsidRPr="0022527B">
        <w:t xml:space="preserve">for </w:t>
      </w:r>
      <w:r w:rsidR="000D4E97" w:rsidRPr="0022527B">
        <w:t xml:space="preserve">C sequestration </w:t>
      </w:r>
      <w:r w:rsidR="00E62508" w:rsidRPr="0022527B">
        <w:t>across</w:t>
      </w:r>
      <w:r w:rsidR="00C35871" w:rsidRPr="0022527B">
        <w:t xml:space="preserve"> a wide range of soil types</w:t>
      </w:r>
      <w:r w:rsidR="00EB49C8" w:rsidRPr="0022527B">
        <w:t xml:space="preserve"> and pasture types</w:t>
      </w:r>
      <w:r w:rsidR="000D4E97" w:rsidRPr="0022527B">
        <w:t xml:space="preserve"> </w:t>
      </w:r>
      <w:r w:rsidR="002C400C" w:rsidRPr="0022527B">
        <w:t>e.g.,</w:t>
      </w:r>
      <w:r w:rsidR="000D4E97" w:rsidRPr="0022527B">
        <w:t xml:space="preserve"> hay meadows, upland semi-improved and unimproved pastures, some of which may </w:t>
      </w:r>
      <w:r w:rsidR="002C400C" w:rsidRPr="0022527B">
        <w:t>have limits imposed on their management strategies</w:t>
      </w:r>
      <w:r w:rsidR="000D4E97" w:rsidRPr="0022527B">
        <w:t xml:space="preserve"> </w:t>
      </w:r>
      <w:r w:rsidR="002C400C" w:rsidRPr="0022527B">
        <w:t xml:space="preserve">(i.e. environmental stewardship </w:t>
      </w:r>
      <w:r w:rsidR="000D4E97" w:rsidRPr="0022527B">
        <w:t>schemes that preclude any inputs)</w:t>
      </w:r>
      <w:r w:rsidR="00E62508" w:rsidRPr="0022527B">
        <w:t>?</w:t>
      </w:r>
      <w:r w:rsidR="00C35871" w:rsidRPr="0022527B">
        <w:t xml:space="preserve"> </w:t>
      </w:r>
      <w:r w:rsidR="006C0CE1" w:rsidRPr="0022527B">
        <w:t>How spatially variable is the soil</w:t>
      </w:r>
      <w:r w:rsidR="00492EFA" w:rsidRPr="0022527B">
        <w:t>’</w:t>
      </w:r>
      <w:r w:rsidR="006C0CE1" w:rsidRPr="0022527B">
        <w:t xml:space="preserve">s response to biochar addition? </w:t>
      </w:r>
    </w:p>
    <w:p w14:paraId="74FFBEA6" w14:textId="73B2D8DD" w:rsidR="00AC5225" w:rsidRPr="0022527B" w:rsidRDefault="00AC5225" w:rsidP="00AB6BDA">
      <w:pPr>
        <w:pStyle w:val="ListParagraph"/>
        <w:numPr>
          <w:ilvl w:val="0"/>
          <w:numId w:val="1"/>
        </w:numPr>
        <w:spacing w:after="0" w:line="480" w:lineRule="auto"/>
        <w:jc w:val="both"/>
      </w:pPr>
      <w:r w:rsidRPr="0022527B">
        <w:t xml:space="preserve">Livestock may ingest </w:t>
      </w:r>
      <w:r w:rsidR="00347260" w:rsidRPr="0022527B">
        <w:t>large amounts of soil</w:t>
      </w:r>
      <w:r w:rsidR="005373A7" w:rsidRPr="0022527B">
        <w:t xml:space="preserve"> (cows up to 1 kg per day (Jurjanz et al., 2012</w:t>
      </w:r>
      <w:r w:rsidR="00DC1B75" w:rsidRPr="0022527B">
        <w:t xml:space="preserve">); </w:t>
      </w:r>
      <w:r w:rsidR="00672974" w:rsidRPr="0022527B">
        <w:t xml:space="preserve">how would biochar loaded soil affect </w:t>
      </w:r>
      <w:r w:rsidR="00675170" w:rsidRPr="0022527B">
        <w:t xml:space="preserve">the </w:t>
      </w:r>
      <w:r w:rsidR="00DC1B75" w:rsidRPr="0022527B">
        <w:t xml:space="preserve">ruminant </w:t>
      </w:r>
      <w:r w:rsidR="00CB63CE" w:rsidRPr="0022527B">
        <w:t xml:space="preserve">gut </w:t>
      </w:r>
      <w:r w:rsidR="00672974" w:rsidRPr="0022527B">
        <w:t>microbiome</w:t>
      </w:r>
      <w:r w:rsidR="006C0979" w:rsidRPr="0022527B">
        <w:t>?</w:t>
      </w:r>
      <w:r w:rsidR="00E964FC" w:rsidRPr="0022527B">
        <w:t xml:space="preserve"> </w:t>
      </w:r>
    </w:p>
    <w:p w14:paraId="2D653E6C" w14:textId="46A20040" w:rsidR="00C35871" w:rsidRPr="0022527B" w:rsidRDefault="00E62508" w:rsidP="00AB6BDA">
      <w:pPr>
        <w:pStyle w:val="ListParagraph"/>
        <w:numPr>
          <w:ilvl w:val="0"/>
          <w:numId w:val="1"/>
        </w:numPr>
        <w:spacing w:after="0" w:line="480" w:lineRule="auto"/>
        <w:jc w:val="both"/>
      </w:pPr>
      <w:r w:rsidRPr="0022527B">
        <w:t>How does biochar compare with</w:t>
      </w:r>
      <w:r w:rsidR="00C35871" w:rsidRPr="0022527B">
        <w:t xml:space="preserve"> other potential methods to sequester </w:t>
      </w:r>
      <w:r w:rsidR="006868EE" w:rsidRPr="0022527B">
        <w:t>C</w:t>
      </w:r>
      <w:r w:rsidR="00C35871" w:rsidRPr="0022527B">
        <w:t xml:space="preserve"> in agricultural systems</w:t>
      </w:r>
      <w:r w:rsidR="00675170" w:rsidRPr="0022527B">
        <w:t>,</w:t>
      </w:r>
      <w:r w:rsidR="00C35871" w:rsidRPr="0022527B">
        <w:t xml:space="preserve"> </w:t>
      </w:r>
      <w:r w:rsidR="00CA382F" w:rsidRPr="0022527B">
        <w:t>i.e.,</w:t>
      </w:r>
      <w:r w:rsidR="00C35871" w:rsidRPr="0022527B">
        <w:t xml:space="preserve"> </w:t>
      </w:r>
      <w:r w:rsidR="00A94600" w:rsidRPr="0022527B">
        <w:t>enhanced silicate rock weathering</w:t>
      </w:r>
      <w:r w:rsidR="008D4A81" w:rsidRPr="0022527B">
        <w:t xml:space="preserve"> and</w:t>
      </w:r>
      <w:r w:rsidR="00C35871" w:rsidRPr="0022527B">
        <w:t xml:space="preserve"> </w:t>
      </w:r>
      <w:r w:rsidR="008D4A81" w:rsidRPr="0022527B">
        <w:t>iron mediated stabilisation</w:t>
      </w:r>
      <w:r w:rsidR="00153D22" w:rsidRPr="0022527B">
        <w:t xml:space="preserve">, and could a combination of techniques be appropriate? </w:t>
      </w:r>
    </w:p>
    <w:p w14:paraId="6A19F1EF" w14:textId="74C9A540" w:rsidR="00187930" w:rsidRPr="0022527B" w:rsidRDefault="00187930" w:rsidP="00AB6BDA">
      <w:pPr>
        <w:pStyle w:val="ListParagraph"/>
        <w:numPr>
          <w:ilvl w:val="0"/>
          <w:numId w:val="1"/>
        </w:numPr>
        <w:spacing w:after="0" w:line="480" w:lineRule="auto"/>
        <w:jc w:val="both"/>
      </w:pPr>
      <w:r w:rsidRPr="0022527B">
        <w:t>How do we validate the net C gains (e.g. for C accounting purposes)?</w:t>
      </w:r>
    </w:p>
    <w:p w14:paraId="4405AD8F" w14:textId="546381C6" w:rsidR="00DF6E81" w:rsidRPr="0022527B" w:rsidRDefault="00DF6E81" w:rsidP="00AB6BDA">
      <w:pPr>
        <w:spacing w:after="0" w:line="480" w:lineRule="auto"/>
        <w:jc w:val="both"/>
        <w:rPr>
          <w:u w:val="single"/>
        </w:rPr>
      </w:pPr>
      <w:r w:rsidRPr="0022527B">
        <w:rPr>
          <w:u w:val="single"/>
        </w:rPr>
        <w:t>Social</w:t>
      </w:r>
    </w:p>
    <w:p w14:paraId="2F1F5BB4" w14:textId="6531B8DA" w:rsidR="001B72FF" w:rsidRPr="0022527B" w:rsidRDefault="001B72FF" w:rsidP="00AB6BDA">
      <w:pPr>
        <w:pStyle w:val="ListParagraph"/>
        <w:numPr>
          <w:ilvl w:val="0"/>
          <w:numId w:val="1"/>
        </w:numPr>
        <w:spacing w:after="0" w:line="480" w:lineRule="auto"/>
        <w:jc w:val="both"/>
      </w:pPr>
      <w:r w:rsidRPr="0022527B">
        <w:t xml:space="preserve">What </w:t>
      </w:r>
      <w:r w:rsidR="00A73F2E" w:rsidRPr="0022527B">
        <w:t>are the</w:t>
      </w:r>
      <w:r w:rsidR="00187930" w:rsidRPr="0022527B">
        <w:t xml:space="preserve"> social and cultural</w:t>
      </w:r>
      <w:r w:rsidR="00A73F2E" w:rsidRPr="0022527B">
        <w:t xml:space="preserve"> barriers and opportunities for</w:t>
      </w:r>
      <w:r w:rsidR="008213DD" w:rsidRPr="0022527B">
        <w:t xml:space="preserve"> farmer</w:t>
      </w:r>
      <w:r w:rsidR="008710F3" w:rsidRPr="0022527B">
        <w:t>s</w:t>
      </w:r>
      <w:r w:rsidR="005045D6" w:rsidRPr="0022527B">
        <w:t xml:space="preserve"> and land managers</w:t>
      </w:r>
      <w:r w:rsidR="008213DD" w:rsidRPr="0022527B">
        <w:t xml:space="preserve"> </w:t>
      </w:r>
      <w:r w:rsidR="00AB3009" w:rsidRPr="0022527B">
        <w:t>regarding</w:t>
      </w:r>
      <w:r w:rsidR="00A73F2E" w:rsidRPr="0022527B">
        <w:t xml:space="preserve"> the</w:t>
      </w:r>
      <w:r w:rsidR="008213DD" w:rsidRPr="0022527B">
        <w:t xml:space="preserve"> use of </w:t>
      </w:r>
      <w:r w:rsidR="008710F3" w:rsidRPr="0022527B">
        <w:t>biochar</w:t>
      </w:r>
      <w:r w:rsidR="00187930" w:rsidRPr="0022527B">
        <w:t xml:space="preserve"> on grasslands</w:t>
      </w:r>
      <w:r w:rsidR="008710F3" w:rsidRPr="0022527B">
        <w:t>?</w:t>
      </w:r>
    </w:p>
    <w:p w14:paraId="70043865" w14:textId="4798F5C9" w:rsidR="002658B4" w:rsidRPr="0022527B" w:rsidRDefault="002658B4" w:rsidP="00AB6BDA">
      <w:pPr>
        <w:pStyle w:val="ListParagraph"/>
        <w:numPr>
          <w:ilvl w:val="0"/>
          <w:numId w:val="1"/>
        </w:numPr>
        <w:spacing w:after="0" w:line="480" w:lineRule="auto"/>
        <w:jc w:val="both"/>
      </w:pPr>
      <w:r w:rsidRPr="0022527B">
        <w:t>How practical do farmers think it is as a method of C storage</w:t>
      </w:r>
      <w:r w:rsidR="00187930" w:rsidRPr="0022527B">
        <w:t>, particularly in comparison to other strategies?</w:t>
      </w:r>
    </w:p>
    <w:p w14:paraId="2D095139" w14:textId="40D504F9" w:rsidR="00187930" w:rsidRPr="0022527B" w:rsidRDefault="00187930" w:rsidP="00AB6BDA">
      <w:pPr>
        <w:pStyle w:val="ListParagraph"/>
        <w:numPr>
          <w:ilvl w:val="0"/>
          <w:numId w:val="1"/>
        </w:numPr>
        <w:spacing w:after="0" w:line="480" w:lineRule="auto"/>
        <w:jc w:val="both"/>
      </w:pPr>
      <w:r w:rsidRPr="0022527B">
        <w:t>What are the health impacts to grassland farmers handling and spreading biochar?</w:t>
      </w:r>
    </w:p>
    <w:p w14:paraId="53BDEB52" w14:textId="41CC26F9" w:rsidR="00067B91" w:rsidRPr="0022527B" w:rsidRDefault="00067B91" w:rsidP="00AB6BDA">
      <w:pPr>
        <w:spacing w:after="0" w:line="480" w:lineRule="auto"/>
        <w:jc w:val="both"/>
        <w:rPr>
          <w:u w:val="single"/>
        </w:rPr>
      </w:pPr>
      <w:r w:rsidRPr="0022527B">
        <w:rPr>
          <w:u w:val="single"/>
        </w:rPr>
        <w:lastRenderedPageBreak/>
        <w:t xml:space="preserve">Economic </w:t>
      </w:r>
    </w:p>
    <w:p w14:paraId="71FEACB4" w14:textId="007A6585" w:rsidR="008D4A81" w:rsidRPr="0022527B" w:rsidRDefault="00067B91" w:rsidP="00AB6BDA">
      <w:pPr>
        <w:pStyle w:val="ListParagraph"/>
        <w:numPr>
          <w:ilvl w:val="0"/>
          <w:numId w:val="1"/>
        </w:numPr>
        <w:spacing w:after="0" w:line="480" w:lineRule="auto"/>
        <w:jc w:val="both"/>
      </w:pPr>
      <w:r w:rsidRPr="0022527B">
        <w:t>I</w:t>
      </w:r>
      <w:r w:rsidR="008D4A81" w:rsidRPr="0022527B">
        <w:t>s it</w:t>
      </w:r>
      <w:r w:rsidR="00345298" w:rsidRPr="0022527B">
        <w:t xml:space="preserve"> economically and environmentally efficient to </w:t>
      </w:r>
      <w:r w:rsidR="00DB67A2" w:rsidRPr="0022527B">
        <w:t xml:space="preserve">use biochar as a </w:t>
      </w:r>
      <w:r w:rsidR="006868EE" w:rsidRPr="0022527B">
        <w:t xml:space="preserve">C </w:t>
      </w:r>
      <w:r w:rsidR="00DB67A2" w:rsidRPr="0022527B">
        <w:t>s</w:t>
      </w:r>
      <w:r w:rsidR="00912083" w:rsidRPr="0022527B">
        <w:t>equestration</w:t>
      </w:r>
      <w:r w:rsidR="00DB67A2" w:rsidRPr="0022527B">
        <w:t xml:space="preserve"> technique</w:t>
      </w:r>
      <w:r w:rsidR="00912083" w:rsidRPr="0022527B">
        <w:t xml:space="preserve"> or do</w:t>
      </w:r>
      <w:r w:rsidR="000A5DE9" w:rsidRPr="0022527B">
        <w:t xml:space="preserve"> supply chain processes</w:t>
      </w:r>
      <w:r w:rsidR="00912083" w:rsidRPr="0022527B">
        <w:t xml:space="preserve"> </w:t>
      </w:r>
      <w:r w:rsidR="00DC1B75" w:rsidRPr="0022527B">
        <w:t xml:space="preserve">and costs and impacts </w:t>
      </w:r>
      <w:r w:rsidR="00DA5349" w:rsidRPr="0022527B">
        <w:t xml:space="preserve">(i.e., </w:t>
      </w:r>
      <w:r w:rsidR="009D7020" w:rsidRPr="0022527B">
        <w:t xml:space="preserve">production, </w:t>
      </w:r>
      <w:r w:rsidR="00912083" w:rsidRPr="0022527B">
        <w:t>transport</w:t>
      </w:r>
      <w:r w:rsidR="00DA5349" w:rsidRPr="0022527B">
        <w:t>, applicat</w:t>
      </w:r>
      <w:r w:rsidR="005D1462" w:rsidRPr="0022527B">
        <w:t>i</w:t>
      </w:r>
      <w:r w:rsidR="00DA5349" w:rsidRPr="0022527B">
        <w:t>on)</w:t>
      </w:r>
      <w:r w:rsidR="00912083" w:rsidRPr="0022527B">
        <w:t xml:space="preserve"> </w:t>
      </w:r>
      <w:r w:rsidR="003014B4" w:rsidRPr="0022527B">
        <w:t>outweigh the benefits</w:t>
      </w:r>
      <w:r w:rsidR="00912083" w:rsidRPr="0022527B">
        <w:t xml:space="preserve">? </w:t>
      </w:r>
      <w:r w:rsidR="008D4A81" w:rsidRPr="0022527B">
        <w:t xml:space="preserve"> </w:t>
      </w:r>
    </w:p>
    <w:p w14:paraId="0AFF384E" w14:textId="21DCCE95" w:rsidR="00187930" w:rsidRPr="0022527B" w:rsidRDefault="00187930" w:rsidP="00AB6BDA">
      <w:pPr>
        <w:pStyle w:val="ListParagraph"/>
        <w:numPr>
          <w:ilvl w:val="0"/>
          <w:numId w:val="1"/>
        </w:numPr>
        <w:spacing w:after="0" w:line="480" w:lineRule="auto"/>
        <w:jc w:val="both"/>
      </w:pPr>
      <w:r w:rsidRPr="0022527B">
        <w:t xml:space="preserve">Is on-farm biochar production better than off-site production at a large industrial plant? </w:t>
      </w:r>
    </w:p>
    <w:p w14:paraId="38F62505" w14:textId="15A25CF4" w:rsidR="00B0594F" w:rsidRPr="0022527B" w:rsidRDefault="004703AF" w:rsidP="00B0594F">
      <w:pPr>
        <w:pStyle w:val="ListParagraph"/>
        <w:numPr>
          <w:ilvl w:val="0"/>
          <w:numId w:val="1"/>
        </w:numPr>
        <w:spacing w:after="0" w:line="480" w:lineRule="auto"/>
        <w:jc w:val="both"/>
      </w:pPr>
      <w:r w:rsidRPr="0022527B">
        <w:t>Would agr</w:t>
      </w:r>
      <w:r w:rsidR="00CA382F" w:rsidRPr="0022527B">
        <w:t>i-</w:t>
      </w:r>
      <w:r w:rsidRPr="0022527B">
        <w:t>environmental scheme payments</w:t>
      </w:r>
      <w:r w:rsidR="00CF2CCE" w:rsidRPr="0022527B">
        <w:t xml:space="preserve"> (i.e., public money)</w:t>
      </w:r>
      <w:r w:rsidRPr="0022527B">
        <w:t xml:space="preserve"> be required to </w:t>
      </w:r>
      <w:r w:rsidR="003F696D" w:rsidRPr="0022527B">
        <w:t xml:space="preserve">target specific grasslands for biochar application and </w:t>
      </w:r>
      <w:r w:rsidRPr="0022527B">
        <w:t xml:space="preserve">make this </w:t>
      </w:r>
      <w:r w:rsidR="00CA382F" w:rsidRPr="0022527B">
        <w:t>viable</w:t>
      </w:r>
      <w:r w:rsidRPr="0022527B">
        <w:t>?</w:t>
      </w:r>
      <w:r w:rsidR="00B0594F" w:rsidRPr="0022527B">
        <w:t xml:space="preserve"> Or, alternatively, how would a just </w:t>
      </w:r>
      <w:r w:rsidR="00444AD3">
        <w:t>C</w:t>
      </w:r>
      <w:r w:rsidR="00B0594F" w:rsidRPr="0022527B">
        <w:t xml:space="preserve"> trading scheme be structured effectively to incentivise farmers to </w:t>
      </w:r>
      <w:r w:rsidR="001A4D95">
        <w:t>manage land to sequester C.</w:t>
      </w:r>
      <w:r w:rsidR="00B0594F" w:rsidRPr="0022527B">
        <w:t xml:space="preserve">   </w:t>
      </w:r>
    </w:p>
    <w:p w14:paraId="5287FBD1" w14:textId="123B3FD5" w:rsidR="005A0DE3" w:rsidRPr="0022527B" w:rsidRDefault="00151B52" w:rsidP="00AB6BDA">
      <w:pPr>
        <w:spacing w:after="0" w:line="480" w:lineRule="auto"/>
        <w:jc w:val="both"/>
      </w:pPr>
      <w:r w:rsidRPr="0022527B">
        <w:rPr>
          <w:u w:val="single"/>
        </w:rPr>
        <w:t>Legislative</w:t>
      </w:r>
      <w:r w:rsidR="00FB0072" w:rsidRPr="0022527B">
        <w:rPr>
          <w:u w:val="single"/>
        </w:rPr>
        <w:t>/regulatory</w:t>
      </w:r>
    </w:p>
    <w:p w14:paraId="3C9D842A" w14:textId="77777777" w:rsidR="005D1462" w:rsidRPr="0022527B" w:rsidRDefault="009D6BF2" w:rsidP="00AB6BDA">
      <w:pPr>
        <w:pStyle w:val="ListParagraph"/>
        <w:numPr>
          <w:ilvl w:val="0"/>
          <w:numId w:val="1"/>
        </w:numPr>
        <w:spacing w:after="0" w:line="480" w:lineRule="auto"/>
        <w:jc w:val="both"/>
      </w:pPr>
      <w:r w:rsidRPr="0022527B">
        <w:t>What a</w:t>
      </w:r>
      <w:r w:rsidR="00B67039" w:rsidRPr="0022527B">
        <w:t xml:space="preserve">re the key waste regulations that would need to be addressed before </w:t>
      </w:r>
      <w:r w:rsidRPr="0022527B">
        <w:t>biochar could be used at scale</w:t>
      </w:r>
      <w:r w:rsidR="005D1462" w:rsidRPr="0022527B">
        <w:t>?</w:t>
      </w:r>
    </w:p>
    <w:p w14:paraId="1C66CD9F" w14:textId="160B08D3" w:rsidR="009D6BF2" w:rsidRPr="0022527B" w:rsidRDefault="00F541EC" w:rsidP="00AB6BDA">
      <w:pPr>
        <w:pStyle w:val="ListParagraph"/>
        <w:numPr>
          <w:ilvl w:val="0"/>
          <w:numId w:val="1"/>
        </w:numPr>
        <w:spacing w:after="0" w:line="480" w:lineRule="auto"/>
        <w:jc w:val="both"/>
      </w:pPr>
      <w:r w:rsidRPr="0022527B">
        <w:t xml:space="preserve">What is the possibility of application to </w:t>
      </w:r>
      <w:r w:rsidR="00F54C08" w:rsidRPr="0022527B">
        <w:t xml:space="preserve">‘protected grasslands’ </w:t>
      </w:r>
      <w:r w:rsidR="009C7109" w:rsidRPr="0022527B">
        <w:t>e.g.,</w:t>
      </w:r>
      <w:r w:rsidR="00F54C08" w:rsidRPr="0022527B">
        <w:t xml:space="preserve"> </w:t>
      </w:r>
      <w:r w:rsidR="00A25752" w:rsidRPr="0022527B">
        <w:t>with conservation designation or in environmental</w:t>
      </w:r>
      <w:r w:rsidR="00F54C08" w:rsidRPr="0022527B">
        <w:t xml:space="preserve"> </w:t>
      </w:r>
      <w:r w:rsidR="00A25752" w:rsidRPr="0022527B">
        <w:t>s</w:t>
      </w:r>
      <w:r w:rsidR="00F54C08" w:rsidRPr="0022527B">
        <w:t>tewardship</w:t>
      </w:r>
      <w:r w:rsidR="003854A2" w:rsidRPr="0022527B">
        <w:t xml:space="preserve"> schemes,</w:t>
      </w:r>
      <w:r w:rsidR="00BE18F7" w:rsidRPr="0022527B">
        <w:t xml:space="preserve"> measures that</w:t>
      </w:r>
      <w:r w:rsidR="00F54C08" w:rsidRPr="0022527B">
        <w:t xml:space="preserve"> preclude inputs </w:t>
      </w:r>
      <w:r w:rsidR="00D10714" w:rsidRPr="0022527B">
        <w:t>to some grassland areas</w:t>
      </w:r>
      <w:r w:rsidR="003854A2" w:rsidRPr="0022527B">
        <w:t>?</w:t>
      </w:r>
      <w:r w:rsidR="00BE18F7" w:rsidRPr="0022527B">
        <w:t xml:space="preserve"> </w:t>
      </w:r>
    </w:p>
    <w:p w14:paraId="2FA47461" w14:textId="77777777" w:rsidR="00105616" w:rsidRPr="0022527B" w:rsidRDefault="00105616" w:rsidP="00AB6BDA">
      <w:pPr>
        <w:spacing w:after="0" w:line="480" w:lineRule="auto"/>
        <w:jc w:val="both"/>
      </w:pPr>
    </w:p>
    <w:p w14:paraId="54D4FF0E" w14:textId="163A0D52" w:rsidR="00032D99" w:rsidRPr="0022527B" w:rsidRDefault="00B40265" w:rsidP="00AB6BDA">
      <w:pPr>
        <w:spacing w:after="0" w:line="480" w:lineRule="auto"/>
        <w:jc w:val="both"/>
        <w:rPr>
          <w:b/>
          <w:bCs/>
        </w:rPr>
      </w:pPr>
      <w:r w:rsidRPr="0022527B">
        <w:rPr>
          <w:b/>
          <w:bCs/>
        </w:rPr>
        <w:t>6</w:t>
      </w:r>
      <w:r w:rsidR="00032D99" w:rsidRPr="0022527B">
        <w:rPr>
          <w:b/>
          <w:bCs/>
        </w:rPr>
        <w:t>. Conclusions</w:t>
      </w:r>
    </w:p>
    <w:p w14:paraId="595C8E16" w14:textId="4602D2E1" w:rsidR="00BE513B" w:rsidRPr="0022527B" w:rsidRDefault="00B17905" w:rsidP="00AB6BDA">
      <w:pPr>
        <w:spacing w:after="0" w:line="480" w:lineRule="auto"/>
        <w:ind w:firstLine="720"/>
        <w:jc w:val="both"/>
      </w:pPr>
      <w:r w:rsidRPr="0022527B">
        <w:t>To summarise, bi</w:t>
      </w:r>
      <w:r w:rsidR="007E30EA" w:rsidRPr="0022527B">
        <w:t>ochar has potential as a</w:t>
      </w:r>
      <w:r w:rsidR="005C28F5" w:rsidRPr="0022527B">
        <w:t xml:space="preserve"> soil</w:t>
      </w:r>
      <w:r w:rsidR="007E30EA" w:rsidRPr="0022527B">
        <w:t xml:space="preserve"> </w:t>
      </w:r>
      <w:r w:rsidR="006868EE" w:rsidRPr="0022527B">
        <w:t>C</w:t>
      </w:r>
      <w:r w:rsidR="00EB1EFB" w:rsidRPr="0022527B">
        <w:t xml:space="preserve"> sequestration tool, </w:t>
      </w:r>
      <w:r w:rsidR="0058187F" w:rsidRPr="0022527B">
        <w:t xml:space="preserve">adding further benefits to the agroecosystem. </w:t>
      </w:r>
      <w:r w:rsidR="000B5883" w:rsidRPr="0022527B">
        <w:t>Biochar</w:t>
      </w:r>
      <w:r w:rsidR="005C28F5" w:rsidRPr="0022527B">
        <w:t xml:space="preserve"> addition </w:t>
      </w:r>
      <w:r w:rsidR="002C32C5" w:rsidRPr="0022527B">
        <w:t>in</w:t>
      </w:r>
      <w:r w:rsidR="005C28F5" w:rsidRPr="0022527B">
        <w:t>to</w:t>
      </w:r>
      <w:r w:rsidR="002C32C5" w:rsidRPr="0022527B">
        <w:t xml:space="preserve"> the soil of semi-permanent and permanent grassland systems </w:t>
      </w:r>
      <w:r w:rsidR="003F4D36" w:rsidRPr="0022527B">
        <w:t xml:space="preserve">has been </w:t>
      </w:r>
      <w:r w:rsidR="00D1173C" w:rsidRPr="0022527B">
        <w:t xml:space="preserve">explored to a </w:t>
      </w:r>
      <w:r w:rsidR="008B5699" w:rsidRPr="0022527B">
        <w:t xml:space="preserve">much </w:t>
      </w:r>
      <w:r w:rsidR="00D1173C" w:rsidRPr="0022527B">
        <w:t>lesser extent th</w:t>
      </w:r>
      <w:r w:rsidR="00E97108" w:rsidRPr="0022527B">
        <w:t>a</w:t>
      </w:r>
      <w:r w:rsidR="00D1173C" w:rsidRPr="0022527B">
        <w:t xml:space="preserve">n </w:t>
      </w:r>
      <w:r w:rsidR="00E97108" w:rsidRPr="0022527B">
        <w:t xml:space="preserve">in </w:t>
      </w:r>
      <w:r w:rsidR="00D1173C" w:rsidRPr="0022527B">
        <w:t xml:space="preserve">arable </w:t>
      </w:r>
      <w:r w:rsidR="008B5699" w:rsidRPr="0022527B">
        <w:t>cropping</w:t>
      </w:r>
      <w:r w:rsidR="00D1173C" w:rsidRPr="0022527B">
        <w:t xml:space="preserve"> systems.</w:t>
      </w:r>
      <w:r w:rsidR="009F21F0" w:rsidRPr="0022527B">
        <w:t xml:space="preserve"> This lack of research is hampering the wide-scale adoption of biochar in grasslands.</w:t>
      </w:r>
      <w:r w:rsidR="00E34894" w:rsidRPr="0022527B">
        <w:t xml:space="preserve"> </w:t>
      </w:r>
      <w:r w:rsidR="009F21F0" w:rsidRPr="0022527B">
        <w:t>B</w:t>
      </w:r>
      <w:r w:rsidR="0061260F" w:rsidRPr="0022527B">
        <w:t>efore national scale policy is developed regarding biochar</w:t>
      </w:r>
      <w:r w:rsidR="00187930" w:rsidRPr="0022527B">
        <w:t>,</w:t>
      </w:r>
      <w:r w:rsidR="0061260F" w:rsidRPr="0022527B">
        <w:t xml:space="preserve"> </w:t>
      </w:r>
      <w:r w:rsidR="009F21F0" w:rsidRPr="0022527B">
        <w:t xml:space="preserve">much more </w:t>
      </w:r>
      <w:r w:rsidR="00DE1719" w:rsidRPr="0022527B">
        <w:t xml:space="preserve">research is required to </w:t>
      </w:r>
      <w:r w:rsidR="009F21F0" w:rsidRPr="0022527B">
        <w:t>holistically</w:t>
      </w:r>
      <w:r w:rsidR="008B5699" w:rsidRPr="0022527B">
        <w:t xml:space="preserve"> </w:t>
      </w:r>
      <w:r w:rsidR="0095770A" w:rsidRPr="0022527B">
        <w:t xml:space="preserve">assess the </w:t>
      </w:r>
      <w:r w:rsidR="00167A6F" w:rsidRPr="0022527B">
        <w:t xml:space="preserve">impacts on ecosystem service provision as well as the ease of </w:t>
      </w:r>
      <w:r w:rsidR="00157EE7" w:rsidRPr="0022527B">
        <w:t>applicability</w:t>
      </w:r>
      <w:r w:rsidR="00167A6F" w:rsidRPr="0022527B">
        <w:t xml:space="preserve"> at a field</w:t>
      </w:r>
      <w:r w:rsidR="00157EE7" w:rsidRPr="0022527B">
        <w:t>/ farm scale</w:t>
      </w:r>
      <w:r w:rsidR="00ED3E77" w:rsidRPr="0022527B">
        <w:t xml:space="preserve">, and fully understand the </w:t>
      </w:r>
      <w:r w:rsidR="00032D99" w:rsidRPr="0022527B">
        <w:t xml:space="preserve">life cycle costs. </w:t>
      </w:r>
      <w:r w:rsidR="000D1771" w:rsidRPr="0022527B">
        <w:t>A key question remains; is it possible for grasslands under management to store more C, without causing a loss in</w:t>
      </w:r>
      <w:r w:rsidR="00187930" w:rsidRPr="0022527B">
        <w:t xml:space="preserve"> other</w:t>
      </w:r>
      <w:r w:rsidR="000D1771" w:rsidRPr="0022527B">
        <w:t xml:space="preserve"> ecosystem services?</w:t>
      </w:r>
      <w:r w:rsidR="00A43E68" w:rsidRPr="0022527B">
        <w:t xml:space="preserve"> This is likely to include</w:t>
      </w:r>
      <w:r w:rsidR="00487AA0" w:rsidRPr="0022527B">
        <w:t xml:space="preserve"> </w:t>
      </w:r>
      <w:r w:rsidR="009D5D03" w:rsidRPr="0022527B">
        <w:t xml:space="preserve">assessment of </w:t>
      </w:r>
      <w:r w:rsidR="003F5CD0" w:rsidRPr="0022527B">
        <w:t xml:space="preserve">combinations </w:t>
      </w:r>
      <w:r w:rsidR="009D5D03" w:rsidRPr="0022527B">
        <w:t>with</w:t>
      </w:r>
      <w:r w:rsidR="003F5CD0" w:rsidRPr="0022527B">
        <w:t xml:space="preserve"> other </w:t>
      </w:r>
      <w:r w:rsidR="006868EE" w:rsidRPr="0022527B">
        <w:t>C</w:t>
      </w:r>
      <w:r w:rsidR="003F5CD0" w:rsidRPr="0022527B">
        <w:t xml:space="preserve"> sequestration techniques (</w:t>
      </w:r>
      <w:r w:rsidR="00CC44A3" w:rsidRPr="0022527B">
        <w:t>e.g.,</w:t>
      </w:r>
      <w:r w:rsidR="003F5CD0" w:rsidRPr="0022527B">
        <w:t xml:space="preserve"> </w:t>
      </w:r>
      <w:r w:rsidR="00CC44A3" w:rsidRPr="0022527B">
        <w:t xml:space="preserve">enhanced silicate rock weathering and </w:t>
      </w:r>
      <w:r w:rsidR="00E601AC" w:rsidRPr="0022527B">
        <w:t>Fe</w:t>
      </w:r>
      <w:r w:rsidR="00CC44A3" w:rsidRPr="0022527B">
        <w:t xml:space="preserve"> mediated stabilisation)</w:t>
      </w:r>
      <w:r w:rsidR="00D61198" w:rsidRPr="0022527B">
        <w:t xml:space="preserve"> </w:t>
      </w:r>
      <w:r w:rsidR="009D3485" w:rsidRPr="0022527B">
        <w:t>to maximise C storage</w:t>
      </w:r>
      <w:r w:rsidR="00035DDB" w:rsidRPr="0022527B">
        <w:t xml:space="preserve">. </w:t>
      </w:r>
      <w:r w:rsidR="006D6BC8" w:rsidRPr="0022527B">
        <w:t>However,</w:t>
      </w:r>
      <w:r w:rsidR="00035DDB" w:rsidRPr="0022527B">
        <w:t xml:space="preserve"> this must be achieved </w:t>
      </w:r>
      <w:r w:rsidR="00CA382F" w:rsidRPr="0022527B">
        <w:t>while minimising negative effects on ecosystem services</w:t>
      </w:r>
      <w:r w:rsidR="006D6BC8" w:rsidRPr="0022527B">
        <w:t xml:space="preserve"> for example, adding high nutrients to soil may reduce biodiversity with a </w:t>
      </w:r>
      <w:r w:rsidR="000748D5" w:rsidRPr="0022527B">
        <w:t>knock-on</w:t>
      </w:r>
      <w:r w:rsidR="006D6BC8" w:rsidRPr="0022527B">
        <w:t xml:space="preserve"> effect on pollinators</w:t>
      </w:r>
      <w:r w:rsidR="009D3485" w:rsidRPr="0022527B">
        <w:t>.</w:t>
      </w:r>
      <w:r w:rsidR="009838A4" w:rsidRPr="0022527B">
        <w:t xml:space="preserve"> </w:t>
      </w:r>
    </w:p>
    <w:p w14:paraId="542FA7FD" w14:textId="77777777" w:rsidR="00D34464" w:rsidRPr="00D34464" w:rsidRDefault="00D34464" w:rsidP="00D34464">
      <w:pPr>
        <w:spacing w:after="0" w:line="480" w:lineRule="auto"/>
        <w:rPr>
          <w:b/>
          <w:bCs/>
          <w:u w:val="single"/>
        </w:rPr>
      </w:pPr>
      <w:r w:rsidRPr="00D34464">
        <w:rPr>
          <w:b/>
          <w:bCs/>
          <w:u w:val="single"/>
        </w:rPr>
        <w:lastRenderedPageBreak/>
        <w:t>Acknowledgements</w:t>
      </w:r>
    </w:p>
    <w:p w14:paraId="4A30362E" w14:textId="63C3AD30" w:rsidR="00C3317D" w:rsidRDefault="00D34464" w:rsidP="00D34464">
      <w:pPr>
        <w:spacing w:after="0" w:line="480" w:lineRule="auto"/>
      </w:pPr>
      <w:r>
        <w:t>We thank the editors and reviewers for their constructive comments.</w:t>
      </w:r>
    </w:p>
    <w:p w14:paraId="03142146" w14:textId="77777777" w:rsidR="00D34464" w:rsidRPr="0022527B" w:rsidRDefault="00D34464" w:rsidP="00D34464">
      <w:pPr>
        <w:spacing w:after="0" w:line="480" w:lineRule="auto"/>
      </w:pPr>
    </w:p>
    <w:p w14:paraId="1F4CA205" w14:textId="17704C6A" w:rsidR="003A2140" w:rsidRPr="0022527B" w:rsidRDefault="00FD29B4" w:rsidP="00C3317D">
      <w:pPr>
        <w:spacing w:after="0" w:line="480" w:lineRule="auto"/>
        <w:rPr>
          <w:b/>
          <w:bCs/>
          <w:u w:val="single"/>
        </w:rPr>
      </w:pPr>
      <w:r w:rsidRPr="0022527B">
        <w:rPr>
          <w:b/>
          <w:bCs/>
          <w:u w:val="single"/>
        </w:rPr>
        <w:t>CRediT</w:t>
      </w:r>
      <w:r w:rsidR="003A2140" w:rsidRPr="0022527B">
        <w:rPr>
          <w:b/>
          <w:bCs/>
          <w:u w:val="single"/>
        </w:rPr>
        <w:t xml:space="preserve"> author statement </w:t>
      </w:r>
    </w:p>
    <w:p w14:paraId="55744E38" w14:textId="77777777" w:rsidR="007C6521" w:rsidRPr="0022527B" w:rsidRDefault="003A2140" w:rsidP="003A2140">
      <w:pPr>
        <w:spacing w:after="0" w:line="480" w:lineRule="auto"/>
      </w:pPr>
      <w:r w:rsidRPr="0022527B">
        <w:t>Conceptualization: RWB</w:t>
      </w:r>
      <w:r w:rsidR="00327C5A" w:rsidRPr="0022527B">
        <w:t>,</w:t>
      </w:r>
      <w:r w:rsidRPr="0022527B">
        <w:t xml:space="preserve"> DLJ</w:t>
      </w:r>
      <w:r w:rsidR="00327C5A" w:rsidRPr="0022527B">
        <w:t>,</w:t>
      </w:r>
      <w:r w:rsidRPr="0022527B">
        <w:t xml:space="preserve"> D</w:t>
      </w:r>
      <w:r w:rsidR="008A69B8" w:rsidRPr="0022527B">
        <w:t>R</w:t>
      </w:r>
      <w:r w:rsidRPr="0022527B">
        <w:t>C</w:t>
      </w:r>
      <w:r w:rsidR="00327C5A" w:rsidRPr="0022527B">
        <w:t xml:space="preserve">; </w:t>
      </w:r>
      <w:r w:rsidR="00CC2DAD" w:rsidRPr="0022527B">
        <w:t>Methodology: RWB, DLJ, D</w:t>
      </w:r>
      <w:r w:rsidR="008A69B8" w:rsidRPr="0022527B">
        <w:t>R</w:t>
      </w:r>
      <w:r w:rsidR="00CC2DAD" w:rsidRPr="0022527B">
        <w:t xml:space="preserve">C; </w:t>
      </w:r>
      <w:r w:rsidR="008511FA" w:rsidRPr="0022527B">
        <w:t>Data Curation: RWB; Writing - Original Draft: RWB</w:t>
      </w:r>
      <w:r w:rsidR="004334B3" w:rsidRPr="0022527B">
        <w:t>; Writing - Review &amp; Editing, All authors</w:t>
      </w:r>
      <w:r w:rsidR="008A69B8" w:rsidRPr="0022527B">
        <w:t>; Visualization: RWB; DRC, DLJ</w:t>
      </w:r>
      <w:r w:rsidR="00EB2150" w:rsidRPr="0022527B">
        <w:t>;</w:t>
      </w:r>
      <w:r w:rsidR="00572A16" w:rsidRPr="0022527B">
        <w:t xml:space="preserve"> Project administration: G</w:t>
      </w:r>
      <w:r w:rsidR="002016D6" w:rsidRPr="0022527B">
        <w:t>R</w:t>
      </w:r>
      <w:r w:rsidR="00572A16" w:rsidRPr="0022527B">
        <w:t>H</w:t>
      </w:r>
      <w:r w:rsidR="002016D6" w:rsidRPr="0022527B">
        <w:t>;</w:t>
      </w:r>
      <w:r w:rsidR="00EB2150" w:rsidRPr="0022527B">
        <w:t xml:space="preserve"> Funding acquisition: CES, </w:t>
      </w:r>
      <w:r w:rsidR="00F63198" w:rsidRPr="0022527B">
        <w:t>DRC, DLJ, H</w:t>
      </w:r>
      <w:r w:rsidR="00675170" w:rsidRPr="0022527B">
        <w:t>M</w:t>
      </w:r>
      <w:r w:rsidR="00F63198" w:rsidRPr="0022527B">
        <w:t>W</w:t>
      </w:r>
      <w:r w:rsidR="00372C17" w:rsidRPr="0022527B">
        <w:t>, PW</w:t>
      </w:r>
    </w:p>
    <w:p w14:paraId="70641AF2" w14:textId="77777777" w:rsidR="007C6521" w:rsidRPr="0022527B" w:rsidRDefault="007C6521" w:rsidP="003A2140">
      <w:pPr>
        <w:spacing w:after="0" w:line="480" w:lineRule="auto"/>
      </w:pPr>
    </w:p>
    <w:p w14:paraId="74147BB5" w14:textId="77777777" w:rsidR="007C6521" w:rsidRPr="0022527B" w:rsidRDefault="007C6521" w:rsidP="003A2140">
      <w:pPr>
        <w:spacing w:after="0" w:line="480" w:lineRule="auto"/>
        <w:rPr>
          <w:b/>
          <w:bCs/>
          <w:u w:val="single"/>
        </w:rPr>
      </w:pPr>
      <w:r w:rsidRPr="0022527B">
        <w:rPr>
          <w:b/>
          <w:bCs/>
          <w:u w:val="single"/>
        </w:rPr>
        <w:t>Data availability</w:t>
      </w:r>
    </w:p>
    <w:p w14:paraId="59CBE2BB" w14:textId="4CE27445" w:rsidR="007C6521" w:rsidRPr="0022527B" w:rsidRDefault="007C6521" w:rsidP="003A2140">
      <w:pPr>
        <w:spacing w:after="0" w:line="480" w:lineRule="auto"/>
      </w:pPr>
      <w:r w:rsidRPr="0022527B">
        <w:t xml:space="preserve">The datasets used or </w:t>
      </w:r>
      <w:r w:rsidR="00456733" w:rsidRPr="0022527B">
        <w:t>analysed</w:t>
      </w:r>
      <w:r w:rsidRPr="0022527B">
        <w:t xml:space="preserve"> during the current study are available </w:t>
      </w:r>
      <w:r w:rsidR="00456733">
        <w:t>in the supplementary information for this manuscript.</w:t>
      </w:r>
    </w:p>
    <w:p w14:paraId="2C55C0B6" w14:textId="252D9E94" w:rsidR="007C6521" w:rsidRPr="0022527B" w:rsidRDefault="007C6521" w:rsidP="003A2140">
      <w:pPr>
        <w:spacing w:after="0" w:line="480" w:lineRule="auto"/>
      </w:pPr>
    </w:p>
    <w:p w14:paraId="0DAD5BC6" w14:textId="77777777" w:rsidR="007C6521" w:rsidRPr="0022527B" w:rsidRDefault="007C6521" w:rsidP="007C6521">
      <w:pPr>
        <w:spacing w:after="0" w:line="480" w:lineRule="auto"/>
        <w:rPr>
          <w:b/>
          <w:bCs/>
          <w:u w:val="single"/>
        </w:rPr>
      </w:pPr>
      <w:r w:rsidRPr="0022527B">
        <w:rPr>
          <w:b/>
          <w:bCs/>
          <w:u w:val="single"/>
        </w:rPr>
        <w:t>Funding</w:t>
      </w:r>
    </w:p>
    <w:p w14:paraId="622954CD" w14:textId="32ECD167" w:rsidR="007C6521" w:rsidRPr="0022527B" w:rsidRDefault="007C6521" w:rsidP="007C6521">
      <w:pPr>
        <w:spacing w:after="0" w:line="480" w:lineRule="auto"/>
      </w:pPr>
      <w:r w:rsidRPr="0022527B">
        <w:t>This work was supported by</w:t>
      </w:r>
      <w:r w:rsidR="00984F2E">
        <w:t xml:space="preserve"> UK Research and Innovation</w:t>
      </w:r>
      <w:r w:rsidR="003B492B">
        <w:t xml:space="preserve"> (UKRI)</w:t>
      </w:r>
      <w:r w:rsidRPr="0022527B">
        <w:t xml:space="preserve"> </w:t>
      </w:r>
      <w:r w:rsidR="00984F2E">
        <w:t xml:space="preserve">through </w:t>
      </w:r>
      <w:r w:rsidRPr="0022527B">
        <w:t>the Biotechnology and Biological Sciences Research Council (BBSRC) funded Greenhouse Gas Removal Biochar Demonstrator project (BB/V011596/1).</w:t>
      </w:r>
    </w:p>
    <w:p w14:paraId="4FC353DB" w14:textId="77777777" w:rsidR="007C6521" w:rsidRPr="0022527B" w:rsidRDefault="007C6521" w:rsidP="003A2140">
      <w:pPr>
        <w:spacing w:after="0" w:line="480" w:lineRule="auto"/>
      </w:pPr>
    </w:p>
    <w:p w14:paraId="16164E6E" w14:textId="26088314" w:rsidR="007C6521" w:rsidRPr="0022527B" w:rsidRDefault="007C6521" w:rsidP="007C6521">
      <w:pPr>
        <w:spacing w:after="0" w:line="480" w:lineRule="auto"/>
        <w:rPr>
          <w:b/>
          <w:bCs/>
          <w:u w:val="single"/>
        </w:rPr>
      </w:pPr>
      <w:r w:rsidRPr="0022527B">
        <w:rPr>
          <w:b/>
          <w:bCs/>
          <w:u w:val="single"/>
        </w:rPr>
        <w:t xml:space="preserve">Competing interests </w:t>
      </w:r>
    </w:p>
    <w:p w14:paraId="70CB9505" w14:textId="1C03EA62" w:rsidR="007C6521" w:rsidRPr="0022527B" w:rsidRDefault="007C6521" w:rsidP="007C6521">
      <w:pPr>
        <w:spacing w:after="0" w:line="480" w:lineRule="auto"/>
      </w:pPr>
      <w:r w:rsidRPr="0022527B">
        <w:t>The authors have no competing interests to declare that are relevant to the content of this article.</w:t>
      </w:r>
    </w:p>
    <w:p w14:paraId="0FA2B12F" w14:textId="77777777" w:rsidR="007C6521" w:rsidRPr="0022527B" w:rsidRDefault="007C6521" w:rsidP="007C6521">
      <w:pPr>
        <w:spacing w:after="0" w:line="480" w:lineRule="auto"/>
      </w:pPr>
    </w:p>
    <w:p w14:paraId="49DFCACA" w14:textId="218C5C24" w:rsidR="00752966" w:rsidRPr="0022527B" w:rsidRDefault="00752966" w:rsidP="00AB6BDA">
      <w:pPr>
        <w:spacing w:after="0" w:line="480" w:lineRule="auto"/>
        <w:jc w:val="both"/>
        <w:rPr>
          <w:b/>
          <w:bCs/>
          <w:u w:val="single"/>
        </w:rPr>
      </w:pPr>
      <w:r w:rsidRPr="0022527B">
        <w:rPr>
          <w:b/>
          <w:bCs/>
          <w:u w:val="single"/>
        </w:rPr>
        <w:t xml:space="preserve">References </w:t>
      </w:r>
    </w:p>
    <w:p w14:paraId="73DE5AAA" w14:textId="1D9AEA05" w:rsidR="00960A22" w:rsidRPr="0022527B" w:rsidRDefault="00960A22" w:rsidP="00AB6BDA">
      <w:pPr>
        <w:autoSpaceDE w:val="0"/>
        <w:autoSpaceDN w:val="0"/>
        <w:spacing w:after="0" w:line="480" w:lineRule="auto"/>
        <w:ind w:hanging="480"/>
        <w:divId w:val="1475022751"/>
        <w:rPr>
          <w:rFonts w:eastAsia="Times New Roman"/>
        </w:rPr>
      </w:pPr>
      <w:r w:rsidRPr="0022527B">
        <w:rPr>
          <w:rFonts w:eastAsia="Times New Roman"/>
        </w:rPr>
        <w:t>Agegnehu, G., Srivastava, A.K., Bird, M.I., 2017. The role of biochar and biochar-compost in improving soil quality and crop performance: A review. Applied Soil Ecology 119, 156–170. doi:10.1016/J.APSOIL.2017.06.008</w:t>
      </w:r>
    </w:p>
    <w:p w14:paraId="23C3790F" w14:textId="41A91875" w:rsidR="00474818" w:rsidRPr="0022527B" w:rsidRDefault="00474818" w:rsidP="00AB6BDA">
      <w:pPr>
        <w:autoSpaceDE w:val="0"/>
        <w:autoSpaceDN w:val="0"/>
        <w:spacing w:after="0" w:line="480" w:lineRule="auto"/>
        <w:ind w:hanging="480"/>
        <w:divId w:val="1475022751"/>
        <w:rPr>
          <w:rFonts w:eastAsia="Times New Roman"/>
        </w:rPr>
      </w:pPr>
      <w:r w:rsidRPr="0022527B">
        <w:rPr>
          <w:rFonts w:eastAsia="Times New Roman"/>
        </w:rPr>
        <w:t>Ali, S., Rizwan, M., Qayyum, M.F., Ok, Y.S., Ibrahim, M., Riaz, M., Arif, M.S., Hafeez, F., Al-Wabel, M.I., Shahzad, A.N., 2017. Biochar soil amendment on alleviation of drought and salt stress in plants: a critical review. Environmental Science and Pollution Research</w:t>
      </w:r>
      <w:r w:rsidR="009F21F0" w:rsidRPr="0022527B">
        <w:rPr>
          <w:rFonts w:eastAsia="Times New Roman"/>
        </w:rPr>
        <w:t xml:space="preserve"> </w:t>
      </w:r>
      <w:r w:rsidRPr="0022527B">
        <w:rPr>
          <w:rFonts w:eastAsia="Times New Roman"/>
        </w:rPr>
        <w:t>24</w:t>
      </w:r>
      <w:r w:rsidR="009F21F0" w:rsidRPr="0022527B">
        <w:rPr>
          <w:rFonts w:eastAsia="Times New Roman"/>
        </w:rPr>
        <w:t xml:space="preserve">, </w:t>
      </w:r>
      <w:r w:rsidRPr="0022527B">
        <w:rPr>
          <w:rFonts w:eastAsia="Times New Roman"/>
        </w:rPr>
        <w:t>12700–12712. doi:10.1007/S11356-017-8904-X</w:t>
      </w:r>
    </w:p>
    <w:p w14:paraId="1D07EB39" w14:textId="6E47951E" w:rsidR="00474818" w:rsidRPr="0022527B" w:rsidRDefault="00474818" w:rsidP="00AB6BDA">
      <w:pPr>
        <w:autoSpaceDE w:val="0"/>
        <w:autoSpaceDN w:val="0"/>
        <w:spacing w:after="0" w:line="480" w:lineRule="auto"/>
        <w:ind w:hanging="480"/>
        <w:divId w:val="1669550896"/>
        <w:rPr>
          <w:rFonts w:eastAsia="Times New Roman"/>
        </w:rPr>
      </w:pPr>
      <w:r w:rsidRPr="0022527B">
        <w:rPr>
          <w:rFonts w:eastAsia="Times New Roman"/>
        </w:rPr>
        <w:lastRenderedPageBreak/>
        <w:t xml:space="preserve">Alkharabsheh, H.M., Seleiman, M.F., Battaglia, M.L., Shami, A., Jalal, R.S., Alhammad, B.A., Almutairi, K.F., Al-Saif, A.M., 2021. Biochar </w:t>
      </w:r>
      <w:r w:rsidR="009F21F0" w:rsidRPr="0022527B">
        <w:rPr>
          <w:rFonts w:eastAsia="Times New Roman"/>
        </w:rPr>
        <w:t>and its broad impacts in soil quality and fertility, nutrient leaching and crop prod</w:t>
      </w:r>
      <w:r w:rsidRPr="0022527B">
        <w:rPr>
          <w:rFonts w:eastAsia="Times New Roman"/>
        </w:rPr>
        <w:t xml:space="preserve">uctivity: A </w:t>
      </w:r>
      <w:r w:rsidR="009F21F0" w:rsidRPr="0022527B">
        <w:rPr>
          <w:rFonts w:eastAsia="Times New Roman"/>
        </w:rPr>
        <w:t>r</w:t>
      </w:r>
      <w:r w:rsidRPr="0022527B">
        <w:rPr>
          <w:rFonts w:eastAsia="Times New Roman"/>
        </w:rPr>
        <w:t>eview. Agronomy 11, 993. doi:10.3390/AGRONOMY11050993</w:t>
      </w:r>
    </w:p>
    <w:p w14:paraId="53D7BB14" w14:textId="50E7B182" w:rsidR="00474818" w:rsidRPr="0022527B" w:rsidRDefault="00474818" w:rsidP="00AB6BDA">
      <w:pPr>
        <w:autoSpaceDE w:val="0"/>
        <w:autoSpaceDN w:val="0"/>
        <w:spacing w:after="0" w:line="480" w:lineRule="auto"/>
        <w:ind w:hanging="480"/>
        <w:divId w:val="1863863222"/>
        <w:rPr>
          <w:rFonts w:eastAsia="Times New Roman"/>
        </w:rPr>
      </w:pPr>
      <w:r w:rsidRPr="0022527B">
        <w:rPr>
          <w:rFonts w:eastAsia="Times New Roman"/>
        </w:rPr>
        <w:t>Amelung, W., Bossio, D., de Vries, W., Kögel-Knabner, I., Lehmann, J., Amundson, R., Bol, R., Collins, C., Lal, R., Leifeld, J., Minasny, B., Pan, G., Paustian, K., Rumpel, C., Sanderman, J., van Groenigen, J.W., Mooney, S., van Wesemael, B., Wander, M., Chabbi, A., 2020. Towards a global-scale soil climate mitigation strategy. Nature Communications 11</w:t>
      </w:r>
      <w:r w:rsidR="009F21F0" w:rsidRPr="0022527B">
        <w:rPr>
          <w:rFonts w:eastAsia="Times New Roman"/>
        </w:rPr>
        <w:t>, 5427.</w:t>
      </w:r>
      <w:r w:rsidRPr="0022527B">
        <w:rPr>
          <w:rFonts w:eastAsia="Times New Roman"/>
        </w:rPr>
        <w:t xml:space="preserve"> doi:10.1038/s41467-020-18887-7</w:t>
      </w:r>
    </w:p>
    <w:p w14:paraId="59B418D0" w14:textId="4DCE53F3" w:rsidR="005134CC" w:rsidRPr="0022527B" w:rsidRDefault="005134CC" w:rsidP="00AB6BDA">
      <w:pPr>
        <w:autoSpaceDE w:val="0"/>
        <w:autoSpaceDN w:val="0"/>
        <w:spacing w:after="0" w:line="480" w:lineRule="auto"/>
        <w:ind w:hanging="480"/>
        <w:divId w:val="1863863222"/>
        <w:rPr>
          <w:rFonts w:eastAsia="Times New Roman"/>
        </w:rPr>
      </w:pPr>
      <w:r w:rsidRPr="0022527B">
        <w:rPr>
          <w:rFonts w:eastAsia="Times New Roman"/>
        </w:rPr>
        <w:t>Amrhein, V., Greenland, S., McShane, B., 2019. Scientists rise up against statistical significance. Nature 567</w:t>
      </w:r>
      <w:r w:rsidR="009F21F0" w:rsidRPr="0022527B">
        <w:rPr>
          <w:rFonts w:eastAsia="Times New Roman"/>
        </w:rPr>
        <w:t xml:space="preserve">, </w:t>
      </w:r>
      <w:r w:rsidRPr="0022527B">
        <w:rPr>
          <w:rFonts w:eastAsia="Times New Roman"/>
        </w:rPr>
        <w:t>305–307. doi:10.1038/d41586-019-00857-9</w:t>
      </w:r>
    </w:p>
    <w:p w14:paraId="1630D226" w14:textId="7A1AA27B" w:rsidR="00474818" w:rsidRPr="0022527B" w:rsidRDefault="00474818" w:rsidP="00AB6BDA">
      <w:pPr>
        <w:autoSpaceDE w:val="0"/>
        <w:autoSpaceDN w:val="0"/>
        <w:spacing w:after="0" w:line="480" w:lineRule="auto"/>
        <w:ind w:hanging="480"/>
        <w:divId w:val="865212205"/>
        <w:rPr>
          <w:rFonts w:eastAsia="Times New Roman"/>
        </w:rPr>
      </w:pPr>
      <w:r w:rsidRPr="0022527B">
        <w:rPr>
          <w:rFonts w:eastAsia="Times New Roman"/>
        </w:rPr>
        <w:t>Amundson, R., Biardeau, L., 2018. Opinion: Soil carbon sequestration is an elusive climate mitigation tool. Proceedings of the National Academy of Sciences 115, 11652–11656. doi:10.1073/PNAS.1815901115</w:t>
      </w:r>
    </w:p>
    <w:p w14:paraId="6AD84F41" w14:textId="57F34F5A" w:rsidR="00205AAC" w:rsidRPr="0022527B" w:rsidRDefault="00205AAC" w:rsidP="00AB6BDA">
      <w:pPr>
        <w:autoSpaceDE w:val="0"/>
        <w:autoSpaceDN w:val="0"/>
        <w:spacing w:after="0" w:line="480" w:lineRule="auto"/>
        <w:ind w:hanging="480"/>
        <w:divId w:val="865212205"/>
        <w:rPr>
          <w:rFonts w:eastAsia="Times New Roman"/>
        </w:rPr>
      </w:pPr>
      <w:r w:rsidRPr="0022527B">
        <w:rPr>
          <w:rFonts w:eastAsia="Times New Roman"/>
        </w:rPr>
        <w:t>Bai, Y., Cotrufo, M.F., 2022. Grassland soil carbon sequestration: Current understanding, challenges, and solutions. Science 377</w:t>
      </w:r>
      <w:r w:rsidR="005F64A0" w:rsidRPr="0022527B">
        <w:rPr>
          <w:rFonts w:eastAsia="Times New Roman"/>
        </w:rPr>
        <w:t>, 603–608</w:t>
      </w:r>
      <w:r w:rsidRPr="0022527B">
        <w:rPr>
          <w:rFonts w:eastAsia="Times New Roman"/>
        </w:rPr>
        <w:t>. doi:</w:t>
      </w:r>
      <w:r w:rsidR="00B923C0" w:rsidRPr="0022527B">
        <w:t xml:space="preserve"> </w:t>
      </w:r>
      <w:r w:rsidR="00B923C0" w:rsidRPr="0022527B">
        <w:rPr>
          <w:rFonts w:eastAsia="Times New Roman"/>
        </w:rPr>
        <w:t>10.1126/science.abo2380</w:t>
      </w:r>
    </w:p>
    <w:p w14:paraId="69FAB426" w14:textId="77777777" w:rsidR="00474818" w:rsidRPr="0022527B" w:rsidRDefault="00474818" w:rsidP="00AB6BDA">
      <w:pPr>
        <w:autoSpaceDE w:val="0"/>
        <w:autoSpaceDN w:val="0"/>
        <w:spacing w:after="0" w:line="480" w:lineRule="auto"/>
        <w:ind w:hanging="480"/>
        <w:divId w:val="679891646"/>
        <w:rPr>
          <w:rFonts w:eastAsia="Times New Roman"/>
        </w:rPr>
      </w:pPr>
      <w:r w:rsidRPr="0022527B">
        <w:rPr>
          <w:rFonts w:eastAsia="Times New Roman"/>
        </w:rPr>
        <w:t>Bai, Y., Ma, L., Degen, A.A., Rafiq, M.K., Kuzyakov, Y., Zhao, J., Zhang, R., Zhang, T., Wang, W., Li, X., Long, R., Shang, Z., 2020. Long-term active restoration of extremely degraded alpine grassland accelerated turnover and increased stability of soil carbon. Global Change Biology 26, 7217–7228. doi:10.1111/GCB.15361</w:t>
      </w:r>
    </w:p>
    <w:p w14:paraId="51DE066C" w14:textId="05CF3356" w:rsidR="00474818" w:rsidRPr="0022527B" w:rsidRDefault="00474818" w:rsidP="00AB6BDA">
      <w:pPr>
        <w:autoSpaceDE w:val="0"/>
        <w:autoSpaceDN w:val="0"/>
        <w:spacing w:after="0" w:line="480" w:lineRule="auto"/>
        <w:ind w:hanging="480"/>
        <w:divId w:val="1689794764"/>
        <w:rPr>
          <w:rFonts w:eastAsia="Times New Roman"/>
        </w:rPr>
      </w:pPr>
      <w:r w:rsidRPr="0022527B">
        <w:rPr>
          <w:rFonts w:eastAsia="Times New Roman"/>
        </w:rPr>
        <w:t xml:space="preserve">Bai, Z.G., Dent, D.L., Olsson, L., Shcaepman, M.E., 2008. Global assessment of land degradation and improvement. 1. Identification by remote sensing. </w:t>
      </w:r>
      <w:r w:rsidR="009F21F0" w:rsidRPr="0022527B">
        <w:rPr>
          <w:rFonts w:eastAsia="Times New Roman"/>
        </w:rPr>
        <w:t>GLADA Report 5, ISRIC-World Soil Information, Wageningen</w:t>
      </w:r>
      <w:r w:rsidRPr="0022527B">
        <w:rPr>
          <w:rFonts w:eastAsia="Times New Roman"/>
        </w:rPr>
        <w:t>, The Netherlands.</w:t>
      </w:r>
    </w:p>
    <w:p w14:paraId="574156F9" w14:textId="129C20FA" w:rsidR="00FF19FE" w:rsidRPr="0022527B" w:rsidRDefault="00FF19FE" w:rsidP="00AB6BDA">
      <w:pPr>
        <w:autoSpaceDE w:val="0"/>
        <w:autoSpaceDN w:val="0"/>
        <w:spacing w:after="0" w:line="480" w:lineRule="auto"/>
        <w:ind w:hanging="480"/>
        <w:divId w:val="1689794764"/>
        <w:rPr>
          <w:rFonts w:eastAsia="Times New Roman"/>
        </w:rPr>
      </w:pPr>
      <w:r w:rsidRPr="0022527B">
        <w:rPr>
          <w:rFonts w:eastAsia="Times New Roman"/>
        </w:rPr>
        <w:t>Banik, C., Lawrinenko, M., Bakshi, S., Laird, D.A., 2018. Impact of pyrolysis temperature and feedstock on surface charge and functional group chemistry of biochars. Journal of Environmental Quality 47, 452–461. doi:10.2134/JEQ2017.11.0432</w:t>
      </w:r>
    </w:p>
    <w:p w14:paraId="0AA9D7F0" w14:textId="2DECFECA" w:rsidR="00AD56CA" w:rsidRPr="0022527B" w:rsidRDefault="00AD56CA" w:rsidP="00AB6BDA">
      <w:pPr>
        <w:autoSpaceDE w:val="0"/>
        <w:autoSpaceDN w:val="0"/>
        <w:spacing w:after="0" w:line="480" w:lineRule="auto"/>
        <w:ind w:hanging="480"/>
        <w:divId w:val="1689794764"/>
        <w:rPr>
          <w:rFonts w:eastAsia="Times New Roman"/>
        </w:rPr>
      </w:pPr>
      <w:r w:rsidRPr="0022527B">
        <w:rPr>
          <w:rFonts w:eastAsia="Times New Roman"/>
        </w:rPr>
        <w:lastRenderedPageBreak/>
        <w:t>Bateman, I., Binner, A., Day, B., Fezzi, C., Rusby, A., Smith, G., Welters, R., 2019. United Kingdom: Paying for Ecosystem Services in the Public and Private Sectors. Green Growth That Works 237–254. doi:10.5822/978-1-64283-004-0_15</w:t>
      </w:r>
    </w:p>
    <w:p w14:paraId="77F760B9" w14:textId="68F30724" w:rsidR="00B7116F" w:rsidRPr="0022527B" w:rsidRDefault="00B7116F" w:rsidP="00AB6BDA">
      <w:pPr>
        <w:autoSpaceDE w:val="0"/>
        <w:autoSpaceDN w:val="0"/>
        <w:spacing w:after="0" w:line="480" w:lineRule="auto"/>
        <w:ind w:hanging="480"/>
        <w:divId w:val="1689794764"/>
        <w:rPr>
          <w:rFonts w:eastAsia="Times New Roman"/>
        </w:rPr>
      </w:pPr>
      <w:r w:rsidRPr="0022527B">
        <w:rPr>
          <w:rFonts w:eastAsia="Times New Roman"/>
        </w:rPr>
        <w:t>Beharry-Borg, N., Smart, J.C.R., Termansen, M., Hubacek, K., 2013. Evaluating farmers’ likely participation in a payment programme for water quality protection in the UK uplands. Regional Environmental Change 13, 633–647. doi:10.1007/S10113-012-0282-9/</w:t>
      </w:r>
    </w:p>
    <w:p w14:paraId="4DA9374C" w14:textId="5FEAA2C1" w:rsidR="00474818" w:rsidRPr="0022527B" w:rsidRDefault="00474818" w:rsidP="00AB6BDA">
      <w:pPr>
        <w:autoSpaceDE w:val="0"/>
        <w:autoSpaceDN w:val="0"/>
        <w:spacing w:after="0" w:line="480" w:lineRule="auto"/>
        <w:ind w:hanging="480"/>
        <w:divId w:val="2056851040"/>
        <w:rPr>
          <w:rFonts w:eastAsia="Times New Roman"/>
        </w:rPr>
      </w:pPr>
      <w:r w:rsidRPr="0022527B">
        <w:rPr>
          <w:rFonts w:eastAsia="Times New Roman"/>
        </w:rPr>
        <w:t>Bengtsson, J., Bullock, J.M., Egoh, B., Everson, C., Everson, T., O’Connor, T., O’Farrell, P.J., Smith, H.G., Lindborg, R., 2019. Grasslands—more important for ecosystem services than you might think. Ecosphere 10, e02582. doi:10.1002/ECS2.2582</w:t>
      </w:r>
    </w:p>
    <w:p w14:paraId="4772B3BC" w14:textId="78A661F3" w:rsidR="00253495" w:rsidRPr="0022527B" w:rsidRDefault="00253495" w:rsidP="00AB6BDA">
      <w:pPr>
        <w:autoSpaceDE w:val="0"/>
        <w:autoSpaceDN w:val="0"/>
        <w:spacing w:after="0" w:line="480" w:lineRule="auto"/>
        <w:ind w:hanging="480"/>
        <w:divId w:val="2056851040"/>
        <w:rPr>
          <w:rFonts w:eastAsia="Times New Roman"/>
        </w:rPr>
      </w:pPr>
      <w:r w:rsidRPr="0022527B">
        <w:rPr>
          <w:rFonts w:eastAsia="Times New Roman"/>
        </w:rPr>
        <w:t>Blanco-Canqui, H., 2021. Does biochar improve all soil ecosystem services? GCB Bioenergy 13, 291–304. doi:10.1111/GCBB.12783</w:t>
      </w:r>
    </w:p>
    <w:p w14:paraId="5F89AB4A" w14:textId="0C8ECB14" w:rsidR="00253495" w:rsidRPr="0022527B" w:rsidRDefault="00474818" w:rsidP="00AB6BDA">
      <w:pPr>
        <w:autoSpaceDE w:val="0"/>
        <w:autoSpaceDN w:val="0"/>
        <w:spacing w:after="0" w:line="480" w:lineRule="auto"/>
        <w:ind w:hanging="480"/>
        <w:divId w:val="93791201"/>
        <w:rPr>
          <w:rFonts w:eastAsia="Times New Roman"/>
        </w:rPr>
      </w:pPr>
      <w:r w:rsidRPr="0022527B">
        <w:rPr>
          <w:rFonts w:eastAsia="Times New Roman"/>
        </w:rPr>
        <w:t>Boag, B., Palmer, L.F., Neilson, R., Legg, R., Chambers, S.J., 1997. Distribution, prevalence and intensity of earthworm populations in arable land and grassland in Scotland. Annals of Applied Biology 130, 153–165. doi:10.1111/J.1744-7348.1997.TB05791.X/</w:t>
      </w:r>
    </w:p>
    <w:p w14:paraId="7D64097C" w14:textId="7AD6334B" w:rsidR="00F82245" w:rsidRPr="0022527B" w:rsidRDefault="00F82245" w:rsidP="00AB6BDA">
      <w:pPr>
        <w:autoSpaceDE w:val="0"/>
        <w:autoSpaceDN w:val="0"/>
        <w:spacing w:after="0" w:line="480" w:lineRule="auto"/>
        <w:ind w:hanging="480"/>
        <w:divId w:val="93791201"/>
        <w:rPr>
          <w:rFonts w:eastAsia="Times New Roman"/>
        </w:rPr>
      </w:pPr>
      <w:r w:rsidRPr="0022527B">
        <w:rPr>
          <w:rFonts w:eastAsia="Times New Roman"/>
        </w:rPr>
        <w:t>Bolan, N., Hoang, S.A., Beiyuan, J., Gupta, S., Hou, D., Karakoti, A., Joseph, S., Jung, S., Kim, K.H., Kirkham, M.B., Kua, H.W., Kumar, M., Kwon, E.E., Ok, Y.S., Perera, V., Rinklebe, J., Shaheen, S.M., Sarkar, B., Sarmah, A.K., Singh, B.P., Singh, G., Tsang, D.C.W., Vikrant, K., Vithanage, M., Vinu, A., Wang, H., Wijesekara, H., Yan, Y., Younis, S.A., van Zwieten, L., 2021. Multifunctional applications of biochar beyond carbon storage</w:t>
      </w:r>
      <w:r w:rsidR="009F21F0" w:rsidRPr="0022527B">
        <w:rPr>
          <w:rFonts w:eastAsia="Times New Roman"/>
        </w:rPr>
        <w:t>. International Materials Reviews</w:t>
      </w:r>
      <w:r w:rsidRPr="0022527B">
        <w:rPr>
          <w:rFonts w:eastAsia="Times New Roman"/>
        </w:rPr>
        <w:t xml:space="preserve"> 67, 150–200. doi:10.1080/09506608.2021.1922047</w:t>
      </w:r>
    </w:p>
    <w:p w14:paraId="7E5A0F76" w14:textId="77777777" w:rsidR="00474818" w:rsidRPr="0022527B" w:rsidRDefault="00474818" w:rsidP="00AB6BDA">
      <w:pPr>
        <w:autoSpaceDE w:val="0"/>
        <w:autoSpaceDN w:val="0"/>
        <w:spacing w:after="0" w:line="480" w:lineRule="auto"/>
        <w:ind w:hanging="480"/>
        <w:divId w:val="152723450"/>
        <w:rPr>
          <w:rFonts w:eastAsia="Times New Roman"/>
        </w:rPr>
      </w:pPr>
      <w:r w:rsidRPr="0022527B">
        <w:rPr>
          <w:rFonts w:eastAsia="Times New Roman"/>
        </w:rPr>
        <w:t>Brown, R.W., Bull, I.D., Journeaux, T., Chadwick, D.R., Jones, D.L., 2021. Volatile organic compounds (VOCs) allow sensitive differentiation of biological soil quality. Soil Biology and Biochemistry 156, 108187. doi:10.1016/j.soilbio.2021.108187</w:t>
      </w:r>
    </w:p>
    <w:p w14:paraId="60101794" w14:textId="33FC3F12" w:rsidR="00474818" w:rsidRPr="0022527B" w:rsidRDefault="00474818" w:rsidP="00AB6BDA">
      <w:pPr>
        <w:autoSpaceDE w:val="0"/>
        <w:autoSpaceDN w:val="0"/>
        <w:spacing w:after="0" w:line="480" w:lineRule="auto"/>
        <w:ind w:hanging="480"/>
        <w:divId w:val="315840792"/>
        <w:rPr>
          <w:rFonts w:eastAsia="Times New Roman"/>
        </w:rPr>
      </w:pPr>
      <w:r w:rsidRPr="0022527B">
        <w:rPr>
          <w:rFonts w:eastAsia="Times New Roman"/>
        </w:rPr>
        <w:t>Brtnicky, M., Datta, R., Holatko, J., Bielska, L., Gusiatin, Z.M., Kucerik, J., Hammerschmiedt, T., Danish, S., Radziemska, M., Mravcova, L., Fahad, S., Kintl, A., Sudoma, M., Ahmed, N., Pecina, V., 2021. A critical review of the possible adverse effects of biochar in the soil environment. Science of The Total Environment 796, 148756. doi:10.1016/J.SCITOTENV.2021.148756</w:t>
      </w:r>
    </w:p>
    <w:p w14:paraId="6F0C778B" w14:textId="70C73054" w:rsidR="00704D81" w:rsidRPr="0022527B" w:rsidRDefault="00704D81" w:rsidP="00150EA9">
      <w:pPr>
        <w:autoSpaceDE w:val="0"/>
        <w:autoSpaceDN w:val="0"/>
        <w:spacing w:after="0" w:line="480" w:lineRule="auto"/>
        <w:ind w:hanging="480"/>
        <w:divId w:val="315840792"/>
        <w:rPr>
          <w:rFonts w:eastAsia="Times New Roman"/>
        </w:rPr>
      </w:pPr>
      <w:r w:rsidRPr="0022527B">
        <w:rPr>
          <w:rFonts w:eastAsia="Times New Roman"/>
        </w:rPr>
        <w:lastRenderedPageBreak/>
        <w:t>Cai, Y., Akiyama, H., 2017. Effects of inhibitors and biochar on nitrous oxide emissions, nitrate leaching, and plant nitrogen uptake from urine patches of grazing animals on grasslands: a meta-analysis. Soil Science and Plant Nutrition 63, 405–414. doi:10.1080/00380768.2017.1367627/</w:t>
      </w:r>
    </w:p>
    <w:p w14:paraId="64657064" w14:textId="239223A9" w:rsidR="00474818" w:rsidRPr="0022527B" w:rsidRDefault="00474818" w:rsidP="00AB6BDA">
      <w:pPr>
        <w:autoSpaceDE w:val="0"/>
        <w:autoSpaceDN w:val="0"/>
        <w:spacing w:after="0" w:line="480" w:lineRule="auto"/>
        <w:ind w:hanging="480"/>
        <w:divId w:val="515198682"/>
        <w:rPr>
          <w:rFonts w:eastAsia="Times New Roman"/>
        </w:rPr>
      </w:pPr>
      <w:r w:rsidRPr="0022527B">
        <w:rPr>
          <w:rFonts w:eastAsia="Times New Roman"/>
        </w:rPr>
        <w:t>Cayuela, M.L., van Zwieten, L., Singh, B.P., Jeffery, S., Roig, A., Sánchez-Monedero, M.A., 2014. Biochar’s role in mitigating soil nitrous oxide emissions: A review and meta-analysis. Agriculture, Ecosystems &amp; Environment 191, 5–16. doi:10.1016/J.AGEE.2013.10.009</w:t>
      </w:r>
    </w:p>
    <w:p w14:paraId="386EE1C3" w14:textId="3C22FDD3" w:rsidR="006139B1" w:rsidRPr="0022527B" w:rsidRDefault="006139B1" w:rsidP="00AB6BDA">
      <w:pPr>
        <w:autoSpaceDE w:val="0"/>
        <w:autoSpaceDN w:val="0"/>
        <w:spacing w:after="0" w:line="480" w:lineRule="auto"/>
        <w:ind w:hanging="480"/>
        <w:divId w:val="515198682"/>
        <w:rPr>
          <w:rFonts w:eastAsia="Times New Roman"/>
        </w:rPr>
      </w:pPr>
      <w:r w:rsidRPr="0022527B">
        <w:rPr>
          <w:rFonts w:eastAsia="Times New Roman"/>
        </w:rPr>
        <w:t>Chadwick, D.R., Cardenas, L.M., Dhanoa, M.S., Donovan, N., Misselbrook, T., Williams, J.R., Thorman, R.E., McGeough, K.L., Watson, C.J., Bell, M., Anthony, S.G., Rees, R.M., 2018. The contribution of cattle urine and dung to nitrous oxide emissions: Quantification of country specific emission factors and implications for national inventories. Science of The Total Environment 635, 607–617. doi:10.1016/J.SCITOTENV.2018.04.152</w:t>
      </w:r>
    </w:p>
    <w:p w14:paraId="257065D7" w14:textId="1A746BB8" w:rsidR="00A2401D" w:rsidRPr="0022527B" w:rsidRDefault="00A2401D" w:rsidP="00AB6BDA">
      <w:pPr>
        <w:autoSpaceDE w:val="0"/>
        <w:autoSpaceDN w:val="0"/>
        <w:spacing w:after="0" w:line="480" w:lineRule="auto"/>
        <w:ind w:hanging="480"/>
        <w:divId w:val="515198682"/>
        <w:rPr>
          <w:rFonts w:eastAsia="Times New Roman"/>
        </w:rPr>
      </w:pPr>
      <w:r w:rsidRPr="0022527B">
        <w:rPr>
          <w:rFonts w:eastAsia="Times New Roman"/>
        </w:rPr>
        <w:t>Chagas, J.K.M., Figueiredo, C.C. de, Ramos, M.L.G., 2022. Biochar increases soil carbon pools: Evidence from a global meta-analysis. Journal of Environmental Management 305, 114403. doi:10.1016/J.JENVMAN.2021.114403</w:t>
      </w:r>
    </w:p>
    <w:p w14:paraId="22958E30" w14:textId="74DAECB7" w:rsidR="00474818" w:rsidRPr="0022527B" w:rsidRDefault="00474818" w:rsidP="00AB6BDA">
      <w:pPr>
        <w:autoSpaceDE w:val="0"/>
        <w:autoSpaceDN w:val="0"/>
        <w:spacing w:after="0" w:line="480" w:lineRule="auto"/>
        <w:ind w:hanging="480"/>
        <w:divId w:val="860968314"/>
        <w:rPr>
          <w:rFonts w:eastAsia="Times New Roman"/>
        </w:rPr>
      </w:pPr>
      <w:r w:rsidRPr="0022527B">
        <w:rPr>
          <w:rFonts w:eastAsia="Times New Roman"/>
        </w:rPr>
        <w:t>Chang, J., Ciais, P., Gasser, T., Smith, P., Herrero, M., Havlík, P., Obersteiner, M., Guenet, B., Goll, D.S., Li, W., Naipal, V., Peng, S., Qiu, C., Tian, H., Viovy, N., Yue, C., Zhu, D., 2021. Climate warming from managed grasslands cancels the cooling effect of carbon sinks in sparsely grazed and natural grasslands. Nature Communications 12, 1</w:t>
      </w:r>
      <w:r w:rsidR="009F21F0" w:rsidRPr="0022527B">
        <w:rPr>
          <w:rFonts w:eastAsia="Times New Roman"/>
        </w:rPr>
        <w:t>18</w:t>
      </w:r>
      <w:r w:rsidRPr="0022527B">
        <w:rPr>
          <w:rFonts w:eastAsia="Times New Roman"/>
        </w:rPr>
        <w:t>. doi:10.1038/s41467-020-20406-7</w:t>
      </w:r>
    </w:p>
    <w:p w14:paraId="5E7C8374" w14:textId="184B1C0F" w:rsidR="00474818" w:rsidRPr="0022527B" w:rsidRDefault="00474818" w:rsidP="00AB6BDA">
      <w:pPr>
        <w:autoSpaceDE w:val="0"/>
        <w:autoSpaceDN w:val="0"/>
        <w:spacing w:after="0" w:line="480" w:lineRule="auto"/>
        <w:ind w:hanging="480"/>
        <w:divId w:val="1253009308"/>
        <w:rPr>
          <w:rFonts w:eastAsia="Times New Roman"/>
        </w:rPr>
      </w:pPr>
      <w:r w:rsidRPr="0022527B">
        <w:rPr>
          <w:rFonts w:eastAsia="Times New Roman"/>
        </w:rPr>
        <w:t>Chen, S., Wang, W., Xu, W., Wang, Yang, Wan, H., Chen, D., Tang, Z., Tang, X., Zhou, G., Xie, Z., Zhou, D., Shangguan, Z., Huang, J., He, J.S., Wang, Yanfen, Sheng, J., Tang, L., Li, X., Dong, M., Wu, Y., Wang, Q., Wang, Z., Wu, J., Stuart Chapin, F., Bai, Y., 2018. Plant diversity enhances productivity and soil carbon storage. Proceedings of the National Academy of Sciences of the United States of America 115, 4027–4032. doi:10.1073/PNAS.1700298114</w:t>
      </w:r>
      <w:r w:rsidR="00B821DD" w:rsidRPr="0022527B">
        <w:rPr>
          <w:rFonts w:eastAsia="Times New Roman"/>
        </w:rPr>
        <w:t>/</w:t>
      </w:r>
    </w:p>
    <w:p w14:paraId="30274063" w14:textId="0FEBFF53" w:rsidR="00CF021A" w:rsidRPr="0022527B" w:rsidRDefault="00CF021A" w:rsidP="00AB6BDA">
      <w:pPr>
        <w:autoSpaceDE w:val="0"/>
        <w:autoSpaceDN w:val="0"/>
        <w:spacing w:after="0" w:line="480" w:lineRule="auto"/>
        <w:ind w:hanging="480"/>
        <w:divId w:val="1253009308"/>
        <w:rPr>
          <w:rFonts w:eastAsia="Times New Roman"/>
        </w:rPr>
      </w:pPr>
      <w:r w:rsidRPr="0022527B">
        <w:rPr>
          <w:rFonts w:eastAsia="Times New Roman"/>
        </w:rPr>
        <w:t>Chen, W., Meng, J., Han, X., Lan, Y., Zhang, W., 2019. Past, present, and future of biochar. Biochar</w:t>
      </w:r>
      <w:r w:rsidR="009F21F0" w:rsidRPr="0022527B">
        <w:rPr>
          <w:rFonts w:eastAsia="Times New Roman"/>
        </w:rPr>
        <w:t xml:space="preserve"> </w:t>
      </w:r>
      <w:r w:rsidRPr="0022527B">
        <w:rPr>
          <w:rFonts w:eastAsia="Times New Roman"/>
        </w:rPr>
        <w:t>1, 75–87. doi:10.1007/S42773-019-00008-3</w:t>
      </w:r>
    </w:p>
    <w:p w14:paraId="69CBE5EF" w14:textId="77777777" w:rsidR="00474818" w:rsidRPr="0022527B" w:rsidRDefault="00474818" w:rsidP="00AB6BDA">
      <w:pPr>
        <w:autoSpaceDE w:val="0"/>
        <w:autoSpaceDN w:val="0"/>
        <w:spacing w:after="0" w:line="480" w:lineRule="auto"/>
        <w:ind w:hanging="480"/>
        <w:divId w:val="1691563927"/>
        <w:rPr>
          <w:rFonts w:eastAsia="Times New Roman"/>
        </w:rPr>
      </w:pPr>
      <w:r w:rsidRPr="0022527B">
        <w:rPr>
          <w:rFonts w:eastAsia="Times New Roman"/>
        </w:rPr>
        <w:t>Conant, R.T., Cerri, C.E.P., Osborne, B.B., Paustian, K., 2017. Grassland management impacts on soil carbon stocks: a new synthesis. Ecological Applications 27, 662–668. doi:10.1002/EAP.1473</w:t>
      </w:r>
    </w:p>
    <w:p w14:paraId="4E40F823" w14:textId="77777777" w:rsidR="00474818" w:rsidRPr="0022527B" w:rsidRDefault="00474818" w:rsidP="00AB6BDA">
      <w:pPr>
        <w:autoSpaceDE w:val="0"/>
        <w:autoSpaceDN w:val="0"/>
        <w:spacing w:after="0" w:line="480" w:lineRule="auto"/>
        <w:ind w:hanging="480"/>
        <w:divId w:val="961109659"/>
        <w:rPr>
          <w:rFonts w:eastAsia="Times New Roman"/>
        </w:rPr>
      </w:pPr>
      <w:r w:rsidRPr="0022527B">
        <w:rPr>
          <w:rFonts w:eastAsia="Times New Roman"/>
        </w:rPr>
        <w:lastRenderedPageBreak/>
        <w:t>Cross, A., Sohi, S.P., 2011. The priming potential of biochar products in relation to labile carbon contents and soil organic matter status. Soil Biology and Biochemistry 43, 2127–2134. doi:10.1016/J.SOILBIO.2011.06.016</w:t>
      </w:r>
    </w:p>
    <w:p w14:paraId="2D7C294A" w14:textId="12CC92AD" w:rsidR="00474818" w:rsidRPr="0022527B" w:rsidRDefault="00474818" w:rsidP="00AB6BDA">
      <w:pPr>
        <w:autoSpaceDE w:val="0"/>
        <w:autoSpaceDN w:val="0"/>
        <w:spacing w:after="0" w:line="480" w:lineRule="auto"/>
        <w:ind w:hanging="480"/>
        <w:divId w:val="166945637"/>
        <w:rPr>
          <w:rFonts w:eastAsia="Times New Roman"/>
        </w:rPr>
      </w:pPr>
      <w:r w:rsidRPr="0022527B">
        <w:rPr>
          <w:rFonts w:eastAsia="Times New Roman"/>
        </w:rPr>
        <w:t>Dass, P., Houlton, B.Z., Wang, Y., Warlind, D., 2018. Grasslands may be more reliable carbon sinks than forests in California. Environmental Research Letters 13, 074027. doi:10.1088/1748-9326/AACB39</w:t>
      </w:r>
    </w:p>
    <w:p w14:paraId="4D23B423" w14:textId="77D0F8BF" w:rsidR="00821692" w:rsidRPr="0022527B" w:rsidRDefault="00821692" w:rsidP="00AB6BDA">
      <w:pPr>
        <w:autoSpaceDE w:val="0"/>
        <w:autoSpaceDN w:val="0"/>
        <w:spacing w:after="0" w:line="480" w:lineRule="auto"/>
        <w:ind w:hanging="480"/>
        <w:divId w:val="166945637"/>
        <w:rPr>
          <w:rFonts w:eastAsia="Times New Roman"/>
        </w:rPr>
      </w:pPr>
      <w:r w:rsidRPr="0022527B">
        <w:rPr>
          <w:rFonts w:eastAsia="Times New Roman"/>
        </w:rPr>
        <w:t>Davidson, E.A., Ackerman, I.L., 1993. Changes in soil carbon inventories following cultivation of previously untilled soils. Biogeochemistry 20, 161–193. doi:10.1007/BF00000786</w:t>
      </w:r>
    </w:p>
    <w:p w14:paraId="6ED2E143" w14:textId="1375D5D4" w:rsidR="003D2605" w:rsidRPr="0022527B" w:rsidRDefault="003D2605" w:rsidP="00AB6BDA">
      <w:pPr>
        <w:autoSpaceDE w:val="0"/>
        <w:autoSpaceDN w:val="0"/>
        <w:spacing w:after="0" w:line="480" w:lineRule="auto"/>
        <w:ind w:hanging="480"/>
        <w:divId w:val="166945637"/>
        <w:rPr>
          <w:rFonts w:eastAsia="Times New Roman"/>
        </w:rPr>
      </w:pPr>
      <w:r w:rsidRPr="0022527B">
        <w:rPr>
          <w:rFonts w:eastAsia="Times New Roman"/>
        </w:rPr>
        <w:t>Deutch, J., 2020. Is Net Zero Carbon 2050 Possible? Joule 4, 2237–2240. doi:10.1016/J.JOULE.2020.09.002</w:t>
      </w:r>
    </w:p>
    <w:p w14:paraId="0F48B5CE" w14:textId="77777777" w:rsidR="00474818" w:rsidRPr="0022527B" w:rsidRDefault="00474818" w:rsidP="00AB6BDA">
      <w:pPr>
        <w:autoSpaceDE w:val="0"/>
        <w:autoSpaceDN w:val="0"/>
        <w:spacing w:after="0" w:line="480" w:lineRule="auto"/>
        <w:ind w:hanging="480"/>
        <w:divId w:val="815757849"/>
        <w:rPr>
          <w:rFonts w:eastAsia="Times New Roman"/>
        </w:rPr>
      </w:pPr>
      <w:r w:rsidRPr="0022527B">
        <w:rPr>
          <w:rFonts w:eastAsia="Times New Roman"/>
        </w:rPr>
        <w:t>Dignac, M.F., Derrien, D., Barré, P., Barot, S., Cécillon, L., Chenu, C., Chevallier, T., Freschet, G.T., Garnier, P., Guenet, B., Hedde, M., Klumpp, K., Lashermes, G., Maron, P.A., Nunan, N., Roumet, C., Basile-Doelsch, I., 2017. Increasing soil carbon storage: mechanisms, effects of agricultural practices and proxies. A review. Agronomy for Sustainable Development 2017 37:2 37, 1–27. doi:10.1007/S13593-017-0421-2</w:t>
      </w:r>
    </w:p>
    <w:p w14:paraId="737362F8" w14:textId="2E4374B8" w:rsidR="00474818" w:rsidRPr="0022527B" w:rsidRDefault="00474818" w:rsidP="00AB6BDA">
      <w:pPr>
        <w:autoSpaceDE w:val="0"/>
        <w:autoSpaceDN w:val="0"/>
        <w:spacing w:after="0" w:line="480" w:lineRule="auto"/>
        <w:ind w:hanging="480"/>
        <w:divId w:val="779224423"/>
        <w:rPr>
          <w:rFonts w:eastAsia="Times New Roman"/>
        </w:rPr>
      </w:pPr>
      <w:r w:rsidRPr="0022527B">
        <w:rPr>
          <w:rFonts w:eastAsia="Times New Roman"/>
        </w:rPr>
        <w:t>Ding, Y., Liu, Y., Liu, S., Li, Z., Tan, X., Huang, X., Zeng, G., Zhou, L., Zheng, B., 2016. Biochar to improve soil fertility. A review. Agronomy for Sustainable Development 36, 1–18. doi:10.1007/S13593-016-0372-Z</w:t>
      </w:r>
    </w:p>
    <w:p w14:paraId="6CE18897" w14:textId="724CEEEE" w:rsidR="00A66420" w:rsidRPr="0022527B" w:rsidRDefault="00A66420" w:rsidP="00AB6BDA">
      <w:pPr>
        <w:autoSpaceDE w:val="0"/>
        <w:autoSpaceDN w:val="0"/>
        <w:spacing w:after="0" w:line="480" w:lineRule="auto"/>
        <w:ind w:hanging="480"/>
        <w:divId w:val="779224423"/>
        <w:rPr>
          <w:rFonts w:eastAsia="Times New Roman"/>
        </w:rPr>
      </w:pPr>
      <w:r w:rsidRPr="0022527B">
        <w:rPr>
          <w:rFonts w:eastAsia="Times New Roman"/>
        </w:rPr>
        <w:t>Dodd, R.J., Chadwick, D.R., Hill, P.W., Hayes, F., Sánchez-Rodríguez, A.R., Gwynn-Jones, D., Smart, S.M. and Jones, D.L., 2023. Resilience of ecosystem service delivery in grasslands in response to single and compound extreme weather events. Science of The Total Environment 861,160660.</w:t>
      </w:r>
      <w:r w:rsidR="00CF5444" w:rsidRPr="0022527B">
        <w:rPr>
          <w:rFonts w:eastAsia="Times New Roman"/>
        </w:rPr>
        <w:t xml:space="preserve"> doi:10.1016/j.scitotenv.2022.160660</w:t>
      </w:r>
    </w:p>
    <w:p w14:paraId="2CA8BAB5" w14:textId="31FA4C4C" w:rsidR="00474818" w:rsidRPr="0022527B" w:rsidRDefault="00474818" w:rsidP="00AB6BDA">
      <w:pPr>
        <w:autoSpaceDE w:val="0"/>
        <w:autoSpaceDN w:val="0"/>
        <w:spacing w:after="0" w:line="480" w:lineRule="auto"/>
        <w:ind w:hanging="480"/>
        <w:divId w:val="1490824058"/>
        <w:rPr>
          <w:rFonts w:eastAsia="Times New Roman"/>
        </w:rPr>
      </w:pPr>
      <w:r w:rsidRPr="0022527B">
        <w:rPr>
          <w:rFonts w:eastAsia="Times New Roman"/>
        </w:rPr>
        <w:t xml:space="preserve">Dynarski, K.A., Bossio, D.A., Scow, K.M., 2020. Dynamic </w:t>
      </w:r>
      <w:r w:rsidR="009F21F0" w:rsidRPr="0022527B">
        <w:rPr>
          <w:rFonts w:eastAsia="Times New Roman"/>
        </w:rPr>
        <w:t>stability of soil carbon</w:t>
      </w:r>
      <w:r w:rsidRPr="0022527B">
        <w:rPr>
          <w:rFonts w:eastAsia="Times New Roman"/>
        </w:rPr>
        <w:t xml:space="preserve">: Reassessing </w:t>
      </w:r>
      <w:r w:rsidR="009F21F0" w:rsidRPr="0022527B">
        <w:rPr>
          <w:rFonts w:eastAsia="Times New Roman"/>
        </w:rPr>
        <w:t>the “permanence” of soil carbon sequestration</w:t>
      </w:r>
      <w:r w:rsidRPr="0022527B">
        <w:rPr>
          <w:rFonts w:eastAsia="Times New Roman"/>
        </w:rPr>
        <w:t>. Frontiers in Environmental Science 8, 218. doi:10.3389/FENVS.2020.514701/BIBTEX</w:t>
      </w:r>
    </w:p>
    <w:p w14:paraId="3DEEA04F" w14:textId="19DDB3D0" w:rsidR="00CA2D96" w:rsidRPr="0022527B" w:rsidRDefault="00474818" w:rsidP="00AB6BDA">
      <w:pPr>
        <w:autoSpaceDE w:val="0"/>
        <w:autoSpaceDN w:val="0"/>
        <w:spacing w:after="0" w:line="480" w:lineRule="auto"/>
        <w:ind w:hanging="480"/>
        <w:divId w:val="2020085257"/>
        <w:rPr>
          <w:rFonts w:eastAsia="Times New Roman"/>
        </w:rPr>
      </w:pPr>
      <w:r w:rsidRPr="0022527B">
        <w:rPr>
          <w:rFonts w:eastAsia="Times New Roman"/>
        </w:rPr>
        <w:t>El-Naggar, A., El-Naggar, A.H., Shaheen, S.M., Sarkar, B., Chang, S.X., Tsang, D.C.W., Rinklebe, J., Ok, Y.S., 2019</w:t>
      </w:r>
      <w:r w:rsidR="00CA2D96" w:rsidRPr="0022527B">
        <w:rPr>
          <w:rFonts w:eastAsia="Times New Roman"/>
        </w:rPr>
        <w:t>a</w:t>
      </w:r>
      <w:r w:rsidRPr="0022527B">
        <w:rPr>
          <w:rFonts w:eastAsia="Times New Roman"/>
        </w:rPr>
        <w:t xml:space="preserve">. Biochar composition-dependent impacts on soil nutrient release, carbon </w:t>
      </w:r>
      <w:r w:rsidRPr="0022527B">
        <w:rPr>
          <w:rFonts w:eastAsia="Times New Roman"/>
        </w:rPr>
        <w:lastRenderedPageBreak/>
        <w:t>mineralization, and potential environmental risk: A review. Journal of Environmental Management 241, 458–467. doi:10.1016/J.JENVMAN.2019.02.044</w:t>
      </w:r>
    </w:p>
    <w:p w14:paraId="62B604C0" w14:textId="7C7601ED" w:rsidR="00CA2D96" w:rsidRPr="0022527B" w:rsidRDefault="00CA2D96" w:rsidP="00AB6BDA">
      <w:pPr>
        <w:autoSpaceDE w:val="0"/>
        <w:autoSpaceDN w:val="0"/>
        <w:spacing w:after="0" w:line="480" w:lineRule="auto"/>
        <w:ind w:hanging="480"/>
        <w:divId w:val="2020085257"/>
        <w:rPr>
          <w:rFonts w:eastAsia="Times New Roman"/>
        </w:rPr>
      </w:pPr>
      <w:r w:rsidRPr="0022527B">
        <w:rPr>
          <w:rFonts w:eastAsia="Times New Roman"/>
        </w:rPr>
        <w:t>El-Naggar, A., Lee, S.S., Rinklebe, J., Farooq, M., Song, H., Sarmah, A.K., Zimmerman, A.R., Ahmad, M., Shaheen, S.M., Ok, Y.S., 2019b. Biochar application to low fertility soils: A review of current status, and future prospects. Geoderma 337, 536–554. doi:10.1016/J.GEODERMA.2018.09.034</w:t>
      </w:r>
    </w:p>
    <w:p w14:paraId="4C65A008" w14:textId="6BA25A7E" w:rsidR="00CA2D96" w:rsidRPr="0022527B" w:rsidRDefault="00CA2D96" w:rsidP="00AB6BDA">
      <w:pPr>
        <w:autoSpaceDE w:val="0"/>
        <w:autoSpaceDN w:val="0"/>
        <w:spacing w:after="0" w:line="480" w:lineRule="auto"/>
        <w:ind w:hanging="480"/>
        <w:divId w:val="101342887"/>
        <w:rPr>
          <w:rFonts w:eastAsia="Times New Roman"/>
        </w:rPr>
      </w:pPr>
      <w:r w:rsidRPr="0022527B">
        <w:rPr>
          <w:rFonts w:eastAsia="Times New Roman"/>
        </w:rPr>
        <w:t>Evenson, R.E., Gollin, D., 2003. Assessing the impact of the Green Revolution, 1960 to 2000. Science 300, 758–762. doi:10.1126/SCIENCE.1078710/ASSET/4B81E052-332D-4728-BF5B-FA7743B5E8BC/</w:t>
      </w:r>
    </w:p>
    <w:p w14:paraId="4E7690E7" w14:textId="37FB57C8" w:rsidR="005D37B3" w:rsidRPr="0022527B" w:rsidRDefault="005D37B3" w:rsidP="00AB6BDA">
      <w:pPr>
        <w:autoSpaceDE w:val="0"/>
        <w:autoSpaceDN w:val="0"/>
        <w:spacing w:after="0" w:line="480" w:lineRule="auto"/>
        <w:ind w:hanging="480"/>
        <w:divId w:val="101342887"/>
        <w:rPr>
          <w:rFonts w:eastAsia="Times New Roman"/>
        </w:rPr>
      </w:pPr>
      <w:r w:rsidRPr="0022527B">
        <w:rPr>
          <w:rFonts w:eastAsia="Times New Roman"/>
        </w:rPr>
        <w:t>Eze, S., Palmer, S.M., Chapman, P.J., 2018. Soil organic carbon stock in grasslands: Effects of inorganic fertilizers, liming and grazing in different climate settings. Journal of Environmental Management 223, 74–84. doi:10.1016/J.JENVMAN.2018.06.013</w:t>
      </w:r>
    </w:p>
    <w:p w14:paraId="73A4A2EA" w14:textId="6C0DBC6B" w:rsidR="004778BC" w:rsidRPr="0022527B" w:rsidRDefault="004778BC" w:rsidP="00AB6BDA">
      <w:pPr>
        <w:autoSpaceDE w:val="0"/>
        <w:autoSpaceDN w:val="0"/>
        <w:spacing w:after="0" w:line="480" w:lineRule="auto"/>
        <w:ind w:hanging="480"/>
        <w:divId w:val="101342887"/>
        <w:rPr>
          <w:rFonts w:eastAsia="Times New Roman"/>
        </w:rPr>
      </w:pPr>
      <w:r w:rsidRPr="0022527B">
        <w:rPr>
          <w:rFonts w:eastAsia="Times New Roman"/>
        </w:rPr>
        <w:t>Ferraro, G., Pecori, G., Rosi, L., Bettucci, L., Fratini, E., Casini, D., Rizzo, A.M., Chiaramonti, D., 2021. Biochar from lab-scale pyrolysis: influence of feedstock and operational temperature. Biomass Conversion and Biorefinery 1–11. doi:10.1007/S13399-021-01303-5/</w:t>
      </w:r>
    </w:p>
    <w:p w14:paraId="4CC4B669" w14:textId="6B3E3434" w:rsidR="00474818" w:rsidRPr="0022527B" w:rsidRDefault="00474818" w:rsidP="00AB6BDA">
      <w:pPr>
        <w:autoSpaceDE w:val="0"/>
        <w:autoSpaceDN w:val="0"/>
        <w:spacing w:after="0" w:line="480" w:lineRule="auto"/>
        <w:ind w:hanging="480"/>
        <w:divId w:val="101342887"/>
        <w:rPr>
          <w:rFonts w:eastAsia="Times New Roman"/>
        </w:rPr>
      </w:pPr>
      <w:r w:rsidRPr="0022527B">
        <w:rPr>
          <w:rFonts w:eastAsia="Times New Roman"/>
        </w:rPr>
        <w:t>Fuss, S., Lamb, W.F., Callaghan, M.W., Hilaire, J., Creutzig, F., Amann, T., Beringer, T., de Oliveira Garcia, W., Hartmann, J., Khanna, T., Luderer, G., Nemet, G.F., Rogelj, J., Smith, P., Vicente, J.V., Wilcox, J., del Mar Zamora Dominguez, M., Minx, J.C., 2018. Negative emissions—Part 2: Costs, potentials and side effects. Environmental Research Letters 13, 063002. doi:10.1088/1748-9326/AABF9F</w:t>
      </w:r>
    </w:p>
    <w:p w14:paraId="3196C106" w14:textId="467ED398" w:rsidR="00474818" w:rsidRPr="0022527B" w:rsidRDefault="00474818" w:rsidP="00AB6BDA">
      <w:pPr>
        <w:autoSpaceDE w:val="0"/>
        <w:autoSpaceDN w:val="0"/>
        <w:spacing w:after="0" w:line="480" w:lineRule="auto"/>
        <w:ind w:hanging="480"/>
        <w:divId w:val="1406142545"/>
        <w:rPr>
          <w:rFonts w:eastAsia="Times New Roman"/>
        </w:rPr>
      </w:pPr>
      <w:r w:rsidRPr="0022527B">
        <w:rPr>
          <w:rFonts w:eastAsia="Times New Roman"/>
        </w:rPr>
        <w:t>Glaser, B., Parr, M., Braun, C., Kopolo, G., 2009. Biochar is carbon negative. Nature Geoscience 2, 2. doi:10.1038/ngeo395</w:t>
      </w:r>
    </w:p>
    <w:p w14:paraId="7F77C5B6" w14:textId="3DD4C88B" w:rsidR="00474818" w:rsidRPr="0022527B" w:rsidRDefault="00474818" w:rsidP="00AB6BDA">
      <w:pPr>
        <w:autoSpaceDE w:val="0"/>
        <w:autoSpaceDN w:val="0"/>
        <w:spacing w:after="0" w:line="480" w:lineRule="auto"/>
        <w:ind w:hanging="480"/>
        <w:divId w:val="310838718"/>
        <w:rPr>
          <w:rFonts w:eastAsia="Times New Roman"/>
        </w:rPr>
      </w:pPr>
      <w:r w:rsidRPr="0022527B">
        <w:rPr>
          <w:rFonts w:eastAsia="Times New Roman"/>
        </w:rPr>
        <w:t xml:space="preserve">Gomez-Casanovas, N., Blanc-Betes, E., Moore, C.E., Bernacchi, C.J., Kantola, I., DeLucia, E.H., 2021. A review of transformative strategies for climate mitigation by grasslands. Science of </w:t>
      </w:r>
      <w:r w:rsidR="009F21F0" w:rsidRPr="0022527B">
        <w:rPr>
          <w:rFonts w:eastAsia="Times New Roman"/>
        </w:rPr>
        <w:t xml:space="preserve">the </w:t>
      </w:r>
      <w:r w:rsidRPr="0022527B">
        <w:rPr>
          <w:rFonts w:eastAsia="Times New Roman"/>
        </w:rPr>
        <w:t>Total Environment 799, 149466. doi:10.1016/J.SCITOTENV.2021.149466</w:t>
      </w:r>
    </w:p>
    <w:p w14:paraId="66467644" w14:textId="37759D32" w:rsidR="00862EDD" w:rsidRPr="0022527B" w:rsidRDefault="00862EDD" w:rsidP="00AB6BDA">
      <w:pPr>
        <w:autoSpaceDE w:val="0"/>
        <w:autoSpaceDN w:val="0"/>
        <w:spacing w:after="0" w:line="480" w:lineRule="auto"/>
        <w:ind w:hanging="480"/>
        <w:divId w:val="310838718"/>
        <w:rPr>
          <w:rFonts w:eastAsia="Times New Roman"/>
        </w:rPr>
      </w:pPr>
      <w:r w:rsidRPr="0022527B">
        <w:rPr>
          <w:rFonts w:eastAsia="Times New Roman"/>
        </w:rPr>
        <w:t>Hammond, J., Shackley, S., Sohi, S., Brownsort, P., 2011. Prospective life cycle carbon abatement for pyrolysis biochar systems in the UK. Energy Policy 39, 2646–2655. doi:10.1016/J.ENPOL.2011.02.033</w:t>
      </w:r>
    </w:p>
    <w:p w14:paraId="64E99CF2" w14:textId="41205098" w:rsidR="007F07B9" w:rsidRPr="0022527B" w:rsidRDefault="007F07B9" w:rsidP="00AB6BDA">
      <w:pPr>
        <w:autoSpaceDE w:val="0"/>
        <w:autoSpaceDN w:val="0"/>
        <w:spacing w:after="0" w:line="480" w:lineRule="auto"/>
        <w:ind w:hanging="480"/>
        <w:divId w:val="310838718"/>
        <w:rPr>
          <w:rFonts w:eastAsia="Times New Roman"/>
        </w:rPr>
      </w:pPr>
      <w:r w:rsidRPr="0022527B">
        <w:rPr>
          <w:rFonts w:eastAsia="Times New Roman"/>
        </w:rPr>
        <w:lastRenderedPageBreak/>
        <w:t>He, M., Xu, Z., Hou, D., Gao, B., Cao, X., Ok, Y.S., Rinklebe, J., Bolan, N.S., Tsang, D.C.W., 2022. Waste-derived biochar for water pollution control and sustainable development. Nature Reviews Earth &amp; Environment 3, 444–460. doi:10.1038/s43017-022-00306-8</w:t>
      </w:r>
    </w:p>
    <w:p w14:paraId="64DB3AD1" w14:textId="323197B6" w:rsidR="008F1F8D" w:rsidRPr="0022527B" w:rsidRDefault="008F1F8D" w:rsidP="00AB6BDA">
      <w:pPr>
        <w:autoSpaceDE w:val="0"/>
        <w:autoSpaceDN w:val="0"/>
        <w:spacing w:after="0" w:line="480" w:lineRule="auto"/>
        <w:ind w:hanging="480"/>
        <w:divId w:val="310838718"/>
        <w:rPr>
          <w:rFonts w:eastAsia="Times New Roman"/>
        </w:rPr>
      </w:pPr>
      <w:r w:rsidRPr="0022527B">
        <w:rPr>
          <w:rFonts w:eastAsia="Times New Roman"/>
        </w:rPr>
        <w:t>Ippolito, J.A., Cui, L., Kammann, C., Wrage-Mönnig, N., Estavillo, J.M., Fuertes-Mendizabal, T., Cayuela, M.L., Sigua, G., Novak, J., Spokas, K., Borchard, N., 2020. Feedstock choice, pyrolysis temperature and type influence biochar characteristics: a comprehensive meta-data analysis review. Biochar 2, 421–438. doi:10.1007/S42773-020-00067-X/TABLES/6</w:t>
      </w:r>
    </w:p>
    <w:p w14:paraId="30E8E2B6" w14:textId="77777777" w:rsidR="00474818" w:rsidRPr="0022527B" w:rsidRDefault="00474818" w:rsidP="00AB6BDA">
      <w:pPr>
        <w:autoSpaceDE w:val="0"/>
        <w:autoSpaceDN w:val="0"/>
        <w:spacing w:after="0" w:line="480" w:lineRule="auto"/>
        <w:ind w:hanging="480"/>
        <w:divId w:val="1101802521"/>
        <w:rPr>
          <w:rFonts w:eastAsia="Times New Roman"/>
        </w:rPr>
      </w:pPr>
      <w:r w:rsidRPr="0022527B">
        <w:rPr>
          <w:rFonts w:eastAsia="Times New Roman"/>
        </w:rPr>
        <w:t>Johnston, A.E., Poulton, P.R., 2018. The importance of long-term experiments in agriculture: their management to ensure continued crop production and soil fertility; the Rothamsted experience. European Journal of Soil Science 69, 113–125. doi:10.1111/EJSS.12521</w:t>
      </w:r>
    </w:p>
    <w:p w14:paraId="714E22E0" w14:textId="7EB0FB7D" w:rsidR="00474818" w:rsidRPr="0022527B" w:rsidRDefault="00474818" w:rsidP="00AB6BDA">
      <w:pPr>
        <w:autoSpaceDE w:val="0"/>
        <w:autoSpaceDN w:val="0"/>
        <w:spacing w:after="0" w:line="480" w:lineRule="auto"/>
        <w:ind w:hanging="480"/>
        <w:divId w:val="1128745149"/>
        <w:rPr>
          <w:rFonts w:eastAsia="Times New Roman"/>
        </w:rPr>
      </w:pPr>
      <w:r w:rsidRPr="0022527B">
        <w:rPr>
          <w:rFonts w:eastAsia="Times New Roman"/>
        </w:rPr>
        <w:t>Jones, D.L., Rousk, J., Edwards-Jones, G., DeLuca, T.H., Murphy, D. v., 2012. Biochar-mediated changes in soil quality and plant growth in a three year field trial. Soil Biology and Biochemistry 45, 113–124. doi:10.1016/j.soilbio.2011.10.012</w:t>
      </w:r>
    </w:p>
    <w:p w14:paraId="66ACF660" w14:textId="2DE40D00" w:rsidR="00671465" w:rsidRPr="0022527B" w:rsidRDefault="00671465" w:rsidP="00AB6BDA">
      <w:pPr>
        <w:autoSpaceDE w:val="0"/>
        <w:autoSpaceDN w:val="0"/>
        <w:spacing w:after="0" w:line="480" w:lineRule="auto"/>
        <w:ind w:hanging="480"/>
        <w:divId w:val="1128745149"/>
        <w:rPr>
          <w:rFonts w:eastAsia="Times New Roman"/>
        </w:rPr>
      </w:pPr>
      <w:r w:rsidRPr="0022527B">
        <w:rPr>
          <w:rFonts w:eastAsia="Times New Roman"/>
        </w:rPr>
        <w:t>Joseph, S., Cowie, A.L., van Zwieten, L., Bolan, N., Budai, A., Buss, W., Cayuela, M.L., Graber, E.R., Ippolito, J.A., Kuzyakov, Y., Luo, Y., Ok, Y.S., Palansooriya, K.N., Shepherd, J., Stephens, S., Weng, Z., Lehmann, J., 2021. How biochar works, and when it doesn’t: A review of mechanisms controlling soil and plant responses to biochar. GCB Bioenergy 13, 1731–1764. doi:10.1111/GCBB.12885</w:t>
      </w:r>
    </w:p>
    <w:p w14:paraId="20D37638" w14:textId="524C6305" w:rsidR="00FB6915" w:rsidRPr="0022527B" w:rsidRDefault="00FB6915" w:rsidP="00AB6BDA">
      <w:pPr>
        <w:autoSpaceDE w:val="0"/>
        <w:autoSpaceDN w:val="0"/>
        <w:spacing w:after="0" w:line="480" w:lineRule="auto"/>
        <w:ind w:hanging="480"/>
        <w:divId w:val="1128745149"/>
        <w:rPr>
          <w:rFonts w:eastAsia="Times New Roman"/>
        </w:rPr>
      </w:pPr>
      <w:r w:rsidRPr="0022527B">
        <w:rPr>
          <w:rFonts w:eastAsia="Times New Roman"/>
        </w:rPr>
        <w:t>Jurjanz, S., Feidt, C., Pérez-Prieto, L.A., Ribeiro Filho, H.M.N., Rychen, G., Delagarde, R., 2012. Soil intake of lactating dairy cows in intensive strip grazing systems. Animal 6, 1350–1359. doi:10.1017/S1751731111002734</w:t>
      </w:r>
    </w:p>
    <w:p w14:paraId="1BF37E83" w14:textId="2BE619A6" w:rsidR="00372F64" w:rsidRPr="0022527B" w:rsidRDefault="00372F64" w:rsidP="00AB6BDA">
      <w:pPr>
        <w:autoSpaceDE w:val="0"/>
        <w:autoSpaceDN w:val="0"/>
        <w:spacing w:after="0" w:line="480" w:lineRule="auto"/>
        <w:ind w:hanging="480"/>
        <w:divId w:val="1128745149"/>
        <w:rPr>
          <w:rFonts w:eastAsia="Times New Roman"/>
        </w:rPr>
      </w:pPr>
      <w:r w:rsidRPr="0022527B">
        <w:rPr>
          <w:rFonts w:eastAsia="Times New Roman"/>
        </w:rPr>
        <w:t>Kane, S., Ryan, C., 2022. Biochar from food waste as a sustainable replacement for carbon black in upcycled or compostable composites. Composites Part C: Open Access 8, 100274. doi:10.1016/J.JCOMC.2022.100274</w:t>
      </w:r>
    </w:p>
    <w:p w14:paraId="5D9CE582" w14:textId="77777777" w:rsidR="00474818" w:rsidRPr="0022527B" w:rsidRDefault="00474818" w:rsidP="00AB6BDA">
      <w:pPr>
        <w:autoSpaceDE w:val="0"/>
        <w:autoSpaceDN w:val="0"/>
        <w:spacing w:after="0" w:line="480" w:lineRule="auto"/>
        <w:ind w:hanging="480"/>
        <w:divId w:val="172768704"/>
        <w:rPr>
          <w:rFonts w:eastAsia="Times New Roman"/>
        </w:rPr>
      </w:pPr>
      <w:r w:rsidRPr="0022527B">
        <w:rPr>
          <w:rFonts w:eastAsia="Times New Roman"/>
        </w:rPr>
        <w:t>Keuskamp, J.A., Dingemans, B.J.J., Lehtinen, T., Sarneel, J.M., Hefting, M.M., 2013. Tea Bag Index: a novel approach to collect uniform decomposition data across ecosystems. Methods in Ecology and Evolution 4, 1070–1075. doi:10.1111/2041-210X.12097</w:t>
      </w:r>
    </w:p>
    <w:p w14:paraId="02749D14" w14:textId="4F0B29BB" w:rsidR="00353808" w:rsidRPr="0022527B" w:rsidRDefault="00353808" w:rsidP="00AB6BDA">
      <w:pPr>
        <w:autoSpaceDE w:val="0"/>
        <w:autoSpaceDN w:val="0"/>
        <w:spacing w:after="0" w:line="480" w:lineRule="auto"/>
        <w:ind w:hanging="480"/>
        <w:divId w:val="429816760"/>
        <w:rPr>
          <w:rFonts w:eastAsia="Times New Roman"/>
        </w:rPr>
      </w:pPr>
      <w:r w:rsidRPr="0022527B">
        <w:rPr>
          <w:rFonts w:eastAsia="Times New Roman"/>
        </w:rPr>
        <w:lastRenderedPageBreak/>
        <w:t>Kimetu, J.M., Lehmann, J., Ngoze, S.O., Mugendi, D.N., Kinyangi, J.M., Riha, S., Verchot, L., Recha, J.W., Pell, A.N., 2008. Reversibility of soil productivity decline with organic matter of differing quality along a degradation gradient. Ecosystems 11, 726–739. doi:10.1007/S10021-008-9154-Z/TABLES/4</w:t>
      </w:r>
    </w:p>
    <w:p w14:paraId="671D8910" w14:textId="520E1CD3" w:rsidR="00474818" w:rsidRPr="0022527B" w:rsidRDefault="00474818" w:rsidP="00AB6BDA">
      <w:pPr>
        <w:autoSpaceDE w:val="0"/>
        <w:autoSpaceDN w:val="0"/>
        <w:spacing w:after="0" w:line="480" w:lineRule="auto"/>
        <w:ind w:hanging="480"/>
        <w:divId w:val="429816760"/>
        <w:rPr>
          <w:rFonts w:eastAsia="Times New Roman"/>
        </w:rPr>
      </w:pPr>
      <w:r w:rsidRPr="0022527B">
        <w:rPr>
          <w:rFonts w:eastAsia="Times New Roman"/>
        </w:rPr>
        <w:t>Lal, R., 2016. Soil health and carbon management. Food and Energy Security 5, 212–222. doi:10.1002/FES3.96</w:t>
      </w:r>
    </w:p>
    <w:p w14:paraId="732006AC" w14:textId="074F59DB" w:rsidR="00474818" w:rsidRPr="0022527B" w:rsidRDefault="00474818" w:rsidP="00AB6BDA">
      <w:pPr>
        <w:autoSpaceDE w:val="0"/>
        <w:autoSpaceDN w:val="0"/>
        <w:spacing w:after="0" w:line="480" w:lineRule="auto"/>
        <w:ind w:hanging="480"/>
        <w:divId w:val="1684554903"/>
        <w:rPr>
          <w:rFonts w:eastAsia="Times New Roman"/>
        </w:rPr>
      </w:pPr>
      <w:r w:rsidRPr="0022527B">
        <w:rPr>
          <w:rFonts w:eastAsia="Times New Roman"/>
        </w:rPr>
        <w:t xml:space="preserve">Latawiec, A.E., Królczyk, J.B., Kuboń, M., Szwedziak, K., Drosik, A., Polańczyk, E., Grotkiewicz, K., Strassburg, B.B.N., 2017. Willingness </w:t>
      </w:r>
      <w:r w:rsidR="009F21F0" w:rsidRPr="0022527B">
        <w:rPr>
          <w:rFonts w:eastAsia="Times New Roman"/>
        </w:rPr>
        <w:t>to adopt biochar in agriculture</w:t>
      </w:r>
      <w:r w:rsidRPr="0022527B">
        <w:rPr>
          <w:rFonts w:eastAsia="Times New Roman"/>
        </w:rPr>
        <w:t xml:space="preserve">: The </w:t>
      </w:r>
      <w:r w:rsidR="009F21F0" w:rsidRPr="0022527B">
        <w:rPr>
          <w:rFonts w:eastAsia="Times New Roman"/>
        </w:rPr>
        <w:t>producer’s perspective</w:t>
      </w:r>
      <w:r w:rsidRPr="0022527B">
        <w:rPr>
          <w:rFonts w:eastAsia="Times New Roman"/>
        </w:rPr>
        <w:t>. Sustainability 9, 655. doi:10.3390/SU9040655</w:t>
      </w:r>
    </w:p>
    <w:p w14:paraId="0B2D5ABB" w14:textId="77777777" w:rsidR="000252D8" w:rsidRPr="0022527B" w:rsidRDefault="000252D8" w:rsidP="000252D8">
      <w:pPr>
        <w:autoSpaceDE w:val="0"/>
        <w:autoSpaceDN w:val="0"/>
        <w:spacing w:after="0" w:line="480" w:lineRule="auto"/>
        <w:ind w:hanging="480"/>
        <w:divId w:val="1684554903"/>
        <w:rPr>
          <w:rFonts w:eastAsia="Times New Roman"/>
        </w:rPr>
      </w:pPr>
      <w:r w:rsidRPr="0022527B">
        <w:rPr>
          <w:rFonts w:eastAsia="Times New Roman"/>
        </w:rPr>
        <w:t>le Quéré, C., Andrew, R.M., Canadell, J.G., Sitch, S., Ivar Korsbakken, J., Peters, G.P., Manning, A.C., Boden, T.A., Tans, P.P., Houghton, R.A., Keeling, R.F., Alin, S., Andrews, O.D., Anthoni, P., Barbero, L., Bopp, L., Chevallier, F., Chini, L.P., Ciais, P., Currie, K., Delire, C., Doney, S.C., Friedlingstein, P., Gkritzalis, T., Harris, I., Hauck, J., Haverd, V., Hoppema, M., Klein Goldewijk, K., Jain, A.K., Kato, E., Körtzinger, A., Landschützer, P., Lefèvre, N., Lenton, A., Lienert, S., Lombardozzi, D., Melton, J.R., Metzl, N., Millero, F., Monteiro, P.M.S., Munro, D.R., Nabel, J.E.M.S., Nakaoka, S.I., O’Brien, K., Olsen, A., Omar, A.M., Ono, T., Pierrot, D., Poulter, B., Rödenbeck, C., Salisbury, J., Schuster, U., Schwinger, J., Séférian, R., Skjelvan, I., Stocker, B.D., Sutton, A.J., Takahashi, T., Tian, H., Tilbrook, B., van der Laan-Luijkx, I.T., van der Werf, G.R., Viovy, N., Walker, A.P., Wiltshire, A.J., Zaehle, S., 2016. Global Carbon Budget 2016. Earth System Science Data 8, 605–649. doi:10.5194/ESSD-8-605-2016</w:t>
      </w:r>
    </w:p>
    <w:p w14:paraId="2AD4DD4A" w14:textId="34D00A3B" w:rsidR="001F2568" w:rsidRPr="0022527B" w:rsidRDefault="001F2568" w:rsidP="00AB6BDA">
      <w:pPr>
        <w:autoSpaceDE w:val="0"/>
        <w:autoSpaceDN w:val="0"/>
        <w:spacing w:after="0" w:line="480" w:lineRule="auto"/>
        <w:ind w:hanging="480"/>
        <w:divId w:val="1684554903"/>
        <w:rPr>
          <w:rFonts w:eastAsia="Times New Roman"/>
        </w:rPr>
      </w:pPr>
      <w:r w:rsidRPr="0022527B">
        <w:rPr>
          <w:rFonts w:eastAsia="Times New Roman"/>
        </w:rPr>
        <w:t xml:space="preserve">Lederman, N.G., Lederman, J.S., 2016. </w:t>
      </w:r>
      <w:r w:rsidR="00A13166" w:rsidRPr="0022527B">
        <w:rPr>
          <w:rFonts w:eastAsia="Times New Roman"/>
        </w:rPr>
        <w:t>Publishing findings that are not significant: Can non-significant findings be significant?</w:t>
      </w:r>
      <w:r w:rsidRPr="0022527B">
        <w:rPr>
          <w:rFonts w:eastAsia="Times New Roman"/>
        </w:rPr>
        <w:t xml:space="preserve"> Journal of Science Teacher Education 27, 349–355. doi:10.1007/S10972-016-9475-2/</w:t>
      </w:r>
    </w:p>
    <w:p w14:paraId="2C255C0A" w14:textId="7E0BD1C6" w:rsidR="00D340A9" w:rsidRPr="0022527B" w:rsidRDefault="00D340A9" w:rsidP="00AB6BDA">
      <w:pPr>
        <w:autoSpaceDE w:val="0"/>
        <w:autoSpaceDN w:val="0"/>
        <w:spacing w:after="0" w:line="480" w:lineRule="auto"/>
        <w:ind w:hanging="480"/>
        <w:divId w:val="1684554903"/>
        <w:rPr>
          <w:rFonts w:eastAsia="Times New Roman"/>
        </w:rPr>
      </w:pPr>
      <w:r w:rsidRPr="0022527B">
        <w:rPr>
          <w:rFonts w:eastAsia="Times New Roman"/>
        </w:rPr>
        <w:t>Lehmann, J., Cowie, A., Masiello, C.A., Kammann, C., Woolf, D., Amonette, J.E., Cayuela, M.L., Camps-Arbestain, M., Whitman, T., 2021. Biochar in climate change mitigation. Nature Geoscience14, 883–892. doi:10.1038/s41561-021-00852-8</w:t>
      </w:r>
    </w:p>
    <w:p w14:paraId="1D8DDE77" w14:textId="5B2B40D5" w:rsidR="007321BC" w:rsidRPr="0022527B" w:rsidRDefault="007321BC" w:rsidP="00AB6BDA">
      <w:pPr>
        <w:autoSpaceDE w:val="0"/>
        <w:autoSpaceDN w:val="0"/>
        <w:spacing w:after="0" w:line="480" w:lineRule="auto"/>
        <w:ind w:hanging="480"/>
        <w:divId w:val="1684554903"/>
        <w:rPr>
          <w:rFonts w:eastAsia="Times New Roman"/>
        </w:rPr>
      </w:pPr>
      <w:r w:rsidRPr="0022527B">
        <w:rPr>
          <w:rFonts w:eastAsia="Times New Roman"/>
        </w:rPr>
        <w:lastRenderedPageBreak/>
        <w:t>Lehmann, J., Gaunt, J., Rondon, M., 2006. Bio-char sequestration in terrestrial ecosystems – A review. Mitigation and Adaptation Strategies for Global Change 11, 403–427. doi:10.1007/S11027-005-9006-5</w:t>
      </w:r>
    </w:p>
    <w:p w14:paraId="3A6DAA1E" w14:textId="090BEB91" w:rsidR="00474818" w:rsidRDefault="00474818" w:rsidP="00AB6BDA">
      <w:pPr>
        <w:autoSpaceDE w:val="0"/>
        <w:autoSpaceDN w:val="0"/>
        <w:spacing w:after="0" w:line="480" w:lineRule="auto"/>
        <w:ind w:hanging="480"/>
        <w:divId w:val="2109889873"/>
        <w:rPr>
          <w:rFonts w:eastAsia="Times New Roman"/>
        </w:rPr>
      </w:pPr>
      <w:r w:rsidRPr="0022527B">
        <w:rPr>
          <w:rFonts w:eastAsia="Times New Roman"/>
        </w:rPr>
        <w:t>Lehmann, J., 2009. Terra Preta Nova – Where to from Here?, in: Woods, W.I. (Ed.), Amazonian Dark Earths: Wim Sombroek’s Vision. Springer, Dordrecht, pp. 473–486. doi:10.1007/978-1-4020-9031-8_28</w:t>
      </w:r>
    </w:p>
    <w:p w14:paraId="2958BFE4" w14:textId="66979A26" w:rsidR="00A128FC" w:rsidRPr="0022527B" w:rsidRDefault="00A128FC" w:rsidP="00AB6BDA">
      <w:pPr>
        <w:autoSpaceDE w:val="0"/>
        <w:autoSpaceDN w:val="0"/>
        <w:spacing w:after="0" w:line="480" w:lineRule="auto"/>
        <w:ind w:hanging="480"/>
        <w:divId w:val="2109889873"/>
        <w:rPr>
          <w:rFonts w:eastAsia="Times New Roman"/>
        </w:rPr>
      </w:pPr>
      <w:r w:rsidRPr="00A128FC">
        <w:rPr>
          <w:rFonts w:eastAsia="Times New Roman"/>
        </w:rPr>
        <w:t>Li, Z., Delvaux, B., 2019. Phytolith-rich biochar: A potential Si fertilizer in desilicated soils. GCB Bioenergy 11, 1264–1282. doi:10.1111/GCBB.12635</w:t>
      </w:r>
    </w:p>
    <w:p w14:paraId="30F46CE4" w14:textId="77777777" w:rsidR="00474818" w:rsidRPr="0022527B" w:rsidRDefault="00474818" w:rsidP="00AB6BDA">
      <w:pPr>
        <w:autoSpaceDE w:val="0"/>
        <w:autoSpaceDN w:val="0"/>
        <w:spacing w:after="0" w:line="480" w:lineRule="auto"/>
        <w:ind w:hanging="480"/>
        <w:divId w:val="1771199269"/>
        <w:rPr>
          <w:rFonts w:eastAsia="Times New Roman"/>
        </w:rPr>
      </w:pPr>
      <w:r w:rsidRPr="0022527B">
        <w:rPr>
          <w:rFonts w:eastAsia="Times New Roman"/>
        </w:rPr>
        <w:t>Liu, L., Tan, Z., Gong, H., Huang, Q., 2018. Migration and Transformation Mechanisms of Nutrient Elements (N, P, K) within Biochar in Straw–Biochar–Soil–Plant Systems: A Review. ACS Sustainable Chemistry &amp; Engineering 7, 22–32. doi:10.1021/ACSSUSCHEMENG.8B04253</w:t>
      </w:r>
    </w:p>
    <w:p w14:paraId="2C02464A" w14:textId="3B8B2FEB" w:rsidR="00474818" w:rsidRPr="0022527B" w:rsidRDefault="00474818" w:rsidP="00AB6BDA">
      <w:pPr>
        <w:autoSpaceDE w:val="0"/>
        <w:autoSpaceDN w:val="0"/>
        <w:spacing w:after="0" w:line="480" w:lineRule="auto"/>
        <w:ind w:hanging="480"/>
        <w:divId w:val="802697949"/>
        <w:rPr>
          <w:rFonts w:eastAsia="Times New Roman"/>
        </w:rPr>
      </w:pPr>
      <w:r w:rsidRPr="0022527B">
        <w:rPr>
          <w:rFonts w:eastAsia="Times New Roman"/>
        </w:rPr>
        <w:t>Mahmud, A.F., Camps-Arbestain, M., Hedley, M., 2018. Investigating the Influence of Biochar Particle Size and Depth of Placement on Nitrous Oxide (N2O) Emissions from Simulated Urine Patches. Agriculture 8, 175. doi:10.3390/AGRICULTURE8110175</w:t>
      </w:r>
    </w:p>
    <w:p w14:paraId="3A0A5E9C" w14:textId="6494D59B" w:rsidR="00FC753E" w:rsidRPr="0022527B" w:rsidRDefault="00FC753E" w:rsidP="00FC753E">
      <w:pPr>
        <w:autoSpaceDE w:val="0"/>
        <w:autoSpaceDN w:val="0"/>
        <w:spacing w:after="0" w:line="480" w:lineRule="auto"/>
        <w:divId w:val="802697949"/>
        <w:rPr>
          <w:rFonts w:eastAsia="Times New Roman"/>
        </w:rPr>
      </w:pPr>
      <w:r w:rsidRPr="0022527B">
        <w:rPr>
          <w:rFonts w:eastAsia="Times New Roman"/>
        </w:rPr>
        <w:t>Man, K.Y., Chow, K.L., Man, Y.B., Mo, W.Y., Wong, M.H., 2021. Use of biochar as feed supplements for animal farming. Critical Reviews in Environmental Science and Technology 51, 187–217. doi:10.1080/10643389.2020.1721980/</w:t>
      </w:r>
    </w:p>
    <w:p w14:paraId="6E4F4817" w14:textId="738704FF" w:rsidR="00474818" w:rsidRPr="0022527B" w:rsidRDefault="00474818" w:rsidP="00AB6BDA">
      <w:pPr>
        <w:autoSpaceDE w:val="0"/>
        <w:autoSpaceDN w:val="0"/>
        <w:spacing w:after="0" w:line="480" w:lineRule="auto"/>
        <w:ind w:hanging="480"/>
        <w:divId w:val="1458646344"/>
        <w:rPr>
          <w:rFonts w:eastAsia="Times New Roman"/>
        </w:rPr>
      </w:pPr>
      <w:r w:rsidRPr="0022527B">
        <w:rPr>
          <w:rFonts w:eastAsia="Times New Roman"/>
        </w:rPr>
        <w:t>Maroušek, J., Strunecký, O., Stehel, V., 2019. Biochar farming: defining economically perspective applications. Clean Technologies and Environmental Policy 21, 1389–1395. doi:10.1007/S10098-019-01728-7/</w:t>
      </w:r>
    </w:p>
    <w:p w14:paraId="728D97EF" w14:textId="6ABBE857" w:rsidR="00474818" w:rsidRPr="0022527B" w:rsidRDefault="00474818" w:rsidP="00AB6BDA">
      <w:pPr>
        <w:autoSpaceDE w:val="0"/>
        <w:autoSpaceDN w:val="0"/>
        <w:spacing w:after="0" w:line="480" w:lineRule="auto"/>
        <w:ind w:hanging="480"/>
        <w:divId w:val="712845189"/>
        <w:rPr>
          <w:rFonts w:eastAsia="Times New Roman"/>
        </w:rPr>
      </w:pPr>
      <w:r w:rsidRPr="0022527B">
        <w:rPr>
          <w:rFonts w:eastAsia="Times New Roman"/>
        </w:rPr>
        <w:t>Maroušek, J., Vochozka, M., Plachý, J., Žák, J., 2016. Glory and misery of biochar. Clean Technologies and Environmental Policy 19, 311–317. doi:10.1007/S10098-016-1284-Y</w:t>
      </w:r>
    </w:p>
    <w:p w14:paraId="3D0A9626" w14:textId="77777777" w:rsidR="00474818" w:rsidRPr="0022527B" w:rsidRDefault="00474818" w:rsidP="00AB6BDA">
      <w:pPr>
        <w:autoSpaceDE w:val="0"/>
        <w:autoSpaceDN w:val="0"/>
        <w:spacing w:after="0" w:line="480" w:lineRule="auto"/>
        <w:ind w:hanging="480"/>
        <w:divId w:val="1045712314"/>
        <w:rPr>
          <w:rFonts w:eastAsia="Times New Roman"/>
        </w:rPr>
      </w:pPr>
      <w:r w:rsidRPr="0022527B">
        <w:rPr>
          <w:rFonts w:eastAsia="Times New Roman"/>
        </w:rPr>
        <w:t>Marsden, K.A., Jones, D.L., Chadwick, D.R., 2016. The urine patch diffusional area: An important N2O source? Soil Biology and Biochemistry 92, 161–170. doi:10.1016/J.SOILBIO.2015.10.011</w:t>
      </w:r>
    </w:p>
    <w:p w14:paraId="5A2F000D" w14:textId="28C4777D" w:rsidR="00474818" w:rsidRPr="0022527B" w:rsidRDefault="00474818" w:rsidP="00AB6BDA">
      <w:pPr>
        <w:autoSpaceDE w:val="0"/>
        <w:autoSpaceDN w:val="0"/>
        <w:spacing w:after="0" w:line="480" w:lineRule="auto"/>
        <w:ind w:hanging="480"/>
        <w:divId w:val="164133881"/>
        <w:rPr>
          <w:rFonts w:eastAsia="Times New Roman"/>
        </w:rPr>
      </w:pPr>
      <w:r w:rsidRPr="0022527B">
        <w:rPr>
          <w:rFonts w:eastAsia="Times New Roman"/>
        </w:rPr>
        <w:t>Masiello, C.A., Chadwick, O.A., Southon, J., Torn, M.S., Harden, J.W., 2004. Weathering controls on mechanisms of carbon storage in grassland soils. Global Biogeochemical Cycles 18, 1–9. doi:10.1029/2004GB002219</w:t>
      </w:r>
    </w:p>
    <w:p w14:paraId="1428B594" w14:textId="558C8BD2" w:rsidR="007E7B76" w:rsidRPr="0022527B" w:rsidRDefault="007E7B76" w:rsidP="00AB6BDA">
      <w:pPr>
        <w:autoSpaceDE w:val="0"/>
        <w:autoSpaceDN w:val="0"/>
        <w:spacing w:after="0" w:line="480" w:lineRule="auto"/>
        <w:ind w:hanging="480"/>
        <w:divId w:val="164133881"/>
        <w:rPr>
          <w:rFonts w:eastAsia="Times New Roman"/>
        </w:rPr>
      </w:pPr>
      <w:r w:rsidRPr="0022527B">
        <w:rPr>
          <w:rFonts w:eastAsia="Times New Roman"/>
        </w:rPr>
        <w:lastRenderedPageBreak/>
        <w:t xml:space="preserve">Mousavi, S.M., Srivastava, A.K., Cheraghi, M., 2022. Soil health and crop response of biochar: an updated analysis. </w:t>
      </w:r>
      <w:r w:rsidR="00D858E5" w:rsidRPr="0022527B">
        <w:rPr>
          <w:rFonts w:eastAsia="Times New Roman"/>
        </w:rPr>
        <w:t>Archives of Agronomy and Soil Science</w:t>
      </w:r>
      <w:r w:rsidRPr="0022527B">
        <w:rPr>
          <w:rFonts w:eastAsia="Times New Roman"/>
        </w:rPr>
        <w:t>. doi:10.1080/03650340.2022.2054998</w:t>
      </w:r>
    </w:p>
    <w:p w14:paraId="60DAE89C" w14:textId="02D7025C" w:rsidR="0065077F" w:rsidRPr="0022527B" w:rsidRDefault="00474818" w:rsidP="00AB6BDA">
      <w:pPr>
        <w:autoSpaceDE w:val="0"/>
        <w:autoSpaceDN w:val="0"/>
        <w:spacing w:after="0" w:line="480" w:lineRule="auto"/>
        <w:ind w:hanging="480"/>
        <w:divId w:val="737366300"/>
        <w:rPr>
          <w:rFonts w:eastAsia="Times New Roman"/>
        </w:rPr>
      </w:pPr>
      <w:r w:rsidRPr="0022527B">
        <w:rPr>
          <w:rFonts w:eastAsia="Times New Roman"/>
        </w:rPr>
        <w:t>Murray, P., Crotty, F., Eekeren, N. van, 2013. Management of Grassland Systems, Soil, and Ecosystem Services. Soil Ecology and Ecosystem Services 282–294. doi:10.1093/ACPROF:OSO/9780199575923.003.0024</w:t>
      </w:r>
    </w:p>
    <w:p w14:paraId="6CCB86AF" w14:textId="578E77A7" w:rsidR="002613C3" w:rsidRPr="0022527B" w:rsidRDefault="002613C3" w:rsidP="00AB6BDA">
      <w:pPr>
        <w:autoSpaceDE w:val="0"/>
        <w:autoSpaceDN w:val="0"/>
        <w:spacing w:after="0" w:line="480" w:lineRule="auto"/>
        <w:ind w:hanging="480"/>
        <w:divId w:val="737366300"/>
        <w:rPr>
          <w:rFonts w:eastAsia="Times New Roman"/>
        </w:rPr>
      </w:pPr>
      <w:r w:rsidRPr="0022527B">
        <w:rPr>
          <w:rFonts w:eastAsia="Times New Roman"/>
        </w:rPr>
        <w:t xml:space="preserve">Neves, E.G., Petersen, J.B., Bartone, R.N., Heckenberger, M.J., 2004. The </w:t>
      </w:r>
      <w:r w:rsidR="00384771" w:rsidRPr="0022527B">
        <w:rPr>
          <w:rFonts w:eastAsia="Times New Roman"/>
        </w:rPr>
        <w:t>t</w:t>
      </w:r>
      <w:r w:rsidRPr="0022527B">
        <w:rPr>
          <w:rFonts w:eastAsia="Times New Roman"/>
        </w:rPr>
        <w:t xml:space="preserve">iming of </w:t>
      </w:r>
      <w:r w:rsidR="00384771" w:rsidRPr="0022527B">
        <w:rPr>
          <w:rFonts w:eastAsia="Times New Roman"/>
          <w:i/>
          <w:iCs/>
        </w:rPr>
        <w:t>T</w:t>
      </w:r>
      <w:r w:rsidRPr="0022527B">
        <w:rPr>
          <w:rFonts w:eastAsia="Times New Roman"/>
          <w:i/>
          <w:iCs/>
        </w:rPr>
        <w:t>erra Preta</w:t>
      </w:r>
      <w:r w:rsidRPr="0022527B">
        <w:rPr>
          <w:rFonts w:eastAsia="Times New Roman"/>
        </w:rPr>
        <w:t xml:space="preserve"> </w:t>
      </w:r>
      <w:r w:rsidR="00384771" w:rsidRPr="0022527B">
        <w:rPr>
          <w:rFonts w:eastAsia="Times New Roman"/>
        </w:rPr>
        <w:t>f</w:t>
      </w:r>
      <w:r w:rsidRPr="0022527B">
        <w:rPr>
          <w:rFonts w:eastAsia="Times New Roman"/>
        </w:rPr>
        <w:t xml:space="preserve">ormation in the Central Amazon: Archaeological </w:t>
      </w:r>
      <w:r w:rsidR="00384771" w:rsidRPr="0022527B">
        <w:rPr>
          <w:rFonts w:eastAsia="Times New Roman"/>
        </w:rPr>
        <w:t>d</w:t>
      </w:r>
      <w:r w:rsidRPr="0022527B">
        <w:rPr>
          <w:rFonts w:eastAsia="Times New Roman"/>
        </w:rPr>
        <w:t xml:space="preserve">ata from </w:t>
      </w:r>
      <w:r w:rsidR="00384771" w:rsidRPr="0022527B">
        <w:rPr>
          <w:rFonts w:eastAsia="Times New Roman"/>
        </w:rPr>
        <w:t>t</w:t>
      </w:r>
      <w:r w:rsidRPr="0022527B">
        <w:rPr>
          <w:rFonts w:eastAsia="Times New Roman"/>
        </w:rPr>
        <w:t xml:space="preserve">hree </w:t>
      </w:r>
      <w:r w:rsidR="00384771" w:rsidRPr="0022527B">
        <w:rPr>
          <w:rFonts w:eastAsia="Times New Roman"/>
        </w:rPr>
        <w:t>s</w:t>
      </w:r>
      <w:r w:rsidRPr="0022527B">
        <w:rPr>
          <w:rFonts w:eastAsia="Times New Roman"/>
        </w:rPr>
        <w:t xml:space="preserve">ites. </w:t>
      </w:r>
      <w:r w:rsidR="00500CC5" w:rsidRPr="0022527B">
        <w:rPr>
          <w:rFonts w:eastAsia="Times New Roman"/>
        </w:rPr>
        <w:t xml:space="preserve">In: Glaser, B., Woods, W.I. (eds) Amazonian Dark Earths: Explorations in Space and Time. Springer, Berlin, Heidelberg, pp. </w:t>
      </w:r>
      <w:r w:rsidRPr="0022527B">
        <w:rPr>
          <w:rFonts w:eastAsia="Times New Roman"/>
        </w:rPr>
        <w:t>125–134. doi:10.1007/978-3-662-05683-7_9</w:t>
      </w:r>
    </w:p>
    <w:p w14:paraId="47712DD0" w14:textId="16FB3944" w:rsidR="0065077F" w:rsidRPr="0022527B" w:rsidRDefault="0065077F" w:rsidP="00AB6BDA">
      <w:pPr>
        <w:autoSpaceDE w:val="0"/>
        <w:autoSpaceDN w:val="0"/>
        <w:spacing w:after="0" w:line="480" w:lineRule="auto"/>
        <w:ind w:hanging="480"/>
        <w:divId w:val="737366300"/>
        <w:rPr>
          <w:rFonts w:eastAsia="Times New Roman"/>
        </w:rPr>
      </w:pPr>
      <w:r w:rsidRPr="0022527B">
        <w:rPr>
          <w:rFonts w:eastAsia="Times New Roman"/>
        </w:rPr>
        <w:t>Nguyen, B.T., Lehmann, J., Hockaday, W.C., Joseph, S., Masiello, C.A., 2010. Temperature sensitivity of black carbon decomposition and oxidation. Environmental Science and Technology 44, 3324–3331. doi:10.1021/ES903016Y</w:t>
      </w:r>
    </w:p>
    <w:p w14:paraId="26C7FE6C" w14:textId="374310FE" w:rsidR="00474818" w:rsidRPr="0022527B" w:rsidRDefault="00474818" w:rsidP="00AB6BDA">
      <w:pPr>
        <w:autoSpaceDE w:val="0"/>
        <w:autoSpaceDN w:val="0"/>
        <w:spacing w:after="0" w:line="480" w:lineRule="auto"/>
        <w:ind w:hanging="480"/>
        <w:divId w:val="834800423"/>
        <w:rPr>
          <w:rFonts w:eastAsia="Times New Roman"/>
        </w:rPr>
      </w:pPr>
      <w:r w:rsidRPr="0022527B">
        <w:rPr>
          <w:rFonts w:eastAsia="Times New Roman"/>
        </w:rPr>
        <w:t xml:space="preserve">Oldfield, E.E., Bradford, M.A., Wood, S.A., 2019. Global meta-analysis of the relationship between soil organic matter and crop yields. </w:t>
      </w:r>
      <w:r w:rsidR="00500CC5" w:rsidRPr="0022527B">
        <w:rPr>
          <w:rFonts w:eastAsia="Times New Roman"/>
        </w:rPr>
        <w:t xml:space="preserve">Soil </w:t>
      </w:r>
      <w:r w:rsidRPr="0022527B">
        <w:rPr>
          <w:rFonts w:eastAsia="Times New Roman"/>
        </w:rPr>
        <w:t>5, 15–32. doi:10.5194/SOIL-5-15-2019</w:t>
      </w:r>
    </w:p>
    <w:p w14:paraId="3FD6152E" w14:textId="019E1575" w:rsidR="00CD1E1C" w:rsidRPr="0022527B" w:rsidRDefault="00CD1E1C" w:rsidP="00CD1E1C">
      <w:pPr>
        <w:autoSpaceDE w:val="0"/>
        <w:autoSpaceDN w:val="0"/>
        <w:spacing w:after="0" w:line="480" w:lineRule="auto"/>
        <w:ind w:hanging="480"/>
        <w:divId w:val="834800423"/>
        <w:rPr>
          <w:rFonts w:eastAsia="Times New Roman"/>
        </w:rPr>
      </w:pPr>
      <w:r w:rsidRPr="0022527B">
        <w:rPr>
          <w:rFonts w:eastAsia="Times New Roman"/>
        </w:rPr>
        <w:t>Paustian, K., Larson, E., Kent, J., Marx, E., Swan, A., 2019. Soil C sequestration as a biological negative emission strategy. Frontiers in Climate 1, 8. doi:10.3389/FCLIM.2019.00008</w:t>
      </w:r>
    </w:p>
    <w:p w14:paraId="7ACF193A" w14:textId="44ABD2E2" w:rsidR="00C02226" w:rsidRPr="0022527B" w:rsidRDefault="00C02226" w:rsidP="00AB6BDA">
      <w:pPr>
        <w:autoSpaceDE w:val="0"/>
        <w:autoSpaceDN w:val="0"/>
        <w:spacing w:after="0" w:line="480" w:lineRule="auto"/>
        <w:ind w:hanging="480"/>
        <w:divId w:val="834800423"/>
        <w:rPr>
          <w:rFonts w:eastAsia="Times New Roman"/>
        </w:rPr>
      </w:pPr>
      <w:r w:rsidRPr="0022527B">
        <w:rPr>
          <w:rFonts w:eastAsia="Times New Roman"/>
        </w:rPr>
        <w:t>Paz-Ferreiro, J., Fu, S., 2016. Biological Indices for Soil Quality Evaluation: Perspectives and Limitations. Land Degradation &amp; Development 27, 14–25. doi:10.1002/LDR.2262</w:t>
      </w:r>
    </w:p>
    <w:p w14:paraId="0EC5FFEC" w14:textId="468A864C" w:rsidR="00055646" w:rsidRPr="0022527B" w:rsidRDefault="00055646" w:rsidP="00AB6BDA">
      <w:pPr>
        <w:autoSpaceDE w:val="0"/>
        <w:autoSpaceDN w:val="0"/>
        <w:spacing w:after="0" w:line="480" w:lineRule="auto"/>
        <w:ind w:hanging="480"/>
        <w:divId w:val="834800423"/>
        <w:rPr>
          <w:rFonts w:eastAsia="Times New Roman"/>
        </w:rPr>
      </w:pPr>
      <w:r w:rsidRPr="0022527B">
        <w:rPr>
          <w:rFonts w:eastAsia="Times New Roman"/>
        </w:rPr>
        <w:t>Quilliam, R.S., Glanville, H.C., Wade, S.C., Jones, D.L., 2013</w:t>
      </w:r>
      <w:r w:rsidR="0013054F" w:rsidRPr="0022527B">
        <w:rPr>
          <w:rFonts w:eastAsia="Times New Roman"/>
        </w:rPr>
        <w:t>a</w:t>
      </w:r>
      <w:r w:rsidRPr="0022527B">
        <w:rPr>
          <w:rFonts w:eastAsia="Times New Roman"/>
        </w:rPr>
        <w:t>. Life in the “charosphere” - Does biochar in agricultural soil provide a significant habitat for microorganisms? Soil Biology and Biochemistry 65, 287–293. doi:10.1016/j.soilbio.2013.06.004</w:t>
      </w:r>
    </w:p>
    <w:p w14:paraId="5061698B" w14:textId="74EC8EE4" w:rsidR="00AF0450" w:rsidRPr="0022527B" w:rsidRDefault="00AF0450" w:rsidP="00AB6BDA">
      <w:pPr>
        <w:autoSpaceDE w:val="0"/>
        <w:autoSpaceDN w:val="0"/>
        <w:spacing w:after="0" w:line="480" w:lineRule="auto"/>
        <w:ind w:hanging="480"/>
        <w:divId w:val="834800423"/>
        <w:rPr>
          <w:rFonts w:eastAsia="Times New Roman"/>
        </w:rPr>
      </w:pPr>
      <w:r w:rsidRPr="0022527B">
        <w:rPr>
          <w:rFonts w:eastAsia="Times New Roman"/>
        </w:rPr>
        <w:t>Quilliam, R.S., Rangecroft, S., Emmett, B.A., Deluca, T.H., Jones, D.L., 2013b. Is biochar a source or sink for polycyclic aromatic hydrocarbon (PAH) compounds in agricultural soils? GCB Bioenergy 5, 96–103. doi:10.1111/GCBB.12007</w:t>
      </w:r>
    </w:p>
    <w:p w14:paraId="617839DE" w14:textId="3F5EA04D" w:rsidR="00474818" w:rsidRPr="0022527B" w:rsidRDefault="00474818" w:rsidP="00AB6BDA">
      <w:pPr>
        <w:autoSpaceDE w:val="0"/>
        <w:autoSpaceDN w:val="0"/>
        <w:spacing w:after="0" w:line="480" w:lineRule="auto"/>
        <w:ind w:hanging="480"/>
        <w:divId w:val="1898012690"/>
        <w:rPr>
          <w:rFonts w:eastAsia="Times New Roman"/>
        </w:rPr>
      </w:pPr>
      <w:r w:rsidRPr="0022527B">
        <w:rPr>
          <w:rFonts w:eastAsia="Times New Roman"/>
        </w:rPr>
        <w:t xml:space="preserve">Rafiq, M.K., Bai, Y., Aziz, R., Rafiq, M.T., Mašek, O., Bachmann, R.T., Joseph, S., Shahbaz, M., Qayyum, A., Shang, Z., Danaee, M., Long, R., 2020. Biochar amendment improves alpine </w:t>
      </w:r>
      <w:r w:rsidRPr="0022527B">
        <w:rPr>
          <w:rFonts w:eastAsia="Times New Roman"/>
        </w:rPr>
        <w:lastRenderedPageBreak/>
        <w:t xml:space="preserve">meadows growth and soil health in Tibetan plateau over a </w:t>
      </w:r>
      <w:r w:rsidR="00DA3163" w:rsidRPr="0022527B">
        <w:rPr>
          <w:rFonts w:eastAsia="Times New Roman"/>
        </w:rPr>
        <w:t>three year</w:t>
      </w:r>
      <w:r w:rsidRPr="0022527B">
        <w:rPr>
          <w:rFonts w:eastAsia="Times New Roman"/>
        </w:rPr>
        <w:t xml:space="preserve"> period. Science of </w:t>
      </w:r>
      <w:r w:rsidR="00500CC5" w:rsidRPr="0022527B">
        <w:rPr>
          <w:rFonts w:eastAsia="Times New Roman"/>
        </w:rPr>
        <w:t xml:space="preserve">the </w:t>
      </w:r>
      <w:r w:rsidRPr="0022527B">
        <w:rPr>
          <w:rFonts w:eastAsia="Times New Roman"/>
        </w:rPr>
        <w:t xml:space="preserve">Total Environment 717, 135296. </w:t>
      </w:r>
      <w:r w:rsidR="00500CC5" w:rsidRPr="0022527B">
        <w:rPr>
          <w:rFonts w:eastAsia="Times New Roman"/>
        </w:rPr>
        <w:t>D</w:t>
      </w:r>
      <w:r w:rsidRPr="0022527B">
        <w:rPr>
          <w:rFonts w:eastAsia="Times New Roman"/>
        </w:rPr>
        <w:t>oi:10.1016/J.SCITOTENV.2019.135296</w:t>
      </w:r>
    </w:p>
    <w:p w14:paraId="78C6ACB1" w14:textId="68AB8A0F" w:rsidR="00154C87" w:rsidRPr="0022527B" w:rsidRDefault="00154C87" w:rsidP="00AB6BDA">
      <w:pPr>
        <w:autoSpaceDE w:val="0"/>
        <w:autoSpaceDN w:val="0"/>
        <w:spacing w:after="0" w:line="480" w:lineRule="auto"/>
        <w:ind w:hanging="480"/>
        <w:divId w:val="1898012690"/>
        <w:rPr>
          <w:rFonts w:eastAsia="Times New Roman"/>
        </w:rPr>
      </w:pPr>
      <w:r w:rsidRPr="0022527B">
        <w:rPr>
          <w:rFonts w:eastAsia="Times New Roman"/>
        </w:rPr>
        <w:t xml:space="preserve">Reay, D.S., 2020. Land </w:t>
      </w:r>
      <w:r w:rsidR="00430C9A" w:rsidRPr="0022527B">
        <w:rPr>
          <w:rFonts w:eastAsia="Times New Roman"/>
        </w:rPr>
        <w:t>u</w:t>
      </w:r>
      <w:r w:rsidRPr="0022527B">
        <w:rPr>
          <w:rFonts w:eastAsia="Times New Roman"/>
        </w:rPr>
        <w:t xml:space="preserve">se and </w:t>
      </w:r>
      <w:r w:rsidR="00430C9A" w:rsidRPr="0022527B">
        <w:rPr>
          <w:rFonts w:eastAsia="Times New Roman"/>
        </w:rPr>
        <w:t>a</w:t>
      </w:r>
      <w:r w:rsidRPr="0022527B">
        <w:rPr>
          <w:rFonts w:eastAsia="Times New Roman"/>
        </w:rPr>
        <w:t xml:space="preserve">griculture: Pitfalls and </w:t>
      </w:r>
      <w:r w:rsidR="00430C9A" w:rsidRPr="0022527B">
        <w:rPr>
          <w:rFonts w:eastAsia="Times New Roman"/>
        </w:rPr>
        <w:t>p</w:t>
      </w:r>
      <w:r w:rsidRPr="0022527B">
        <w:rPr>
          <w:rFonts w:eastAsia="Times New Roman"/>
        </w:rPr>
        <w:t xml:space="preserve">recautions on the </w:t>
      </w:r>
      <w:r w:rsidR="00430C9A" w:rsidRPr="0022527B">
        <w:rPr>
          <w:rFonts w:eastAsia="Times New Roman"/>
        </w:rPr>
        <w:t>r</w:t>
      </w:r>
      <w:r w:rsidRPr="0022527B">
        <w:rPr>
          <w:rFonts w:eastAsia="Times New Roman"/>
        </w:rPr>
        <w:t xml:space="preserve">oad to </w:t>
      </w:r>
      <w:r w:rsidR="00430C9A" w:rsidRPr="0022527B">
        <w:rPr>
          <w:rFonts w:eastAsia="Times New Roman"/>
        </w:rPr>
        <w:t>n</w:t>
      </w:r>
      <w:r w:rsidRPr="0022527B">
        <w:rPr>
          <w:rFonts w:eastAsia="Times New Roman"/>
        </w:rPr>
        <w:t xml:space="preserve">et </w:t>
      </w:r>
      <w:r w:rsidR="00430C9A" w:rsidRPr="0022527B">
        <w:rPr>
          <w:rFonts w:eastAsia="Times New Roman"/>
        </w:rPr>
        <w:t>z</w:t>
      </w:r>
      <w:r w:rsidRPr="0022527B">
        <w:rPr>
          <w:rFonts w:eastAsia="Times New Roman"/>
        </w:rPr>
        <w:t xml:space="preserve">ero. Frontiers in Climate 2, 4. </w:t>
      </w:r>
      <w:r w:rsidR="00500CC5" w:rsidRPr="0022527B">
        <w:rPr>
          <w:rFonts w:eastAsia="Times New Roman"/>
        </w:rPr>
        <w:t>D</w:t>
      </w:r>
      <w:r w:rsidRPr="0022527B">
        <w:rPr>
          <w:rFonts w:eastAsia="Times New Roman"/>
        </w:rPr>
        <w:t>oi:10.3389/FCLIM.2020.00004/</w:t>
      </w:r>
    </w:p>
    <w:p w14:paraId="1EEAF40D" w14:textId="783A07C6" w:rsidR="00564772" w:rsidRPr="0022527B" w:rsidRDefault="00564772" w:rsidP="00AB6BDA">
      <w:pPr>
        <w:autoSpaceDE w:val="0"/>
        <w:autoSpaceDN w:val="0"/>
        <w:spacing w:after="0" w:line="480" w:lineRule="auto"/>
        <w:ind w:hanging="480"/>
        <w:divId w:val="1898012690"/>
        <w:rPr>
          <w:rFonts w:eastAsia="Times New Roman"/>
        </w:rPr>
      </w:pPr>
      <w:r w:rsidRPr="0022527B">
        <w:rPr>
          <w:rFonts w:eastAsia="Times New Roman"/>
        </w:rPr>
        <w:t xml:space="preserve">Roy, P., Dias, G., 2017. Prospects for pyrolysis technologies in the bioenergy sector: A review. Renewable and Sustainable Energy Reviews 77, 59–69. </w:t>
      </w:r>
      <w:r w:rsidR="00500CC5" w:rsidRPr="0022527B">
        <w:rPr>
          <w:rFonts w:eastAsia="Times New Roman"/>
        </w:rPr>
        <w:t>D</w:t>
      </w:r>
      <w:r w:rsidRPr="0022527B">
        <w:rPr>
          <w:rFonts w:eastAsia="Times New Roman"/>
        </w:rPr>
        <w:t>oi:10.1016/J.RSER.2017.03.136</w:t>
      </w:r>
    </w:p>
    <w:p w14:paraId="5C50E22C" w14:textId="44286CDC" w:rsidR="00474818" w:rsidRPr="0022527B" w:rsidRDefault="00474818" w:rsidP="00AB6BDA">
      <w:pPr>
        <w:autoSpaceDE w:val="0"/>
        <w:autoSpaceDN w:val="0"/>
        <w:spacing w:after="0" w:line="480" w:lineRule="auto"/>
        <w:ind w:hanging="480"/>
        <w:divId w:val="1176572578"/>
        <w:rPr>
          <w:rFonts w:eastAsia="Times New Roman"/>
        </w:rPr>
      </w:pPr>
      <w:r w:rsidRPr="0022527B">
        <w:rPr>
          <w:rFonts w:eastAsia="Times New Roman"/>
        </w:rPr>
        <w:t xml:space="preserve">Sanderman, J., Hengl, T., Fiske, G.J., 2017. Soil carbon debt of 12,000 years of human land use. Proceedings of the National Academy of Sciences of the United States of America 114, 9575–9580. </w:t>
      </w:r>
      <w:r w:rsidR="00500CC5" w:rsidRPr="0022527B">
        <w:rPr>
          <w:rFonts w:eastAsia="Times New Roman"/>
        </w:rPr>
        <w:t>D</w:t>
      </w:r>
      <w:r w:rsidRPr="0022527B">
        <w:rPr>
          <w:rFonts w:eastAsia="Times New Roman"/>
        </w:rPr>
        <w:t>oi:10.1073/PNAS.1706103114</w:t>
      </w:r>
    </w:p>
    <w:p w14:paraId="5A1E4A6C" w14:textId="30455000" w:rsidR="00704C66" w:rsidRPr="0022527B" w:rsidRDefault="00704C66" w:rsidP="00704C66">
      <w:pPr>
        <w:autoSpaceDE w:val="0"/>
        <w:autoSpaceDN w:val="0"/>
        <w:spacing w:after="0" w:line="480" w:lineRule="auto"/>
        <w:ind w:hanging="480"/>
        <w:divId w:val="1176572578"/>
        <w:rPr>
          <w:rFonts w:eastAsia="Times New Roman"/>
        </w:rPr>
      </w:pPr>
      <w:r w:rsidRPr="0022527B">
        <w:rPr>
          <w:rFonts w:eastAsia="Times New Roman"/>
        </w:rPr>
        <w:t>Schmidt, H.P., Hagemann, N., Draper, K., Kammann, C., 2019. The use of biochar in animal feeding. PeerJ 2019, e7373. doi:10.7717/PEERJ.7373/</w:t>
      </w:r>
    </w:p>
    <w:p w14:paraId="3C14505B" w14:textId="238CA473" w:rsidR="005F07BB" w:rsidRPr="0022527B" w:rsidRDefault="005F07BB" w:rsidP="00AB6BDA">
      <w:pPr>
        <w:autoSpaceDE w:val="0"/>
        <w:autoSpaceDN w:val="0"/>
        <w:spacing w:after="0" w:line="480" w:lineRule="auto"/>
        <w:ind w:hanging="480"/>
        <w:divId w:val="1176572578"/>
        <w:rPr>
          <w:rFonts w:eastAsia="Times New Roman"/>
        </w:rPr>
      </w:pPr>
      <w:r w:rsidRPr="0022527B">
        <w:rPr>
          <w:rFonts w:eastAsia="Times New Roman"/>
        </w:rPr>
        <w:t xml:space="preserve">Schmidt, H.P., Kammann, C., Hagemann, N., Leifeld, J., Bucheli, T.D., Sánchez Monedero, M.A., Cayuela, M.L., 2021. Biochar in agriculture – A systematic review of 26 global meta-analyses. GCB Bioenergy 13, 1708–1730. </w:t>
      </w:r>
      <w:r w:rsidR="00500CC5" w:rsidRPr="0022527B">
        <w:rPr>
          <w:rFonts w:eastAsia="Times New Roman"/>
        </w:rPr>
        <w:t>D</w:t>
      </w:r>
      <w:r w:rsidRPr="0022527B">
        <w:rPr>
          <w:rFonts w:eastAsia="Times New Roman"/>
        </w:rPr>
        <w:t>oi:10.1111/GCBB.12889</w:t>
      </w:r>
    </w:p>
    <w:p w14:paraId="74D6A096" w14:textId="10662078" w:rsidR="003A075E" w:rsidRPr="0022527B" w:rsidRDefault="00474818" w:rsidP="00AB6BDA">
      <w:pPr>
        <w:autoSpaceDE w:val="0"/>
        <w:autoSpaceDN w:val="0"/>
        <w:spacing w:after="0" w:line="480" w:lineRule="auto"/>
        <w:ind w:hanging="480"/>
        <w:divId w:val="1873805332"/>
        <w:rPr>
          <w:rFonts w:eastAsia="Times New Roman"/>
        </w:rPr>
      </w:pPr>
      <w:r w:rsidRPr="0022527B">
        <w:rPr>
          <w:rFonts w:eastAsia="Times New Roman"/>
        </w:rPr>
        <w:t xml:space="preserve">Schuman, G.E., Janzen, H.H., Herrick, J.E., 2002. Soil carbon dynamics and potential carbon sequestration by rangelands. Environmental Pollution 116, 391–396. </w:t>
      </w:r>
      <w:r w:rsidR="00500CC5" w:rsidRPr="0022527B">
        <w:rPr>
          <w:rFonts w:eastAsia="Times New Roman"/>
        </w:rPr>
        <w:t>D</w:t>
      </w:r>
      <w:r w:rsidRPr="0022527B">
        <w:rPr>
          <w:rFonts w:eastAsia="Times New Roman"/>
        </w:rPr>
        <w:t>oi:10.1016/S0269-7491(01)00215-9</w:t>
      </w:r>
    </w:p>
    <w:p w14:paraId="2699F597" w14:textId="52167001" w:rsidR="00474818" w:rsidRPr="0022527B" w:rsidRDefault="00474818" w:rsidP="00AB6BDA">
      <w:pPr>
        <w:autoSpaceDE w:val="0"/>
        <w:autoSpaceDN w:val="0"/>
        <w:spacing w:after="0" w:line="480" w:lineRule="auto"/>
        <w:ind w:hanging="480"/>
        <w:divId w:val="357707051"/>
        <w:rPr>
          <w:rFonts w:eastAsia="Times New Roman"/>
        </w:rPr>
      </w:pPr>
      <w:r w:rsidRPr="0022527B">
        <w:rPr>
          <w:rFonts w:eastAsia="Times New Roman"/>
        </w:rPr>
        <w:t xml:space="preserve">Shaaban, M., van Zwieten, L., Bashir, S., Younas, A., Núñez-Delgado, A., Chhajro, M.A., Kubar, K.A., Ali, U., Rana, M.S., Mehmood, M.A., Hu, R., 2018. A concise review of biochar application to agricultural soils to improve soil conditions and fight pollution. Journal of Environmental Management 228, 429–440. </w:t>
      </w:r>
      <w:r w:rsidR="006855A5" w:rsidRPr="0022527B">
        <w:rPr>
          <w:rFonts w:eastAsia="Times New Roman"/>
        </w:rPr>
        <w:t>d</w:t>
      </w:r>
      <w:r w:rsidRPr="0022527B">
        <w:rPr>
          <w:rFonts w:eastAsia="Times New Roman"/>
        </w:rPr>
        <w:t>oi:10.1016/J.JENVMAN.2018.09.006</w:t>
      </w:r>
    </w:p>
    <w:p w14:paraId="18651179" w14:textId="0A4CB402" w:rsidR="003A075E" w:rsidRPr="0022527B" w:rsidRDefault="003A075E" w:rsidP="00AB6BDA">
      <w:pPr>
        <w:autoSpaceDE w:val="0"/>
        <w:autoSpaceDN w:val="0"/>
        <w:spacing w:after="0" w:line="480" w:lineRule="auto"/>
        <w:ind w:hanging="480"/>
        <w:divId w:val="357707051"/>
        <w:rPr>
          <w:rFonts w:eastAsia="Times New Roman"/>
        </w:rPr>
      </w:pPr>
      <w:r w:rsidRPr="0022527B">
        <w:rPr>
          <w:rFonts w:eastAsia="Times New Roman"/>
        </w:rPr>
        <w:t xml:space="preserve">Simon, R., Mitchell, A., Evans, C., Whitaker, J., Thomson, A., Keith, A., 2021. Greenhouse gas removal methods and their potential UK deployment. </w:t>
      </w:r>
      <w:r w:rsidR="00500CC5" w:rsidRPr="0022527B">
        <w:rPr>
          <w:rFonts w:eastAsia="Times New Roman"/>
        </w:rPr>
        <w:t>Department for Business, Energy and Industrial Strategy, London, UK.</w:t>
      </w:r>
    </w:p>
    <w:p w14:paraId="42D2E341" w14:textId="6CEC09B6" w:rsidR="00F87E4B" w:rsidRPr="0022527B" w:rsidRDefault="00F87E4B" w:rsidP="00AB6BDA">
      <w:pPr>
        <w:autoSpaceDE w:val="0"/>
        <w:autoSpaceDN w:val="0"/>
        <w:spacing w:after="0" w:line="480" w:lineRule="auto"/>
        <w:ind w:hanging="480"/>
        <w:divId w:val="357707051"/>
        <w:rPr>
          <w:rFonts w:eastAsia="Times New Roman"/>
        </w:rPr>
      </w:pPr>
      <w:r w:rsidRPr="0022527B">
        <w:rPr>
          <w:rFonts w:eastAsia="Times New Roman"/>
        </w:rPr>
        <w:t>Singh, J., Cameron, E., Reitz, T., Schädler, M., Eisenhauer, N., 2021. Grassland management effects on earthworm communities under ambient and future climatic conditions. European Journal of Soil Science 72, 343–355. doi:10.1111/EJSS.12942</w:t>
      </w:r>
    </w:p>
    <w:p w14:paraId="71404E42" w14:textId="13810A63" w:rsidR="008E288C" w:rsidRPr="0022527B" w:rsidRDefault="008E288C" w:rsidP="00AB6BDA">
      <w:pPr>
        <w:autoSpaceDE w:val="0"/>
        <w:autoSpaceDN w:val="0"/>
        <w:spacing w:after="0" w:line="480" w:lineRule="auto"/>
        <w:ind w:hanging="480"/>
        <w:divId w:val="357707051"/>
        <w:rPr>
          <w:rFonts w:eastAsia="Times New Roman"/>
        </w:rPr>
      </w:pPr>
      <w:r w:rsidRPr="0022527B">
        <w:rPr>
          <w:rFonts w:eastAsia="Times New Roman"/>
        </w:rPr>
        <w:lastRenderedPageBreak/>
        <w:t>Smith, P., Haszeldine, R.S., Smith, S.M., 2016. Preliminary assessment of the potential for, and limitations to, terrestrial negative emission technologies in the UK. Environmental Science: Processes &amp; Impacts 18, 1400–1405. doi:10.1039/C6EM00386A</w:t>
      </w:r>
    </w:p>
    <w:p w14:paraId="7B6F6CC8" w14:textId="72FD488B" w:rsidR="00474818" w:rsidRPr="0022527B" w:rsidRDefault="00474818" w:rsidP="00AB6BDA">
      <w:pPr>
        <w:autoSpaceDE w:val="0"/>
        <w:autoSpaceDN w:val="0"/>
        <w:spacing w:after="0" w:line="480" w:lineRule="auto"/>
        <w:ind w:hanging="480"/>
        <w:divId w:val="1635871873"/>
        <w:rPr>
          <w:rFonts w:eastAsia="Times New Roman"/>
        </w:rPr>
      </w:pPr>
      <w:r w:rsidRPr="0022527B">
        <w:rPr>
          <w:rFonts w:eastAsia="Times New Roman"/>
        </w:rPr>
        <w:t>Stockmann, U., Padarian, J., McBratney, A., Minasny, B., de Brogniez, D., Montanarella, L., Hong, S.Y., Rawlins, B.G., Field, D.J., 2015. Global soil organic carbon assessment. Global Food Security 6, 9–16. doi:10.1016/J.GFS.2015.07.001</w:t>
      </w:r>
    </w:p>
    <w:p w14:paraId="79D4FA99" w14:textId="00C6DF9B" w:rsidR="006074B7" w:rsidRPr="0022527B" w:rsidRDefault="006074B7" w:rsidP="00AB6BDA">
      <w:pPr>
        <w:autoSpaceDE w:val="0"/>
        <w:autoSpaceDN w:val="0"/>
        <w:spacing w:after="0" w:line="480" w:lineRule="auto"/>
        <w:ind w:hanging="480"/>
        <w:divId w:val="1635871873"/>
        <w:rPr>
          <w:rFonts w:eastAsia="Times New Roman"/>
        </w:rPr>
      </w:pPr>
      <w:r w:rsidRPr="0022527B">
        <w:rPr>
          <w:rFonts w:eastAsia="Times New Roman"/>
        </w:rPr>
        <w:t>Sun, Y., Xiong, X., He, M., Xu, Z., Hou, D., Zhang, W., Ok, Y.S., Rinklebe, J., Wang, L., Tsang, D.C.W., 2021. Roles of biochar-derived dissolved organic matter in soil amendment and environmental remediation: A critical review. Chemical Engineering Journal 424, 130387. doi:10.1016/J.CEJ.2021.130387</w:t>
      </w:r>
    </w:p>
    <w:p w14:paraId="7CAD2712" w14:textId="57D18275" w:rsidR="00474818" w:rsidRPr="0022527B" w:rsidRDefault="00474818" w:rsidP="00AB6BDA">
      <w:pPr>
        <w:autoSpaceDE w:val="0"/>
        <w:autoSpaceDN w:val="0"/>
        <w:spacing w:after="0" w:line="480" w:lineRule="auto"/>
        <w:ind w:hanging="480"/>
        <w:divId w:val="1127703374"/>
        <w:rPr>
          <w:rFonts w:eastAsia="Times New Roman"/>
        </w:rPr>
      </w:pPr>
      <w:r w:rsidRPr="0022527B">
        <w:rPr>
          <w:rFonts w:eastAsia="Times New Roman"/>
        </w:rPr>
        <w:t xml:space="preserve">Taghizadeh-Toosi, A., Clough, T.J., Condron, L.M., Sherlock, R.R., Anderson, C.R., Craigie, R.A., 2011. Biochar </w:t>
      </w:r>
      <w:r w:rsidR="00500CC5" w:rsidRPr="0022527B">
        <w:rPr>
          <w:rFonts w:eastAsia="Times New Roman"/>
        </w:rPr>
        <w:t>incorporation into pasture soil suppresses in situ nitrous oxide emissions from ruminant urine patches</w:t>
      </w:r>
      <w:r w:rsidRPr="0022527B">
        <w:rPr>
          <w:rFonts w:eastAsia="Times New Roman"/>
        </w:rPr>
        <w:t>. Journal of Environmental Quality 40, 468–476. doi:10.2134/JEQ2010.0419</w:t>
      </w:r>
    </w:p>
    <w:p w14:paraId="19C0C578" w14:textId="77777777" w:rsidR="00474818" w:rsidRPr="0022527B" w:rsidRDefault="00474818" w:rsidP="00AB6BDA">
      <w:pPr>
        <w:autoSpaceDE w:val="0"/>
        <w:autoSpaceDN w:val="0"/>
        <w:spacing w:after="0" w:line="480" w:lineRule="auto"/>
        <w:ind w:hanging="480"/>
        <w:divId w:val="1512064008"/>
        <w:rPr>
          <w:rFonts w:eastAsia="Times New Roman"/>
        </w:rPr>
      </w:pPr>
      <w:r w:rsidRPr="0022527B">
        <w:rPr>
          <w:rFonts w:eastAsia="Times New Roman"/>
        </w:rPr>
        <w:t>van de Voorde, T.F.J., Bezemer, T.M., van Groenigen, J.W., Jeffery, S., Mommer, L., 2014. Soil biochar amendment in a nature restoration area: effects on plant productivity and community composition. Ecological Applications 24, 1167–1177. doi:10.1890/13-0578.1</w:t>
      </w:r>
    </w:p>
    <w:p w14:paraId="13643DAD" w14:textId="6BF4FD29" w:rsidR="00474818" w:rsidRPr="0022527B" w:rsidRDefault="00474818" w:rsidP="00AB6BDA">
      <w:pPr>
        <w:autoSpaceDE w:val="0"/>
        <w:autoSpaceDN w:val="0"/>
        <w:spacing w:after="0" w:line="480" w:lineRule="auto"/>
        <w:ind w:hanging="480"/>
        <w:divId w:val="299042413"/>
        <w:rPr>
          <w:rFonts w:eastAsia="Times New Roman"/>
        </w:rPr>
      </w:pPr>
      <w:r w:rsidRPr="0022527B">
        <w:rPr>
          <w:rFonts w:eastAsia="Times New Roman"/>
        </w:rPr>
        <w:t xml:space="preserve">Verhoeven, E., Pereira, E., Decock, C., Suddick, E., Angst, T., Six, J., 2017. </w:t>
      </w:r>
      <w:r w:rsidR="00751BE8" w:rsidRPr="0022527B">
        <w:rPr>
          <w:rFonts w:eastAsia="Times New Roman"/>
        </w:rPr>
        <w:t>Toward a better assessment of biochar–nitrous oxide mitigation potential at the field scale</w:t>
      </w:r>
      <w:r w:rsidRPr="0022527B">
        <w:rPr>
          <w:rFonts w:eastAsia="Times New Roman"/>
        </w:rPr>
        <w:t>. Journal of Environmental Quality 46, 237–246. doi:10.2134/JEQ2016.10.0396</w:t>
      </w:r>
    </w:p>
    <w:p w14:paraId="079EC85A" w14:textId="41A3FF3E" w:rsidR="00474818" w:rsidRPr="0022527B" w:rsidRDefault="00474818" w:rsidP="00AB6BDA">
      <w:pPr>
        <w:autoSpaceDE w:val="0"/>
        <w:autoSpaceDN w:val="0"/>
        <w:spacing w:after="0" w:line="480" w:lineRule="auto"/>
        <w:ind w:hanging="480"/>
        <w:divId w:val="235945775"/>
        <w:rPr>
          <w:rFonts w:eastAsia="Times New Roman"/>
        </w:rPr>
      </w:pPr>
      <w:r w:rsidRPr="0022527B">
        <w:rPr>
          <w:rFonts w:eastAsia="Times New Roman"/>
        </w:rPr>
        <w:t xml:space="preserve">Vijay, V., Shreedhar, S., Adlak, K., Payyanad, S., Sreedharan, V., Gopi, G., Sophia van der Voort, T., Malarvizhi, P., Yi, S., Gebert, J., Aravind, P., 2021. </w:t>
      </w:r>
      <w:r w:rsidR="00751BE8" w:rsidRPr="0022527B">
        <w:rPr>
          <w:rFonts w:eastAsia="Times New Roman"/>
        </w:rPr>
        <w:t>Review of large-scale biochar field-trials for soil amendment and the observed influences on crop yield variations.</w:t>
      </w:r>
      <w:r w:rsidRPr="0022527B">
        <w:rPr>
          <w:rFonts w:eastAsia="Times New Roman"/>
        </w:rPr>
        <w:t xml:space="preserve"> Frontiers in Energy Research </w:t>
      </w:r>
      <w:r w:rsidR="00500CC5" w:rsidRPr="0022527B">
        <w:rPr>
          <w:rFonts w:eastAsia="Times New Roman"/>
        </w:rPr>
        <w:t>9</w:t>
      </w:r>
      <w:r w:rsidRPr="0022527B">
        <w:rPr>
          <w:rFonts w:eastAsia="Times New Roman"/>
        </w:rPr>
        <w:t>, 499. doi:10.3389/FENRG.2021.710766</w:t>
      </w:r>
    </w:p>
    <w:p w14:paraId="7178E881" w14:textId="279507F5" w:rsidR="00474818" w:rsidRPr="0022527B" w:rsidRDefault="00474818" w:rsidP="00AB6BDA">
      <w:pPr>
        <w:autoSpaceDE w:val="0"/>
        <w:autoSpaceDN w:val="0"/>
        <w:spacing w:after="0" w:line="480" w:lineRule="auto"/>
        <w:ind w:hanging="480"/>
        <w:divId w:val="1978753036"/>
        <w:rPr>
          <w:rFonts w:eastAsia="Times New Roman"/>
        </w:rPr>
      </w:pPr>
      <w:r w:rsidRPr="0022527B">
        <w:rPr>
          <w:rFonts w:eastAsia="Times New Roman"/>
        </w:rPr>
        <w:t>Wang, H., Zhang, W., Chen, L., Xu, Q., Jiang, Y., Sun, B., 2020. Biochar induced negative priming effect on soil organic carbon mineralisation by changing the microbial community structure across plant growth stages. Journal of Soils and Sediments 20, 3340–3350. doi:10.1007/S11368-020-02662-8/</w:t>
      </w:r>
    </w:p>
    <w:p w14:paraId="52354E58" w14:textId="275B5224" w:rsidR="00CB2DE1" w:rsidRPr="0022527B" w:rsidRDefault="00CB2DE1" w:rsidP="00AB6BDA">
      <w:pPr>
        <w:autoSpaceDE w:val="0"/>
        <w:autoSpaceDN w:val="0"/>
        <w:spacing w:after="0" w:line="480" w:lineRule="auto"/>
        <w:ind w:hanging="480"/>
        <w:divId w:val="1978753036"/>
        <w:rPr>
          <w:rFonts w:eastAsia="Times New Roman"/>
        </w:rPr>
      </w:pPr>
      <w:r w:rsidRPr="0022527B">
        <w:rPr>
          <w:rFonts w:eastAsia="Times New Roman"/>
        </w:rPr>
        <w:lastRenderedPageBreak/>
        <w:t>Whitehead, D., 2020. Management of grazed landscapes to increase soil carbon stocks in temperate, dryland grasslands. Frontiers in Sustainable Food Systems 4, 197. doi:10.3389/FSUFS.2020.585913</w:t>
      </w:r>
    </w:p>
    <w:p w14:paraId="467C8577" w14:textId="2FF4374A" w:rsidR="00474818" w:rsidRPr="0022527B" w:rsidRDefault="00474818" w:rsidP="00AB6BDA">
      <w:pPr>
        <w:autoSpaceDE w:val="0"/>
        <w:autoSpaceDN w:val="0"/>
        <w:spacing w:after="0" w:line="480" w:lineRule="auto"/>
        <w:ind w:hanging="480"/>
        <w:divId w:val="1276017808"/>
        <w:rPr>
          <w:rFonts w:eastAsia="Times New Roman"/>
        </w:rPr>
      </w:pPr>
      <w:r w:rsidRPr="0022527B">
        <w:rPr>
          <w:rFonts w:eastAsia="Times New Roman"/>
        </w:rPr>
        <w:t xml:space="preserve">Wen, Y., Xiao, J., Goodman, B.A., He, X., 2019. Effects of </w:t>
      </w:r>
      <w:r w:rsidR="00500CC5" w:rsidRPr="0022527B">
        <w:rPr>
          <w:rFonts w:eastAsia="Times New Roman"/>
        </w:rPr>
        <w:t xml:space="preserve">organic amendments on the transformation </w:t>
      </w:r>
      <w:r w:rsidRPr="0022527B">
        <w:rPr>
          <w:rFonts w:eastAsia="Times New Roman"/>
        </w:rPr>
        <w:t xml:space="preserve">of Fe (Oxyhydr)Oxides and </w:t>
      </w:r>
      <w:r w:rsidR="00500CC5" w:rsidRPr="0022527B">
        <w:rPr>
          <w:rFonts w:eastAsia="Times New Roman"/>
        </w:rPr>
        <w:t>soil organic carbon storage</w:t>
      </w:r>
      <w:r w:rsidRPr="0022527B">
        <w:rPr>
          <w:rFonts w:eastAsia="Times New Roman"/>
        </w:rPr>
        <w:t>. Frontiers in Earth Science 7, 257. doi:10.3389/FEART.2019.00257</w:t>
      </w:r>
    </w:p>
    <w:p w14:paraId="1FD620BD" w14:textId="446ED117" w:rsidR="004E6F9A" w:rsidRPr="0022527B" w:rsidRDefault="004E6F9A" w:rsidP="00AB6BDA">
      <w:pPr>
        <w:autoSpaceDE w:val="0"/>
        <w:autoSpaceDN w:val="0"/>
        <w:spacing w:after="0" w:line="480" w:lineRule="auto"/>
        <w:ind w:hanging="480"/>
        <w:divId w:val="1276017808"/>
        <w:rPr>
          <w:rFonts w:eastAsia="Times New Roman"/>
        </w:rPr>
      </w:pPr>
      <w:r w:rsidRPr="0022527B">
        <w:rPr>
          <w:rFonts w:eastAsia="Times New Roman"/>
        </w:rPr>
        <w:t>Woolf, D., Amonette, J.E., Street-Perrott, F.A., Lehmann, J., Joseph, S., 2010. Sustainable biochar to mitigate global climate change. Nature Communications 1, 1–9. doi:10.1038/ncomms1053</w:t>
      </w:r>
    </w:p>
    <w:p w14:paraId="173D7DC5" w14:textId="6851C293" w:rsidR="00402DE0" w:rsidRPr="0022527B" w:rsidRDefault="00402DE0" w:rsidP="00AB6BDA">
      <w:pPr>
        <w:autoSpaceDE w:val="0"/>
        <w:autoSpaceDN w:val="0"/>
        <w:spacing w:after="0" w:line="480" w:lineRule="auto"/>
        <w:ind w:hanging="480"/>
        <w:divId w:val="1276017808"/>
        <w:rPr>
          <w:rFonts w:eastAsia="Times New Roman"/>
        </w:rPr>
      </w:pPr>
      <w:r w:rsidRPr="0022527B">
        <w:rPr>
          <w:rFonts w:eastAsia="Times New Roman"/>
        </w:rPr>
        <w:t>Woolf, D., Lehmann, J., Ogle, S., Kishimoto-Mo, A.W., McConkey, B., Baldock, J., 2021. Greenhouse Gas Inventory Model for Biochar Additions to Soil. Environmental Science and Technology 55, 14795–14805. doi:10.1021/ACS.EST.1C02425</w:t>
      </w:r>
    </w:p>
    <w:p w14:paraId="4673B88A" w14:textId="254E3247" w:rsidR="00992521" w:rsidRPr="0022527B" w:rsidRDefault="00474818" w:rsidP="00992521">
      <w:pPr>
        <w:autoSpaceDE w:val="0"/>
        <w:autoSpaceDN w:val="0"/>
        <w:spacing w:after="0" w:line="480" w:lineRule="auto"/>
        <w:ind w:hanging="480"/>
        <w:divId w:val="1578710784"/>
        <w:rPr>
          <w:rFonts w:eastAsia="Times New Roman"/>
        </w:rPr>
      </w:pPr>
      <w:r w:rsidRPr="0022527B">
        <w:rPr>
          <w:rFonts w:eastAsia="Times New Roman"/>
        </w:rPr>
        <w:t>Yang, Y., Tilman, D., Furey, G., Lehman, C., 2019. Soil carbon sequestration accelerated by restoration of grassland biodiversity. Nature Communications 10, 1–7. doi:10.1038/s41467-019-08636-w</w:t>
      </w:r>
    </w:p>
    <w:p w14:paraId="18326568" w14:textId="21335282" w:rsidR="00752966" w:rsidRPr="0022527B" w:rsidRDefault="00474818" w:rsidP="00992521">
      <w:pPr>
        <w:autoSpaceDE w:val="0"/>
        <w:autoSpaceDN w:val="0"/>
        <w:spacing w:after="0" w:line="480" w:lineRule="auto"/>
        <w:ind w:hanging="480"/>
        <w:divId w:val="1578710784"/>
        <w:rPr>
          <w:rFonts w:eastAsia="Times New Roman"/>
        </w:rPr>
      </w:pPr>
      <w:r w:rsidRPr="0022527B">
        <w:rPr>
          <w:rFonts w:eastAsia="Times New Roman"/>
        </w:rPr>
        <w:t>Zomer, R.J., Bossio, D.A., Sommer, R., Verchot, L. v., 2017. Global Sequestration Potential of Increased Organic Carbon in Cropland Soils. Scientific Reports</w:t>
      </w:r>
      <w:r w:rsidR="00500CC5" w:rsidRPr="0022527B">
        <w:rPr>
          <w:rFonts w:eastAsia="Times New Roman"/>
        </w:rPr>
        <w:t xml:space="preserve"> </w:t>
      </w:r>
      <w:r w:rsidRPr="0022527B">
        <w:rPr>
          <w:rFonts w:eastAsia="Times New Roman"/>
        </w:rPr>
        <w:t>7, 1–8. doi:10.1038/s41598-017-15794-8</w:t>
      </w:r>
    </w:p>
    <w:p w14:paraId="7808D25A" w14:textId="6732743C" w:rsidR="00EF53FF" w:rsidRPr="0022527B" w:rsidRDefault="00745D1D" w:rsidP="00AB6BDA">
      <w:pPr>
        <w:spacing w:after="0"/>
        <w:rPr>
          <w:rFonts w:eastAsia="Times New Roman"/>
        </w:rPr>
        <w:sectPr w:rsidR="00EF53FF" w:rsidRPr="0022527B" w:rsidSect="00F25124">
          <w:footerReference w:type="default" r:id="rId12"/>
          <w:pgSz w:w="11906" w:h="16838" w:code="9"/>
          <w:pgMar w:top="1440" w:right="1440" w:bottom="1440" w:left="1440" w:header="709" w:footer="709" w:gutter="0"/>
          <w:lnNumType w:countBy="1" w:restart="continuous"/>
          <w:cols w:space="708"/>
          <w:docGrid w:linePitch="360"/>
        </w:sectPr>
      </w:pPr>
      <w:r w:rsidRPr="0022527B">
        <w:rPr>
          <w:rFonts w:eastAsia="Times New Roman"/>
        </w:rPr>
        <w:br w:type="page"/>
      </w:r>
    </w:p>
    <w:p w14:paraId="1C1252A2" w14:textId="50371673" w:rsidR="0050582F" w:rsidRPr="0022527B" w:rsidRDefault="00D41390" w:rsidP="0050582F">
      <w:pPr>
        <w:spacing w:after="0"/>
        <w:rPr>
          <w:rFonts w:eastAsia="Times New Roman"/>
          <w:b/>
          <w:bCs/>
          <w:u w:val="single"/>
        </w:rPr>
      </w:pPr>
      <w:r w:rsidRPr="0022527B">
        <w:rPr>
          <w:rFonts w:eastAsia="Times New Roman"/>
          <w:b/>
          <w:bCs/>
          <w:u w:val="single"/>
        </w:rPr>
        <w:lastRenderedPageBreak/>
        <w:t>Tables and Figures</w:t>
      </w:r>
    </w:p>
    <w:p w14:paraId="6C650B4C" w14:textId="526B4740" w:rsidR="0038486B" w:rsidRPr="0022527B" w:rsidRDefault="0038486B" w:rsidP="0050582F">
      <w:pPr>
        <w:spacing w:after="0"/>
        <w:rPr>
          <w:rFonts w:eastAsia="Times New Roman"/>
          <w:i/>
          <w:iCs/>
          <w:u w:val="single"/>
        </w:rPr>
      </w:pPr>
      <w:r w:rsidRPr="0022527B">
        <w:rPr>
          <w:rFonts w:eastAsia="Times New Roman"/>
          <w:i/>
          <w:iCs/>
          <w:u w:val="single"/>
        </w:rPr>
        <w:t>Captions and labels</w:t>
      </w:r>
    </w:p>
    <w:p w14:paraId="182042A7" w14:textId="77777777" w:rsidR="0050582F" w:rsidRPr="0022527B" w:rsidRDefault="0050582F" w:rsidP="0050582F">
      <w:pPr>
        <w:spacing w:after="0"/>
        <w:rPr>
          <w:rFonts w:eastAsia="Times New Roman"/>
          <w:b/>
          <w:bCs/>
          <w:u w:val="single"/>
        </w:rPr>
      </w:pPr>
    </w:p>
    <w:p w14:paraId="6ADD1450" w14:textId="7A8B857A" w:rsidR="0038486B" w:rsidRPr="0022527B" w:rsidRDefault="0038486B" w:rsidP="00EF0715">
      <w:pPr>
        <w:spacing w:line="480" w:lineRule="auto"/>
        <w:jc w:val="both"/>
      </w:pPr>
      <w:r w:rsidRPr="0022527B">
        <w:rPr>
          <w:b/>
          <w:bCs/>
        </w:rPr>
        <w:t>Table 1.</w:t>
      </w:r>
      <w:r w:rsidRPr="0022527B">
        <w:t xml:space="preserve"> Assessment of the applicability of biochar as an amendment for grassland. Authors</w:t>
      </w:r>
      <w:r w:rsidR="00124F2F" w:rsidRPr="0022527B">
        <w:t xml:space="preserve"> (</w:t>
      </w:r>
      <w:r w:rsidR="00124F2F" w:rsidRPr="0022527B">
        <w:rPr>
          <w:i/>
          <w:iCs/>
        </w:rPr>
        <w:t>n</w:t>
      </w:r>
      <w:r w:rsidR="00124F2F" w:rsidRPr="0022527B">
        <w:t xml:space="preserve"> = 7)</w:t>
      </w:r>
      <w:r w:rsidRPr="0022527B">
        <w:t xml:space="preserve"> scored the applicably of biochar to agricultural land in each category (1 (not-) to 10 (extremely-)) and give an uncertainty rating for each (??? (very uncertain) to - (certain), the scale being ???, ??, ?, -) and estimated the practical range of biochar that could be added to each land use based on expert opinion. Scores are presented as a mean ± SEM, with the mean uncertainty rating in brackets, rounded to the nearest integer, the potential range of biochar was calculated as the mode of the lowest and highest numbers suggested, respectively (note that the upper potential range of semi-improved grassland was bimodal).</w:t>
      </w:r>
      <w:r w:rsidR="007B488A" w:rsidRPr="0022527B">
        <w:rPr>
          <w:i/>
          <w:iCs/>
        </w:rPr>
        <w:t xml:space="preserve"> N=7</w:t>
      </w:r>
      <w:r w:rsidR="007B488A" w:rsidRPr="0022527B">
        <w:t>.</w:t>
      </w:r>
    </w:p>
    <w:p w14:paraId="6A57D763" w14:textId="03837E4E" w:rsidR="00EF0715" w:rsidRPr="0022527B" w:rsidRDefault="00EF0715" w:rsidP="00EF0715">
      <w:pPr>
        <w:spacing w:line="480" w:lineRule="auto"/>
        <w:jc w:val="both"/>
      </w:pPr>
      <w:r w:rsidRPr="0022527B">
        <w:rPr>
          <w:b/>
          <w:bCs/>
        </w:rPr>
        <w:t>Table 2.</w:t>
      </w:r>
      <w:r w:rsidRPr="0022527B">
        <w:t xml:space="preserve"> Assessment of the effect of biochar as an amendment for improved grassland on ecosystem services. Authors</w:t>
      </w:r>
      <w:r w:rsidR="00124F2F" w:rsidRPr="0022527B">
        <w:t xml:space="preserve"> (</w:t>
      </w:r>
      <w:r w:rsidR="00124F2F" w:rsidRPr="0022527B">
        <w:rPr>
          <w:i/>
          <w:iCs/>
        </w:rPr>
        <w:t>n</w:t>
      </w:r>
      <w:r w:rsidR="00124F2F" w:rsidRPr="0022527B">
        <w:t xml:space="preserve"> = 7)</w:t>
      </w:r>
      <w:r w:rsidRPr="0022527B">
        <w:t xml:space="preserve"> scored the likely change on ecosystem services that biochar application will cause, -10 (extremely negative) to +10 (extremely positive) with 0 representing no change from business as usual, and give an uncertainty rating for each (??? (very uncertain) to – (certain), as above). Assessment of ecosystem service categories was based the</w:t>
      </w:r>
      <w:r w:rsidRPr="0022527B">
        <w:rPr>
          <w:rFonts w:asciiTheme="minorHAnsi" w:hAnsiTheme="minorHAnsi" w:cstheme="minorBidi"/>
        </w:rPr>
        <w:t xml:space="preserve"> </w:t>
      </w:r>
      <w:r w:rsidRPr="0022527B">
        <w:t>indicator metrics proposed in Dodd et al., (</w:t>
      </w:r>
      <w:r w:rsidR="00ED77FF" w:rsidRPr="0022527B">
        <w:t>2023</w:t>
      </w:r>
      <w:r w:rsidRPr="0022527B">
        <w:t>), summarised in Table S1.</w:t>
      </w:r>
      <w:r w:rsidR="00E7475D" w:rsidRPr="0022527B">
        <w:t xml:space="preserve"> </w:t>
      </w:r>
    </w:p>
    <w:p w14:paraId="64590014" w14:textId="77777777" w:rsidR="0050582F" w:rsidRPr="0022527B" w:rsidRDefault="0050582F" w:rsidP="0038486B">
      <w:pPr>
        <w:spacing w:after="0" w:line="480" w:lineRule="auto"/>
        <w:rPr>
          <w:rFonts w:eastAsia="Times New Roman"/>
        </w:rPr>
      </w:pPr>
    </w:p>
    <w:p w14:paraId="651C8622" w14:textId="51989FB6" w:rsidR="00C52D23" w:rsidRPr="0022527B" w:rsidRDefault="0050582F" w:rsidP="00EB2791">
      <w:pPr>
        <w:spacing w:line="480" w:lineRule="auto"/>
        <w:rPr>
          <w:rFonts w:eastAsia="Times New Roman"/>
          <w:b/>
          <w:bCs/>
          <w:u w:val="single"/>
        </w:rPr>
      </w:pPr>
      <w:r w:rsidRPr="0022527B">
        <w:rPr>
          <w:rFonts w:eastAsia="Times New Roman"/>
          <w:b/>
          <w:bCs/>
          <w:u w:val="single"/>
        </w:rPr>
        <w:br w:type="page"/>
      </w:r>
    </w:p>
    <w:p w14:paraId="33DACBC5" w14:textId="0EB065C8" w:rsidR="00503A07" w:rsidRPr="0022527B" w:rsidRDefault="008C3D9B" w:rsidP="00EF0715">
      <w:pPr>
        <w:spacing w:after="0" w:line="480" w:lineRule="auto"/>
        <w:rPr>
          <w:rFonts w:eastAsia="Times New Roman"/>
          <w:b/>
          <w:bCs/>
        </w:rPr>
      </w:pPr>
      <w:r w:rsidRPr="0022527B">
        <w:rPr>
          <w:rFonts w:eastAsia="Times New Roman"/>
          <w:b/>
          <w:bCs/>
        </w:rPr>
        <w:lastRenderedPageBreak/>
        <w:t>Table 1.</w:t>
      </w:r>
    </w:p>
    <w:tbl>
      <w:tblPr>
        <w:tblStyle w:val="TableGrid"/>
        <w:tblpPr w:leftFromText="180" w:rightFromText="180" w:vertAnchor="page" w:horzAnchor="page" w:tblpX="2341" w:tblpY="2329"/>
        <w:tblW w:w="42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4"/>
        <w:gridCol w:w="1509"/>
        <w:gridCol w:w="1509"/>
        <w:gridCol w:w="1508"/>
        <w:gridCol w:w="1508"/>
        <w:gridCol w:w="1508"/>
        <w:gridCol w:w="1508"/>
        <w:gridCol w:w="1508"/>
      </w:tblGrid>
      <w:tr w:rsidR="008C3D9B" w:rsidRPr="0022527B" w14:paraId="71E5C82A" w14:textId="77777777" w:rsidTr="00A3209D">
        <w:tc>
          <w:tcPr>
            <w:tcW w:w="568" w:type="pct"/>
            <w:tcBorders>
              <w:top w:val="single" w:sz="12" w:space="0" w:color="auto"/>
              <w:bottom w:val="single" w:sz="12" w:space="0" w:color="auto"/>
            </w:tcBorders>
          </w:tcPr>
          <w:p w14:paraId="0428E0B6" w14:textId="77777777" w:rsidR="008C3D9B" w:rsidRPr="0022527B" w:rsidRDefault="008C3D9B" w:rsidP="00A3209D">
            <w:pPr>
              <w:rPr>
                <w:rFonts w:ascii="Times New Roman" w:hAnsi="Times New Roman" w:cs="Times New Roman"/>
              </w:rPr>
            </w:pPr>
            <w:bookmarkStart w:id="2" w:name="_Hlk116986051"/>
          </w:p>
        </w:tc>
        <w:tc>
          <w:tcPr>
            <w:tcW w:w="633" w:type="pct"/>
            <w:tcBorders>
              <w:top w:val="single" w:sz="12" w:space="0" w:color="auto"/>
              <w:bottom w:val="single" w:sz="12" w:space="0" w:color="auto"/>
            </w:tcBorders>
          </w:tcPr>
          <w:p w14:paraId="2F41638F" w14:textId="77777777" w:rsidR="008C3D9B" w:rsidRPr="0022527B" w:rsidRDefault="008C3D9B" w:rsidP="00A3209D">
            <w:pPr>
              <w:rPr>
                <w:rFonts w:ascii="Times New Roman" w:hAnsi="Times New Roman" w:cs="Times New Roman"/>
                <w:b/>
                <w:bCs/>
              </w:rPr>
            </w:pPr>
            <w:r w:rsidRPr="0022527B">
              <w:rPr>
                <w:rFonts w:ascii="Times New Roman" w:hAnsi="Times New Roman" w:cs="Times New Roman"/>
                <w:b/>
                <w:bCs/>
              </w:rPr>
              <w:t>Practicality of accessing and adding char to the site</w:t>
            </w:r>
          </w:p>
        </w:tc>
        <w:tc>
          <w:tcPr>
            <w:tcW w:w="633" w:type="pct"/>
            <w:tcBorders>
              <w:top w:val="single" w:sz="12" w:space="0" w:color="auto"/>
              <w:bottom w:val="single" w:sz="12" w:space="0" w:color="auto"/>
            </w:tcBorders>
          </w:tcPr>
          <w:p w14:paraId="7A953CB0" w14:textId="77777777" w:rsidR="008C3D9B" w:rsidRPr="0022527B" w:rsidRDefault="008C3D9B" w:rsidP="00A3209D">
            <w:pPr>
              <w:rPr>
                <w:rFonts w:ascii="Times New Roman" w:hAnsi="Times New Roman" w:cs="Times New Roman"/>
                <w:b/>
                <w:bCs/>
              </w:rPr>
            </w:pPr>
            <w:r w:rsidRPr="0022527B">
              <w:rPr>
                <w:rFonts w:ascii="Times New Roman" w:hAnsi="Times New Roman" w:cs="Times New Roman"/>
                <w:b/>
                <w:bCs/>
              </w:rPr>
              <w:t>Economically viability of the operation</w:t>
            </w:r>
          </w:p>
        </w:tc>
        <w:tc>
          <w:tcPr>
            <w:tcW w:w="633" w:type="pct"/>
            <w:tcBorders>
              <w:top w:val="single" w:sz="12" w:space="0" w:color="auto"/>
              <w:bottom w:val="single" w:sz="12" w:space="0" w:color="auto"/>
            </w:tcBorders>
          </w:tcPr>
          <w:p w14:paraId="4A4620AD" w14:textId="77777777" w:rsidR="008C3D9B" w:rsidRPr="0022527B" w:rsidRDefault="008C3D9B" w:rsidP="00A3209D">
            <w:pPr>
              <w:rPr>
                <w:rFonts w:ascii="Times New Roman" w:hAnsi="Times New Roman" w:cs="Times New Roman"/>
                <w:b/>
                <w:bCs/>
              </w:rPr>
            </w:pPr>
            <w:r w:rsidRPr="0022527B">
              <w:rPr>
                <w:rFonts w:ascii="Times New Roman" w:hAnsi="Times New Roman" w:cs="Times New Roman"/>
                <w:b/>
                <w:bCs/>
              </w:rPr>
              <w:t>Social and cultural acceptability to farmers &amp; landowners</w:t>
            </w:r>
          </w:p>
        </w:tc>
        <w:tc>
          <w:tcPr>
            <w:tcW w:w="633" w:type="pct"/>
            <w:tcBorders>
              <w:top w:val="single" w:sz="12" w:space="0" w:color="auto"/>
              <w:bottom w:val="single" w:sz="12" w:space="0" w:color="auto"/>
            </w:tcBorders>
          </w:tcPr>
          <w:p w14:paraId="7F6066AF" w14:textId="77777777" w:rsidR="008C3D9B" w:rsidRPr="0022527B" w:rsidRDefault="008C3D9B" w:rsidP="00A3209D">
            <w:pPr>
              <w:rPr>
                <w:rFonts w:ascii="Times New Roman" w:hAnsi="Times New Roman" w:cs="Times New Roman"/>
                <w:b/>
                <w:bCs/>
              </w:rPr>
            </w:pPr>
            <w:r w:rsidRPr="0022527B">
              <w:rPr>
                <w:rFonts w:ascii="Times New Roman" w:hAnsi="Times New Roman" w:cs="Times New Roman"/>
                <w:b/>
                <w:bCs/>
              </w:rPr>
              <w:t>Effectiveness at C storage</w:t>
            </w:r>
          </w:p>
        </w:tc>
        <w:tc>
          <w:tcPr>
            <w:tcW w:w="633" w:type="pct"/>
            <w:tcBorders>
              <w:top w:val="single" w:sz="12" w:space="0" w:color="auto"/>
              <w:bottom w:val="single" w:sz="12" w:space="0" w:color="auto"/>
            </w:tcBorders>
          </w:tcPr>
          <w:p w14:paraId="30503F9C" w14:textId="77777777" w:rsidR="008C3D9B" w:rsidRPr="0022527B" w:rsidRDefault="008C3D9B" w:rsidP="00A3209D">
            <w:pPr>
              <w:rPr>
                <w:rFonts w:ascii="Times New Roman" w:hAnsi="Times New Roman" w:cs="Times New Roman"/>
                <w:b/>
                <w:bCs/>
              </w:rPr>
            </w:pPr>
            <w:r w:rsidRPr="0022527B">
              <w:rPr>
                <w:rFonts w:ascii="Times New Roman" w:hAnsi="Times New Roman" w:cs="Times New Roman"/>
                <w:b/>
                <w:bCs/>
              </w:rPr>
              <w:t>Potential for widescale adoption in the UK</w:t>
            </w:r>
          </w:p>
        </w:tc>
        <w:tc>
          <w:tcPr>
            <w:tcW w:w="633" w:type="pct"/>
            <w:tcBorders>
              <w:top w:val="single" w:sz="12" w:space="0" w:color="auto"/>
              <w:bottom w:val="single" w:sz="12" w:space="0" w:color="auto"/>
            </w:tcBorders>
          </w:tcPr>
          <w:p w14:paraId="11A51D37" w14:textId="6356C707" w:rsidR="008C3D9B" w:rsidRPr="0022527B" w:rsidRDefault="008C3D9B" w:rsidP="00A3209D">
            <w:pPr>
              <w:rPr>
                <w:rFonts w:ascii="Times New Roman" w:hAnsi="Times New Roman" w:cs="Times New Roman"/>
                <w:b/>
                <w:bCs/>
              </w:rPr>
            </w:pPr>
            <w:r w:rsidRPr="0022527B">
              <w:rPr>
                <w:rFonts w:ascii="Times New Roman" w:hAnsi="Times New Roman" w:cs="Times New Roman"/>
                <w:b/>
                <w:bCs/>
              </w:rPr>
              <w:t>Potential range of biochar addition (t</w:t>
            </w:r>
            <w:r w:rsidR="00A3209D">
              <w:rPr>
                <w:rFonts w:ascii="Times New Roman" w:hAnsi="Times New Roman" w:cs="Times New Roman"/>
                <w:b/>
                <w:bCs/>
              </w:rPr>
              <w:t xml:space="preserve"> </w:t>
            </w:r>
            <w:r w:rsidRPr="0022527B">
              <w:rPr>
                <w:rFonts w:ascii="Times New Roman" w:hAnsi="Times New Roman" w:cs="Times New Roman"/>
                <w:b/>
                <w:bCs/>
              </w:rPr>
              <w:t>ha</w:t>
            </w:r>
            <w:r w:rsidR="00A3209D">
              <w:rPr>
                <w:rFonts w:ascii="Times New Roman" w:hAnsi="Times New Roman" w:cs="Times New Roman"/>
                <w:b/>
                <w:bCs/>
                <w:vertAlign w:val="superscript"/>
              </w:rPr>
              <w:t>-1</w:t>
            </w:r>
            <w:r w:rsidRPr="0022527B">
              <w:rPr>
                <w:rFonts w:ascii="Times New Roman" w:hAnsi="Times New Roman" w:cs="Times New Roman"/>
                <w:b/>
                <w:bCs/>
              </w:rPr>
              <w:t>)</w:t>
            </w:r>
          </w:p>
        </w:tc>
        <w:tc>
          <w:tcPr>
            <w:tcW w:w="633" w:type="pct"/>
            <w:tcBorders>
              <w:top w:val="single" w:sz="12" w:space="0" w:color="auto"/>
              <w:bottom w:val="single" w:sz="12" w:space="0" w:color="auto"/>
            </w:tcBorders>
          </w:tcPr>
          <w:p w14:paraId="065E7CC8" w14:textId="77777777" w:rsidR="008C3D9B" w:rsidRPr="0022527B" w:rsidRDefault="008C3D9B" w:rsidP="00A3209D">
            <w:pPr>
              <w:rPr>
                <w:rFonts w:ascii="Times New Roman" w:hAnsi="Times New Roman" w:cs="Times New Roman"/>
                <w:b/>
                <w:bCs/>
              </w:rPr>
            </w:pPr>
            <w:r w:rsidRPr="0022527B">
              <w:rPr>
                <w:rFonts w:ascii="Times New Roman" w:hAnsi="Times New Roman" w:cs="Times New Roman"/>
                <w:b/>
                <w:bCs/>
              </w:rPr>
              <w:t>Overall score</w:t>
            </w:r>
          </w:p>
        </w:tc>
      </w:tr>
      <w:tr w:rsidR="008C3D9B" w:rsidRPr="0022527B" w14:paraId="3F505B04" w14:textId="77777777" w:rsidTr="00A3209D">
        <w:tc>
          <w:tcPr>
            <w:tcW w:w="568" w:type="pct"/>
            <w:tcBorders>
              <w:top w:val="single" w:sz="12" w:space="0" w:color="auto"/>
            </w:tcBorders>
          </w:tcPr>
          <w:p w14:paraId="173CE65A" w14:textId="77777777" w:rsidR="008C3D9B" w:rsidRPr="0022527B" w:rsidRDefault="008C3D9B" w:rsidP="00A3209D">
            <w:pPr>
              <w:rPr>
                <w:rFonts w:ascii="Times New Roman" w:hAnsi="Times New Roman" w:cs="Times New Roman"/>
              </w:rPr>
            </w:pPr>
            <w:r w:rsidRPr="0022527B">
              <w:rPr>
                <w:rFonts w:ascii="Times New Roman" w:hAnsi="Times New Roman" w:cs="Times New Roman"/>
              </w:rPr>
              <w:t>Arable (for comparison)</w:t>
            </w:r>
          </w:p>
        </w:tc>
        <w:tc>
          <w:tcPr>
            <w:tcW w:w="633" w:type="pct"/>
            <w:tcBorders>
              <w:top w:val="single" w:sz="12" w:space="0" w:color="auto"/>
            </w:tcBorders>
          </w:tcPr>
          <w:p w14:paraId="165DBE2D" w14:textId="77777777" w:rsidR="008C3D9B" w:rsidRPr="0022527B" w:rsidRDefault="008C3D9B" w:rsidP="00A3209D">
            <w:pPr>
              <w:rPr>
                <w:rFonts w:ascii="Times New Roman" w:hAnsi="Times New Roman" w:cs="Times New Roman"/>
              </w:rPr>
            </w:pPr>
            <w:r w:rsidRPr="0022527B">
              <w:rPr>
                <w:rFonts w:ascii="Times New Roman" w:hAnsi="Times New Roman" w:cs="Times New Roman"/>
              </w:rPr>
              <w:t>9 ± 0.2 (?)</w:t>
            </w:r>
          </w:p>
        </w:tc>
        <w:tc>
          <w:tcPr>
            <w:tcW w:w="633" w:type="pct"/>
            <w:tcBorders>
              <w:top w:val="single" w:sz="12" w:space="0" w:color="auto"/>
            </w:tcBorders>
          </w:tcPr>
          <w:p w14:paraId="25556FA8" w14:textId="77777777" w:rsidR="008C3D9B" w:rsidRPr="0022527B" w:rsidRDefault="008C3D9B" w:rsidP="00A3209D">
            <w:pPr>
              <w:rPr>
                <w:rFonts w:ascii="Times New Roman" w:hAnsi="Times New Roman" w:cs="Times New Roman"/>
              </w:rPr>
            </w:pPr>
            <w:r w:rsidRPr="0022527B">
              <w:rPr>
                <w:rFonts w:ascii="Times New Roman" w:hAnsi="Times New Roman" w:cs="Times New Roman"/>
              </w:rPr>
              <w:t>7 ± 0.4 (??)</w:t>
            </w:r>
          </w:p>
        </w:tc>
        <w:tc>
          <w:tcPr>
            <w:tcW w:w="633" w:type="pct"/>
            <w:tcBorders>
              <w:top w:val="single" w:sz="12" w:space="0" w:color="auto"/>
            </w:tcBorders>
          </w:tcPr>
          <w:p w14:paraId="59A9596B" w14:textId="77777777" w:rsidR="008C3D9B" w:rsidRPr="0022527B" w:rsidRDefault="008C3D9B" w:rsidP="00A3209D">
            <w:pPr>
              <w:rPr>
                <w:rFonts w:ascii="Times New Roman" w:hAnsi="Times New Roman" w:cs="Times New Roman"/>
              </w:rPr>
            </w:pPr>
            <w:r w:rsidRPr="0022527B">
              <w:rPr>
                <w:rFonts w:ascii="Times New Roman" w:hAnsi="Times New Roman" w:cs="Times New Roman"/>
              </w:rPr>
              <w:t>7 ± 0.4 (??)</w:t>
            </w:r>
          </w:p>
        </w:tc>
        <w:tc>
          <w:tcPr>
            <w:tcW w:w="633" w:type="pct"/>
            <w:tcBorders>
              <w:top w:val="single" w:sz="12" w:space="0" w:color="auto"/>
            </w:tcBorders>
          </w:tcPr>
          <w:p w14:paraId="50D85275" w14:textId="77777777" w:rsidR="008C3D9B" w:rsidRPr="0022527B" w:rsidRDefault="008C3D9B" w:rsidP="00A3209D">
            <w:pPr>
              <w:rPr>
                <w:rFonts w:ascii="Times New Roman" w:hAnsi="Times New Roman" w:cs="Times New Roman"/>
              </w:rPr>
            </w:pPr>
            <w:r w:rsidRPr="0022527B">
              <w:rPr>
                <w:rFonts w:ascii="Times New Roman" w:hAnsi="Times New Roman" w:cs="Times New Roman"/>
              </w:rPr>
              <w:t>7 ± 0.5 (?)</w:t>
            </w:r>
          </w:p>
        </w:tc>
        <w:tc>
          <w:tcPr>
            <w:tcW w:w="633" w:type="pct"/>
            <w:tcBorders>
              <w:top w:val="single" w:sz="12" w:space="0" w:color="auto"/>
            </w:tcBorders>
          </w:tcPr>
          <w:p w14:paraId="15E0449F" w14:textId="77777777" w:rsidR="008C3D9B" w:rsidRPr="0022527B" w:rsidRDefault="008C3D9B" w:rsidP="00A3209D">
            <w:pPr>
              <w:rPr>
                <w:rFonts w:ascii="Times New Roman" w:hAnsi="Times New Roman" w:cs="Times New Roman"/>
              </w:rPr>
            </w:pPr>
            <w:r w:rsidRPr="0022527B">
              <w:rPr>
                <w:rFonts w:ascii="Times New Roman" w:hAnsi="Times New Roman" w:cs="Times New Roman"/>
              </w:rPr>
              <w:t>7 ± 0.4 (?)</w:t>
            </w:r>
          </w:p>
        </w:tc>
        <w:tc>
          <w:tcPr>
            <w:tcW w:w="633" w:type="pct"/>
            <w:tcBorders>
              <w:top w:val="single" w:sz="12" w:space="0" w:color="auto"/>
            </w:tcBorders>
          </w:tcPr>
          <w:p w14:paraId="57B553BD" w14:textId="77777777" w:rsidR="008C3D9B" w:rsidRPr="0022527B" w:rsidRDefault="008C3D9B" w:rsidP="00A3209D">
            <w:pPr>
              <w:rPr>
                <w:rFonts w:ascii="Times New Roman" w:hAnsi="Times New Roman" w:cs="Times New Roman"/>
              </w:rPr>
            </w:pPr>
            <w:r w:rsidRPr="0022527B">
              <w:rPr>
                <w:rFonts w:ascii="Times New Roman" w:hAnsi="Times New Roman" w:cs="Times New Roman"/>
              </w:rPr>
              <w:t>10 – 100</w:t>
            </w:r>
          </w:p>
        </w:tc>
        <w:tc>
          <w:tcPr>
            <w:tcW w:w="633" w:type="pct"/>
            <w:tcBorders>
              <w:top w:val="single" w:sz="12" w:space="0" w:color="auto"/>
            </w:tcBorders>
          </w:tcPr>
          <w:p w14:paraId="625A5A8A" w14:textId="77777777" w:rsidR="008C3D9B" w:rsidRPr="0022527B" w:rsidRDefault="008C3D9B" w:rsidP="00A3209D">
            <w:pPr>
              <w:rPr>
                <w:rFonts w:ascii="Times New Roman" w:hAnsi="Times New Roman" w:cs="Times New Roman"/>
              </w:rPr>
            </w:pPr>
            <w:r w:rsidRPr="0022527B">
              <w:rPr>
                <w:rFonts w:ascii="Times New Roman" w:hAnsi="Times New Roman" w:cs="Times New Roman"/>
              </w:rPr>
              <w:t>7</w:t>
            </w:r>
          </w:p>
        </w:tc>
      </w:tr>
      <w:tr w:rsidR="008C3D9B" w:rsidRPr="0022527B" w14:paraId="69CCB8E9" w14:textId="77777777" w:rsidTr="00A3209D">
        <w:tc>
          <w:tcPr>
            <w:tcW w:w="568" w:type="pct"/>
          </w:tcPr>
          <w:p w14:paraId="08C07E1A" w14:textId="77777777" w:rsidR="008C3D9B" w:rsidRPr="0022527B" w:rsidRDefault="008C3D9B" w:rsidP="00A3209D">
            <w:pPr>
              <w:rPr>
                <w:rFonts w:ascii="Times New Roman" w:hAnsi="Times New Roman" w:cs="Times New Roman"/>
              </w:rPr>
            </w:pPr>
            <w:r w:rsidRPr="0022527B">
              <w:rPr>
                <w:rFonts w:ascii="Times New Roman" w:hAnsi="Times New Roman" w:cs="Times New Roman"/>
              </w:rPr>
              <w:t>Improved grassland</w:t>
            </w:r>
          </w:p>
        </w:tc>
        <w:tc>
          <w:tcPr>
            <w:tcW w:w="633" w:type="pct"/>
          </w:tcPr>
          <w:p w14:paraId="5BB25029" w14:textId="77777777" w:rsidR="008C3D9B" w:rsidRPr="0022527B" w:rsidRDefault="008C3D9B" w:rsidP="00A3209D">
            <w:pPr>
              <w:rPr>
                <w:rFonts w:ascii="Times New Roman" w:hAnsi="Times New Roman" w:cs="Times New Roman"/>
              </w:rPr>
            </w:pPr>
            <w:r w:rsidRPr="0022527B">
              <w:rPr>
                <w:rFonts w:ascii="Times New Roman" w:hAnsi="Times New Roman" w:cs="Times New Roman"/>
              </w:rPr>
              <w:t>7 ± 0.4 (?)</w:t>
            </w:r>
          </w:p>
        </w:tc>
        <w:tc>
          <w:tcPr>
            <w:tcW w:w="633" w:type="pct"/>
          </w:tcPr>
          <w:p w14:paraId="62BA0EE2" w14:textId="77777777" w:rsidR="008C3D9B" w:rsidRPr="0022527B" w:rsidRDefault="008C3D9B" w:rsidP="00A3209D">
            <w:pPr>
              <w:rPr>
                <w:rFonts w:ascii="Times New Roman" w:hAnsi="Times New Roman" w:cs="Times New Roman"/>
              </w:rPr>
            </w:pPr>
            <w:r w:rsidRPr="0022527B">
              <w:rPr>
                <w:rFonts w:ascii="Times New Roman" w:hAnsi="Times New Roman" w:cs="Times New Roman"/>
              </w:rPr>
              <w:t>7 ± 0.5 (??)</w:t>
            </w:r>
          </w:p>
        </w:tc>
        <w:tc>
          <w:tcPr>
            <w:tcW w:w="633" w:type="pct"/>
          </w:tcPr>
          <w:p w14:paraId="16D9D3B7" w14:textId="77777777" w:rsidR="008C3D9B" w:rsidRPr="0022527B" w:rsidRDefault="008C3D9B" w:rsidP="00A3209D">
            <w:pPr>
              <w:rPr>
                <w:rFonts w:ascii="Times New Roman" w:hAnsi="Times New Roman" w:cs="Times New Roman"/>
              </w:rPr>
            </w:pPr>
            <w:r w:rsidRPr="0022527B">
              <w:rPr>
                <w:rFonts w:ascii="Times New Roman" w:hAnsi="Times New Roman" w:cs="Times New Roman"/>
              </w:rPr>
              <w:t>6 ± 0.4 (??)</w:t>
            </w:r>
          </w:p>
        </w:tc>
        <w:tc>
          <w:tcPr>
            <w:tcW w:w="633" w:type="pct"/>
          </w:tcPr>
          <w:p w14:paraId="3D9BBE44" w14:textId="77777777" w:rsidR="008C3D9B" w:rsidRPr="0022527B" w:rsidRDefault="008C3D9B" w:rsidP="00A3209D">
            <w:pPr>
              <w:rPr>
                <w:rFonts w:ascii="Times New Roman" w:hAnsi="Times New Roman" w:cs="Times New Roman"/>
              </w:rPr>
            </w:pPr>
            <w:r w:rsidRPr="0022527B">
              <w:rPr>
                <w:rFonts w:ascii="Times New Roman" w:hAnsi="Times New Roman" w:cs="Times New Roman"/>
              </w:rPr>
              <w:t>6 ± 0.7 (??)</w:t>
            </w:r>
          </w:p>
        </w:tc>
        <w:tc>
          <w:tcPr>
            <w:tcW w:w="633" w:type="pct"/>
          </w:tcPr>
          <w:p w14:paraId="1ADF05AE" w14:textId="77777777" w:rsidR="008C3D9B" w:rsidRPr="0022527B" w:rsidRDefault="008C3D9B" w:rsidP="00A3209D">
            <w:pPr>
              <w:rPr>
                <w:rFonts w:ascii="Times New Roman" w:hAnsi="Times New Roman" w:cs="Times New Roman"/>
              </w:rPr>
            </w:pPr>
            <w:r w:rsidRPr="0022527B">
              <w:rPr>
                <w:rFonts w:ascii="Times New Roman" w:hAnsi="Times New Roman" w:cs="Times New Roman"/>
              </w:rPr>
              <w:t>5 ± 0.6 (?)</w:t>
            </w:r>
          </w:p>
        </w:tc>
        <w:tc>
          <w:tcPr>
            <w:tcW w:w="633" w:type="pct"/>
          </w:tcPr>
          <w:p w14:paraId="78E9A8EB" w14:textId="77777777" w:rsidR="008C3D9B" w:rsidRPr="0022527B" w:rsidRDefault="008C3D9B" w:rsidP="00A3209D">
            <w:pPr>
              <w:rPr>
                <w:rFonts w:ascii="Times New Roman" w:hAnsi="Times New Roman" w:cs="Times New Roman"/>
              </w:rPr>
            </w:pPr>
            <w:r w:rsidRPr="0022527B">
              <w:rPr>
                <w:rFonts w:ascii="Times New Roman" w:hAnsi="Times New Roman" w:cs="Times New Roman"/>
              </w:rPr>
              <w:t>10 – 50</w:t>
            </w:r>
          </w:p>
        </w:tc>
        <w:tc>
          <w:tcPr>
            <w:tcW w:w="633" w:type="pct"/>
          </w:tcPr>
          <w:p w14:paraId="37022EDE" w14:textId="77777777" w:rsidR="008C3D9B" w:rsidRPr="0022527B" w:rsidRDefault="008C3D9B" w:rsidP="00A3209D">
            <w:pPr>
              <w:rPr>
                <w:rFonts w:ascii="Times New Roman" w:hAnsi="Times New Roman" w:cs="Times New Roman"/>
              </w:rPr>
            </w:pPr>
            <w:r w:rsidRPr="0022527B">
              <w:rPr>
                <w:rFonts w:ascii="Times New Roman" w:hAnsi="Times New Roman" w:cs="Times New Roman"/>
              </w:rPr>
              <w:t>6</w:t>
            </w:r>
          </w:p>
        </w:tc>
      </w:tr>
      <w:tr w:rsidR="008C3D9B" w:rsidRPr="0022527B" w14:paraId="388A1EEA" w14:textId="77777777" w:rsidTr="00A3209D">
        <w:tc>
          <w:tcPr>
            <w:tcW w:w="568" w:type="pct"/>
          </w:tcPr>
          <w:p w14:paraId="6DDEC0AC" w14:textId="77777777" w:rsidR="008C3D9B" w:rsidRPr="0022527B" w:rsidRDefault="008C3D9B" w:rsidP="00A3209D">
            <w:pPr>
              <w:rPr>
                <w:rFonts w:ascii="Times New Roman" w:hAnsi="Times New Roman" w:cs="Times New Roman"/>
              </w:rPr>
            </w:pPr>
            <w:r w:rsidRPr="0022527B">
              <w:rPr>
                <w:rFonts w:ascii="Times New Roman" w:hAnsi="Times New Roman" w:cs="Times New Roman"/>
              </w:rPr>
              <w:t>Semi improved grassland</w:t>
            </w:r>
          </w:p>
        </w:tc>
        <w:tc>
          <w:tcPr>
            <w:tcW w:w="633" w:type="pct"/>
          </w:tcPr>
          <w:p w14:paraId="15927442" w14:textId="77777777" w:rsidR="008C3D9B" w:rsidRPr="0022527B" w:rsidRDefault="008C3D9B" w:rsidP="00A3209D">
            <w:pPr>
              <w:rPr>
                <w:rFonts w:ascii="Times New Roman" w:hAnsi="Times New Roman" w:cs="Times New Roman"/>
              </w:rPr>
            </w:pPr>
            <w:r w:rsidRPr="0022527B">
              <w:rPr>
                <w:rFonts w:ascii="Times New Roman" w:hAnsi="Times New Roman" w:cs="Times New Roman"/>
              </w:rPr>
              <w:t>5 ± 1.2 (?)</w:t>
            </w:r>
          </w:p>
        </w:tc>
        <w:tc>
          <w:tcPr>
            <w:tcW w:w="633" w:type="pct"/>
          </w:tcPr>
          <w:p w14:paraId="2E82BF80" w14:textId="77777777" w:rsidR="008C3D9B" w:rsidRPr="0022527B" w:rsidRDefault="008C3D9B" w:rsidP="00A3209D">
            <w:pPr>
              <w:rPr>
                <w:rFonts w:ascii="Times New Roman" w:hAnsi="Times New Roman" w:cs="Times New Roman"/>
              </w:rPr>
            </w:pPr>
            <w:r w:rsidRPr="0022527B">
              <w:rPr>
                <w:rFonts w:ascii="Times New Roman" w:hAnsi="Times New Roman" w:cs="Times New Roman"/>
              </w:rPr>
              <w:t>4 ± 1.2 (??)</w:t>
            </w:r>
          </w:p>
        </w:tc>
        <w:tc>
          <w:tcPr>
            <w:tcW w:w="633" w:type="pct"/>
          </w:tcPr>
          <w:p w14:paraId="68F95BD4" w14:textId="77777777" w:rsidR="008C3D9B" w:rsidRPr="0022527B" w:rsidRDefault="008C3D9B" w:rsidP="00A3209D">
            <w:pPr>
              <w:rPr>
                <w:rFonts w:ascii="Times New Roman" w:hAnsi="Times New Roman" w:cs="Times New Roman"/>
              </w:rPr>
            </w:pPr>
            <w:r w:rsidRPr="0022527B">
              <w:rPr>
                <w:rFonts w:ascii="Times New Roman" w:hAnsi="Times New Roman" w:cs="Times New Roman"/>
              </w:rPr>
              <w:t>4 ± 1.1 (??)</w:t>
            </w:r>
          </w:p>
        </w:tc>
        <w:tc>
          <w:tcPr>
            <w:tcW w:w="633" w:type="pct"/>
          </w:tcPr>
          <w:p w14:paraId="4144B50C" w14:textId="77777777" w:rsidR="008C3D9B" w:rsidRPr="0022527B" w:rsidRDefault="008C3D9B" w:rsidP="00A3209D">
            <w:pPr>
              <w:rPr>
                <w:rFonts w:ascii="Times New Roman" w:hAnsi="Times New Roman" w:cs="Times New Roman"/>
              </w:rPr>
            </w:pPr>
            <w:r w:rsidRPr="0022527B">
              <w:rPr>
                <w:rFonts w:ascii="Times New Roman" w:hAnsi="Times New Roman" w:cs="Times New Roman"/>
              </w:rPr>
              <w:t>5 ± 1.3 (??)</w:t>
            </w:r>
          </w:p>
        </w:tc>
        <w:tc>
          <w:tcPr>
            <w:tcW w:w="633" w:type="pct"/>
          </w:tcPr>
          <w:p w14:paraId="03E26FD2" w14:textId="77777777" w:rsidR="008C3D9B" w:rsidRPr="0022527B" w:rsidRDefault="008C3D9B" w:rsidP="00A3209D">
            <w:pPr>
              <w:rPr>
                <w:rFonts w:ascii="Times New Roman" w:hAnsi="Times New Roman" w:cs="Times New Roman"/>
              </w:rPr>
            </w:pPr>
            <w:r w:rsidRPr="0022527B">
              <w:rPr>
                <w:rFonts w:ascii="Times New Roman" w:hAnsi="Times New Roman" w:cs="Times New Roman"/>
              </w:rPr>
              <w:t>3 ± 0.9 (??)</w:t>
            </w:r>
          </w:p>
        </w:tc>
        <w:tc>
          <w:tcPr>
            <w:tcW w:w="633" w:type="pct"/>
          </w:tcPr>
          <w:p w14:paraId="20E87254" w14:textId="77777777" w:rsidR="008C3D9B" w:rsidRPr="0022527B" w:rsidRDefault="008C3D9B" w:rsidP="00A3209D">
            <w:pPr>
              <w:rPr>
                <w:rFonts w:ascii="Times New Roman" w:hAnsi="Times New Roman" w:cs="Times New Roman"/>
              </w:rPr>
            </w:pPr>
            <w:r w:rsidRPr="0022527B">
              <w:rPr>
                <w:rFonts w:ascii="Times New Roman" w:hAnsi="Times New Roman" w:cs="Times New Roman"/>
              </w:rPr>
              <w:t>1 – 5; 20</w:t>
            </w:r>
          </w:p>
        </w:tc>
        <w:tc>
          <w:tcPr>
            <w:tcW w:w="633" w:type="pct"/>
          </w:tcPr>
          <w:p w14:paraId="1076CC59" w14:textId="77777777" w:rsidR="008C3D9B" w:rsidRPr="0022527B" w:rsidRDefault="008C3D9B" w:rsidP="00A3209D">
            <w:pPr>
              <w:rPr>
                <w:rFonts w:ascii="Times New Roman" w:hAnsi="Times New Roman" w:cs="Times New Roman"/>
              </w:rPr>
            </w:pPr>
            <w:r w:rsidRPr="0022527B">
              <w:rPr>
                <w:rFonts w:ascii="Times New Roman" w:hAnsi="Times New Roman" w:cs="Times New Roman"/>
              </w:rPr>
              <w:t>4</w:t>
            </w:r>
          </w:p>
        </w:tc>
      </w:tr>
      <w:tr w:rsidR="008C3D9B" w:rsidRPr="0022527B" w14:paraId="7F2D3702" w14:textId="77777777" w:rsidTr="00A3209D">
        <w:tc>
          <w:tcPr>
            <w:tcW w:w="568" w:type="pct"/>
            <w:tcBorders>
              <w:bottom w:val="single" w:sz="12" w:space="0" w:color="auto"/>
            </w:tcBorders>
          </w:tcPr>
          <w:p w14:paraId="25D0D3C5" w14:textId="588FC47A" w:rsidR="008C3D9B" w:rsidRPr="0022527B" w:rsidRDefault="008C3D9B" w:rsidP="00A3209D">
            <w:pPr>
              <w:rPr>
                <w:rFonts w:ascii="Times New Roman" w:hAnsi="Times New Roman" w:cs="Times New Roman"/>
              </w:rPr>
            </w:pPr>
            <w:r w:rsidRPr="0022527B">
              <w:rPr>
                <w:rFonts w:ascii="Times New Roman" w:hAnsi="Times New Roman" w:cs="Times New Roman"/>
              </w:rPr>
              <w:t xml:space="preserve">Unimproved </w:t>
            </w:r>
            <w:r w:rsidR="00500CC5" w:rsidRPr="0022527B">
              <w:rPr>
                <w:rFonts w:ascii="Times New Roman" w:hAnsi="Times New Roman" w:cs="Times New Roman"/>
              </w:rPr>
              <w:t>grassland</w:t>
            </w:r>
          </w:p>
        </w:tc>
        <w:tc>
          <w:tcPr>
            <w:tcW w:w="633" w:type="pct"/>
            <w:tcBorders>
              <w:bottom w:val="single" w:sz="12" w:space="0" w:color="auto"/>
            </w:tcBorders>
          </w:tcPr>
          <w:p w14:paraId="57590176" w14:textId="77777777" w:rsidR="008C3D9B" w:rsidRPr="0022527B" w:rsidRDefault="008C3D9B" w:rsidP="00A3209D">
            <w:pPr>
              <w:rPr>
                <w:rFonts w:ascii="Times New Roman" w:hAnsi="Times New Roman" w:cs="Times New Roman"/>
              </w:rPr>
            </w:pPr>
            <w:r w:rsidRPr="0022527B">
              <w:rPr>
                <w:rFonts w:ascii="Times New Roman" w:hAnsi="Times New Roman" w:cs="Times New Roman"/>
              </w:rPr>
              <w:t>4 ± 1.1 (??)</w:t>
            </w:r>
          </w:p>
        </w:tc>
        <w:tc>
          <w:tcPr>
            <w:tcW w:w="633" w:type="pct"/>
            <w:tcBorders>
              <w:bottom w:val="single" w:sz="12" w:space="0" w:color="auto"/>
            </w:tcBorders>
          </w:tcPr>
          <w:p w14:paraId="0C99DDFE" w14:textId="77777777" w:rsidR="008C3D9B" w:rsidRPr="0022527B" w:rsidRDefault="008C3D9B" w:rsidP="00A3209D">
            <w:pPr>
              <w:rPr>
                <w:rFonts w:ascii="Times New Roman" w:hAnsi="Times New Roman" w:cs="Times New Roman"/>
              </w:rPr>
            </w:pPr>
            <w:r w:rsidRPr="0022527B">
              <w:rPr>
                <w:rFonts w:ascii="Times New Roman" w:hAnsi="Times New Roman" w:cs="Times New Roman"/>
              </w:rPr>
              <w:t>3 ± 0.8 (??)</w:t>
            </w:r>
          </w:p>
        </w:tc>
        <w:tc>
          <w:tcPr>
            <w:tcW w:w="633" w:type="pct"/>
            <w:tcBorders>
              <w:bottom w:val="single" w:sz="12" w:space="0" w:color="auto"/>
            </w:tcBorders>
          </w:tcPr>
          <w:p w14:paraId="05E60FC0" w14:textId="77777777" w:rsidR="008C3D9B" w:rsidRPr="0022527B" w:rsidRDefault="008C3D9B" w:rsidP="00A3209D">
            <w:pPr>
              <w:rPr>
                <w:rFonts w:ascii="Times New Roman" w:hAnsi="Times New Roman" w:cs="Times New Roman"/>
              </w:rPr>
            </w:pPr>
            <w:r w:rsidRPr="0022527B">
              <w:rPr>
                <w:rFonts w:ascii="Times New Roman" w:hAnsi="Times New Roman" w:cs="Times New Roman"/>
              </w:rPr>
              <w:t>3 ± 1.2 (??)</w:t>
            </w:r>
          </w:p>
        </w:tc>
        <w:tc>
          <w:tcPr>
            <w:tcW w:w="633" w:type="pct"/>
            <w:tcBorders>
              <w:bottom w:val="single" w:sz="12" w:space="0" w:color="auto"/>
            </w:tcBorders>
          </w:tcPr>
          <w:p w14:paraId="65F6EE3F" w14:textId="77777777" w:rsidR="008C3D9B" w:rsidRPr="0022527B" w:rsidRDefault="008C3D9B" w:rsidP="00A3209D">
            <w:pPr>
              <w:rPr>
                <w:rFonts w:ascii="Times New Roman" w:hAnsi="Times New Roman" w:cs="Times New Roman"/>
              </w:rPr>
            </w:pPr>
            <w:r w:rsidRPr="0022527B">
              <w:rPr>
                <w:rFonts w:ascii="Times New Roman" w:hAnsi="Times New Roman" w:cs="Times New Roman"/>
              </w:rPr>
              <w:t>5 ± 1.7 (??)</w:t>
            </w:r>
          </w:p>
        </w:tc>
        <w:tc>
          <w:tcPr>
            <w:tcW w:w="633" w:type="pct"/>
            <w:tcBorders>
              <w:bottom w:val="single" w:sz="12" w:space="0" w:color="auto"/>
            </w:tcBorders>
          </w:tcPr>
          <w:p w14:paraId="4D1EDB40" w14:textId="77777777" w:rsidR="008C3D9B" w:rsidRPr="0022527B" w:rsidRDefault="008C3D9B" w:rsidP="00A3209D">
            <w:pPr>
              <w:rPr>
                <w:rFonts w:ascii="Times New Roman" w:hAnsi="Times New Roman" w:cs="Times New Roman"/>
              </w:rPr>
            </w:pPr>
            <w:r w:rsidRPr="0022527B">
              <w:rPr>
                <w:rFonts w:ascii="Times New Roman" w:hAnsi="Times New Roman" w:cs="Times New Roman"/>
              </w:rPr>
              <w:t>2 ± 0.4 (??)</w:t>
            </w:r>
          </w:p>
        </w:tc>
        <w:tc>
          <w:tcPr>
            <w:tcW w:w="633" w:type="pct"/>
            <w:tcBorders>
              <w:bottom w:val="single" w:sz="12" w:space="0" w:color="auto"/>
            </w:tcBorders>
          </w:tcPr>
          <w:p w14:paraId="33CE0376" w14:textId="77777777" w:rsidR="008C3D9B" w:rsidRPr="0022527B" w:rsidRDefault="008C3D9B" w:rsidP="00A3209D">
            <w:pPr>
              <w:rPr>
                <w:rFonts w:ascii="Times New Roman" w:hAnsi="Times New Roman" w:cs="Times New Roman"/>
              </w:rPr>
            </w:pPr>
            <w:r w:rsidRPr="0022527B">
              <w:rPr>
                <w:rFonts w:ascii="Times New Roman" w:hAnsi="Times New Roman" w:cs="Times New Roman"/>
              </w:rPr>
              <w:t>1 – 10</w:t>
            </w:r>
          </w:p>
        </w:tc>
        <w:tc>
          <w:tcPr>
            <w:tcW w:w="633" w:type="pct"/>
            <w:tcBorders>
              <w:bottom w:val="single" w:sz="12" w:space="0" w:color="auto"/>
            </w:tcBorders>
          </w:tcPr>
          <w:p w14:paraId="01679E36" w14:textId="77777777" w:rsidR="008C3D9B" w:rsidRPr="0022527B" w:rsidRDefault="008C3D9B" w:rsidP="00A3209D">
            <w:pPr>
              <w:rPr>
                <w:rFonts w:ascii="Times New Roman" w:hAnsi="Times New Roman" w:cs="Times New Roman"/>
              </w:rPr>
            </w:pPr>
            <w:r w:rsidRPr="0022527B">
              <w:rPr>
                <w:rFonts w:ascii="Times New Roman" w:hAnsi="Times New Roman" w:cs="Times New Roman"/>
              </w:rPr>
              <w:t>3</w:t>
            </w:r>
          </w:p>
        </w:tc>
      </w:tr>
      <w:bookmarkEnd w:id="2"/>
    </w:tbl>
    <w:p w14:paraId="76491A2E" w14:textId="77777777" w:rsidR="00503A07" w:rsidRPr="0022527B" w:rsidRDefault="00503A07" w:rsidP="00EF0715">
      <w:pPr>
        <w:spacing w:after="0" w:line="480" w:lineRule="auto"/>
        <w:rPr>
          <w:rFonts w:eastAsia="Times New Roman"/>
          <w:b/>
          <w:bCs/>
        </w:rPr>
      </w:pPr>
    </w:p>
    <w:p w14:paraId="1A3D8F6F" w14:textId="77777777" w:rsidR="00503A07" w:rsidRPr="0022527B" w:rsidRDefault="00503A07" w:rsidP="00EF0715">
      <w:pPr>
        <w:spacing w:after="0" w:line="480" w:lineRule="auto"/>
        <w:rPr>
          <w:rFonts w:eastAsia="Times New Roman"/>
          <w:b/>
          <w:bCs/>
        </w:rPr>
      </w:pPr>
    </w:p>
    <w:p w14:paraId="2A4A1850" w14:textId="77777777" w:rsidR="00503A07" w:rsidRPr="0022527B" w:rsidRDefault="00503A07" w:rsidP="00EF0715">
      <w:pPr>
        <w:spacing w:after="0" w:line="480" w:lineRule="auto"/>
        <w:rPr>
          <w:rFonts w:eastAsia="Times New Roman"/>
          <w:b/>
          <w:bCs/>
        </w:rPr>
      </w:pPr>
    </w:p>
    <w:p w14:paraId="224D556A" w14:textId="77777777" w:rsidR="00503A07" w:rsidRPr="0022527B" w:rsidRDefault="00503A07" w:rsidP="00EF0715">
      <w:pPr>
        <w:spacing w:after="0" w:line="480" w:lineRule="auto"/>
        <w:rPr>
          <w:rFonts w:eastAsia="Times New Roman"/>
          <w:b/>
          <w:bCs/>
        </w:rPr>
      </w:pPr>
    </w:p>
    <w:p w14:paraId="0ED7A4C6" w14:textId="77777777" w:rsidR="00503A07" w:rsidRPr="0022527B" w:rsidRDefault="00503A07" w:rsidP="00EF0715">
      <w:pPr>
        <w:spacing w:after="0" w:line="480" w:lineRule="auto"/>
        <w:rPr>
          <w:rFonts w:eastAsia="Times New Roman"/>
          <w:b/>
          <w:bCs/>
        </w:rPr>
      </w:pPr>
    </w:p>
    <w:p w14:paraId="56A28B29" w14:textId="77777777" w:rsidR="00503A07" w:rsidRPr="0022527B" w:rsidRDefault="00503A07" w:rsidP="00EF0715">
      <w:pPr>
        <w:spacing w:after="0" w:line="480" w:lineRule="auto"/>
        <w:rPr>
          <w:rFonts w:eastAsia="Times New Roman"/>
          <w:b/>
          <w:bCs/>
        </w:rPr>
      </w:pPr>
    </w:p>
    <w:p w14:paraId="5020E5BE" w14:textId="77777777" w:rsidR="00503A07" w:rsidRPr="0022527B" w:rsidRDefault="00503A07" w:rsidP="00EF0715">
      <w:pPr>
        <w:spacing w:after="0" w:line="480" w:lineRule="auto"/>
        <w:rPr>
          <w:rFonts w:eastAsia="Times New Roman"/>
          <w:b/>
          <w:bCs/>
        </w:rPr>
      </w:pPr>
    </w:p>
    <w:p w14:paraId="0C312A58" w14:textId="4A8B422D" w:rsidR="00503A07" w:rsidRPr="0022527B" w:rsidRDefault="00503A07" w:rsidP="00EF0715">
      <w:pPr>
        <w:spacing w:after="0" w:line="480" w:lineRule="auto"/>
        <w:rPr>
          <w:rFonts w:eastAsia="Times New Roman"/>
          <w:b/>
          <w:bCs/>
        </w:rPr>
      </w:pPr>
    </w:p>
    <w:p w14:paraId="5B769050" w14:textId="55546458" w:rsidR="008C3D9B" w:rsidRPr="0022527B" w:rsidRDefault="008C3D9B" w:rsidP="00EF0715">
      <w:pPr>
        <w:spacing w:after="0" w:line="480" w:lineRule="auto"/>
        <w:rPr>
          <w:rFonts w:eastAsia="Times New Roman"/>
          <w:b/>
          <w:bCs/>
        </w:rPr>
      </w:pPr>
    </w:p>
    <w:p w14:paraId="219A57D1" w14:textId="5826B689" w:rsidR="008C3D9B" w:rsidRPr="0022527B" w:rsidRDefault="008C3D9B" w:rsidP="00EF0715">
      <w:pPr>
        <w:spacing w:after="0" w:line="480" w:lineRule="auto"/>
        <w:rPr>
          <w:rFonts w:eastAsia="Times New Roman"/>
          <w:b/>
          <w:bCs/>
        </w:rPr>
      </w:pPr>
    </w:p>
    <w:p w14:paraId="60359BC8" w14:textId="77777777" w:rsidR="008C3D9B" w:rsidRPr="0022527B" w:rsidRDefault="008C3D9B">
      <w:pPr>
        <w:rPr>
          <w:rFonts w:eastAsia="Times New Roman"/>
          <w:b/>
          <w:bCs/>
        </w:rPr>
      </w:pPr>
      <w:r w:rsidRPr="0022527B">
        <w:rPr>
          <w:rFonts w:eastAsia="Times New Roman"/>
          <w:b/>
          <w:bCs/>
        </w:rPr>
        <w:br w:type="page"/>
      </w:r>
    </w:p>
    <w:p w14:paraId="1A2D551B" w14:textId="25EB7DD3" w:rsidR="008C3D9B" w:rsidRPr="0022527B" w:rsidRDefault="008C3D9B" w:rsidP="00EF0715">
      <w:pPr>
        <w:spacing w:after="0" w:line="480" w:lineRule="auto"/>
        <w:rPr>
          <w:rFonts w:eastAsia="Times New Roman"/>
          <w:b/>
          <w:bCs/>
        </w:rPr>
      </w:pPr>
      <w:r w:rsidRPr="0022527B">
        <w:rPr>
          <w:rFonts w:eastAsia="Times New Roman"/>
          <w:b/>
          <w:bCs/>
        </w:rPr>
        <w:lastRenderedPageBreak/>
        <w:t xml:space="preserve">Table 2. </w:t>
      </w:r>
    </w:p>
    <w:tbl>
      <w:tblPr>
        <w:tblStyle w:val="TableGrid"/>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9"/>
        <w:gridCol w:w="4279"/>
        <w:gridCol w:w="3670"/>
        <w:gridCol w:w="1440"/>
        <w:gridCol w:w="1441"/>
        <w:gridCol w:w="1441"/>
        <w:gridCol w:w="1441"/>
      </w:tblGrid>
      <w:tr w:rsidR="00865580" w:rsidRPr="0022527B" w14:paraId="20708E8B" w14:textId="77777777" w:rsidTr="00A3209D">
        <w:tc>
          <w:tcPr>
            <w:tcW w:w="8838" w:type="dxa"/>
            <w:gridSpan w:val="3"/>
            <w:tcBorders>
              <w:top w:val="single" w:sz="12" w:space="0" w:color="auto"/>
            </w:tcBorders>
          </w:tcPr>
          <w:p w14:paraId="4941F217" w14:textId="77777777" w:rsidR="00865580" w:rsidRPr="0022527B" w:rsidRDefault="00865580" w:rsidP="00A3209D">
            <w:pPr>
              <w:rPr>
                <w:rFonts w:ascii="Times New Roman" w:hAnsi="Times New Roman" w:cs="Times New Roman"/>
                <w:b/>
                <w:bCs/>
              </w:rPr>
            </w:pPr>
            <w:r w:rsidRPr="0022527B">
              <w:rPr>
                <w:rFonts w:ascii="Times New Roman" w:hAnsi="Times New Roman" w:cs="Times New Roman"/>
                <w:b/>
                <w:bCs/>
              </w:rPr>
              <w:t>Practicality</w:t>
            </w:r>
          </w:p>
        </w:tc>
        <w:tc>
          <w:tcPr>
            <w:tcW w:w="5763" w:type="dxa"/>
            <w:gridSpan w:val="4"/>
            <w:tcBorders>
              <w:top w:val="single" w:sz="12" w:space="0" w:color="auto"/>
            </w:tcBorders>
          </w:tcPr>
          <w:p w14:paraId="01F14855" w14:textId="77777777" w:rsidR="00865580" w:rsidRPr="0022527B" w:rsidRDefault="00865580" w:rsidP="00A3209D">
            <w:pPr>
              <w:rPr>
                <w:rFonts w:ascii="Times New Roman" w:hAnsi="Times New Roman" w:cs="Times New Roman"/>
                <w:b/>
                <w:bCs/>
              </w:rPr>
            </w:pPr>
            <w:r w:rsidRPr="0022527B">
              <w:rPr>
                <w:rFonts w:ascii="Times New Roman" w:hAnsi="Times New Roman" w:cs="Times New Roman"/>
                <w:b/>
                <w:bCs/>
              </w:rPr>
              <w:t>Relative change from business as usual</w:t>
            </w:r>
          </w:p>
        </w:tc>
      </w:tr>
      <w:tr w:rsidR="00865580" w:rsidRPr="0022527B" w14:paraId="6C4D8138" w14:textId="77777777" w:rsidTr="00A3209D">
        <w:tc>
          <w:tcPr>
            <w:tcW w:w="5168" w:type="dxa"/>
            <w:gridSpan w:val="2"/>
            <w:tcBorders>
              <w:bottom w:val="single" w:sz="12" w:space="0" w:color="auto"/>
            </w:tcBorders>
          </w:tcPr>
          <w:p w14:paraId="19191DAD" w14:textId="60B3AE4F" w:rsidR="00865580" w:rsidRPr="0022527B" w:rsidRDefault="00865580" w:rsidP="00A3209D">
            <w:pPr>
              <w:rPr>
                <w:rFonts w:ascii="Times New Roman" w:hAnsi="Times New Roman" w:cs="Times New Roman"/>
                <w:b/>
                <w:bCs/>
              </w:rPr>
            </w:pPr>
            <w:r w:rsidRPr="0022527B">
              <w:rPr>
                <w:rFonts w:ascii="Times New Roman" w:hAnsi="Times New Roman" w:cs="Times New Roman"/>
                <w:b/>
                <w:bCs/>
              </w:rPr>
              <w:t>Method of application</w:t>
            </w:r>
          </w:p>
        </w:tc>
        <w:tc>
          <w:tcPr>
            <w:tcW w:w="3670" w:type="dxa"/>
            <w:tcBorders>
              <w:bottom w:val="single" w:sz="12" w:space="0" w:color="auto"/>
            </w:tcBorders>
          </w:tcPr>
          <w:p w14:paraId="739442A5" w14:textId="77777777" w:rsidR="00865580" w:rsidRPr="0022527B" w:rsidRDefault="00865580" w:rsidP="00A3209D">
            <w:pPr>
              <w:rPr>
                <w:rFonts w:ascii="Times New Roman" w:hAnsi="Times New Roman" w:cs="Times New Roman"/>
                <w:b/>
                <w:bCs/>
              </w:rPr>
            </w:pPr>
            <w:r w:rsidRPr="0022527B">
              <w:rPr>
                <w:rFonts w:ascii="Times New Roman" w:hAnsi="Times New Roman" w:cs="Times New Roman"/>
                <w:b/>
                <w:bCs/>
              </w:rPr>
              <w:t>Potential/known effect</w:t>
            </w:r>
          </w:p>
        </w:tc>
        <w:tc>
          <w:tcPr>
            <w:tcW w:w="1440" w:type="dxa"/>
            <w:tcBorders>
              <w:bottom w:val="single" w:sz="12" w:space="0" w:color="auto"/>
            </w:tcBorders>
          </w:tcPr>
          <w:p w14:paraId="19CDBB1D" w14:textId="77777777" w:rsidR="00865580" w:rsidRPr="0022527B" w:rsidRDefault="00865580" w:rsidP="00A3209D">
            <w:pPr>
              <w:rPr>
                <w:rFonts w:ascii="Times New Roman" w:hAnsi="Times New Roman" w:cs="Times New Roman"/>
                <w:b/>
                <w:bCs/>
              </w:rPr>
            </w:pPr>
            <w:r w:rsidRPr="0022527B">
              <w:rPr>
                <w:rFonts w:ascii="Times New Roman" w:hAnsi="Times New Roman" w:cs="Times New Roman"/>
                <w:b/>
                <w:bCs/>
              </w:rPr>
              <w:t>Provisioning</w:t>
            </w:r>
          </w:p>
        </w:tc>
        <w:tc>
          <w:tcPr>
            <w:tcW w:w="1441" w:type="dxa"/>
            <w:tcBorders>
              <w:bottom w:val="single" w:sz="12" w:space="0" w:color="auto"/>
            </w:tcBorders>
          </w:tcPr>
          <w:p w14:paraId="04901517" w14:textId="77777777" w:rsidR="00865580" w:rsidRPr="0022527B" w:rsidRDefault="00865580" w:rsidP="00A3209D">
            <w:pPr>
              <w:rPr>
                <w:rFonts w:ascii="Times New Roman" w:hAnsi="Times New Roman" w:cs="Times New Roman"/>
                <w:b/>
                <w:bCs/>
              </w:rPr>
            </w:pPr>
            <w:r w:rsidRPr="0022527B">
              <w:rPr>
                <w:rFonts w:ascii="Times New Roman" w:hAnsi="Times New Roman" w:cs="Times New Roman"/>
                <w:b/>
                <w:bCs/>
              </w:rPr>
              <w:t>Regulating</w:t>
            </w:r>
          </w:p>
        </w:tc>
        <w:tc>
          <w:tcPr>
            <w:tcW w:w="1441" w:type="dxa"/>
            <w:tcBorders>
              <w:bottom w:val="single" w:sz="12" w:space="0" w:color="auto"/>
            </w:tcBorders>
          </w:tcPr>
          <w:p w14:paraId="2685C6C2" w14:textId="77777777" w:rsidR="00865580" w:rsidRPr="0022527B" w:rsidRDefault="00865580" w:rsidP="00A3209D">
            <w:pPr>
              <w:rPr>
                <w:rFonts w:ascii="Times New Roman" w:hAnsi="Times New Roman" w:cs="Times New Roman"/>
                <w:b/>
                <w:bCs/>
              </w:rPr>
            </w:pPr>
            <w:r w:rsidRPr="0022527B">
              <w:rPr>
                <w:rFonts w:ascii="Times New Roman" w:hAnsi="Times New Roman" w:cs="Times New Roman"/>
                <w:b/>
                <w:bCs/>
              </w:rPr>
              <w:t>Supporting</w:t>
            </w:r>
          </w:p>
        </w:tc>
        <w:tc>
          <w:tcPr>
            <w:tcW w:w="1441" w:type="dxa"/>
            <w:tcBorders>
              <w:bottom w:val="single" w:sz="12" w:space="0" w:color="auto"/>
            </w:tcBorders>
          </w:tcPr>
          <w:p w14:paraId="7526CB2D" w14:textId="77777777" w:rsidR="00865580" w:rsidRPr="0022527B" w:rsidRDefault="00865580" w:rsidP="00A3209D">
            <w:pPr>
              <w:rPr>
                <w:rFonts w:ascii="Times New Roman" w:hAnsi="Times New Roman" w:cs="Times New Roman"/>
                <w:b/>
                <w:bCs/>
              </w:rPr>
            </w:pPr>
            <w:r w:rsidRPr="0022527B">
              <w:rPr>
                <w:rFonts w:ascii="Times New Roman" w:hAnsi="Times New Roman" w:cs="Times New Roman"/>
                <w:b/>
                <w:bCs/>
              </w:rPr>
              <w:t>Cultural</w:t>
            </w:r>
          </w:p>
        </w:tc>
      </w:tr>
      <w:tr w:rsidR="00865580" w:rsidRPr="0022527B" w14:paraId="4816D722" w14:textId="77777777" w:rsidTr="00A3209D">
        <w:tc>
          <w:tcPr>
            <w:tcW w:w="889" w:type="dxa"/>
            <w:vMerge w:val="restart"/>
            <w:tcBorders>
              <w:top w:val="single" w:sz="12" w:space="0" w:color="auto"/>
            </w:tcBorders>
          </w:tcPr>
          <w:p w14:paraId="7463358E"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Topsoil</w:t>
            </w:r>
          </w:p>
        </w:tc>
        <w:tc>
          <w:tcPr>
            <w:tcW w:w="4279" w:type="dxa"/>
            <w:tcBorders>
              <w:top w:val="single" w:sz="12" w:space="0" w:color="auto"/>
            </w:tcBorders>
          </w:tcPr>
          <w:p w14:paraId="1D0A7E4D"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Surface broadcast</w:t>
            </w:r>
          </w:p>
          <w:p w14:paraId="369C113C"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(Dry or wetted)</w:t>
            </w:r>
          </w:p>
        </w:tc>
        <w:tc>
          <w:tcPr>
            <w:tcW w:w="3670" w:type="dxa"/>
            <w:tcBorders>
              <w:top w:val="single" w:sz="12" w:space="0" w:color="auto"/>
            </w:tcBorders>
          </w:tcPr>
          <w:p w14:paraId="1C4E0CA8"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Reduced liming requirement</w:t>
            </w:r>
          </w:p>
          <w:p w14:paraId="7948450C"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Wind/rain loss</w:t>
            </w:r>
          </w:p>
          <w:p w14:paraId="648DCA27"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Human health (inhalation)</w:t>
            </w:r>
          </w:p>
          <w:p w14:paraId="2E91307B"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Agrochemical adsorption</w:t>
            </w:r>
          </w:p>
          <w:p w14:paraId="12FDB142" w14:textId="77777777" w:rsidR="00865580" w:rsidRPr="0022527B" w:rsidRDefault="00865580" w:rsidP="00A3209D">
            <w:pPr>
              <w:rPr>
                <w:rFonts w:ascii="Times New Roman" w:hAnsi="Times New Roman" w:cs="Times New Roman"/>
              </w:rPr>
            </w:pPr>
          </w:p>
        </w:tc>
        <w:tc>
          <w:tcPr>
            <w:tcW w:w="1440" w:type="dxa"/>
            <w:tcBorders>
              <w:top w:val="single" w:sz="12" w:space="0" w:color="auto"/>
            </w:tcBorders>
          </w:tcPr>
          <w:p w14:paraId="2985EAE6"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0 ± 0.9 (??)</w:t>
            </w:r>
          </w:p>
        </w:tc>
        <w:tc>
          <w:tcPr>
            <w:tcW w:w="1441" w:type="dxa"/>
            <w:tcBorders>
              <w:top w:val="single" w:sz="12" w:space="0" w:color="auto"/>
            </w:tcBorders>
          </w:tcPr>
          <w:p w14:paraId="11913CB2"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1 ± 0.9 (??)</w:t>
            </w:r>
          </w:p>
        </w:tc>
        <w:tc>
          <w:tcPr>
            <w:tcW w:w="1441" w:type="dxa"/>
            <w:tcBorders>
              <w:top w:val="single" w:sz="12" w:space="0" w:color="auto"/>
            </w:tcBorders>
          </w:tcPr>
          <w:p w14:paraId="0BD2228D"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1 ± 0.8 (??)</w:t>
            </w:r>
          </w:p>
        </w:tc>
        <w:tc>
          <w:tcPr>
            <w:tcW w:w="1441" w:type="dxa"/>
            <w:tcBorders>
              <w:top w:val="single" w:sz="12" w:space="0" w:color="auto"/>
            </w:tcBorders>
          </w:tcPr>
          <w:p w14:paraId="1784434E"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-1 ± 1.3 (??)</w:t>
            </w:r>
          </w:p>
        </w:tc>
      </w:tr>
      <w:tr w:rsidR="00865580" w:rsidRPr="0022527B" w14:paraId="781096FB" w14:textId="77777777" w:rsidTr="00A3209D">
        <w:tc>
          <w:tcPr>
            <w:tcW w:w="889" w:type="dxa"/>
            <w:vMerge/>
          </w:tcPr>
          <w:p w14:paraId="2F481E5A" w14:textId="77777777" w:rsidR="00865580" w:rsidRPr="0022527B" w:rsidRDefault="00865580" w:rsidP="00A3209D">
            <w:pPr>
              <w:rPr>
                <w:rFonts w:ascii="Times New Roman" w:hAnsi="Times New Roman" w:cs="Times New Roman"/>
              </w:rPr>
            </w:pPr>
          </w:p>
        </w:tc>
        <w:tc>
          <w:tcPr>
            <w:tcW w:w="4279" w:type="dxa"/>
          </w:tcPr>
          <w:p w14:paraId="7CC124DB"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Sub-surface application – shallow injection – conventional injection</w:t>
            </w:r>
          </w:p>
        </w:tc>
        <w:tc>
          <w:tcPr>
            <w:tcW w:w="3670" w:type="dxa"/>
          </w:tcPr>
          <w:p w14:paraId="18AFCE50" w14:textId="60A36E7E" w:rsidR="00865580" w:rsidRPr="0022527B" w:rsidRDefault="00865580" w:rsidP="00A3209D">
            <w:pPr>
              <w:rPr>
                <w:rFonts w:ascii="Times New Roman" w:hAnsi="Times New Roman" w:cs="Times New Roman"/>
              </w:rPr>
            </w:pPr>
            <w:r w:rsidRPr="0022527B">
              <w:rPr>
                <w:rFonts w:ascii="Times New Roman" w:hAnsi="Times New Roman" w:cs="Times New Roman"/>
              </w:rPr>
              <w:t>Reduce</w:t>
            </w:r>
            <w:r w:rsidR="0002669B" w:rsidRPr="0022527B">
              <w:rPr>
                <w:rFonts w:ascii="Times New Roman" w:hAnsi="Times New Roman" w:cs="Times New Roman"/>
              </w:rPr>
              <w:t>d</w:t>
            </w:r>
            <w:r w:rsidRPr="0022527B">
              <w:rPr>
                <w:rFonts w:ascii="Times New Roman" w:hAnsi="Times New Roman" w:cs="Times New Roman"/>
              </w:rPr>
              <w:t xml:space="preserve"> liming requirement</w:t>
            </w:r>
          </w:p>
          <w:p w14:paraId="2B8A8424"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Agrochemical adsorption</w:t>
            </w:r>
          </w:p>
          <w:p w14:paraId="7BFC31F1" w14:textId="77777777" w:rsidR="00865580" w:rsidRPr="0022527B" w:rsidRDefault="00865580" w:rsidP="00A3209D">
            <w:pPr>
              <w:rPr>
                <w:rFonts w:ascii="Times New Roman" w:hAnsi="Times New Roman" w:cs="Times New Roman"/>
              </w:rPr>
            </w:pPr>
          </w:p>
        </w:tc>
        <w:tc>
          <w:tcPr>
            <w:tcW w:w="1440" w:type="dxa"/>
          </w:tcPr>
          <w:p w14:paraId="1514D4BA"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0 ± 0.8 (??)</w:t>
            </w:r>
          </w:p>
        </w:tc>
        <w:tc>
          <w:tcPr>
            <w:tcW w:w="1441" w:type="dxa"/>
          </w:tcPr>
          <w:p w14:paraId="5B31A5E1"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3 ± 0.4 (??)</w:t>
            </w:r>
          </w:p>
        </w:tc>
        <w:tc>
          <w:tcPr>
            <w:tcW w:w="1441" w:type="dxa"/>
          </w:tcPr>
          <w:p w14:paraId="1AB59F6D"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2 ± 0.5 (??)</w:t>
            </w:r>
          </w:p>
        </w:tc>
        <w:tc>
          <w:tcPr>
            <w:tcW w:w="1441" w:type="dxa"/>
          </w:tcPr>
          <w:p w14:paraId="44B1E7A6"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0 ± 0.2 (?)</w:t>
            </w:r>
          </w:p>
        </w:tc>
      </w:tr>
      <w:tr w:rsidR="00865580" w:rsidRPr="0022527B" w14:paraId="21B410B5" w14:textId="77777777" w:rsidTr="00A3209D">
        <w:tc>
          <w:tcPr>
            <w:tcW w:w="889" w:type="dxa"/>
            <w:vMerge/>
          </w:tcPr>
          <w:p w14:paraId="2F7D068F" w14:textId="77777777" w:rsidR="00865580" w:rsidRPr="0022527B" w:rsidRDefault="00865580" w:rsidP="00A3209D">
            <w:pPr>
              <w:rPr>
                <w:rFonts w:ascii="Times New Roman" w:hAnsi="Times New Roman" w:cs="Times New Roman"/>
              </w:rPr>
            </w:pPr>
          </w:p>
        </w:tc>
        <w:tc>
          <w:tcPr>
            <w:tcW w:w="4279" w:type="dxa"/>
          </w:tcPr>
          <w:p w14:paraId="6A715AA9"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Sub-surface application – shallow injection – pneumatic injection</w:t>
            </w:r>
          </w:p>
        </w:tc>
        <w:tc>
          <w:tcPr>
            <w:tcW w:w="3670" w:type="dxa"/>
          </w:tcPr>
          <w:p w14:paraId="19B006E0"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Agrochemical adsorption</w:t>
            </w:r>
          </w:p>
          <w:p w14:paraId="11046E0F" w14:textId="77777777" w:rsidR="00865580" w:rsidRPr="0022527B" w:rsidRDefault="00865580" w:rsidP="00A3209D">
            <w:pPr>
              <w:rPr>
                <w:rFonts w:ascii="Times New Roman" w:hAnsi="Times New Roman" w:cs="Times New Roman"/>
              </w:rPr>
            </w:pPr>
          </w:p>
        </w:tc>
        <w:tc>
          <w:tcPr>
            <w:tcW w:w="1440" w:type="dxa"/>
          </w:tcPr>
          <w:p w14:paraId="71FEEF24"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0 ± 0.7 (??)</w:t>
            </w:r>
          </w:p>
        </w:tc>
        <w:tc>
          <w:tcPr>
            <w:tcW w:w="1441" w:type="dxa"/>
          </w:tcPr>
          <w:p w14:paraId="5C293309"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3 ± 0.4 (??)</w:t>
            </w:r>
          </w:p>
        </w:tc>
        <w:tc>
          <w:tcPr>
            <w:tcW w:w="1441" w:type="dxa"/>
          </w:tcPr>
          <w:p w14:paraId="3397BCF5"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2 ± 0.5 (??)</w:t>
            </w:r>
          </w:p>
        </w:tc>
        <w:tc>
          <w:tcPr>
            <w:tcW w:w="1441" w:type="dxa"/>
          </w:tcPr>
          <w:p w14:paraId="5F38D0EE"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0 ± 0.2 (?)</w:t>
            </w:r>
          </w:p>
        </w:tc>
      </w:tr>
      <w:tr w:rsidR="00865580" w:rsidRPr="0022527B" w14:paraId="61C66A8D" w14:textId="77777777" w:rsidTr="00A3209D">
        <w:tc>
          <w:tcPr>
            <w:tcW w:w="889" w:type="dxa"/>
            <w:vMerge/>
          </w:tcPr>
          <w:p w14:paraId="13F1A5DB" w14:textId="77777777" w:rsidR="00865580" w:rsidRPr="0022527B" w:rsidRDefault="00865580" w:rsidP="00A3209D">
            <w:pPr>
              <w:rPr>
                <w:rFonts w:ascii="Times New Roman" w:hAnsi="Times New Roman" w:cs="Times New Roman"/>
              </w:rPr>
            </w:pPr>
          </w:p>
        </w:tc>
        <w:tc>
          <w:tcPr>
            <w:tcW w:w="4279" w:type="dxa"/>
          </w:tcPr>
          <w:p w14:paraId="38747B94"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Mixed with manure / organic resource applications</w:t>
            </w:r>
          </w:p>
        </w:tc>
        <w:tc>
          <w:tcPr>
            <w:tcW w:w="3670" w:type="dxa"/>
          </w:tcPr>
          <w:p w14:paraId="67B5BF5F"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Increased risk of NH</w:t>
            </w:r>
            <w:r w:rsidRPr="0022527B">
              <w:rPr>
                <w:rFonts w:ascii="Times New Roman" w:hAnsi="Times New Roman" w:cs="Times New Roman"/>
                <w:vertAlign w:val="subscript"/>
              </w:rPr>
              <w:t>3</w:t>
            </w:r>
            <w:r w:rsidRPr="0022527B">
              <w:rPr>
                <w:rFonts w:ascii="Times New Roman" w:hAnsi="Times New Roman" w:cs="Times New Roman"/>
              </w:rPr>
              <w:t xml:space="preserve"> volatilisation (high manure pH)</w:t>
            </w:r>
          </w:p>
        </w:tc>
        <w:tc>
          <w:tcPr>
            <w:tcW w:w="1440" w:type="dxa"/>
          </w:tcPr>
          <w:p w14:paraId="427B7AD9"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1 ± 1.1 (??)</w:t>
            </w:r>
          </w:p>
        </w:tc>
        <w:tc>
          <w:tcPr>
            <w:tcW w:w="1441" w:type="dxa"/>
          </w:tcPr>
          <w:p w14:paraId="1624C0C9"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1 ± 0.9 (??)</w:t>
            </w:r>
          </w:p>
        </w:tc>
        <w:tc>
          <w:tcPr>
            <w:tcW w:w="1441" w:type="dxa"/>
          </w:tcPr>
          <w:p w14:paraId="1B048C5B"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1 ± 1.2 (??)</w:t>
            </w:r>
          </w:p>
        </w:tc>
        <w:tc>
          <w:tcPr>
            <w:tcW w:w="1441" w:type="dxa"/>
          </w:tcPr>
          <w:p w14:paraId="18892E6A"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-1 ± 0.7 (?)</w:t>
            </w:r>
          </w:p>
        </w:tc>
      </w:tr>
      <w:tr w:rsidR="00865580" w:rsidRPr="0022527B" w14:paraId="6BEE7738" w14:textId="77777777" w:rsidTr="00A3209D">
        <w:tc>
          <w:tcPr>
            <w:tcW w:w="889" w:type="dxa"/>
            <w:vMerge/>
          </w:tcPr>
          <w:p w14:paraId="13F29F75" w14:textId="77777777" w:rsidR="00865580" w:rsidRPr="0022527B" w:rsidRDefault="00865580" w:rsidP="00A3209D">
            <w:pPr>
              <w:rPr>
                <w:rFonts w:ascii="Times New Roman" w:hAnsi="Times New Roman" w:cs="Times New Roman"/>
              </w:rPr>
            </w:pPr>
          </w:p>
        </w:tc>
        <w:tc>
          <w:tcPr>
            <w:tcW w:w="4279" w:type="dxa"/>
          </w:tcPr>
          <w:p w14:paraId="5DDC051F"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Incorporation during reseed</w:t>
            </w:r>
          </w:p>
        </w:tc>
        <w:tc>
          <w:tcPr>
            <w:tcW w:w="3670" w:type="dxa"/>
          </w:tcPr>
          <w:p w14:paraId="5CBD6A40"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Reduced liming requirement</w:t>
            </w:r>
          </w:p>
          <w:p w14:paraId="69A1F9FB"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Agrochemical adsorption</w:t>
            </w:r>
          </w:p>
          <w:p w14:paraId="0BA2C5B5" w14:textId="55AE98BF" w:rsidR="00865580" w:rsidRPr="0022527B" w:rsidRDefault="00865580" w:rsidP="00A3209D">
            <w:pPr>
              <w:rPr>
                <w:rFonts w:ascii="Times New Roman" w:hAnsi="Times New Roman" w:cs="Times New Roman"/>
              </w:rPr>
            </w:pPr>
            <w:r w:rsidRPr="0022527B">
              <w:rPr>
                <w:rFonts w:ascii="Times New Roman" w:hAnsi="Times New Roman" w:cs="Times New Roman"/>
              </w:rPr>
              <w:t>C priming</w:t>
            </w:r>
          </w:p>
        </w:tc>
        <w:tc>
          <w:tcPr>
            <w:tcW w:w="1440" w:type="dxa"/>
          </w:tcPr>
          <w:p w14:paraId="7E876B6B"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1 ± 0.7 (??)</w:t>
            </w:r>
          </w:p>
        </w:tc>
        <w:tc>
          <w:tcPr>
            <w:tcW w:w="1441" w:type="dxa"/>
          </w:tcPr>
          <w:p w14:paraId="2C30F0B1"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3 ± 0.4 (??)</w:t>
            </w:r>
          </w:p>
        </w:tc>
        <w:tc>
          <w:tcPr>
            <w:tcW w:w="1441" w:type="dxa"/>
          </w:tcPr>
          <w:p w14:paraId="6C8E83D9"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1 ± 0.9 (??)</w:t>
            </w:r>
          </w:p>
        </w:tc>
        <w:tc>
          <w:tcPr>
            <w:tcW w:w="1441" w:type="dxa"/>
          </w:tcPr>
          <w:p w14:paraId="32651BF6"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0 ± 0.2 (?)</w:t>
            </w:r>
          </w:p>
        </w:tc>
      </w:tr>
      <w:tr w:rsidR="00865580" w:rsidRPr="0022527B" w14:paraId="4CB3EF52" w14:textId="77777777" w:rsidTr="00A3209D">
        <w:tc>
          <w:tcPr>
            <w:tcW w:w="889" w:type="dxa"/>
            <w:vMerge/>
          </w:tcPr>
          <w:p w14:paraId="36608ACB" w14:textId="77777777" w:rsidR="00865580" w:rsidRPr="0022527B" w:rsidRDefault="00865580" w:rsidP="00A3209D">
            <w:pPr>
              <w:rPr>
                <w:rFonts w:ascii="Times New Roman" w:hAnsi="Times New Roman" w:cs="Times New Roman"/>
              </w:rPr>
            </w:pPr>
          </w:p>
        </w:tc>
        <w:tc>
          <w:tcPr>
            <w:tcW w:w="4279" w:type="dxa"/>
          </w:tcPr>
          <w:p w14:paraId="30B95381"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Slot seeding</w:t>
            </w:r>
          </w:p>
        </w:tc>
        <w:tc>
          <w:tcPr>
            <w:tcW w:w="3670" w:type="dxa"/>
          </w:tcPr>
          <w:p w14:paraId="50C559D3"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Reduced liming requirement</w:t>
            </w:r>
          </w:p>
          <w:p w14:paraId="3E13C4F3" w14:textId="77777777" w:rsidR="00865580" w:rsidRPr="0022527B" w:rsidRDefault="00865580" w:rsidP="00A3209D">
            <w:pPr>
              <w:rPr>
                <w:rFonts w:ascii="Times New Roman" w:hAnsi="Times New Roman" w:cs="Times New Roman"/>
              </w:rPr>
            </w:pPr>
          </w:p>
        </w:tc>
        <w:tc>
          <w:tcPr>
            <w:tcW w:w="1440" w:type="dxa"/>
          </w:tcPr>
          <w:p w14:paraId="17777B31"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2 ± 0.2 (??)</w:t>
            </w:r>
          </w:p>
        </w:tc>
        <w:tc>
          <w:tcPr>
            <w:tcW w:w="1441" w:type="dxa"/>
          </w:tcPr>
          <w:p w14:paraId="5DBDC344"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2 ± 0.2 (??)</w:t>
            </w:r>
          </w:p>
        </w:tc>
        <w:tc>
          <w:tcPr>
            <w:tcW w:w="1441" w:type="dxa"/>
          </w:tcPr>
          <w:p w14:paraId="53F8F7F2"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2 ± 0.7 (??)</w:t>
            </w:r>
          </w:p>
        </w:tc>
        <w:tc>
          <w:tcPr>
            <w:tcW w:w="1441" w:type="dxa"/>
          </w:tcPr>
          <w:p w14:paraId="114CDC81"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0 ± 0.3 (?)</w:t>
            </w:r>
          </w:p>
        </w:tc>
      </w:tr>
      <w:tr w:rsidR="00865580" w:rsidRPr="0022527B" w14:paraId="3889A72D" w14:textId="77777777" w:rsidTr="00A3209D">
        <w:tc>
          <w:tcPr>
            <w:tcW w:w="889" w:type="dxa"/>
            <w:vMerge w:val="restart"/>
          </w:tcPr>
          <w:p w14:paraId="2DF0E7F2"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Subsoil</w:t>
            </w:r>
          </w:p>
        </w:tc>
        <w:tc>
          <w:tcPr>
            <w:tcW w:w="4279" w:type="dxa"/>
          </w:tcPr>
          <w:p w14:paraId="0DFEE983"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Trenching/ application to ditch at field boundaries</w:t>
            </w:r>
          </w:p>
        </w:tc>
        <w:tc>
          <w:tcPr>
            <w:tcW w:w="3670" w:type="dxa"/>
          </w:tcPr>
          <w:p w14:paraId="0750FBB8"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Agrochemical adsorption</w:t>
            </w:r>
          </w:p>
          <w:p w14:paraId="48D56D01" w14:textId="77777777" w:rsidR="00865580" w:rsidRPr="0022527B" w:rsidRDefault="00865580" w:rsidP="00A3209D">
            <w:pPr>
              <w:rPr>
                <w:rFonts w:ascii="Times New Roman" w:hAnsi="Times New Roman" w:cs="Times New Roman"/>
              </w:rPr>
            </w:pPr>
          </w:p>
        </w:tc>
        <w:tc>
          <w:tcPr>
            <w:tcW w:w="1440" w:type="dxa"/>
          </w:tcPr>
          <w:p w14:paraId="3EC38AD1"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1 ± 1.0 (??)</w:t>
            </w:r>
          </w:p>
        </w:tc>
        <w:tc>
          <w:tcPr>
            <w:tcW w:w="1441" w:type="dxa"/>
          </w:tcPr>
          <w:p w14:paraId="6EB14A64"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3 ± 0.5 (??)</w:t>
            </w:r>
          </w:p>
        </w:tc>
        <w:tc>
          <w:tcPr>
            <w:tcW w:w="1441" w:type="dxa"/>
          </w:tcPr>
          <w:p w14:paraId="227FCFB2"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1 ± 0.7 (??)</w:t>
            </w:r>
          </w:p>
        </w:tc>
        <w:tc>
          <w:tcPr>
            <w:tcW w:w="1441" w:type="dxa"/>
          </w:tcPr>
          <w:p w14:paraId="1C4FB2C3"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1 ± 1.6 (?)</w:t>
            </w:r>
          </w:p>
        </w:tc>
      </w:tr>
      <w:tr w:rsidR="00865580" w:rsidRPr="0022527B" w14:paraId="1848ED8C" w14:textId="77777777" w:rsidTr="00A3209D">
        <w:tc>
          <w:tcPr>
            <w:tcW w:w="889" w:type="dxa"/>
            <w:vMerge/>
          </w:tcPr>
          <w:p w14:paraId="13DF3601" w14:textId="77777777" w:rsidR="00865580" w:rsidRPr="0022527B" w:rsidRDefault="00865580" w:rsidP="00A3209D">
            <w:pPr>
              <w:rPr>
                <w:rFonts w:ascii="Times New Roman" w:hAnsi="Times New Roman" w:cs="Times New Roman"/>
              </w:rPr>
            </w:pPr>
          </w:p>
        </w:tc>
        <w:tc>
          <w:tcPr>
            <w:tcW w:w="4279" w:type="dxa"/>
          </w:tcPr>
          <w:p w14:paraId="752770DE"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Sub-surface application - Deep injection</w:t>
            </w:r>
          </w:p>
        </w:tc>
        <w:tc>
          <w:tcPr>
            <w:tcW w:w="3670" w:type="dxa"/>
          </w:tcPr>
          <w:p w14:paraId="0521F0CF"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Unknown</w:t>
            </w:r>
          </w:p>
        </w:tc>
        <w:tc>
          <w:tcPr>
            <w:tcW w:w="1440" w:type="dxa"/>
          </w:tcPr>
          <w:p w14:paraId="021FE7EE"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0 ± 0.2 (??)</w:t>
            </w:r>
          </w:p>
        </w:tc>
        <w:tc>
          <w:tcPr>
            <w:tcW w:w="1441" w:type="dxa"/>
          </w:tcPr>
          <w:p w14:paraId="1D1147D1"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3 ± 1 (??)</w:t>
            </w:r>
          </w:p>
        </w:tc>
        <w:tc>
          <w:tcPr>
            <w:tcW w:w="1441" w:type="dxa"/>
          </w:tcPr>
          <w:p w14:paraId="3AFCD2CD"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1 ± 0.4 (??)</w:t>
            </w:r>
          </w:p>
        </w:tc>
        <w:tc>
          <w:tcPr>
            <w:tcW w:w="1441" w:type="dxa"/>
          </w:tcPr>
          <w:p w14:paraId="102FE3F5"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0 ± 0.0 (?)</w:t>
            </w:r>
          </w:p>
        </w:tc>
      </w:tr>
      <w:tr w:rsidR="00865580" w:rsidRPr="0022527B" w14:paraId="4D4FE03B" w14:textId="77777777" w:rsidTr="00A3209D">
        <w:tc>
          <w:tcPr>
            <w:tcW w:w="889" w:type="dxa"/>
            <w:vMerge/>
          </w:tcPr>
          <w:p w14:paraId="40CDC889" w14:textId="77777777" w:rsidR="00865580" w:rsidRPr="0022527B" w:rsidRDefault="00865580" w:rsidP="00A3209D">
            <w:pPr>
              <w:rPr>
                <w:rFonts w:ascii="Times New Roman" w:hAnsi="Times New Roman" w:cs="Times New Roman"/>
              </w:rPr>
            </w:pPr>
          </w:p>
        </w:tc>
        <w:tc>
          <w:tcPr>
            <w:tcW w:w="4279" w:type="dxa"/>
          </w:tcPr>
          <w:p w14:paraId="3192FDD9"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Mole drainage infill</w:t>
            </w:r>
          </w:p>
        </w:tc>
        <w:tc>
          <w:tcPr>
            <w:tcW w:w="3670" w:type="dxa"/>
          </w:tcPr>
          <w:p w14:paraId="6F212BA5" w14:textId="6832F0CD" w:rsidR="00865580" w:rsidRPr="0022527B" w:rsidRDefault="00865580" w:rsidP="00A3209D">
            <w:pPr>
              <w:rPr>
                <w:rFonts w:ascii="Times New Roman" w:hAnsi="Times New Roman" w:cs="Times New Roman"/>
              </w:rPr>
            </w:pPr>
            <w:r w:rsidRPr="0022527B">
              <w:rPr>
                <w:rFonts w:ascii="Times New Roman" w:hAnsi="Times New Roman" w:cs="Times New Roman"/>
              </w:rPr>
              <w:t>Drain blockage/induces waterlogging</w:t>
            </w:r>
          </w:p>
        </w:tc>
        <w:tc>
          <w:tcPr>
            <w:tcW w:w="1440" w:type="dxa"/>
          </w:tcPr>
          <w:p w14:paraId="66945386"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-1 ± 0.6 (??)</w:t>
            </w:r>
          </w:p>
        </w:tc>
        <w:tc>
          <w:tcPr>
            <w:tcW w:w="1441" w:type="dxa"/>
          </w:tcPr>
          <w:p w14:paraId="63551BD0"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2 ± 0.6 (??)</w:t>
            </w:r>
          </w:p>
        </w:tc>
        <w:tc>
          <w:tcPr>
            <w:tcW w:w="1441" w:type="dxa"/>
          </w:tcPr>
          <w:p w14:paraId="5318D620"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0 ± 0.7 (???)</w:t>
            </w:r>
          </w:p>
        </w:tc>
        <w:tc>
          <w:tcPr>
            <w:tcW w:w="1441" w:type="dxa"/>
          </w:tcPr>
          <w:p w14:paraId="7ADB621D"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0 ± 0.0 (?)</w:t>
            </w:r>
          </w:p>
        </w:tc>
      </w:tr>
      <w:tr w:rsidR="00865580" w:rsidRPr="0022527B" w14:paraId="4DD60498" w14:textId="77777777" w:rsidTr="00A3209D">
        <w:tc>
          <w:tcPr>
            <w:tcW w:w="889" w:type="dxa"/>
            <w:vMerge/>
            <w:tcBorders>
              <w:bottom w:val="single" w:sz="12" w:space="0" w:color="auto"/>
            </w:tcBorders>
          </w:tcPr>
          <w:p w14:paraId="0C5A0E47" w14:textId="77777777" w:rsidR="00865580" w:rsidRPr="0022527B" w:rsidRDefault="00865580" w:rsidP="00A3209D">
            <w:pPr>
              <w:rPr>
                <w:rFonts w:ascii="Times New Roman" w:hAnsi="Times New Roman" w:cs="Times New Roman"/>
              </w:rPr>
            </w:pPr>
          </w:p>
        </w:tc>
        <w:tc>
          <w:tcPr>
            <w:tcW w:w="4279" w:type="dxa"/>
            <w:tcBorders>
              <w:bottom w:val="single" w:sz="12" w:space="0" w:color="auto"/>
            </w:tcBorders>
          </w:tcPr>
          <w:p w14:paraId="75E28146" w14:textId="054CDC17" w:rsidR="00865580" w:rsidRPr="0022527B" w:rsidRDefault="00865580" w:rsidP="00A3209D">
            <w:pPr>
              <w:rPr>
                <w:rFonts w:ascii="Times New Roman" w:hAnsi="Times New Roman" w:cs="Times New Roman"/>
              </w:rPr>
            </w:pPr>
            <w:r w:rsidRPr="0022527B">
              <w:rPr>
                <w:rFonts w:ascii="Times New Roman" w:hAnsi="Times New Roman" w:cs="Times New Roman"/>
              </w:rPr>
              <w:t>Surrounding field drains during installation</w:t>
            </w:r>
          </w:p>
        </w:tc>
        <w:tc>
          <w:tcPr>
            <w:tcW w:w="3670" w:type="dxa"/>
            <w:tcBorders>
              <w:bottom w:val="single" w:sz="12" w:space="0" w:color="auto"/>
            </w:tcBorders>
          </w:tcPr>
          <w:p w14:paraId="0D863F36" w14:textId="77777777" w:rsidR="00865580" w:rsidRPr="0022527B" w:rsidDel="00AE3B5F" w:rsidRDefault="00865580" w:rsidP="00A3209D">
            <w:pPr>
              <w:rPr>
                <w:rFonts w:ascii="Times New Roman" w:hAnsi="Times New Roman" w:cs="Times New Roman"/>
              </w:rPr>
            </w:pPr>
            <w:r w:rsidRPr="0022527B">
              <w:rPr>
                <w:rFonts w:ascii="Times New Roman" w:hAnsi="Times New Roman" w:cs="Times New Roman"/>
              </w:rPr>
              <w:t>Unknown</w:t>
            </w:r>
          </w:p>
        </w:tc>
        <w:tc>
          <w:tcPr>
            <w:tcW w:w="1440" w:type="dxa"/>
            <w:tcBorders>
              <w:bottom w:val="single" w:sz="12" w:space="0" w:color="auto"/>
            </w:tcBorders>
          </w:tcPr>
          <w:p w14:paraId="7233B9EE"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1 ± 1.0 (??)</w:t>
            </w:r>
          </w:p>
        </w:tc>
        <w:tc>
          <w:tcPr>
            <w:tcW w:w="1441" w:type="dxa"/>
            <w:tcBorders>
              <w:bottom w:val="single" w:sz="12" w:space="0" w:color="auto"/>
            </w:tcBorders>
          </w:tcPr>
          <w:p w14:paraId="4570CBF5"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2 ± 0.6 (??)</w:t>
            </w:r>
          </w:p>
        </w:tc>
        <w:tc>
          <w:tcPr>
            <w:tcW w:w="1441" w:type="dxa"/>
            <w:tcBorders>
              <w:bottom w:val="single" w:sz="12" w:space="0" w:color="auto"/>
            </w:tcBorders>
          </w:tcPr>
          <w:p w14:paraId="134D5072"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1 ± 0.8 (??)</w:t>
            </w:r>
          </w:p>
        </w:tc>
        <w:tc>
          <w:tcPr>
            <w:tcW w:w="1441" w:type="dxa"/>
            <w:tcBorders>
              <w:bottom w:val="single" w:sz="12" w:space="0" w:color="auto"/>
            </w:tcBorders>
          </w:tcPr>
          <w:p w14:paraId="1813E21C" w14:textId="77777777" w:rsidR="00865580" w:rsidRPr="0022527B" w:rsidRDefault="00865580" w:rsidP="00A3209D">
            <w:pPr>
              <w:rPr>
                <w:rFonts w:ascii="Times New Roman" w:hAnsi="Times New Roman" w:cs="Times New Roman"/>
              </w:rPr>
            </w:pPr>
            <w:r w:rsidRPr="0022527B">
              <w:rPr>
                <w:rFonts w:ascii="Times New Roman" w:hAnsi="Times New Roman" w:cs="Times New Roman"/>
              </w:rPr>
              <w:t>-1 ± 1.5 (??)</w:t>
            </w:r>
          </w:p>
        </w:tc>
      </w:tr>
    </w:tbl>
    <w:p w14:paraId="46514A71" w14:textId="77777777" w:rsidR="00ED12E9" w:rsidRPr="0022527B" w:rsidRDefault="00ED12E9" w:rsidP="00EF0715">
      <w:pPr>
        <w:spacing w:after="0" w:line="480" w:lineRule="auto"/>
        <w:rPr>
          <w:rFonts w:eastAsia="Times New Roman"/>
          <w:b/>
          <w:bCs/>
        </w:rPr>
        <w:sectPr w:rsidR="00ED12E9" w:rsidRPr="0022527B" w:rsidSect="00EF53FF">
          <w:pgSz w:w="16838" w:h="11906" w:orient="landscape" w:code="9"/>
          <w:pgMar w:top="1440" w:right="1440" w:bottom="1440" w:left="1440" w:header="709" w:footer="709" w:gutter="0"/>
          <w:lnNumType w:countBy="1" w:restart="continuous"/>
          <w:cols w:space="708"/>
          <w:docGrid w:linePitch="360"/>
        </w:sectPr>
      </w:pPr>
    </w:p>
    <w:p w14:paraId="5646CEC2" w14:textId="688007D0" w:rsidR="008C3D9B" w:rsidRPr="0022527B" w:rsidRDefault="00ED12E9" w:rsidP="00EF0715">
      <w:pPr>
        <w:spacing w:after="0" w:line="480" w:lineRule="auto"/>
        <w:rPr>
          <w:rFonts w:eastAsia="Times New Roman"/>
          <w:b/>
          <w:bCs/>
        </w:rPr>
      </w:pPr>
      <w:r w:rsidRPr="0022527B">
        <w:rPr>
          <w:rFonts w:eastAsia="Times New Roman"/>
          <w:b/>
          <w:bCs/>
        </w:rPr>
        <w:lastRenderedPageBreak/>
        <w:t>Supplementary information</w:t>
      </w:r>
    </w:p>
    <w:p w14:paraId="748CB3AC" w14:textId="77777777" w:rsidR="00A754A5" w:rsidRPr="0022527B" w:rsidRDefault="00A754A5" w:rsidP="00ED12E9">
      <w:pPr>
        <w:spacing w:after="0" w:line="480" w:lineRule="auto"/>
        <w:rPr>
          <w:b/>
          <w:bCs/>
        </w:rPr>
      </w:pPr>
      <w:r w:rsidRPr="0022527B">
        <w:rPr>
          <w:b/>
          <w:bCs/>
        </w:rPr>
        <w:t xml:space="preserve">Biochar application to temperate grasslands – challenges and opportunities for delivering multiple ecosystem services </w:t>
      </w:r>
    </w:p>
    <w:p w14:paraId="5083ACEC" w14:textId="06656D03" w:rsidR="00ED12E9" w:rsidRPr="0022527B" w:rsidRDefault="00ED12E9" w:rsidP="00ED12E9">
      <w:pPr>
        <w:spacing w:after="0" w:line="480" w:lineRule="auto"/>
        <w:rPr>
          <w:vertAlign w:val="superscript"/>
        </w:rPr>
      </w:pPr>
      <w:r w:rsidRPr="0022527B">
        <w:t>Robert W. Brown</w:t>
      </w:r>
      <w:r w:rsidRPr="0022527B">
        <w:rPr>
          <w:vertAlign w:val="superscript"/>
        </w:rPr>
        <w:t>1*</w:t>
      </w:r>
      <w:r w:rsidRPr="0022527B">
        <w:t>, David R. Chadwick</w:t>
      </w:r>
      <w:r w:rsidRPr="0022527B">
        <w:rPr>
          <w:vertAlign w:val="superscript"/>
        </w:rPr>
        <w:t>1</w:t>
      </w:r>
      <w:r w:rsidRPr="0022527B">
        <w:t>, Tom Bott</w:t>
      </w:r>
      <w:r w:rsidRPr="0022527B">
        <w:rPr>
          <w:vertAlign w:val="superscript"/>
        </w:rPr>
        <w:t>2</w:t>
      </w:r>
      <w:r w:rsidRPr="0022527B">
        <w:t xml:space="preserve">, Helen </w:t>
      </w:r>
      <w:r w:rsidR="0059248E" w:rsidRPr="0022527B">
        <w:t xml:space="preserve">M. </w:t>
      </w:r>
      <w:r w:rsidRPr="0022527B">
        <w:t>West</w:t>
      </w:r>
      <w:r w:rsidRPr="0022527B">
        <w:rPr>
          <w:vertAlign w:val="superscript"/>
        </w:rPr>
        <w:t>2</w:t>
      </w:r>
      <w:r w:rsidRPr="0022527B">
        <w:t>, Paul Wilson</w:t>
      </w:r>
      <w:r w:rsidRPr="0022527B">
        <w:rPr>
          <w:vertAlign w:val="superscript"/>
        </w:rPr>
        <w:t>2</w:t>
      </w:r>
      <w:r w:rsidRPr="0022527B">
        <w:t>, Genevieve R. Hodgins</w:t>
      </w:r>
      <w:r w:rsidRPr="0022527B">
        <w:rPr>
          <w:vertAlign w:val="superscript"/>
        </w:rPr>
        <w:t>3</w:t>
      </w:r>
      <w:r w:rsidRPr="0022527B">
        <w:t>, Colin E. Snape</w:t>
      </w:r>
      <w:r w:rsidRPr="0022527B">
        <w:rPr>
          <w:vertAlign w:val="superscript"/>
        </w:rPr>
        <w:t>3</w:t>
      </w:r>
      <w:r w:rsidRPr="0022527B">
        <w:t>, and Davey L. Jones</w:t>
      </w:r>
      <w:r w:rsidRPr="0022527B">
        <w:rPr>
          <w:vertAlign w:val="superscript"/>
        </w:rPr>
        <w:t>1,4</w:t>
      </w:r>
    </w:p>
    <w:p w14:paraId="668DCCF9" w14:textId="77777777" w:rsidR="00ED12E9" w:rsidRPr="0022527B" w:rsidRDefault="00ED12E9" w:rsidP="00ED12E9">
      <w:pPr>
        <w:spacing w:after="0" w:line="480" w:lineRule="auto"/>
        <w:rPr>
          <w:i/>
          <w:iCs/>
        </w:rPr>
      </w:pPr>
      <w:r w:rsidRPr="0022527B">
        <w:rPr>
          <w:vertAlign w:val="superscript"/>
        </w:rPr>
        <w:t>1</w:t>
      </w:r>
      <w:r w:rsidRPr="0022527B">
        <w:rPr>
          <w:i/>
          <w:iCs/>
        </w:rPr>
        <w:t>School of Natural Sciences, Bangor University, Bangor, Gwynedd, LL57 2UW, UK</w:t>
      </w:r>
    </w:p>
    <w:p w14:paraId="68FD543B" w14:textId="77777777" w:rsidR="00ED12E9" w:rsidRPr="0022527B" w:rsidRDefault="00ED12E9" w:rsidP="00ED12E9">
      <w:pPr>
        <w:spacing w:after="0" w:line="480" w:lineRule="auto"/>
        <w:rPr>
          <w:i/>
          <w:iCs/>
        </w:rPr>
      </w:pPr>
      <w:r w:rsidRPr="0022527B">
        <w:rPr>
          <w:vertAlign w:val="superscript"/>
        </w:rPr>
        <w:t>2</w:t>
      </w:r>
      <w:r w:rsidRPr="0022527B">
        <w:rPr>
          <w:i/>
          <w:iCs/>
        </w:rPr>
        <w:t>School of Biosciences, University of Nottingham, Sutton Bonington, Loughborough LE12 5RD, UK</w:t>
      </w:r>
    </w:p>
    <w:p w14:paraId="59954B3A" w14:textId="77777777" w:rsidR="00ED12E9" w:rsidRPr="0022527B" w:rsidRDefault="00ED12E9" w:rsidP="00ED12E9">
      <w:pPr>
        <w:spacing w:after="0" w:line="480" w:lineRule="auto"/>
        <w:rPr>
          <w:i/>
          <w:iCs/>
        </w:rPr>
      </w:pPr>
      <w:r w:rsidRPr="0022527B">
        <w:rPr>
          <w:vertAlign w:val="superscript"/>
        </w:rPr>
        <w:t>3</w:t>
      </w:r>
      <w:r w:rsidRPr="0022527B">
        <w:rPr>
          <w:i/>
          <w:iCs/>
        </w:rPr>
        <w:t>Department of Chemical and Environmental Engineering, University of Nottingham, Jubilee Campus, Nottingham NG7 2TU, UK</w:t>
      </w:r>
    </w:p>
    <w:p w14:paraId="4F73CA35" w14:textId="77777777" w:rsidR="00ED12E9" w:rsidRPr="0022527B" w:rsidRDefault="00ED12E9" w:rsidP="00ED12E9">
      <w:pPr>
        <w:spacing w:after="0" w:line="480" w:lineRule="auto"/>
        <w:rPr>
          <w:i/>
          <w:iCs/>
        </w:rPr>
      </w:pPr>
      <w:r w:rsidRPr="0022527B">
        <w:rPr>
          <w:vertAlign w:val="superscript"/>
        </w:rPr>
        <w:t>4</w:t>
      </w:r>
      <w:r w:rsidRPr="0022527B">
        <w:rPr>
          <w:i/>
          <w:iCs/>
        </w:rPr>
        <w:t>SoilsWest, Centre for Sustainable Farming Systems, Food Futures Institute, Murdoch University, Murdoch, WA, 6150, Australia</w:t>
      </w:r>
    </w:p>
    <w:p w14:paraId="12B8A682" w14:textId="3F4071A0" w:rsidR="00ED12E9" w:rsidRPr="0022527B" w:rsidRDefault="00ED12E9" w:rsidP="00EF0715">
      <w:pPr>
        <w:spacing w:after="0" w:line="480" w:lineRule="auto"/>
        <w:rPr>
          <w:rFonts w:eastAsia="Times New Roman"/>
          <w:b/>
          <w:bCs/>
        </w:rPr>
      </w:pPr>
    </w:p>
    <w:p w14:paraId="78293C5E" w14:textId="77777777" w:rsidR="002912F7" w:rsidRDefault="002912F7" w:rsidP="00EF0715">
      <w:pPr>
        <w:spacing w:after="0" w:line="480" w:lineRule="auto"/>
        <w:rPr>
          <w:rFonts w:eastAsia="Times New Roman"/>
          <w:sz w:val="24"/>
          <w:szCs w:val="24"/>
        </w:rPr>
        <w:sectPr w:rsidR="002912F7" w:rsidSect="00ED12E9">
          <w:pgSz w:w="11906" w:h="16838" w:code="9"/>
          <w:pgMar w:top="1440" w:right="1440" w:bottom="1440" w:left="1440" w:header="709" w:footer="709" w:gutter="0"/>
          <w:lnNumType w:countBy="1" w:restart="continuous"/>
          <w:cols w:space="708"/>
          <w:docGrid w:linePitch="360"/>
        </w:sectPr>
      </w:pPr>
    </w:p>
    <w:p w14:paraId="642E012B" w14:textId="29BFFB1D" w:rsidR="00191100" w:rsidRPr="00191100" w:rsidRDefault="00191100" w:rsidP="00191100">
      <w:r w:rsidRPr="00191100">
        <w:lastRenderedPageBreak/>
        <w:t xml:space="preserve">Table </w:t>
      </w:r>
      <w:r>
        <w:t>S1</w:t>
      </w:r>
      <w:r w:rsidRPr="00191100">
        <w:t xml:space="preserve"> - Indicator metrics associated with the individual ecosystem services provided by agricultural grasslands (from Dodd et al., </w:t>
      </w:r>
      <w:r w:rsidR="00ED77FF" w:rsidRPr="00ED77FF">
        <w:t>2023</w:t>
      </w:r>
      <w:r w:rsidRPr="0019110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126"/>
        <w:gridCol w:w="2977"/>
        <w:gridCol w:w="6090"/>
      </w:tblGrid>
      <w:tr w:rsidR="0062306A" w:rsidRPr="0062306A" w14:paraId="3E1951C0" w14:textId="77777777" w:rsidTr="00A3209D">
        <w:tc>
          <w:tcPr>
            <w:tcW w:w="2552" w:type="dxa"/>
            <w:tcBorders>
              <w:top w:val="single" w:sz="12" w:space="0" w:color="auto"/>
              <w:bottom w:val="single" w:sz="12" w:space="0" w:color="auto"/>
            </w:tcBorders>
          </w:tcPr>
          <w:p w14:paraId="7988EE79" w14:textId="77777777" w:rsidR="0062306A" w:rsidRPr="0062306A" w:rsidRDefault="0062306A" w:rsidP="00A3209D">
            <w:pPr>
              <w:rPr>
                <w:rFonts w:ascii="Times New Roman" w:hAnsi="Times New Roman" w:cs="Times New Roman"/>
                <w:b/>
                <w:sz w:val="18"/>
              </w:rPr>
            </w:pPr>
            <w:r w:rsidRPr="0062306A">
              <w:rPr>
                <w:rFonts w:ascii="Times New Roman" w:hAnsi="Times New Roman" w:cs="Times New Roman"/>
                <w:b/>
                <w:sz w:val="18"/>
              </w:rPr>
              <w:t>Environment Service category</w:t>
            </w:r>
          </w:p>
        </w:tc>
        <w:tc>
          <w:tcPr>
            <w:tcW w:w="2126" w:type="dxa"/>
            <w:tcBorders>
              <w:top w:val="single" w:sz="12" w:space="0" w:color="auto"/>
              <w:bottom w:val="single" w:sz="12" w:space="0" w:color="auto"/>
            </w:tcBorders>
          </w:tcPr>
          <w:p w14:paraId="15318701" w14:textId="77777777" w:rsidR="0062306A" w:rsidRPr="0062306A" w:rsidRDefault="0062306A" w:rsidP="00A3209D">
            <w:pPr>
              <w:rPr>
                <w:rFonts w:ascii="Times New Roman" w:hAnsi="Times New Roman" w:cs="Times New Roman"/>
                <w:b/>
                <w:sz w:val="18"/>
              </w:rPr>
            </w:pPr>
            <w:r w:rsidRPr="0062306A">
              <w:rPr>
                <w:rFonts w:ascii="Times New Roman" w:hAnsi="Times New Roman" w:cs="Times New Roman"/>
                <w:b/>
                <w:sz w:val="18"/>
              </w:rPr>
              <w:t>Service</w:t>
            </w:r>
          </w:p>
        </w:tc>
        <w:tc>
          <w:tcPr>
            <w:tcW w:w="2977" w:type="dxa"/>
            <w:tcBorders>
              <w:top w:val="single" w:sz="12" w:space="0" w:color="auto"/>
              <w:bottom w:val="single" w:sz="12" w:space="0" w:color="auto"/>
            </w:tcBorders>
          </w:tcPr>
          <w:p w14:paraId="2814EC55" w14:textId="77777777" w:rsidR="0062306A" w:rsidRPr="0062306A" w:rsidRDefault="0062306A" w:rsidP="00A3209D">
            <w:pPr>
              <w:rPr>
                <w:rFonts w:ascii="Times New Roman" w:hAnsi="Times New Roman" w:cs="Times New Roman"/>
                <w:b/>
                <w:sz w:val="18"/>
              </w:rPr>
            </w:pPr>
            <w:r w:rsidRPr="0062306A">
              <w:rPr>
                <w:rFonts w:ascii="Times New Roman" w:hAnsi="Times New Roman" w:cs="Times New Roman"/>
                <w:b/>
                <w:sz w:val="18"/>
              </w:rPr>
              <w:t>Indicator category</w:t>
            </w:r>
          </w:p>
        </w:tc>
        <w:tc>
          <w:tcPr>
            <w:tcW w:w="6090" w:type="dxa"/>
            <w:tcBorders>
              <w:top w:val="single" w:sz="12" w:space="0" w:color="auto"/>
              <w:bottom w:val="single" w:sz="12" w:space="0" w:color="auto"/>
            </w:tcBorders>
          </w:tcPr>
          <w:p w14:paraId="45BB50D8" w14:textId="77777777" w:rsidR="0062306A" w:rsidRPr="0062306A" w:rsidRDefault="0062306A" w:rsidP="00A3209D">
            <w:pPr>
              <w:rPr>
                <w:rFonts w:ascii="Times New Roman" w:hAnsi="Times New Roman" w:cs="Times New Roman"/>
                <w:b/>
                <w:sz w:val="18"/>
              </w:rPr>
            </w:pPr>
            <w:r w:rsidRPr="0062306A">
              <w:rPr>
                <w:rFonts w:ascii="Times New Roman" w:hAnsi="Times New Roman" w:cs="Times New Roman"/>
                <w:b/>
                <w:sz w:val="18"/>
              </w:rPr>
              <w:t>Measurement</w:t>
            </w:r>
          </w:p>
        </w:tc>
      </w:tr>
      <w:tr w:rsidR="0062306A" w:rsidRPr="0062306A" w14:paraId="312B423F" w14:textId="77777777" w:rsidTr="00A3209D">
        <w:tc>
          <w:tcPr>
            <w:tcW w:w="2552" w:type="dxa"/>
            <w:tcBorders>
              <w:top w:val="single" w:sz="12" w:space="0" w:color="auto"/>
            </w:tcBorders>
          </w:tcPr>
          <w:p w14:paraId="6C620013"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Provisioning</w:t>
            </w:r>
          </w:p>
        </w:tc>
        <w:tc>
          <w:tcPr>
            <w:tcW w:w="2126" w:type="dxa"/>
            <w:tcBorders>
              <w:top w:val="single" w:sz="12" w:space="0" w:color="auto"/>
            </w:tcBorders>
          </w:tcPr>
          <w:p w14:paraId="06A9C421"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Food</w:t>
            </w:r>
          </w:p>
        </w:tc>
        <w:tc>
          <w:tcPr>
            <w:tcW w:w="2977" w:type="dxa"/>
            <w:tcBorders>
              <w:top w:val="single" w:sz="12" w:space="0" w:color="auto"/>
            </w:tcBorders>
          </w:tcPr>
          <w:p w14:paraId="39D5D6C4"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Plant</w:t>
            </w:r>
          </w:p>
        </w:tc>
        <w:tc>
          <w:tcPr>
            <w:tcW w:w="6090" w:type="dxa"/>
            <w:tcBorders>
              <w:top w:val="single" w:sz="12" w:space="0" w:color="auto"/>
            </w:tcBorders>
          </w:tcPr>
          <w:p w14:paraId="5B9D008F"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Biomass, forage quality, plant survey</w:t>
            </w:r>
          </w:p>
        </w:tc>
      </w:tr>
      <w:tr w:rsidR="0062306A" w:rsidRPr="0062306A" w14:paraId="52E26BEF" w14:textId="77777777" w:rsidTr="00A3209D">
        <w:tc>
          <w:tcPr>
            <w:tcW w:w="2552" w:type="dxa"/>
          </w:tcPr>
          <w:p w14:paraId="63992B9F" w14:textId="77777777" w:rsidR="0062306A" w:rsidRPr="0062306A" w:rsidRDefault="0062306A" w:rsidP="00A3209D">
            <w:pPr>
              <w:rPr>
                <w:rFonts w:ascii="Times New Roman" w:hAnsi="Times New Roman" w:cs="Times New Roman"/>
                <w:sz w:val="18"/>
              </w:rPr>
            </w:pPr>
          </w:p>
        </w:tc>
        <w:tc>
          <w:tcPr>
            <w:tcW w:w="2126" w:type="dxa"/>
          </w:tcPr>
          <w:p w14:paraId="062B7092"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Biodiversity</w:t>
            </w:r>
          </w:p>
        </w:tc>
        <w:tc>
          <w:tcPr>
            <w:tcW w:w="2977" w:type="dxa"/>
          </w:tcPr>
          <w:p w14:paraId="4B8A438A"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Plant species richness and diversity</w:t>
            </w:r>
          </w:p>
        </w:tc>
        <w:tc>
          <w:tcPr>
            <w:tcW w:w="6090" w:type="dxa"/>
          </w:tcPr>
          <w:p w14:paraId="124DEF4F"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Plant survey</w:t>
            </w:r>
          </w:p>
        </w:tc>
      </w:tr>
      <w:tr w:rsidR="0062306A" w:rsidRPr="0062306A" w14:paraId="4DA0C03C" w14:textId="77777777" w:rsidTr="00A3209D">
        <w:tc>
          <w:tcPr>
            <w:tcW w:w="2552" w:type="dxa"/>
          </w:tcPr>
          <w:p w14:paraId="53539F8B"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 xml:space="preserve">Regulating </w:t>
            </w:r>
          </w:p>
        </w:tc>
        <w:tc>
          <w:tcPr>
            <w:tcW w:w="2126" w:type="dxa"/>
          </w:tcPr>
          <w:p w14:paraId="4A1C6AAB"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Air quality</w:t>
            </w:r>
          </w:p>
        </w:tc>
        <w:tc>
          <w:tcPr>
            <w:tcW w:w="2977" w:type="dxa"/>
          </w:tcPr>
          <w:p w14:paraId="3F34ED6D"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Ground cover</w:t>
            </w:r>
          </w:p>
        </w:tc>
        <w:tc>
          <w:tcPr>
            <w:tcW w:w="6090" w:type="dxa"/>
          </w:tcPr>
          <w:p w14:paraId="6C853720" w14:textId="4A9176AC"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 cover</w:t>
            </w:r>
            <w:r w:rsidR="00D62240">
              <w:rPr>
                <w:rFonts w:ascii="Times New Roman" w:hAnsi="Times New Roman" w:cs="Times New Roman"/>
                <w:sz w:val="18"/>
              </w:rPr>
              <w:t xml:space="preserve">, </w:t>
            </w:r>
            <w:r w:rsidR="00B0615F">
              <w:rPr>
                <w:rFonts w:ascii="Times New Roman" w:hAnsi="Times New Roman" w:cs="Times New Roman"/>
                <w:sz w:val="18"/>
              </w:rPr>
              <w:t>plant diversity</w:t>
            </w:r>
            <w:r w:rsidR="00D62240">
              <w:rPr>
                <w:rFonts w:ascii="Times New Roman" w:hAnsi="Times New Roman" w:cs="Times New Roman"/>
                <w:sz w:val="18"/>
              </w:rPr>
              <w:t>?</w:t>
            </w:r>
          </w:p>
        </w:tc>
      </w:tr>
      <w:tr w:rsidR="0062306A" w:rsidRPr="0062306A" w14:paraId="68C98EDF" w14:textId="77777777" w:rsidTr="00A3209D">
        <w:tc>
          <w:tcPr>
            <w:tcW w:w="2552" w:type="dxa"/>
          </w:tcPr>
          <w:p w14:paraId="2AFB9025" w14:textId="77777777" w:rsidR="0062306A" w:rsidRPr="0062306A" w:rsidRDefault="0062306A" w:rsidP="00A3209D">
            <w:pPr>
              <w:rPr>
                <w:rFonts w:ascii="Times New Roman" w:hAnsi="Times New Roman" w:cs="Times New Roman"/>
                <w:sz w:val="18"/>
              </w:rPr>
            </w:pPr>
          </w:p>
        </w:tc>
        <w:tc>
          <w:tcPr>
            <w:tcW w:w="2126" w:type="dxa"/>
          </w:tcPr>
          <w:p w14:paraId="0FD5A6D3" w14:textId="77777777" w:rsidR="0062306A" w:rsidRPr="0062306A" w:rsidRDefault="0062306A" w:rsidP="00A3209D">
            <w:pPr>
              <w:rPr>
                <w:rFonts w:ascii="Times New Roman" w:hAnsi="Times New Roman" w:cs="Times New Roman"/>
                <w:sz w:val="18"/>
              </w:rPr>
            </w:pPr>
          </w:p>
        </w:tc>
        <w:tc>
          <w:tcPr>
            <w:tcW w:w="2977" w:type="dxa"/>
          </w:tcPr>
          <w:p w14:paraId="126D95CB"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Pollutants</w:t>
            </w:r>
          </w:p>
        </w:tc>
        <w:tc>
          <w:tcPr>
            <w:tcW w:w="6090" w:type="dxa"/>
          </w:tcPr>
          <w:p w14:paraId="11183583" w14:textId="7792EFEF"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NH</w:t>
            </w:r>
            <w:r w:rsidR="00D2179E">
              <w:rPr>
                <w:rFonts w:ascii="Times New Roman" w:hAnsi="Times New Roman" w:cs="Times New Roman"/>
                <w:sz w:val="18"/>
                <w:vertAlign w:val="subscript"/>
              </w:rPr>
              <w:t>3</w:t>
            </w:r>
            <w:r w:rsidR="00D2179E">
              <w:rPr>
                <w:rFonts w:ascii="Times New Roman" w:hAnsi="Times New Roman" w:cs="Times New Roman"/>
                <w:sz w:val="18"/>
              </w:rPr>
              <w:t xml:space="preserve"> </w:t>
            </w:r>
            <w:r w:rsidRPr="0062306A">
              <w:rPr>
                <w:rFonts w:ascii="Times New Roman" w:hAnsi="Times New Roman" w:cs="Times New Roman"/>
                <w:sz w:val="18"/>
              </w:rPr>
              <w:t>and CH</w:t>
            </w:r>
            <w:r w:rsidRPr="0062306A">
              <w:rPr>
                <w:rFonts w:ascii="Times New Roman" w:hAnsi="Times New Roman" w:cs="Times New Roman"/>
                <w:sz w:val="18"/>
                <w:vertAlign w:val="subscript"/>
              </w:rPr>
              <w:t>4</w:t>
            </w:r>
            <w:r w:rsidRPr="0062306A">
              <w:rPr>
                <w:rFonts w:ascii="Times New Roman" w:hAnsi="Times New Roman" w:cs="Times New Roman"/>
                <w:sz w:val="18"/>
              </w:rPr>
              <w:t xml:space="preserve"> emissions</w:t>
            </w:r>
          </w:p>
        </w:tc>
      </w:tr>
      <w:tr w:rsidR="0062306A" w:rsidRPr="0062306A" w14:paraId="146547BA" w14:textId="77777777" w:rsidTr="00A3209D">
        <w:tc>
          <w:tcPr>
            <w:tcW w:w="2552" w:type="dxa"/>
          </w:tcPr>
          <w:p w14:paraId="177AE844" w14:textId="77777777" w:rsidR="0062306A" w:rsidRPr="0062306A" w:rsidRDefault="0062306A" w:rsidP="00A3209D">
            <w:pPr>
              <w:rPr>
                <w:rFonts w:ascii="Times New Roman" w:hAnsi="Times New Roman" w:cs="Times New Roman"/>
                <w:sz w:val="18"/>
              </w:rPr>
            </w:pPr>
          </w:p>
        </w:tc>
        <w:tc>
          <w:tcPr>
            <w:tcW w:w="2126" w:type="dxa"/>
          </w:tcPr>
          <w:p w14:paraId="612D37B7"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Climate regulation</w:t>
            </w:r>
          </w:p>
        </w:tc>
        <w:tc>
          <w:tcPr>
            <w:tcW w:w="2977" w:type="dxa"/>
          </w:tcPr>
          <w:p w14:paraId="1EBF5E78"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GHG emissions</w:t>
            </w:r>
          </w:p>
        </w:tc>
        <w:tc>
          <w:tcPr>
            <w:tcW w:w="6090" w:type="dxa"/>
          </w:tcPr>
          <w:p w14:paraId="2E97E628"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CO</w:t>
            </w:r>
            <w:r w:rsidRPr="0062306A">
              <w:rPr>
                <w:rFonts w:ascii="Times New Roman" w:hAnsi="Times New Roman" w:cs="Times New Roman"/>
                <w:sz w:val="18"/>
                <w:vertAlign w:val="subscript"/>
              </w:rPr>
              <w:t>2</w:t>
            </w:r>
            <w:r w:rsidRPr="0062306A">
              <w:rPr>
                <w:rFonts w:ascii="Times New Roman" w:hAnsi="Times New Roman" w:cs="Times New Roman"/>
                <w:sz w:val="18"/>
              </w:rPr>
              <w:t>, N</w:t>
            </w:r>
            <w:r w:rsidRPr="0062306A">
              <w:rPr>
                <w:rFonts w:ascii="Times New Roman" w:hAnsi="Times New Roman" w:cs="Times New Roman"/>
                <w:sz w:val="18"/>
                <w:vertAlign w:val="subscript"/>
              </w:rPr>
              <w:t>2</w:t>
            </w:r>
            <w:r w:rsidRPr="0062306A">
              <w:rPr>
                <w:rFonts w:ascii="Times New Roman" w:hAnsi="Times New Roman" w:cs="Times New Roman"/>
                <w:sz w:val="18"/>
              </w:rPr>
              <w:t>O, CH</w:t>
            </w:r>
            <w:r w:rsidRPr="0062306A">
              <w:rPr>
                <w:rFonts w:ascii="Times New Roman" w:hAnsi="Times New Roman" w:cs="Times New Roman"/>
                <w:sz w:val="18"/>
                <w:vertAlign w:val="subscript"/>
              </w:rPr>
              <w:t>4</w:t>
            </w:r>
          </w:p>
        </w:tc>
      </w:tr>
      <w:tr w:rsidR="0062306A" w:rsidRPr="0062306A" w14:paraId="3E9A9A38" w14:textId="77777777" w:rsidTr="00A3209D">
        <w:tc>
          <w:tcPr>
            <w:tcW w:w="2552" w:type="dxa"/>
          </w:tcPr>
          <w:p w14:paraId="0C7D7115" w14:textId="77777777" w:rsidR="0062306A" w:rsidRPr="0062306A" w:rsidRDefault="0062306A" w:rsidP="00A3209D">
            <w:pPr>
              <w:rPr>
                <w:rFonts w:ascii="Times New Roman" w:hAnsi="Times New Roman" w:cs="Times New Roman"/>
                <w:sz w:val="18"/>
              </w:rPr>
            </w:pPr>
          </w:p>
        </w:tc>
        <w:tc>
          <w:tcPr>
            <w:tcW w:w="2126" w:type="dxa"/>
          </w:tcPr>
          <w:p w14:paraId="4367E32F" w14:textId="77777777" w:rsidR="0062306A" w:rsidRPr="0062306A" w:rsidRDefault="0062306A" w:rsidP="00A3209D">
            <w:pPr>
              <w:rPr>
                <w:rFonts w:ascii="Times New Roman" w:hAnsi="Times New Roman" w:cs="Times New Roman"/>
                <w:sz w:val="18"/>
              </w:rPr>
            </w:pPr>
          </w:p>
        </w:tc>
        <w:tc>
          <w:tcPr>
            <w:tcW w:w="2977" w:type="dxa"/>
          </w:tcPr>
          <w:p w14:paraId="03835087"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C storage</w:t>
            </w:r>
          </w:p>
        </w:tc>
        <w:tc>
          <w:tcPr>
            <w:tcW w:w="6090" w:type="dxa"/>
          </w:tcPr>
          <w:p w14:paraId="5FB50556" w14:textId="3A8A0565"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Tea-bag index</w:t>
            </w:r>
            <w:r w:rsidR="007C621B">
              <w:rPr>
                <w:rFonts w:ascii="Times New Roman" w:hAnsi="Times New Roman" w:cs="Times New Roman"/>
                <w:sz w:val="18"/>
              </w:rPr>
              <w:t>, DOC loss</w:t>
            </w:r>
          </w:p>
        </w:tc>
      </w:tr>
      <w:tr w:rsidR="0062306A" w:rsidRPr="0062306A" w14:paraId="0AC5415E" w14:textId="77777777" w:rsidTr="00A3209D">
        <w:trPr>
          <w:trHeight w:val="180"/>
        </w:trPr>
        <w:tc>
          <w:tcPr>
            <w:tcW w:w="2552" w:type="dxa"/>
          </w:tcPr>
          <w:p w14:paraId="4C1B3859" w14:textId="77777777" w:rsidR="0062306A" w:rsidRPr="0062306A" w:rsidRDefault="0062306A" w:rsidP="00A3209D">
            <w:pPr>
              <w:rPr>
                <w:rFonts w:ascii="Times New Roman" w:hAnsi="Times New Roman" w:cs="Times New Roman"/>
                <w:sz w:val="18"/>
              </w:rPr>
            </w:pPr>
          </w:p>
        </w:tc>
        <w:tc>
          <w:tcPr>
            <w:tcW w:w="2126" w:type="dxa"/>
          </w:tcPr>
          <w:p w14:paraId="4B4D9EA6" w14:textId="77777777" w:rsidR="0062306A" w:rsidRPr="0062306A" w:rsidRDefault="0062306A" w:rsidP="00A3209D">
            <w:pPr>
              <w:rPr>
                <w:rFonts w:ascii="Times New Roman" w:hAnsi="Times New Roman" w:cs="Times New Roman"/>
                <w:sz w:val="18"/>
              </w:rPr>
            </w:pPr>
          </w:p>
        </w:tc>
        <w:tc>
          <w:tcPr>
            <w:tcW w:w="2977" w:type="dxa"/>
          </w:tcPr>
          <w:p w14:paraId="7BCC2ADB"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Microbial community</w:t>
            </w:r>
          </w:p>
        </w:tc>
        <w:tc>
          <w:tcPr>
            <w:tcW w:w="6090" w:type="dxa"/>
          </w:tcPr>
          <w:p w14:paraId="62950A9E"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 xml:space="preserve">Microbial biomass, PLFA taxonomic groups </w:t>
            </w:r>
          </w:p>
        </w:tc>
      </w:tr>
      <w:tr w:rsidR="0062306A" w:rsidRPr="0062306A" w14:paraId="3542165A" w14:textId="77777777" w:rsidTr="00A3209D">
        <w:tc>
          <w:tcPr>
            <w:tcW w:w="2552" w:type="dxa"/>
          </w:tcPr>
          <w:p w14:paraId="4C697130" w14:textId="77777777" w:rsidR="0062306A" w:rsidRPr="0062306A" w:rsidRDefault="0062306A" w:rsidP="00A3209D">
            <w:pPr>
              <w:rPr>
                <w:rFonts w:ascii="Times New Roman" w:hAnsi="Times New Roman" w:cs="Times New Roman"/>
                <w:sz w:val="18"/>
              </w:rPr>
            </w:pPr>
          </w:p>
        </w:tc>
        <w:tc>
          <w:tcPr>
            <w:tcW w:w="2126" w:type="dxa"/>
          </w:tcPr>
          <w:p w14:paraId="04282791"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Water regulation</w:t>
            </w:r>
          </w:p>
        </w:tc>
        <w:tc>
          <w:tcPr>
            <w:tcW w:w="2977" w:type="dxa"/>
          </w:tcPr>
          <w:p w14:paraId="13829316"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Ground cover</w:t>
            </w:r>
          </w:p>
        </w:tc>
        <w:tc>
          <w:tcPr>
            <w:tcW w:w="6090" w:type="dxa"/>
          </w:tcPr>
          <w:p w14:paraId="13516951"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 cover</w:t>
            </w:r>
          </w:p>
        </w:tc>
      </w:tr>
      <w:tr w:rsidR="0062306A" w:rsidRPr="0062306A" w14:paraId="53740FD5" w14:textId="77777777" w:rsidTr="00A3209D">
        <w:tc>
          <w:tcPr>
            <w:tcW w:w="2552" w:type="dxa"/>
          </w:tcPr>
          <w:p w14:paraId="436050F0" w14:textId="77777777" w:rsidR="0062306A" w:rsidRPr="0062306A" w:rsidRDefault="0062306A" w:rsidP="00A3209D">
            <w:pPr>
              <w:rPr>
                <w:rFonts w:ascii="Times New Roman" w:hAnsi="Times New Roman" w:cs="Times New Roman"/>
                <w:sz w:val="18"/>
              </w:rPr>
            </w:pPr>
          </w:p>
        </w:tc>
        <w:tc>
          <w:tcPr>
            <w:tcW w:w="2126" w:type="dxa"/>
          </w:tcPr>
          <w:p w14:paraId="610DE3A6" w14:textId="77777777" w:rsidR="0062306A" w:rsidRPr="0062306A" w:rsidRDefault="0062306A" w:rsidP="00A3209D">
            <w:pPr>
              <w:rPr>
                <w:rFonts w:ascii="Times New Roman" w:hAnsi="Times New Roman" w:cs="Times New Roman"/>
                <w:sz w:val="18"/>
              </w:rPr>
            </w:pPr>
          </w:p>
        </w:tc>
        <w:tc>
          <w:tcPr>
            <w:tcW w:w="2977" w:type="dxa"/>
          </w:tcPr>
          <w:p w14:paraId="6CE336B0"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Soil structure</w:t>
            </w:r>
          </w:p>
        </w:tc>
        <w:tc>
          <w:tcPr>
            <w:tcW w:w="6090" w:type="dxa"/>
          </w:tcPr>
          <w:p w14:paraId="63B5E08B"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Porosity, bulk density, soil moisture</w:t>
            </w:r>
          </w:p>
        </w:tc>
      </w:tr>
      <w:tr w:rsidR="0062306A" w:rsidRPr="0062306A" w14:paraId="16C59CC1" w14:textId="77777777" w:rsidTr="00A3209D">
        <w:tc>
          <w:tcPr>
            <w:tcW w:w="2552" w:type="dxa"/>
          </w:tcPr>
          <w:p w14:paraId="26904854" w14:textId="77777777" w:rsidR="0062306A" w:rsidRPr="0062306A" w:rsidRDefault="0062306A" w:rsidP="00A3209D">
            <w:pPr>
              <w:rPr>
                <w:rFonts w:ascii="Times New Roman" w:hAnsi="Times New Roman" w:cs="Times New Roman"/>
                <w:sz w:val="18"/>
              </w:rPr>
            </w:pPr>
          </w:p>
        </w:tc>
        <w:tc>
          <w:tcPr>
            <w:tcW w:w="2126" w:type="dxa"/>
          </w:tcPr>
          <w:p w14:paraId="08339237" w14:textId="77777777" w:rsidR="0062306A" w:rsidRPr="0062306A" w:rsidRDefault="0062306A" w:rsidP="00A3209D">
            <w:pPr>
              <w:rPr>
                <w:rFonts w:ascii="Times New Roman" w:hAnsi="Times New Roman" w:cs="Times New Roman"/>
                <w:sz w:val="18"/>
              </w:rPr>
            </w:pPr>
          </w:p>
        </w:tc>
        <w:tc>
          <w:tcPr>
            <w:tcW w:w="2977" w:type="dxa"/>
          </w:tcPr>
          <w:p w14:paraId="3D7CF756"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Soil chemistry</w:t>
            </w:r>
          </w:p>
        </w:tc>
        <w:tc>
          <w:tcPr>
            <w:tcW w:w="6090" w:type="dxa"/>
          </w:tcPr>
          <w:p w14:paraId="7E297049" w14:textId="166C9D32"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pH, EC, extractable elements (N, P, Al, Fe, K, Mg, Mn, Na, Ca), TOC, TN</w:t>
            </w:r>
          </w:p>
        </w:tc>
      </w:tr>
      <w:tr w:rsidR="0062306A" w:rsidRPr="0062306A" w14:paraId="5B2D70F8" w14:textId="77777777" w:rsidTr="00A3209D">
        <w:tc>
          <w:tcPr>
            <w:tcW w:w="2552" w:type="dxa"/>
          </w:tcPr>
          <w:p w14:paraId="361B51E2" w14:textId="77777777" w:rsidR="0062306A" w:rsidRPr="0062306A" w:rsidRDefault="0062306A" w:rsidP="00A3209D">
            <w:pPr>
              <w:rPr>
                <w:rFonts w:ascii="Times New Roman" w:hAnsi="Times New Roman" w:cs="Times New Roman"/>
                <w:sz w:val="18"/>
              </w:rPr>
            </w:pPr>
          </w:p>
        </w:tc>
        <w:tc>
          <w:tcPr>
            <w:tcW w:w="2126" w:type="dxa"/>
          </w:tcPr>
          <w:p w14:paraId="512126AA" w14:textId="77777777" w:rsidR="0062306A" w:rsidRPr="0062306A" w:rsidRDefault="0062306A" w:rsidP="00A3209D">
            <w:pPr>
              <w:rPr>
                <w:rFonts w:ascii="Times New Roman" w:hAnsi="Times New Roman" w:cs="Times New Roman"/>
                <w:sz w:val="18"/>
              </w:rPr>
            </w:pPr>
          </w:p>
        </w:tc>
        <w:tc>
          <w:tcPr>
            <w:tcW w:w="2977" w:type="dxa"/>
          </w:tcPr>
          <w:p w14:paraId="7FD5203F"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Macrofauna</w:t>
            </w:r>
          </w:p>
        </w:tc>
        <w:tc>
          <w:tcPr>
            <w:tcW w:w="6090" w:type="dxa"/>
          </w:tcPr>
          <w:p w14:paraId="2E42FE95"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 xml:space="preserve">Earthworm biomass and abundance </w:t>
            </w:r>
          </w:p>
        </w:tc>
      </w:tr>
      <w:tr w:rsidR="0062306A" w:rsidRPr="0062306A" w14:paraId="1076673C" w14:textId="77777777" w:rsidTr="00A3209D">
        <w:tc>
          <w:tcPr>
            <w:tcW w:w="2552" w:type="dxa"/>
          </w:tcPr>
          <w:p w14:paraId="7953C7EF" w14:textId="77777777" w:rsidR="0062306A" w:rsidRPr="0062306A" w:rsidRDefault="0062306A" w:rsidP="00A3209D">
            <w:pPr>
              <w:rPr>
                <w:rFonts w:ascii="Times New Roman" w:hAnsi="Times New Roman" w:cs="Times New Roman"/>
                <w:sz w:val="18"/>
              </w:rPr>
            </w:pPr>
          </w:p>
        </w:tc>
        <w:tc>
          <w:tcPr>
            <w:tcW w:w="2126" w:type="dxa"/>
          </w:tcPr>
          <w:p w14:paraId="1E2A26F8"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Erosion regulation</w:t>
            </w:r>
          </w:p>
        </w:tc>
        <w:tc>
          <w:tcPr>
            <w:tcW w:w="2977" w:type="dxa"/>
          </w:tcPr>
          <w:p w14:paraId="5225B768"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Ground cover</w:t>
            </w:r>
          </w:p>
        </w:tc>
        <w:tc>
          <w:tcPr>
            <w:tcW w:w="6090" w:type="dxa"/>
          </w:tcPr>
          <w:p w14:paraId="0BF9FD48"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 cover</w:t>
            </w:r>
          </w:p>
        </w:tc>
      </w:tr>
      <w:tr w:rsidR="0062306A" w:rsidRPr="0062306A" w14:paraId="35A6084F" w14:textId="77777777" w:rsidTr="00A3209D">
        <w:tc>
          <w:tcPr>
            <w:tcW w:w="2552" w:type="dxa"/>
          </w:tcPr>
          <w:p w14:paraId="2963257E" w14:textId="77777777" w:rsidR="0062306A" w:rsidRPr="0062306A" w:rsidRDefault="0062306A" w:rsidP="00A3209D">
            <w:pPr>
              <w:rPr>
                <w:rFonts w:ascii="Times New Roman" w:hAnsi="Times New Roman" w:cs="Times New Roman"/>
                <w:sz w:val="18"/>
              </w:rPr>
            </w:pPr>
          </w:p>
        </w:tc>
        <w:tc>
          <w:tcPr>
            <w:tcW w:w="2126" w:type="dxa"/>
          </w:tcPr>
          <w:p w14:paraId="5BA20B31" w14:textId="77777777" w:rsidR="0062306A" w:rsidRPr="0062306A" w:rsidRDefault="0062306A" w:rsidP="00A3209D">
            <w:pPr>
              <w:rPr>
                <w:rFonts w:ascii="Times New Roman" w:hAnsi="Times New Roman" w:cs="Times New Roman"/>
                <w:sz w:val="18"/>
              </w:rPr>
            </w:pPr>
          </w:p>
        </w:tc>
        <w:tc>
          <w:tcPr>
            <w:tcW w:w="2977" w:type="dxa"/>
          </w:tcPr>
          <w:p w14:paraId="72944E62"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Soil structure</w:t>
            </w:r>
          </w:p>
        </w:tc>
        <w:tc>
          <w:tcPr>
            <w:tcW w:w="6090" w:type="dxa"/>
          </w:tcPr>
          <w:p w14:paraId="3E9001E8"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Porosity, bulk density, soil moisture</w:t>
            </w:r>
          </w:p>
        </w:tc>
      </w:tr>
      <w:tr w:rsidR="0062306A" w:rsidRPr="0062306A" w14:paraId="40D0343D" w14:textId="77777777" w:rsidTr="00A3209D">
        <w:tc>
          <w:tcPr>
            <w:tcW w:w="2552" w:type="dxa"/>
          </w:tcPr>
          <w:p w14:paraId="3D998F2C" w14:textId="77777777" w:rsidR="0062306A" w:rsidRPr="0062306A" w:rsidRDefault="0062306A" w:rsidP="00A3209D">
            <w:pPr>
              <w:rPr>
                <w:rFonts w:ascii="Times New Roman" w:hAnsi="Times New Roman" w:cs="Times New Roman"/>
                <w:sz w:val="18"/>
              </w:rPr>
            </w:pPr>
          </w:p>
        </w:tc>
        <w:tc>
          <w:tcPr>
            <w:tcW w:w="2126" w:type="dxa"/>
          </w:tcPr>
          <w:p w14:paraId="471667F8"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Water purification</w:t>
            </w:r>
          </w:p>
        </w:tc>
        <w:tc>
          <w:tcPr>
            <w:tcW w:w="2977" w:type="dxa"/>
          </w:tcPr>
          <w:p w14:paraId="419F7EE5"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Soil structure</w:t>
            </w:r>
          </w:p>
        </w:tc>
        <w:tc>
          <w:tcPr>
            <w:tcW w:w="6090" w:type="dxa"/>
          </w:tcPr>
          <w:p w14:paraId="1ED3DCF4"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Porosity, bulk density, soil moisture</w:t>
            </w:r>
          </w:p>
        </w:tc>
      </w:tr>
      <w:tr w:rsidR="0062306A" w:rsidRPr="0062306A" w14:paraId="21CAE8A2" w14:textId="77777777" w:rsidTr="00A3209D">
        <w:tc>
          <w:tcPr>
            <w:tcW w:w="2552" w:type="dxa"/>
          </w:tcPr>
          <w:p w14:paraId="0E70D976" w14:textId="77777777" w:rsidR="0062306A" w:rsidRPr="0062306A" w:rsidRDefault="0062306A" w:rsidP="00A3209D">
            <w:pPr>
              <w:rPr>
                <w:rFonts w:ascii="Times New Roman" w:hAnsi="Times New Roman" w:cs="Times New Roman"/>
                <w:sz w:val="18"/>
              </w:rPr>
            </w:pPr>
          </w:p>
        </w:tc>
        <w:tc>
          <w:tcPr>
            <w:tcW w:w="2126" w:type="dxa"/>
          </w:tcPr>
          <w:p w14:paraId="1A533A6B" w14:textId="77777777" w:rsidR="0062306A" w:rsidRPr="0062306A" w:rsidRDefault="0062306A" w:rsidP="00A3209D">
            <w:pPr>
              <w:rPr>
                <w:rFonts w:ascii="Times New Roman" w:hAnsi="Times New Roman" w:cs="Times New Roman"/>
                <w:sz w:val="18"/>
              </w:rPr>
            </w:pPr>
          </w:p>
        </w:tc>
        <w:tc>
          <w:tcPr>
            <w:tcW w:w="2977" w:type="dxa"/>
          </w:tcPr>
          <w:p w14:paraId="05F4D758"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Soil chemistry</w:t>
            </w:r>
          </w:p>
        </w:tc>
        <w:tc>
          <w:tcPr>
            <w:tcW w:w="6090" w:type="dxa"/>
          </w:tcPr>
          <w:p w14:paraId="1CF5EE7D"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pH, EC, mineral N, extractable elements (P, Al, Fe, K, Mg, Mn, Na, Ca) TC, TN</w:t>
            </w:r>
          </w:p>
        </w:tc>
      </w:tr>
      <w:tr w:rsidR="0062306A" w:rsidRPr="0062306A" w14:paraId="01B387BA" w14:textId="77777777" w:rsidTr="00A3209D">
        <w:tc>
          <w:tcPr>
            <w:tcW w:w="2552" w:type="dxa"/>
          </w:tcPr>
          <w:p w14:paraId="004B63AD" w14:textId="77777777" w:rsidR="0062306A" w:rsidRPr="0062306A" w:rsidRDefault="0062306A" w:rsidP="00A3209D">
            <w:pPr>
              <w:rPr>
                <w:rFonts w:ascii="Times New Roman" w:hAnsi="Times New Roman" w:cs="Times New Roman"/>
                <w:sz w:val="18"/>
              </w:rPr>
            </w:pPr>
          </w:p>
        </w:tc>
        <w:tc>
          <w:tcPr>
            <w:tcW w:w="2126" w:type="dxa"/>
          </w:tcPr>
          <w:p w14:paraId="673B88A3" w14:textId="77777777" w:rsidR="0062306A" w:rsidRPr="0062306A" w:rsidRDefault="0062306A" w:rsidP="00A3209D">
            <w:pPr>
              <w:rPr>
                <w:rFonts w:ascii="Times New Roman" w:hAnsi="Times New Roman" w:cs="Times New Roman"/>
                <w:sz w:val="18"/>
              </w:rPr>
            </w:pPr>
          </w:p>
        </w:tc>
        <w:tc>
          <w:tcPr>
            <w:tcW w:w="2977" w:type="dxa"/>
          </w:tcPr>
          <w:p w14:paraId="71F5B62C"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Soil solution</w:t>
            </w:r>
          </w:p>
        </w:tc>
        <w:tc>
          <w:tcPr>
            <w:tcW w:w="6090" w:type="dxa"/>
          </w:tcPr>
          <w:p w14:paraId="7A5A9FDB"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pH, EC, dissolved nutrients (NO</w:t>
            </w:r>
            <w:r w:rsidRPr="0062306A">
              <w:rPr>
                <w:rFonts w:ascii="Times New Roman" w:hAnsi="Times New Roman" w:cs="Times New Roman"/>
                <w:sz w:val="18"/>
                <w:vertAlign w:val="subscript"/>
              </w:rPr>
              <w:t>2</w:t>
            </w:r>
            <w:r w:rsidRPr="0062306A">
              <w:rPr>
                <w:rFonts w:ascii="Times New Roman" w:hAnsi="Times New Roman" w:cs="Times New Roman"/>
                <w:sz w:val="18"/>
              </w:rPr>
              <w:t>-N, NH</w:t>
            </w:r>
            <w:r w:rsidRPr="0062306A">
              <w:rPr>
                <w:rFonts w:ascii="Times New Roman" w:hAnsi="Times New Roman" w:cs="Times New Roman"/>
                <w:sz w:val="18"/>
                <w:vertAlign w:val="subscript"/>
              </w:rPr>
              <w:t>4</w:t>
            </w:r>
            <w:r w:rsidRPr="0062306A">
              <w:rPr>
                <w:rFonts w:ascii="Times New Roman" w:hAnsi="Times New Roman" w:cs="Times New Roman"/>
                <w:sz w:val="18"/>
              </w:rPr>
              <w:t>,N, PO</w:t>
            </w:r>
            <w:r w:rsidRPr="0062306A">
              <w:rPr>
                <w:rFonts w:ascii="Times New Roman" w:hAnsi="Times New Roman" w:cs="Times New Roman"/>
                <w:sz w:val="18"/>
                <w:vertAlign w:val="subscript"/>
              </w:rPr>
              <w:t>4</w:t>
            </w:r>
            <w:r w:rsidRPr="0062306A">
              <w:rPr>
                <w:rFonts w:ascii="Times New Roman" w:hAnsi="Times New Roman" w:cs="Times New Roman"/>
                <w:sz w:val="18"/>
              </w:rPr>
              <w:t>-P)</w:t>
            </w:r>
          </w:p>
        </w:tc>
      </w:tr>
      <w:tr w:rsidR="0062306A" w:rsidRPr="0062306A" w14:paraId="00F63B9E" w14:textId="77777777" w:rsidTr="00A3209D">
        <w:tc>
          <w:tcPr>
            <w:tcW w:w="2552" w:type="dxa"/>
          </w:tcPr>
          <w:p w14:paraId="5F6AA516" w14:textId="77777777" w:rsidR="0062306A" w:rsidRPr="0062306A" w:rsidRDefault="0062306A" w:rsidP="00A3209D">
            <w:pPr>
              <w:rPr>
                <w:rFonts w:ascii="Times New Roman" w:hAnsi="Times New Roman" w:cs="Times New Roman"/>
                <w:sz w:val="18"/>
              </w:rPr>
            </w:pPr>
          </w:p>
        </w:tc>
        <w:tc>
          <w:tcPr>
            <w:tcW w:w="2126" w:type="dxa"/>
          </w:tcPr>
          <w:p w14:paraId="194C37E1" w14:textId="77777777" w:rsidR="0062306A" w:rsidRPr="0062306A" w:rsidRDefault="0062306A" w:rsidP="00A3209D">
            <w:pPr>
              <w:rPr>
                <w:rFonts w:ascii="Times New Roman" w:hAnsi="Times New Roman" w:cs="Times New Roman"/>
                <w:sz w:val="18"/>
              </w:rPr>
            </w:pPr>
          </w:p>
        </w:tc>
        <w:tc>
          <w:tcPr>
            <w:tcW w:w="2977" w:type="dxa"/>
          </w:tcPr>
          <w:p w14:paraId="1C087906"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Microbial community</w:t>
            </w:r>
          </w:p>
        </w:tc>
        <w:tc>
          <w:tcPr>
            <w:tcW w:w="6090" w:type="dxa"/>
          </w:tcPr>
          <w:p w14:paraId="0C179D32"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Microbial biomass, PLFA taxonomic groups</w:t>
            </w:r>
          </w:p>
        </w:tc>
      </w:tr>
      <w:tr w:rsidR="0062306A" w:rsidRPr="0062306A" w14:paraId="5CD18A78" w14:textId="77777777" w:rsidTr="00A3209D">
        <w:tc>
          <w:tcPr>
            <w:tcW w:w="2552" w:type="dxa"/>
          </w:tcPr>
          <w:p w14:paraId="0159D593" w14:textId="77777777" w:rsidR="0062306A" w:rsidRPr="0062306A" w:rsidRDefault="0062306A" w:rsidP="00A3209D">
            <w:pPr>
              <w:rPr>
                <w:rFonts w:ascii="Times New Roman" w:hAnsi="Times New Roman" w:cs="Times New Roman"/>
                <w:sz w:val="18"/>
              </w:rPr>
            </w:pPr>
          </w:p>
        </w:tc>
        <w:tc>
          <w:tcPr>
            <w:tcW w:w="2126" w:type="dxa"/>
          </w:tcPr>
          <w:p w14:paraId="6E630C37" w14:textId="77777777" w:rsidR="0062306A" w:rsidRPr="0062306A" w:rsidRDefault="0062306A" w:rsidP="00A3209D">
            <w:pPr>
              <w:rPr>
                <w:rFonts w:ascii="Times New Roman" w:hAnsi="Times New Roman" w:cs="Times New Roman"/>
                <w:sz w:val="18"/>
              </w:rPr>
            </w:pPr>
          </w:p>
        </w:tc>
        <w:tc>
          <w:tcPr>
            <w:tcW w:w="2977" w:type="dxa"/>
          </w:tcPr>
          <w:p w14:paraId="68D89EF0"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Macrofauna</w:t>
            </w:r>
          </w:p>
        </w:tc>
        <w:tc>
          <w:tcPr>
            <w:tcW w:w="6090" w:type="dxa"/>
          </w:tcPr>
          <w:p w14:paraId="59563F91"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Earthworm biomass and abundance</w:t>
            </w:r>
          </w:p>
        </w:tc>
      </w:tr>
      <w:tr w:rsidR="0062306A" w:rsidRPr="0062306A" w14:paraId="48617D52" w14:textId="77777777" w:rsidTr="00A3209D">
        <w:tc>
          <w:tcPr>
            <w:tcW w:w="2552" w:type="dxa"/>
          </w:tcPr>
          <w:p w14:paraId="6DBA13E7" w14:textId="77777777" w:rsidR="0062306A" w:rsidRPr="0062306A" w:rsidRDefault="0062306A" w:rsidP="00A3209D">
            <w:pPr>
              <w:rPr>
                <w:rFonts w:ascii="Times New Roman" w:hAnsi="Times New Roman" w:cs="Times New Roman"/>
                <w:sz w:val="18"/>
              </w:rPr>
            </w:pPr>
          </w:p>
        </w:tc>
        <w:tc>
          <w:tcPr>
            <w:tcW w:w="2126" w:type="dxa"/>
          </w:tcPr>
          <w:p w14:paraId="169A7DDB"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Pollination</w:t>
            </w:r>
          </w:p>
        </w:tc>
        <w:tc>
          <w:tcPr>
            <w:tcW w:w="2977" w:type="dxa"/>
          </w:tcPr>
          <w:p w14:paraId="3FDAF4A1"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Plant community</w:t>
            </w:r>
          </w:p>
        </w:tc>
        <w:tc>
          <w:tcPr>
            <w:tcW w:w="6090" w:type="dxa"/>
          </w:tcPr>
          <w:p w14:paraId="4DE7958F"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Plant survey</w:t>
            </w:r>
          </w:p>
        </w:tc>
      </w:tr>
      <w:tr w:rsidR="0062306A" w:rsidRPr="0062306A" w14:paraId="693DEC60" w14:textId="77777777" w:rsidTr="00A3209D">
        <w:tc>
          <w:tcPr>
            <w:tcW w:w="2552" w:type="dxa"/>
          </w:tcPr>
          <w:p w14:paraId="5F117B9E" w14:textId="77777777" w:rsidR="0062306A" w:rsidRPr="0062306A" w:rsidRDefault="0062306A" w:rsidP="00A3209D">
            <w:pPr>
              <w:rPr>
                <w:rFonts w:ascii="Times New Roman" w:hAnsi="Times New Roman" w:cs="Times New Roman"/>
                <w:sz w:val="18"/>
              </w:rPr>
            </w:pPr>
          </w:p>
        </w:tc>
        <w:tc>
          <w:tcPr>
            <w:tcW w:w="2126" w:type="dxa"/>
          </w:tcPr>
          <w:p w14:paraId="3CC04B85"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Natural hazard regulation</w:t>
            </w:r>
          </w:p>
        </w:tc>
        <w:tc>
          <w:tcPr>
            <w:tcW w:w="2977" w:type="dxa"/>
          </w:tcPr>
          <w:p w14:paraId="381DEF1B"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Ground cover</w:t>
            </w:r>
          </w:p>
        </w:tc>
        <w:tc>
          <w:tcPr>
            <w:tcW w:w="6090" w:type="dxa"/>
          </w:tcPr>
          <w:p w14:paraId="6F6AA4B7"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 cover</w:t>
            </w:r>
          </w:p>
        </w:tc>
      </w:tr>
      <w:tr w:rsidR="0062306A" w:rsidRPr="0062306A" w14:paraId="15F7273F" w14:textId="77777777" w:rsidTr="00A3209D">
        <w:tc>
          <w:tcPr>
            <w:tcW w:w="2552" w:type="dxa"/>
          </w:tcPr>
          <w:p w14:paraId="07A20E4C"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 xml:space="preserve">Supporting </w:t>
            </w:r>
          </w:p>
        </w:tc>
        <w:tc>
          <w:tcPr>
            <w:tcW w:w="2126" w:type="dxa"/>
          </w:tcPr>
          <w:p w14:paraId="6F0B30E7"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Soil formation</w:t>
            </w:r>
          </w:p>
        </w:tc>
        <w:tc>
          <w:tcPr>
            <w:tcW w:w="2977" w:type="dxa"/>
          </w:tcPr>
          <w:p w14:paraId="1B601012"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Soil structure</w:t>
            </w:r>
          </w:p>
        </w:tc>
        <w:tc>
          <w:tcPr>
            <w:tcW w:w="6090" w:type="dxa"/>
          </w:tcPr>
          <w:p w14:paraId="4F5549A5" w14:textId="4000404A"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Porosity, bulk density, soil moisture</w:t>
            </w:r>
            <w:r w:rsidR="00D5787F">
              <w:rPr>
                <w:rFonts w:ascii="Times New Roman" w:hAnsi="Times New Roman" w:cs="Times New Roman"/>
                <w:sz w:val="18"/>
              </w:rPr>
              <w:t>, aggregate stability</w:t>
            </w:r>
          </w:p>
        </w:tc>
      </w:tr>
      <w:tr w:rsidR="0062306A" w:rsidRPr="0062306A" w14:paraId="5E59371A" w14:textId="77777777" w:rsidTr="00A3209D">
        <w:tc>
          <w:tcPr>
            <w:tcW w:w="2552" w:type="dxa"/>
          </w:tcPr>
          <w:p w14:paraId="45A9495E" w14:textId="77777777" w:rsidR="0062306A" w:rsidRPr="0062306A" w:rsidRDefault="0062306A" w:rsidP="00A3209D">
            <w:pPr>
              <w:rPr>
                <w:rFonts w:ascii="Times New Roman" w:hAnsi="Times New Roman" w:cs="Times New Roman"/>
                <w:sz w:val="18"/>
              </w:rPr>
            </w:pPr>
          </w:p>
        </w:tc>
        <w:tc>
          <w:tcPr>
            <w:tcW w:w="2126" w:type="dxa"/>
          </w:tcPr>
          <w:p w14:paraId="0A707ECF" w14:textId="77777777" w:rsidR="0062306A" w:rsidRPr="0062306A" w:rsidRDefault="0062306A" w:rsidP="00A3209D">
            <w:pPr>
              <w:rPr>
                <w:rFonts w:ascii="Times New Roman" w:hAnsi="Times New Roman" w:cs="Times New Roman"/>
                <w:sz w:val="18"/>
              </w:rPr>
            </w:pPr>
          </w:p>
        </w:tc>
        <w:tc>
          <w:tcPr>
            <w:tcW w:w="2977" w:type="dxa"/>
          </w:tcPr>
          <w:p w14:paraId="18BD6EA5"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Macrofauna</w:t>
            </w:r>
          </w:p>
        </w:tc>
        <w:tc>
          <w:tcPr>
            <w:tcW w:w="6090" w:type="dxa"/>
          </w:tcPr>
          <w:p w14:paraId="364A6032"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Earthworm biomass and abundance</w:t>
            </w:r>
          </w:p>
        </w:tc>
      </w:tr>
      <w:tr w:rsidR="0062306A" w:rsidRPr="0062306A" w14:paraId="27F86721" w14:textId="77777777" w:rsidTr="00A3209D">
        <w:tc>
          <w:tcPr>
            <w:tcW w:w="2552" w:type="dxa"/>
          </w:tcPr>
          <w:p w14:paraId="1FA3D197" w14:textId="77777777" w:rsidR="0062306A" w:rsidRPr="0062306A" w:rsidRDefault="0062306A" w:rsidP="00A3209D">
            <w:pPr>
              <w:rPr>
                <w:rFonts w:ascii="Times New Roman" w:hAnsi="Times New Roman" w:cs="Times New Roman"/>
                <w:sz w:val="18"/>
              </w:rPr>
            </w:pPr>
          </w:p>
        </w:tc>
        <w:tc>
          <w:tcPr>
            <w:tcW w:w="2126" w:type="dxa"/>
          </w:tcPr>
          <w:p w14:paraId="6AAC4BF8" w14:textId="0797A558"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Primary production</w:t>
            </w:r>
          </w:p>
        </w:tc>
        <w:tc>
          <w:tcPr>
            <w:tcW w:w="2977" w:type="dxa"/>
          </w:tcPr>
          <w:p w14:paraId="6EEB592F"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Ground cover</w:t>
            </w:r>
          </w:p>
        </w:tc>
        <w:tc>
          <w:tcPr>
            <w:tcW w:w="6090" w:type="dxa"/>
          </w:tcPr>
          <w:p w14:paraId="55C95616"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 cover</w:t>
            </w:r>
          </w:p>
        </w:tc>
      </w:tr>
      <w:tr w:rsidR="0062306A" w:rsidRPr="0062306A" w14:paraId="1740B6FA" w14:textId="77777777" w:rsidTr="00A3209D">
        <w:tc>
          <w:tcPr>
            <w:tcW w:w="2552" w:type="dxa"/>
          </w:tcPr>
          <w:p w14:paraId="7F992E5B" w14:textId="77777777" w:rsidR="0062306A" w:rsidRPr="0062306A" w:rsidRDefault="0062306A" w:rsidP="00A3209D">
            <w:pPr>
              <w:rPr>
                <w:rFonts w:ascii="Times New Roman" w:hAnsi="Times New Roman" w:cs="Times New Roman"/>
                <w:sz w:val="18"/>
              </w:rPr>
            </w:pPr>
          </w:p>
        </w:tc>
        <w:tc>
          <w:tcPr>
            <w:tcW w:w="2126" w:type="dxa"/>
          </w:tcPr>
          <w:p w14:paraId="3294634D" w14:textId="77777777" w:rsidR="0062306A" w:rsidRPr="0062306A" w:rsidRDefault="0062306A" w:rsidP="00A3209D">
            <w:pPr>
              <w:rPr>
                <w:rFonts w:ascii="Times New Roman" w:hAnsi="Times New Roman" w:cs="Times New Roman"/>
                <w:sz w:val="18"/>
              </w:rPr>
            </w:pPr>
          </w:p>
        </w:tc>
        <w:tc>
          <w:tcPr>
            <w:tcW w:w="2977" w:type="dxa"/>
          </w:tcPr>
          <w:p w14:paraId="01B25FC3"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Plant community</w:t>
            </w:r>
          </w:p>
        </w:tc>
        <w:tc>
          <w:tcPr>
            <w:tcW w:w="6090" w:type="dxa"/>
          </w:tcPr>
          <w:p w14:paraId="331066B3" w14:textId="77777777" w:rsidR="0062306A" w:rsidRPr="0062306A" w:rsidRDefault="0062306A" w:rsidP="00A3209D">
            <w:pPr>
              <w:rPr>
                <w:rFonts w:ascii="Times New Roman" w:hAnsi="Times New Roman" w:cs="Times New Roman"/>
                <w:sz w:val="18"/>
              </w:rPr>
            </w:pPr>
            <w:r w:rsidRPr="0062306A">
              <w:rPr>
                <w:rFonts w:ascii="Times New Roman" w:hAnsi="Times New Roman" w:cs="Times New Roman"/>
                <w:sz w:val="18"/>
              </w:rPr>
              <w:t>Plant survey</w:t>
            </w:r>
          </w:p>
        </w:tc>
      </w:tr>
      <w:tr w:rsidR="00150EA9" w:rsidRPr="0062306A" w14:paraId="0C84ABAE" w14:textId="77777777" w:rsidTr="00A3209D">
        <w:tc>
          <w:tcPr>
            <w:tcW w:w="2552" w:type="dxa"/>
          </w:tcPr>
          <w:p w14:paraId="28B8460D" w14:textId="77777777" w:rsidR="00150EA9" w:rsidRPr="0062306A" w:rsidRDefault="00150EA9" w:rsidP="00A3209D">
            <w:pPr>
              <w:rPr>
                <w:rFonts w:ascii="Times New Roman" w:hAnsi="Times New Roman" w:cs="Times New Roman"/>
                <w:sz w:val="18"/>
              </w:rPr>
            </w:pPr>
          </w:p>
        </w:tc>
        <w:tc>
          <w:tcPr>
            <w:tcW w:w="2126" w:type="dxa"/>
          </w:tcPr>
          <w:p w14:paraId="40642129" w14:textId="77777777" w:rsidR="00150EA9" w:rsidRPr="0062306A" w:rsidRDefault="00150EA9" w:rsidP="00A3209D">
            <w:pPr>
              <w:rPr>
                <w:rFonts w:ascii="Times New Roman" w:hAnsi="Times New Roman" w:cs="Times New Roman"/>
                <w:sz w:val="18"/>
              </w:rPr>
            </w:pPr>
          </w:p>
        </w:tc>
        <w:tc>
          <w:tcPr>
            <w:tcW w:w="2977" w:type="dxa"/>
          </w:tcPr>
          <w:p w14:paraId="5C5903D3" w14:textId="52324F1D" w:rsidR="00150EA9" w:rsidRPr="004F620F" w:rsidRDefault="00150EA9" w:rsidP="00A3209D">
            <w:pPr>
              <w:rPr>
                <w:rFonts w:ascii="Times New Roman" w:hAnsi="Times New Roman" w:cs="Times New Roman"/>
                <w:strike/>
                <w:sz w:val="18"/>
              </w:rPr>
            </w:pPr>
            <w:r w:rsidRPr="0062306A">
              <w:rPr>
                <w:rFonts w:ascii="Times New Roman" w:hAnsi="Times New Roman" w:cs="Times New Roman"/>
                <w:sz w:val="18"/>
              </w:rPr>
              <w:t>Microbial community</w:t>
            </w:r>
          </w:p>
        </w:tc>
        <w:tc>
          <w:tcPr>
            <w:tcW w:w="6090" w:type="dxa"/>
          </w:tcPr>
          <w:p w14:paraId="5DF49F00" w14:textId="6F11DE41" w:rsidR="00150EA9" w:rsidRPr="004F620F" w:rsidRDefault="00150EA9" w:rsidP="00A3209D">
            <w:pPr>
              <w:rPr>
                <w:rFonts w:ascii="Times New Roman" w:hAnsi="Times New Roman" w:cs="Times New Roman"/>
                <w:strike/>
                <w:sz w:val="18"/>
              </w:rPr>
            </w:pPr>
            <w:r w:rsidRPr="0062306A">
              <w:rPr>
                <w:rFonts w:ascii="Times New Roman" w:hAnsi="Times New Roman" w:cs="Times New Roman"/>
                <w:sz w:val="18"/>
              </w:rPr>
              <w:t>Microbial biomass, PLFA taxonomic groups</w:t>
            </w:r>
          </w:p>
        </w:tc>
      </w:tr>
      <w:tr w:rsidR="00150EA9" w:rsidRPr="0062306A" w14:paraId="0788CB87" w14:textId="77777777" w:rsidTr="00A3209D">
        <w:tc>
          <w:tcPr>
            <w:tcW w:w="2552" w:type="dxa"/>
          </w:tcPr>
          <w:p w14:paraId="58BADC2B" w14:textId="77777777" w:rsidR="00150EA9" w:rsidRPr="0062306A" w:rsidRDefault="00150EA9" w:rsidP="00A3209D">
            <w:pPr>
              <w:rPr>
                <w:rFonts w:ascii="Times New Roman" w:hAnsi="Times New Roman" w:cs="Times New Roman"/>
                <w:sz w:val="18"/>
              </w:rPr>
            </w:pPr>
          </w:p>
        </w:tc>
        <w:tc>
          <w:tcPr>
            <w:tcW w:w="2126" w:type="dxa"/>
          </w:tcPr>
          <w:p w14:paraId="139D5309" w14:textId="77777777" w:rsidR="00150EA9" w:rsidRPr="0062306A" w:rsidRDefault="00150EA9" w:rsidP="00A3209D">
            <w:pPr>
              <w:rPr>
                <w:rFonts w:ascii="Times New Roman" w:hAnsi="Times New Roman" w:cs="Times New Roman"/>
                <w:sz w:val="18"/>
              </w:rPr>
            </w:pPr>
          </w:p>
        </w:tc>
        <w:tc>
          <w:tcPr>
            <w:tcW w:w="2977" w:type="dxa"/>
          </w:tcPr>
          <w:p w14:paraId="15874BF3" w14:textId="57B839B6" w:rsidR="00150EA9" w:rsidRPr="0062306A" w:rsidRDefault="00150EA9" w:rsidP="00A3209D">
            <w:pPr>
              <w:rPr>
                <w:rFonts w:ascii="Times New Roman" w:hAnsi="Times New Roman" w:cs="Times New Roman"/>
                <w:sz w:val="18"/>
              </w:rPr>
            </w:pPr>
            <w:r w:rsidRPr="0062306A">
              <w:rPr>
                <w:rFonts w:ascii="Times New Roman" w:hAnsi="Times New Roman" w:cs="Times New Roman"/>
                <w:sz w:val="18"/>
              </w:rPr>
              <w:t>Macrofauna</w:t>
            </w:r>
          </w:p>
        </w:tc>
        <w:tc>
          <w:tcPr>
            <w:tcW w:w="6090" w:type="dxa"/>
          </w:tcPr>
          <w:p w14:paraId="02796E4A" w14:textId="55D0AFE8" w:rsidR="00150EA9" w:rsidRPr="0062306A" w:rsidRDefault="00150EA9" w:rsidP="00A3209D">
            <w:pPr>
              <w:rPr>
                <w:rFonts w:ascii="Times New Roman" w:hAnsi="Times New Roman" w:cs="Times New Roman"/>
                <w:sz w:val="18"/>
              </w:rPr>
            </w:pPr>
            <w:r w:rsidRPr="0062306A">
              <w:rPr>
                <w:rFonts w:ascii="Times New Roman" w:hAnsi="Times New Roman" w:cs="Times New Roman"/>
                <w:sz w:val="18"/>
              </w:rPr>
              <w:t>Earthworm biomass and abundance</w:t>
            </w:r>
          </w:p>
        </w:tc>
      </w:tr>
      <w:tr w:rsidR="00150EA9" w:rsidRPr="0062306A" w14:paraId="342B6CA2" w14:textId="77777777" w:rsidTr="00A3209D">
        <w:tc>
          <w:tcPr>
            <w:tcW w:w="2552" w:type="dxa"/>
          </w:tcPr>
          <w:p w14:paraId="25F4A7D4" w14:textId="77777777" w:rsidR="00150EA9" w:rsidRPr="0062306A" w:rsidRDefault="00150EA9" w:rsidP="00A3209D">
            <w:pPr>
              <w:rPr>
                <w:rFonts w:ascii="Times New Roman" w:hAnsi="Times New Roman" w:cs="Times New Roman"/>
                <w:sz w:val="18"/>
              </w:rPr>
            </w:pPr>
          </w:p>
        </w:tc>
        <w:tc>
          <w:tcPr>
            <w:tcW w:w="2126" w:type="dxa"/>
          </w:tcPr>
          <w:p w14:paraId="35D739D0" w14:textId="41F94AF9" w:rsidR="00150EA9" w:rsidRPr="0062306A" w:rsidRDefault="00150EA9" w:rsidP="00A3209D">
            <w:pPr>
              <w:rPr>
                <w:rFonts w:ascii="Times New Roman" w:hAnsi="Times New Roman" w:cs="Times New Roman"/>
                <w:sz w:val="18"/>
              </w:rPr>
            </w:pPr>
            <w:r w:rsidRPr="0062306A">
              <w:rPr>
                <w:rFonts w:ascii="Times New Roman" w:hAnsi="Times New Roman" w:cs="Times New Roman"/>
                <w:sz w:val="18"/>
              </w:rPr>
              <w:t>Soil fertility</w:t>
            </w:r>
          </w:p>
        </w:tc>
        <w:tc>
          <w:tcPr>
            <w:tcW w:w="2977" w:type="dxa"/>
          </w:tcPr>
          <w:p w14:paraId="1CD1A7EF" w14:textId="79C5B57D" w:rsidR="00150EA9" w:rsidRPr="0062306A" w:rsidRDefault="00150EA9" w:rsidP="00A3209D">
            <w:pPr>
              <w:rPr>
                <w:rFonts w:ascii="Times New Roman" w:hAnsi="Times New Roman" w:cs="Times New Roman"/>
                <w:sz w:val="18"/>
              </w:rPr>
            </w:pPr>
            <w:r w:rsidRPr="0062306A">
              <w:rPr>
                <w:rFonts w:ascii="Times New Roman" w:hAnsi="Times New Roman" w:cs="Times New Roman"/>
                <w:sz w:val="18"/>
              </w:rPr>
              <w:t>Soil chemistry</w:t>
            </w:r>
          </w:p>
        </w:tc>
        <w:tc>
          <w:tcPr>
            <w:tcW w:w="6090" w:type="dxa"/>
          </w:tcPr>
          <w:p w14:paraId="32244302" w14:textId="49AB2062" w:rsidR="00150EA9" w:rsidRPr="0062306A" w:rsidRDefault="00150EA9" w:rsidP="00A3209D">
            <w:pPr>
              <w:rPr>
                <w:rFonts w:ascii="Times New Roman" w:hAnsi="Times New Roman" w:cs="Times New Roman"/>
                <w:sz w:val="18"/>
              </w:rPr>
            </w:pPr>
            <w:r w:rsidRPr="0062306A">
              <w:rPr>
                <w:rFonts w:ascii="Times New Roman" w:hAnsi="Times New Roman" w:cs="Times New Roman"/>
                <w:sz w:val="18"/>
              </w:rPr>
              <w:t>pH, EC, extractable elements (N, P, Al, Fe, K, Mg, Mn, Na, Ca), TOC, TN</w:t>
            </w:r>
          </w:p>
        </w:tc>
      </w:tr>
      <w:tr w:rsidR="00150EA9" w:rsidRPr="0062306A" w14:paraId="5AD5DB92" w14:textId="77777777" w:rsidTr="00A3209D">
        <w:tc>
          <w:tcPr>
            <w:tcW w:w="2552" w:type="dxa"/>
          </w:tcPr>
          <w:p w14:paraId="00F35294" w14:textId="77777777" w:rsidR="00150EA9" w:rsidRPr="0062306A" w:rsidRDefault="00150EA9" w:rsidP="00A3209D">
            <w:pPr>
              <w:rPr>
                <w:rFonts w:ascii="Times New Roman" w:hAnsi="Times New Roman" w:cs="Times New Roman"/>
                <w:sz w:val="18"/>
              </w:rPr>
            </w:pPr>
          </w:p>
        </w:tc>
        <w:tc>
          <w:tcPr>
            <w:tcW w:w="2126" w:type="dxa"/>
          </w:tcPr>
          <w:p w14:paraId="11B3B56F" w14:textId="45063D4C" w:rsidR="00150EA9" w:rsidRPr="0062306A" w:rsidRDefault="00150EA9" w:rsidP="00A3209D">
            <w:pPr>
              <w:rPr>
                <w:rFonts w:ascii="Times New Roman" w:hAnsi="Times New Roman" w:cs="Times New Roman"/>
                <w:sz w:val="18"/>
              </w:rPr>
            </w:pPr>
          </w:p>
        </w:tc>
        <w:tc>
          <w:tcPr>
            <w:tcW w:w="2977" w:type="dxa"/>
          </w:tcPr>
          <w:p w14:paraId="3644299C" w14:textId="5B76209F" w:rsidR="00150EA9" w:rsidRPr="0062306A" w:rsidRDefault="00150EA9" w:rsidP="00A3209D">
            <w:pPr>
              <w:rPr>
                <w:rFonts w:ascii="Times New Roman" w:hAnsi="Times New Roman" w:cs="Times New Roman"/>
                <w:sz w:val="18"/>
              </w:rPr>
            </w:pPr>
            <w:r w:rsidRPr="0062306A">
              <w:rPr>
                <w:rFonts w:ascii="Times New Roman" w:hAnsi="Times New Roman" w:cs="Times New Roman"/>
                <w:sz w:val="18"/>
              </w:rPr>
              <w:t>Microbial community</w:t>
            </w:r>
          </w:p>
        </w:tc>
        <w:tc>
          <w:tcPr>
            <w:tcW w:w="6090" w:type="dxa"/>
          </w:tcPr>
          <w:p w14:paraId="6FFD132F" w14:textId="50278BBC" w:rsidR="00150EA9" w:rsidRPr="0062306A" w:rsidRDefault="00150EA9" w:rsidP="00A3209D">
            <w:pPr>
              <w:rPr>
                <w:rFonts w:ascii="Times New Roman" w:hAnsi="Times New Roman" w:cs="Times New Roman"/>
                <w:sz w:val="18"/>
              </w:rPr>
            </w:pPr>
            <w:r w:rsidRPr="0062306A">
              <w:rPr>
                <w:rFonts w:ascii="Times New Roman" w:hAnsi="Times New Roman" w:cs="Times New Roman"/>
                <w:sz w:val="18"/>
              </w:rPr>
              <w:t>Microbial biomass, PLFA taxonomic groups</w:t>
            </w:r>
          </w:p>
        </w:tc>
      </w:tr>
      <w:tr w:rsidR="00150EA9" w:rsidRPr="0062306A" w14:paraId="15923416" w14:textId="77777777" w:rsidTr="00A3209D">
        <w:tc>
          <w:tcPr>
            <w:tcW w:w="2552" w:type="dxa"/>
          </w:tcPr>
          <w:p w14:paraId="595566A6" w14:textId="77777777" w:rsidR="00150EA9" w:rsidRPr="0062306A" w:rsidRDefault="00150EA9" w:rsidP="00A3209D">
            <w:pPr>
              <w:rPr>
                <w:rFonts w:ascii="Times New Roman" w:hAnsi="Times New Roman" w:cs="Times New Roman"/>
                <w:sz w:val="18"/>
              </w:rPr>
            </w:pPr>
          </w:p>
        </w:tc>
        <w:tc>
          <w:tcPr>
            <w:tcW w:w="2126" w:type="dxa"/>
          </w:tcPr>
          <w:p w14:paraId="3C4FDCC0" w14:textId="77777777" w:rsidR="00150EA9" w:rsidRPr="0062306A" w:rsidRDefault="00150EA9" w:rsidP="00A3209D">
            <w:pPr>
              <w:rPr>
                <w:rFonts w:ascii="Times New Roman" w:hAnsi="Times New Roman" w:cs="Times New Roman"/>
                <w:sz w:val="18"/>
              </w:rPr>
            </w:pPr>
          </w:p>
        </w:tc>
        <w:tc>
          <w:tcPr>
            <w:tcW w:w="2977" w:type="dxa"/>
          </w:tcPr>
          <w:p w14:paraId="5ED4818C" w14:textId="6748CD36" w:rsidR="00150EA9" w:rsidRPr="0062306A" w:rsidRDefault="00150EA9" w:rsidP="00A3209D">
            <w:pPr>
              <w:rPr>
                <w:rFonts w:ascii="Times New Roman" w:hAnsi="Times New Roman" w:cs="Times New Roman"/>
                <w:sz w:val="18"/>
              </w:rPr>
            </w:pPr>
            <w:r w:rsidRPr="0062306A">
              <w:rPr>
                <w:rFonts w:ascii="Times New Roman" w:hAnsi="Times New Roman" w:cs="Times New Roman"/>
                <w:sz w:val="18"/>
              </w:rPr>
              <w:t>Macrofauna</w:t>
            </w:r>
          </w:p>
        </w:tc>
        <w:tc>
          <w:tcPr>
            <w:tcW w:w="6090" w:type="dxa"/>
          </w:tcPr>
          <w:p w14:paraId="197AC2DC" w14:textId="59550CEA" w:rsidR="00150EA9" w:rsidRPr="0062306A" w:rsidRDefault="00150EA9" w:rsidP="00A3209D">
            <w:pPr>
              <w:rPr>
                <w:rFonts w:ascii="Times New Roman" w:hAnsi="Times New Roman" w:cs="Times New Roman"/>
                <w:sz w:val="18"/>
              </w:rPr>
            </w:pPr>
            <w:r w:rsidRPr="0062306A">
              <w:rPr>
                <w:rFonts w:ascii="Times New Roman" w:hAnsi="Times New Roman" w:cs="Times New Roman"/>
                <w:sz w:val="18"/>
              </w:rPr>
              <w:t>Earthworm biomass and abundance</w:t>
            </w:r>
          </w:p>
        </w:tc>
      </w:tr>
      <w:tr w:rsidR="00150EA9" w:rsidRPr="0062306A" w14:paraId="68BEB618" w14:textId="77777777" w:rsidTr="00A3209D">
        <w:tc>
          <w:tcPr>
            <w:tcW w:w="2552" w:type="dxa"/>
          </w:tcPr>
          <w:p w14:paraId="24E4F261" w14:textId="0F02D8EF" w:rsidR="00150EA9" w:rsidRPr="0062306A" w:rsidRDefault="00150EA9" w:rsidP="00A3209D">
            <w:pPr>
              <w:rPr>
                <w:rFonts w:ascii="Times New Roman" w:hAnsi="Times New Roman" w:cs="Times New Roman"/>
                <w:sz w:val="18"/>
              </w:rPr>
            </w:pPr>
            <w:r w:rsidRPr="0062306A">
              <w:rPr>
                <w:rFonts w:ascii="Times New Roman" w:hAnsi="Times New Roman" w:cs="Times New Roman"/>
                <w:sz w:val="18"/>
              </w:rPr>
              <w:t xml:space="preserve">Cultural </w:t>
            </w:r>
          </w:p>
        </w:tc>
        <w:tc>
          <w:tcPr>
            <w:tcW w:w="2126" w:type="dxa"/>
          </w:tcPr>
          <w:p w14:paraId="7E334A87" w14:textId="2EDD52D6" w:rsidR="00150EA9" w:rsidRPr="0062306A" w:rsidRDefault="00150EA9" w:rsidP="00A3209D">
            <w:pPr>
              <w:rPr>
                <w:rFonts w:ascii="Times New Roman" w:hAnsi="Times New Roman" w:cs="Times New Roman"/>
                <w:sz w:val="18"/>
              </w:rPr>
            </w:pPr>
            <w:r w:rsidRPr="0062306A">
              <w:rPr>
                <w:rFonts w:ascii="Times New Roman" w:hAnsi="Times New Roman" w:cs="Times New Roman"/>
                <w:sz w:val="18"/>
              </w:rPr>
              <w:t>Aesthetic values</w:t>
            </w:r>
          </w:p>
        </w:tc>
        <w:tc>
          <w:tcPr>
            <w:tcW w:w="2977" w:type="dxa"/>
          </w:tcPr>
          <w:p w14:paraId="10BF0E56" w14:textId="03C890C3" w:rsidR="00150EA9" w:rsidRPr="0062306A" w:rsidRDefault="00150EA9" w:rsidP="00A3209D">
            <w:pPr>
              <w:rPr>
                <w:rFonts w:ascii="Times New Roman" w:hAnsi="Times New Roman" w:cs="Times New Roman"/>
                <w:sz w:val="18"/>
              </w:rPr>
            </w:pPr>
            <w:r w:rsidRPr="0062306A">
              <w:rPr>
                <w:rFonts w:ascii="Times New Roman" w:hAnsi="Times New Roman" w:cs="Times New Roman"/>
                <w:sz w:val="18"/>
              </w:rPr>
              <w:t>Ground cover</w:t>
            </w:r>
          </w:p>
        </w:tc>
        <w:tc>
          <w:tcPr>
            <w:tcW w:w="6090" w:type="dxa"/>
          </w:tcPr>
          <w:p w14:paraId="0C95C54C" w14:textId="2EA5EFC5" w:rsidR="00150EA9" w:rsidRPr="0062306A" w:rsidRDefault="00150EA9" w:rsidP="00A3209D">
            <w:pPr>
              <w:rPr>
                <w:rFonts w:ascii="Times New Roman" w:hAnsi="Times New Roman" w:cs="Times New Roman"/>
                <w:sz w:val="18"/>
              </w:rPr>
            </w:pPr>
            <w:r w:rsidRPr="0062306A">
              <w:rPr>
                <w:rFonts w:ascii="Times New Roman" w:hAnsi="Times New Roman" w:cs="Times New Roman"/>
                <w:sz w:val="18"/>
              </w:rPr>
              <w:t>% cover</w:t>
            </w:r>
          </w:p>
        </w:tc>
      </w:tr>
      <w:tr w:rsidR="00150EA9" w:rsidRPr="0062306A" w14:paraId="10F498E1" w14:textId="77777777" w:rsidTr="00A3209D">
        <w:tc>
          <w:tcPr>
            <w:tcW w:w="2552" w:type="dxa"/>
          </w:tcPr>
          <w:p w14:paraId="775CAD7A" w14:textId="7B491326" w:rsidR="00150EA9" w:rsidRPr="0062306A" w:rsidRDefault="00150EA9" w:rsidP="00A3209D">
            <w:pPr>
              <w:rPr>
                <w:rFonts w:ascii="Times New Roman" w:hAnsi="Times New Roman" w:cs="Times New Roman"/>
                <w:sz w:val="18"/>
              </w:rPr>
            </w:pPr>
          </w:p>
        </w:tc>
        <w:tc>
          <w:tcPr>
            <w:tcW w:w="2126" w:type="dxa"/>
          </w:tcPr>
          <w:p w14:paraId="39781DB4" w14:textId="2EEC22D2" w:rsidR="00150EA9" w:rsidRPr="0062306A" w:rsidRDefault="00150EA9" w:rsidP="00A3209D">
            <w:pPr>
              <w:rPr>
                <w:rFonts w:ascii="Times New Roman" w:hAnsi="Times New Roman" w:cs="Times New Roman"/>
                <w:sz w:val="18"/>
              </w:rPr>
            </w:pPr>
          </w:p>
        </w:tc>
        <w:tc>
          <w:tcPr>
            <w:tcW w:w="2977" w:type="dxa"/>
          </w:tcPr>
          <w:p w14:paraId="501849F2" w14:textId="18E0DF46" w:rsidR="00150EA9" w:rsidRPr="0062306A" w:rsidRDefault="00150EA9" w:rsidP="00A3209D">
            <w:pPr>
              <w:rPr>
                <w:rFonts w:ascii="Times New Roman" w:hAnsi="Times New Roman" w:cs="Times New Roman"/>
                <w:sz w:val="18"/>
              </w:rPr>
            </w:pPr>
            <w:r w:rsidRPr="0062306A">
              <w:rPr>
                <w:rFonts w:ascii="Times New Roman" w:hAnsi="Times New Roman" w:cs="Times New Roman"/>
                <w:sz w:val="18"/>
              </w:rPr>
              <w:t>Plant community</w:t>
            </w:r>
          </w:p>
        </w:tc>
        <w:tc>
          <w:tcPr>
            <w:tcW w:w="6090" w:type="dxa"/>
          </w:tcPr>
          <w:p w14:paraId="4ED9B4A9" w14:textId="55C250DA" w:rsidR="00150EA9" w:rsidRPr="0062306A" w:rsidRDefault="00150EA9" w:rsidP="00A3209D">
            <w:pPr>
              <w:rPr>
                <w:rFonts w:ascii="Times New Roman" w:hAnsi="Times New Roman" w:cs="Times New Roman"/>
                <w:sz w:val="18"/>
              </w:rPr>
            </w:pPr>
            <w:r w:rsidRPr="0062306A">
              <w:rPr>
                <w:rFonts w:ascii="Times New Roman" w:hAnsi="Times New Roman" w:cs="Times New Roman"/>
                <w:sz w:val="18"/>
              </w:rPr>
              <w:t>Plant surveys</w:t>
            </w:r>
          </w:p>
        </w:tc>
      </w:tr>
      <w:tr w:rsidR="00150EA9" w:rsidRPr="0062306A" w14:paraId="75F52201" w14:textId="77777777" w:rsidTr="00A3209D">
        <w:tc>
          <w:tcPr>
            <w:tcW w:w="2552" w:type="dxa"/>
          </w:tcPr>
          <w:p w14:paraId="1299AF48" w14:textId="77777777" w:rsidR="00150EA9" w:rsidRPr="0062306A" w:rsidRDefault="00150EA9" w:rsidP="00A3209D">
            <w:pPr>
              <w:rPr>
                <w:rFonts w:ascii="Times New Roman" w:hAnsi="Times New Roman" w:cs="Times New Roman"/>
                <w:sz w:val="18"/>
              </w:rPr>
            </w:pPr>
          </w:p>
        </w:tc>
        <w:tc>
          <w:tcPr>
            <w:tcW w:w="2126" w:type="dxa"/>
          </w:tcPr>
          <w:p w14:paraId="2CE611D5" w14:textId="1AA4A2C0" w:rsidR="00150EA9" w:rsidRPr="0062306A" w:rsidRDefault="00150EA9" w:rsidP="00A3209D">
            <w:pPr>
              <w:rPr>
                <w:rFonts w:ascii="Times New Roman" w:hAnsi="Times New Roman" w:cs="Times New Roman"/>
                <w:sz w:val="18"/>
              </w:rPr>
            </w:pPr>
            <w:r w:rsidRPr="0062306A">
              <w:rPr>
                <w:rFonts w:ascii="Times New Roman" w:hAnsi="Times New Roman" w:cs="Times New Roman"/>
                <w:sz w:val="18"/>
              </w:rPr>
              <w:t>Social relations</w:t>
            </w:r>
          </w:p>
        </w:tc>
        <w:tc>
          <w:tcPr>
            <w:tcW w:w="2977" w:type="dxa"/>
          </w:tcPr>
          <w:p w14:paraId="1146E675" w14:textId="7621E7EE" w:rsidR="00150EA9" w:rsidRPr="0062306A" w:rsidRDefault="00150EA9" w:rsidP="00A3209D">
            <w:pPr>
              <w:rPr>
                <w:rFonts w:ascii="Times New Roman" w:hAnsi="Times New Roman" w:cs="Times New Roman"/>
                <w:sz w:val="18"/>
              </w:rPr>
            </w:pPr>
            <w:r w:rsidRPr="0062306A">
              <w:rPr>
                <w:rFonts w:ascii="Times New Roman" w:hAnsi="Times New Roman" w:cs="Times New Roman"/>
                <w:sz w:val="18"/>
              </w:rPr>
              <w:t>Farm productivity</w:t>
            </w:r>
          </w:p>
        </w:tc>
        <w:tc>
          <w:tcPr>
            <w:tcW w:w="6090" w:type="dxa"/>
          </w:tcPr>
          <w:p w14:paraId="6803D451" w14:textId="53428EA5" w:rsidR="00150EA9" w:rsidRPr="0062306A" w:rsidRDefault="00150EA9" w:rsidP="00A3209D">
            <w:pPr>
              <w:rPr>
                <w:rFonts w:ascii="Times New Roman" w:hAnsi="Times New Roman" w:cs="Times New Roman"/>
                <w:sz w:val="18"/>
              </w:rPr>
            </w:pPr>
            <w:r w:rsidRPr="0062306A">
              <w:rPr>
                <w:rFonts w:ascii="Times New Roman" w:hAnsi="Times New Roman" w:cs="Times New Roman"/>
                <w:sz w:val="18"/>
              </w:rPr>
              <w:t>Biomass</w:t>
            </w:r>
          </w:p>
        </w:tc>
      </w:tr>
      <w:tr w:rsidR="00150EA9" w:rsidRPr="0062306A" w14:paraId="38309747" w14:textId="77777777" w:rsidTr="00A3209D">
        <w:tc>
          <w:tcPr>
            <w:tcW w:w="2552" w:type="dxa"/>
          </w:tcPr>
          <w:p w14:paraId="582686DC" w14:textId="77777777" w:rsidR="00150EA9" w:rsidRPr="0062306A" w:rsidRDefault="00150EA9" w:rsidP="00A3209D">
            <w:pPr>
              <w:rPr>
                <w:rFonts w:ascii="Times New Roman" w:hAnsi="Times New Roman" w:cs="Times New Roman"/>
                <w:sz w:val="18"/>
              </w:rPr>
            </w:pPr>
          </w:p>
        </w:tc>
        <w:tc>
          <w:tcPr>
            <w:tcW w:w="2126" w:type="dxa"/>
          </w:tcPr>
          <w:p w14:paraId="5910818F" w14:textId="02C5AC49" w:rsidR="00150EA9" w:rsidRPr="0062306A" w:rsidRDefault="00150EA9" w:rsidP="00A3209D">
            <w:pPr>
              <w:rPr>
                <w:rFonts w:ascii="Times New Roman" w:hAnsi="Times New Roman" w:cs="Times New Roman"/>
                <w:sz w:val="18"/>
              </w:rPr>
            </w:pPr>
            <w:r w:rsidRPr="0062306A">
              <w:rPr>
                <w:rFonts w:ascii="Times New Roman" w:hAnsi="Times New Roman" w:cs="Times New Roman"/>
                <w:sz w:val="18"/>
              </w:rPr>
              <w:t>Ecotourism</w:t>
            </w:r>
          </w:p>
        </w:tc>
        <w:tc>
          <w:tcPr>
            <w:tcW w:w="2977" w:type="dxa"/>
          </w:tcPr>
          <w:p w14:paraId="69472A68" w14:textId="65763375" w:rsidR="00150EA9" w:rsidRPr="0062306A" w:rsidRDefault="00150EA9" w:rsidP="00A3209D">
            <w:pPr>
              <w:rPr>
                <w:rFonts w:ascii="Times New Roman" w:hAnsi="Times New Roman" w:cs="Times New Roman"/>
                <w:sz w:val="18"/>
              </w:rPr>
            </w:pPr>
            <w:r w:rsidRPr="0062306A">
              <w:rPr>
                <w:rFonts w:ascii="Times New Roman" w:hAnsi="Times New Roman" w:cs="Times New Roman"/>
                <w:sz w:val="18"/>
              </w:rPr>
              <w:t>Ground cover</w:t>
            </w:r>
          </w:p>
        </w:tc>
        <w:tc>
          <w:tcPr>
            <w:tcW w:w="6090" w:type="dxa"/>
          </w:tcPr>
          <w:p w14:paraId="6A32C15A" w14:textId="742FCF1A" w:rsidR="00150EA9" w:rsidRPr="0062306A" w:rsidRDefault="00150EA9" w:rsidP="00A3209D">
            <w:pPr>
              <w:rPr>
                <w:rFonts w:ascii="Times New Roman" w:hAnsi="Times New Roman" w:cs="Times New Roman"/>
                <w:sz w:val="18"/>
              </w:rPr>
            </w:pPr>
            <w:r w:rsidRPr="0062306A">
              <w:rPr>
                <w:rFonts w:ascii="Times New Roman" w:hAnsi="Times New Roman" w:cs="Times New Roman"/>
                <w:sz w:val="18"/>
              </w:rPr>
              <w:t>% cover</w:t>
            </w:r>
          </w:p>
        </w:tc>
      </w:tr>
      <w:tr w:rsidR="00150EA9" w:rsidRPr="0062306A" w14:paraId="2DB83136" w14:textId="77777777" w:rsidTr="00A3209D">
        <w:tc>
          <w:tcPr>
            <w:tcW w:w="2552" w:type="dxa"/>
            <w:tcBorders>
              <w:bottom w:val="single" w:sz="12" w:space="0" w:color="auto"/>
            </w:tcBorders>
          </w:tcPr>
          <w:p w14:paraId="3B2842C1" w14:textId="77777777" w:rsidR="00150EA9" w:rsidRPr="0062306A" w:rsidRDefault="00150EA9" w:rsidP="00A3209D">
            <w:pPr>
              <w:rPr>
                <w:rFonts w:ascii="Times New Roman" w:hAnsi="Times New Roman" w:cs="Times New Roman"/>
                <w:sz w:val="18"/>
              </w:rPr>
            </w:pPr>
          </w:p>
        </w:tc>
        <w:tc>
          <w:tcPr>
            <w:tcW w:w="2126" w:type="dxa"/>
            <w:tcBorders>
              <w:bottom w:val="single" w:sz="12" w:space="0" w:color="auto"/>
            </w:tcBorders>
          </w:tcPr>
          <w:p w14:paraId="1295B64A" w14:textId="69290312" w:rsidR="00150EA9" w:rsidRPr="0062306A" w:rsidRDefault="00150EA9" w:rsidP="00A3209D">
            <w:pPr>
              <w:rPr>
                <w:rFonts w:ascii="Times New Roman" w:hAnsi="Times New Roman" w:cs="Times New Roman"/>
                <w:sz w:val="18"/>
              </w:rPr>
            </w:pPr>
          </w:p>
        </w:tc>
        <w:tc>
          <w:tcPr>
            <w:tcW w:w="2977" w:type="dxa"/>
            <w:tcBorders>
              <w:bottom w:val="single" w:sz="12" w:space="0" w:color="auto"/>
            </w:tcBorders>
          </w:tcPr>
          <w:p w14:paraId="147EF600" w14:textId="5460CCFF" w:rsidR="00150EA9" w:rsidRPr="0062306A" w:rsidRDefault="00150EA9" w:rsidP="00A3209D">
            <w:pPr>
              <w:rPr>
                <w:rFonts w:ascii="Times New Roman" w:hAnsi="Times New Roman" w:cs="Times New Roman"/>
                <w:sz w:val="18"/>
              </w:rPr>
            </w:pPr>
            <w:r w:rsidRPr="0062306A">
              <w:rPr>
                <w:rFonts w:ascii="Times New Roman" w:hAnsi="Times New Roman" w:cs="Times New Roman"/>
                <w:sz w:val="18"/>
              </w:rPr>
              <w:t>Plant community</w:t>
            </w:r>
          </w:p>
        </w:tc>
        <w:tc>
          <w:tcPr>
            <w:tcW w:w="6090" w:type="dxa"/>
            <w:tcBorders>
              <w:bottom w:val="single" w:sz="12" w:space="0" w:color="auto"/>
            </w:tcBorders>
          </w:tcPr>
          <w:p w14:paraId="65B00B8E" w14:textId="7B1E1C32" w:rsidR="00150EA9" w:rsidRPr="0062306A" w:rsidRDefault="00150EA9" w:rsidP="00A3209D">
            <w:pPr>
              <w:rPr>
                <w:rFonts w:ascii="Times New Roman" w:hAnsi="Times New Roman" w:cs="Times New Roman"/>
                <w:sz w:val="18"/>
              </w:rPr>
            </w:pPr>
            <w:r w:rsidRPr="0062306A">
              <w:rPr>
                <w:rFonts w:ascii="Times New Roman" w:hAnsi="Times New Roman" w:cs="Times New Roman"/>
                <w:sz w:val="18"/>
              </w:rPr>
              <w:t>Plant surveys</w:t>
            </w:r>
          </w:p>
        </w:tc>
      </w:tr>
    </w:tbl>
    <w:p w14:paraId="5272D7D0" w14:textId="77777777" w:rsidR="002912F7" w:rsidRPr="002912F7" w:rsidRDefault="002912F7" w:rsidP="00EF0715">
      <w:pPr>
        <w:spacing w:after="0" w:line="480" w:lineRule="auto"/>
        <w:rPr>
          <w:rFonts w:eastAsia="Times New Roman"/>
          <w:sz w:val="24"/>
          <w:szCs w:val="24"/>
        </w:rPr>
      </w:pPr>
    </w:p>
    <w:sectPr w:rsidR="002912F7" w:rsidRPr="002912F7" w:rsidSect="002912F7">
      <w:pgSz w:w="16838" w:h="11906" w:orient="landscape" w:code="9"/>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F660F" w14:textId="77777777" w:rsidR="00672656" w:rsidRDefault="00672656" w:rsidP="000B2211">
      <w:pPr>
        <w:spacing w:after="0" w:line="240" w:lineRule="auto"/>
      </w:pPr>
      <w:r>
        <w:separator/>
      </w:r>
    </w:p>
  </w:endnote>
  <w:endnote w:type="continuationSeparator" w:id="0">
    <w:p w14:paraId="684932C7" w14:textId="77777777" w:rsidR="00672656" w:rsidRDefault="00672656" w:rsidP="000B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430943"/>
      <w:docPartObj>
        <w:docPartGallery w:val="Page Numbers (Bottom of Page)"/>
        <w:docPartUnique/>
      </w:docPartObj>
    </w:sdtPr>
    <w:sdtEndPr>
      <w:rPr>
        <w:noProof/>
      </w:rPr>
    </w:sdtEndPr>
    <w:sdtContent>
      <w:p w14:paraId="2FABE1F6" w14:textId="270CE937" w:rsidR="00B41862" w:rsidRDefault="00B41862">
        <w:pPr>
          <w:pStyle w:val="Footer"/>
          <w:jc w:val="center"/>
        </w:pPr>
        <w:r>
          <w:fldChar w:fldCharType="begin"/>
        </w:r>
        <w:r>
          <w:instrText xml:space="preserve"> PAGE   \* MERGEFORMAT </w:instrText>
        </w:r>
        <w:r>
          <w:fldChar w:fldCharType="separate"/>
        </w:r>
        <w:r w:rsidR="000A552C">
          <w:rPr>
            <w:noProof/>
          </w:rPr>
          <w:t>1</w:t>
        </w:r>
        <w:r>
          <w:rPr>
            <w:noProof/>
          </w:rPr>
          <w:fldChar w:fldCharType="end"/>
        </w:r>
      </w:p>
    </w:sdtContent>
  </w:sdt>
  <w:p w14:paraId="412652FC" w14:textId="77777777" w:rsidR="00B41862" w:rsidRDefault="00B41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B7A21" w14:textId="77777777" w:rsidR="00672656" w:rsidRDefault="00672656" w:rsidP="000B2211">
      <w:pPr>
        <w:spacing w:after="0" w:line="240" w:lineRule="auto"/>
      </w:pPr>
      <w:r>
        <w:separator/>
      </w:r>
    </w:p>
  </w:footnote>
  <w:footnote w:type="continuationSeparator" w:id="0">
    <w:p w14:paraId="54376FA7" w14:textId="77777777" w:rsidR="00672656" w:rsidRDefault="00672656" w:rsidP="000B2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F327C"/>
    <w:multiLevelType w:val="hybridMultilevel"/>
    <w:tmpl w:val="025AA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22C0A"/>
    <w:multiLevelType w:val="hybridMultilevel"/>
    <w:tmpl w:val="6AD86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67F17"/>
    <w:multiLevelType w:val="hybridMultilevel"/>
    <w:tmpl w:val="09B6F308"/>
    <w:lvl w:ilvl="0" w:tplc="F8CA19E0">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572EFA"/>
    <w:multiLevelType w:val="hybridMultilevel"/>
    <w:tmpl w:val="BB289D4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16cid:durableId="134758557">
    <w:abstractNumId w:val="2"/>
  </w:num>
  <w:num w:numId="2" w16cid:durableId="581262691">
    <w:abstractNumId w:val="3"/>
  </w:num>
  <w:num w:numId="3" w16cid:durableId="1637835638">
    <w:abstractNumId w:val="0"/>
  </w:num>
  <w:num w:numId="4" w16cid:durableId="1570264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649"/>
    <w:rsid w:val="00000057"/>
    <w:rsid w:val="00001018"/>
    <w:rsid w:val="000044BF"/>
    <w:rsid w:val="0000456A"/>
    <w:rsid w:val="00004EEC"/>
    <w:rsid w:val="000065DF"/>
    <w:rsid w:val="00010077"/>
    <w:rsid w:val="000109D4"/>
    <w:rsid w:val="000118CB"/>
    <w:rsid w:val="00012A6D"/>
    <w:rsid w:val="000133F0"/>
    <w:rsid w:val="0001380B"/>
    <w:rsid w:val="00014440"/>
    <w:rsid w:val="00014698"/>
    <w:rsid w:val="00014BD7"/>
    <w:rsid w:val="00014C1D"/>
    <w:rsid w:val="0001517E"/>
    <w:rsid w:val="00017BAA"/>
    <w:rsid w:val="00020F95"/>
    <w:rsid w:val="0002185F"/>
    <w:rsid w:val="00023E1F"/>
    <w:rsid w:val="00024DB4"/>
    <w:rsid w:val="000252D8"/>
    <w:rsid w:val="0002669B"/>
    <w:rsid w:val="000314D7"/>
    <w:rsid w:val="00032D99"/>
    <w:rsid w:val="0003334F"/>
    <w:rsid w:val="0003418B"/>
    <w:rsid w:val="000347C8"/>
    <w:rsid w:val="00034D67"/>
    <w:rsid w:val="00035841"/>
    <w:rsid w:val="00035DDB"/>
    <w:rsid w:val="00040647"/>
    <w:rsid w:val="000428E1"/>
    <w:rsid w:val="00043246"/>
    <w:rsid w:val="00043600"/>
    <w:rsid w:val="000449E8"/>
    <w:rsid w:val="00046304"/>
    <w:rsid w:val="00047690"/>
    <w:rsid w:val="00047A66"/>
    <w:rsid w:val="00047ADB"/>
    <w:rsid w:val="00052EB5"/>
    <w:rsid w:val="000547E2"/>
    <w:rsid w:val="00054E59"/>
    <w:rsid w:val="00055141"/>
    <w:rsid w:val="00055646"/>
    <w:rsid w:val="00055D01"/>
    <w:rsid w:val="00056967"/>
    <w:rsid w:val="0006383B"/>
    <w:rsid w:val="0006666E"/>
    <w:rsid w:val="000672E2"/>
    <w:rsid w:val="00067B91"/>
    <w:rsid w:val="0007026D"/>
    <w:rsid w:val="00070C96"/>
    <w:rsid w:val="00071267"/>
    <w:rsid w:val="00071F46"/>
    <w:rsid w:val="00072019"/>
    <w:rsid w:val="00073167"/>
    <w:rsid w:val="000735EB"/>
    <w:rsid w:val="00073FBE"/>
    <w:rsid w:val="000748D5"/>
    <w:rsid w:val="00074FC6"/>
    <w:rsid w:val="0007755F"/>
    <w:rsid w:val="00080E2F"/>
    <w:rsid w:val="00081137"/>
    <w:rsid w:val="000817CE"/>
    <w:rsid w:val="000821D9"/>
    <w:rsid w:val="0008308F"/>
    <w:rsid w:val="0008598F"/>
    <w:rsid w:val="00085C56"/>
    <w:rsid w:val="00085ED1"/>
    <w:rsid w:val="000874CD"/>
    <w:rsid w:val="00087AC3"/>
    <w:rsid w:val="000903FF"/>
    <w:rsid w:val="000911D3"/>
    <w:rsid w:val="000928C3"/>
    <w:rsid w:val="00093A51"/>
    <w:rsid w:val="0009578D"/>
    <w:rsid w:val="00097821"/>
    <w:rsid w:val="000A143C"/>
    <w:rsid w:val="000A163A"/>
    <w:rsid w:val="000A2083"/>
    <w:rsid w:val="000A2FD2"/>
    <w:rsid w:val="000A3955"/>
    <w:rsid w:val="000A3A6D"/>
    <w:rsid w:val="000A3B4B"/>
    <w:rsid w:val="000A3E66"/>
    <w:rsid w:val="000A552C"/>
    <w:rsid w:val="000A5DE9"/>
    <w:rsid w:val="000A63BB"/>
    <w:rsid w:val="000A6646"/>
    <w:rsid w:val="000A727A"/>
    <w:rsid w:val="000A78F1"/>
    <w:rsid w:val="000B2211"/>
    <w:rsid w:val="000B29C5"/>
    <w:rsid w:val="000B374D"/>
    <w:rsid w:val="000B4E47"/>
    <w:rsid w:val="000B5883"/>
    <w:rsid w:val="000B66D2"/>
    <w:rsid w:val="000B6766"/>
    <w:rsid w:val="000C12D8"/>
    <w:rsid w:val="000C2211"/>
    <w:rsid w:val="000C45B9"/>
    <w:rsid w:val="000C4C61"/>
    <w:rsid w:val="000C4E78"/>
    <w:rsid w:val="000C569D"/>
    <w:rsid w:val="000C7949"/>
    <w:rsid w:val="000C7D98"/>
    <w:rsid w:val="000D1771"/>
    <w:rsid w:val="000D22BD"/>
    <w:rsid w:val="000D4E5C"/>
    <w:rsid w:val="000D4E97"/>
    <w:rsid w:val="000D5074"/>
    <w:rsid w:val="000D5357"/>
    <w:rsid w:val="000D66F9"/>
    <w:rsid w:val="000D7EB4"/>
    <w:rsid w:val="000E045A"/>
    <w:rsid w:val="000E212E"/>
    <w:rsid w:val="000E36DA"/>
    <w:rsid w:val="000E5431"/>
    <w:rsid w:val="000F1355"/>
    <w:rsid w:val="000F1400"/>
    <w:rsid w:val="000F1F00"/>
    <w:rsid w:val="000F30A9"/>
    <w:rsid w:val="000F3AE6"/>
    <w:rsid w:val="000F460D"/>
    <w:rsid w:val="000F5CF5"/>
    <w:rsid w:val="00101889"/>
    <w:rsid w:val="001051F7"/>
    <w:rsid w:val="00105616"/>
    <w:rsid w:val="00106E84"/>
    <w:rsid w:val="00107386"/>
    <w:rsid w:val="00107ED8"/>
    <w:rsid w:val="00110522"/>
    <w:rsid w:val="00110EBE"/>
    <w:rsid w:val="00110F9B"/>
    <w:rsid w:val="00112A78"/>
    <w:rsid w:val="001138A7"/>
    <w:rsid w:val="0011415E"/>
    <w:rsid w:val="00114D98"/>
    <w:rsid w:val="0011616C"/>
    <w:rsid w:val="0011712F"/>
    <w:rsid w:val="00117E18"/>
    <w:rsid w:val="00121639"/>
    <w:rsid w:val="00121DA4"/>
    <w:rsid w:val="00123932"/>
    <w:rsid w:val="0012440B"/>
    <w:rsid w:val="001245AE"/>
    <w:rsid w:val="00124DA8"/>
    <w:rsid w:val="00124F2F"/>
    <w:rsid w:val="001269B5"/>
    <w:rsid w:val="001275B4"/>
    <w:rsid w:val="0012796C"/>
    <w:rsid w:val="0013054F"/>
    <w:rsid w:val="001313DA"/>
    <w:rsid w:val="001340C2"/>
    <w:rsid w:val="00134BC0"/>
    <w:rsid w:val="00134E66"/>
    <w:rsid w:val="001352B1"/>
    <w:rsid w:val="00135AFD"/>
    <w:rsid w:val="00136422"/>
    <w:rsid w:val="0013696F"/>
    <w:rsid w:val="00142094"/>
    <w:rsid w:val="0014529D"/>
    <w:rsid w:val="00145DB7"/>
    <w:rsid w:val="0014679B"/>
    <w:rsid w:val="00147013"/>
    <w:rsid w:val="00150EA9"/>
    <w:rsid w:val="00151B52"/>
    <w:rsid w:val="00152332"/>
    <w:rsid w:val="001523CC"/>
    <w:rsid w:val="00152C31"/>
    <w:rsid w:val="00153D22"/>
    <w:rsid w:val="00154C87"/>
    <w:rsid w:val="00154E05"/>
    <w:rsid w:val="001552D1"/>
    <w:rsid w:val="0015571A"/>
    <w:rsid w:val="0015642F"/>
    <w:rsid w:val="0015687C"/>
    <w:rsid w:val="00157EE7"/>
    <w:rsid w:val="001602F9"/>
    <w:rsid w:val="00160794"/>
    <w:rsid w:val="00161C02"/>
    <w:rsid w:val="001620B7"/>
    <w:rsid w:val="0016240D"/>
    <w:rsid w:val="00162E24"/>
    <w:rsid w:val="00163ECB"/>
    <w:rsid w:val="00164398"/>
    <w:rsid w:val="001656CC"/>
    <w:rsid w:val="00167538"/>
    <w:rsid w:val="001676E8"/>
    <w:rsid w:val="00167A6F"/>
    <w:rsid w:val="00170CF3"/>
    <w:rsid w:val="00170F40"/>
    <w:rsid w:val="00171115"/>
    <w:rsid w:val="001715AC"/>
    <w:rsid w:val="0017211A"/>
    <w:rsid w:val="00173CAD"/>
    <w:rsid w:val="0017436E"/>
    <w:rsid w:val="00174993"/>
    <w:rsid w:val="00174EE7"/>
    <w:rsid w:val="00175CDB"/>
    <w:rsid w:val="00175F17"/>
    <w:rsid w:val="00176B9C"/>
    <w:rsid w:val="00180A03"/>
    <w:rsid w:val="00181E15"/>
    <w:rsid w:val="00183890"/>
    <w:rsid w:val="00183D84"/>
    <w:rsid w:val="00183F5A"/>
    <w:rsid w:val="00184355"/>
    <w:rsid w:val="00186AD3"/>
    <w:rsid w:val="00187930"/>
    <w:rsid w:val="0019041D"/>
    <w:rsid w:val="00191100"/>
    <w:rsid w:val="00193624"/>
    <w:rsid w:val="00193AA8"/>
    <w:rsid w:val="00195F63"/>
    <w:rsid w:val="001968AE"/>
    <w:rsid w:val="001A0412"/>
    <w:rsid w:val="001A08A3"/>
    <w:rsid w:val="001A0B62"/>
    <w:rsid w:val="001A193D"/>
    <w:rsid w:val="001A2215"/>
    <w:rsid w:val="001A2BE7"/>
    <w:rsid w:val="001A2EF1"/>
    <w:rsid w:val="001A4D95"/>
    <w:rsid w:val="001A5605"/>
    <w:rsid w:val="001A58BD"/>
    <w:rsid w:val="001A5E08"/>
    <w:rsid w:val="001A7767"/>
    <w:rsid w:val="001B0D9E"/>
    <w:rsid w:val="001B0EDE"/>
    <w:rsid w:val="001B1249"/>
    <w:rsid w:val="001B1644"/>
    <w:rsid w:val="001B168E"/>
    <w:rsid w:val="001B211F"/>
    <w:rsid w:val="001B324E"/>
    <w:rsid w:val="001B3593"/>
    <w:rsid w:val="001B4A7F"/>
    <w:rsid w:val="001B4FD0"/>
    <w:rsid w:val="001B5984"/>
    <w:rsid w:val="001B711B"/>
    <w:rsid w:val="001B716F"/>
    <w:rsid w:val="001B72FF"/>
    <w:rsid w:val="001C03B7"/>
    <w:rsid w:val="001C1354"/>
    <w:rsid w:val="001C3EAE"/>
    <w:rsid w:val="001C4087"/>
    <w:rsid w:val="001C4164"/>
    <w:rsid w:val="001C4A8F"/>
    <w:rsid w:val="001C5B60"/>
    <w:rsid w:val="001C7045"/>
    <w:rsid w:val="001C7626"/>
    <w:rsid w:val="001C7665"/>
    <w:rsid w:val="001D3936"/>
    <w:rsid w:val="001D541A"/>
    <w:rsid w:val="001D64EB"/>
    <w:rsid w:val="001E0EF7"/>
    <w:rsid w:val="001E1D1F"/>
    <w:rsid w:val="001E2B0C"/>
    <w:rsid w:val="001E2E8C"/>
    <w:rsid w:val="001E4663"/>
    <w:rsid w:val="001E558A"/>
    <w:rsid w:val="001E56D2"/>
    <w:rsid w:val="001E78AB"/>
    <w:rsid w:val="001F1CEB"/>
    <w:rsid w:val="001F2568"/>
    <w:rsid w:val="001F274A"/>
    <w:rsid w:val="001F4B4D"/>
    <w:rsid w:val="002004F6"/>
    <w:rsid w:val="002015F9"/>
    <w:rsid w:val="002016D6"/>
    <w:rsid w:val="002018CC"/>
    <w:rsid w:val="00202987"/>
    <w:rsid w:val="00202F73"/>
    <w:rsid w:val="0020368B"/>
    <w:rsid w:val="00205AAC"/>
    <w:rsid w:val="00205C48"/>
    <w:rsid w:val="00207EFC"/>
    <w:rsid w:val="00217441"/>
    <w:rsid w:val="0022140F"/>
    <w:rsid w:val="002215E4"/>
    <w:rsid w:val="00221D7A"/>
    <w:rsid w:val="0022215E"/>
    <w:rsid w:val="00222BB4"/>
    <w:rsid w:val="00223905"/>
    <w:rsid w:val="00224C8F"/>
    <w:rsid w:val="0022527B"/>
    <w:rsid w:val="0022565A"/>
    <w:rsid w:val="00225A7C"/>
    <w:rsid w:val="002276CE"/>
    <w:rsid w:val="00230F3C"/>
    <w:rsid w:val="0023132E"/>
    <w:rsid w:val="00231CB7"/>
    <w:rsid w:val="0023219D"/>
    <w:rsid w:val="00233BD3"/>
    <w:rsid w:val="00233DF3"/>
    <w:rsid w:val="002342FE"/>
    <w:rsid w:val="00235350"/>
    <w:rsid w:val="002410A3"/>
    <w:rsid w:val="00241811"/>
    <w:rsid w:val="00242F8A"/>
    <w:rsid w:val="0024380B"/>
    <w:rsid w:val="00245818"/>
    <w:rsid w:val="002475A1"/>
    <w:rsid w:val="00253495"/>
    <w:rsid w:val="0025365F"/>
    <w:rsid w:val="002562E6"/>
    <w:rsid w:val="00256CDB"/>
    <w:rsid w:val="00257D74"/>
    <w:rsid w:val="002611B5"/>
    <w:rsid w:val="002613C3"/>
    <w:rsid w:val="00263347"/>
    <w:rsid w:val="002658B4"/>
    <w:rsid w:val="00265DDE"/>
    <w:rsid w:val="0026646E"/>
    <w:rsid w:val="00266E7D"/>
    <w:rsid w:val="00270F6D"/>
    <w:rsid w:val="002722C4"/>
    <w:rsid w:val="002740A5"/>
    <w:rsid w:val="0027627F"/>
    <w:rsid w:val="002768C0"/>
    <w:rsid w:val="00280E2A"/>
    <w:rsid w:val="0028182B"/>
    <w:rsid w:val="0028201A"/>
    <w:rsid w:val="002829C0"/>
    <w:rsid w:val="00285668"/>
    <w:rsid w:val="00285BBB"/>
    <w:rsid w:val="00287280"/>
    <w:rsid w:val="002912F7"/>
    <w:rsid w:val="00291EA9"/>
    <w:rsid w:val="0029221E"/>
    <w:rsid w:val="00292B9F"/>
    <w:rsid w:val="0029513B"/>
    <w:rsid w:val="00295F95"/>
    <w:rsid w:val="00296F52"/>
    <w:rsid w:val="002976EF"/>
    <w:rsid w:val="002977F4"/>
    <w:rsid w:val="002A405C"/>
    <w:rsid w:val="002A6B23"/>
    <w:rsid w:val="002A6E68"/>
    <w:rsid w:val="002A72FB"/>
    <w:rsid w:val="002A7B28"/>
    <w:rsid w:val="002B050D"/>
    <w:rsid w:val="002B0879"/>
    <w:rsid w:val="002B619C"/>
    <w:rsid w:val="002B6635"/>
    <w:rsid w:val="002C03FF"/>
    <w:rsid w:val="002C312C"/>
    <w:rsid w:val="002C32C5"/>
    <w:rsid w:val="002C400C"/>
    <w:rsid w:val="002C5F82"/>
    <w:rsid w:val="002C6166"/>
    <w:rsid w:val="002C72B0"/>
    <w:rsid w:val="002D0DD6"/>
    <w:rsid w:val="002D12AF"/>
    <w:rsid w:val="002D176C"/>
    <w:rsid w:val="002D4DF0"/>
    <w:rsid w:val="002D639A"/>
    <w:rsid w:val="002D6916"/>
    <w:rsid w:val="002D6D11"/>
    <w:rsid w:val="002D71E2"/>
    <w:rsid w:val="002E45DD"/>
    <w:rsid w:val="002E5614"/>
    <w:rsid w:val="002E71DD"/>
    <w:rsid w:val="002F0380"/>
    <w:rsid w:val="002F045C"/>
    <w:rsid w:val="002F120C"/>
    <w:rsid w:val="002F1D67"/>
    <w:rsid w:val="002F3515"/>
    <w:rsid w:val="002F6829"/>
    <w:rsid w:val="002F6B90"/>
    <w:rsid w:val="002F7BD6"/>
    <w:rsid w:val="0030121B"/>
    <w:rsid w:val="003014B4"/>
    <w:rsid w:val="00302988"/>
    <w:rsid w:val="00302A66"/>
    <w:rsid w:val="003038A3"/>
    <w:rsid w:val="00303D53"/>
    <w:rsid w:val="00306817"/>
    <w:rsid w:val="00310FDD"/>
    <w:rsid w:val="00315CD5"/>
    <w:rsid w:val="00315FFE"/>
    <w:rsid w:val="003161B9"/>
    <w:rsid w:val="00316BC3"/>
    <w:rsid w:val="00317017"/>
    <w:rsid w:val="00320B13"/>
    <w:rsid w:val="00321D08"/>
    <w:rsid w:val="00321FA9"/>
    <w:rsid w:val="00322754"/>
    <w:rsid w:val="00323021"/>
    <w:rsid w:val="00326851"/>
    <w:rsid w:val="00326D2C"/>
    <w:rsid w:val="00327C5A"/>
    <w:rsid w:val="003321CD"/>
    <w:rsid w:val="00332844"/>
    <w:rsid w:val="003338A5"/>
    <w:rsid w:val="00335EEC"/>
    <w:rsid w:val="0034239D"/>
    <w:rsid w:val="0034252E"/>
    <w:rsid w:val="0034332E"/>
    <w:rsid w:val="003438DA"/>
    <w:rsid w:val="00344CBB"/>
    <w:rsid w:val="00345298"/>
    <w:rsid w:val="0034636A"/>
    <w:rsid w:val="00346525"/>
    <w:rsid w:val="00346D10"/>
    <w:rsid w:val="00347260"/>
    <w:rsid w:val="00347B2F"/>
    <w:rsid w:val="00351B03"/>
    <w:rsid w:val="00351F54"/>
    <w:rsid w:val="00353808"/>
    <w:rsid w:val="003538F4"/>
    <w:rsid w:val="00356131"/>
    <w:rsid w:val="0035628E"/>
    <w:rsid w:val="00357C7A"/>
    <w:rsid w:val="003603A4"/>
    <w:rsid w:val="00361D9D"/>
    <w:rsid w:val="003624AB"/>
    <w:rsid w:val="00362E5D"/>
    <w:rsid w:val="00362EB8"/>
    <w:rsid w:val="00362F25"/>
    <w:rsid w:val="0036324B"/>
    <w:rsid w:val="00364549"/>
    <w:rsid w:val="00366A93"/>
    <w:rsid w:val="003676AE"/>
    <w:rsid w:val="00367855"/>
    <w:rsid w:val="00372591"/>
    <w:rsid w:val="00372C17"/>
    <w:rsid w:val="00372E14"/>
    <w:rsid w:val="00372F64"/>
    <w:rsid w:val="00373FFD"/>
    <w:rsid w:val="00374482"/>
    <w:rsid w:val="0037574D"/>
    <w:rsid w:val="0037644F"/>
    <w:rsid w:val="00376B9A"/>
    <w:rsid w:val="003772B6"/>
    <w:rsid w:val="003772F1"/>
    <w:rsid w:val="00377818"/>
    <w:rsid w:val="00380133"/>
    <w:rsid w:val="00380539"/>
    <w:rsid w:val="0038074C"/>
    <w:rsid w:val="00381BA6"/>
    <w:rsid w:val="00384771"/>
    <w:rsid w:val="0038486B"/>
    <w:rsid w:val="003854A2"/>
    <w:rsid w:val="00386E35"/>
    <w:rsid w:val="003875A1"/>
    <w:rsid w:val="003901A8"/>
    <w:rsid w:val="00391197"/>
    <w:rsid w:val="0039194E"/>
    <w:rsid w:val="00392C49"/>
    <w:rsid w:val="00394A4E"/>
    <w:rsid w:val="00397915"/>
    <w:rsid w:val="003A075E"/>
    <w:rsid w:val="003A0B85"/>
    <w:rsid w:val="003A1517"/>
    <w:rsid w:val="003A1665"/>
    <w:rsid w:val="003A1B2D"/>
    <w:rsid w:val="003A2140"/>
    <w:rsid w:val="003A2883"/>
    <w:rsid w:val="003A2AA3"/>
    <w:rsid w:val="003A4BA2"/>
    <w:rsid w:val="003A4E32"/>
    <w:rsid w:val="003B143E"/>
    <w:rsid w:val="003B282F"/>
    <w:rsid w:val="003B2F51"/>
    <w:rsid w:val="003B3371"/>
    <w:rsid w:val="003B492B"/>
    <w:rsid w:val="003B4D55"/>
    <w:rsid w:val="003B502E"/>
    <w:rsid w:val="003B779F"/>
    <w:rsid w:val="003B7AE0"/>
    <w:rsid w:val="003C003B"/>
    <w:rsid w:val="003C050E"/>
    <w:rsid w:val="003C1AC6"/>
    <w:rsid w:val="003C1B12"/>
    <w:rsid w:val="003C1CF6"/>
    <w:rsid w:val="003C3C0E"/>
    <w:rsid w:val="003C44B7"/>
    <w:rsid w:val="003C4ADF"/>
    <w:rsid w:val="003C4C29"/>
    <w:rsid w:val="003C4CA4"/>
    <w:rsid w:val="003C67F8"/>
    <w:rsid w:val="003D0ED3"/>
    <w:rsid w:val="003D2605"/>
    <w:rsid w:val="003D361B"/>
    <w:rsid w:val="003D3F68"/>
    <w:rsid w:val="003D416E"/>
    <w:rsid w:val="003D47CA"/>
    <w:rsid w:val="003D536C"/>
    <w:rsid w:val="003D5397"/>
    <w:rsid w:val="003D76CC"/>
    <w:rsid w:val="003D7FCF"/>
    <w:rsid w:val="003E3DB7"/>
    <w:rsid w:val="003E40AC"/>
    <w:rsid w:val="003E428C"/>
    <w:rsid w:val="003E499D"/>
    <w:rsid w:val="003E529E"/>
    <w:rsid w:val="003E543A"/>
    <w:rsid w:val="003E5C5D"/>
    <w:rsid w:val="003E7E42"/>
    <w:rsid w:val="003F0A91"/>
    <w:rsid w:val="003F1D2C"/>
    <w:rsid w:val="003F2A49"/>
    <w:rsid w:val="003F2AD1"/>
    <w:rsid w:val="003F2B44"/>
    <w:rsid w:val="003F4B06"/>
    <w:rsid w:val="003F4D36"/>
    <w:rsid w:val="003F5CD0"/>
    <w:rsid w:val="003F63B5"/>
    <w:rsid w:val="003F694A"/>
    <w:rsid w:val="003F696D"/>
    <w:rsid w:val="004003C5"/>
    <w:rsid w:val="004007A1"/>
    <w:rsid w:val="00400F07"/>
    <w:rsid w:val="00402DE0"/>
    <w:rsid w:val="00405B33"/>
    <w:rsid w:val="00405E19"/>
    <w:rsid w:val="00411256"/>
    <w:rsid w:val="00413A2A"/>
    <w:rsid w:val="00413A3F"/>
    <w:rsid w:val="004143B5"/>
    <w:rsid w:val="00416487"/>
    <w:rsid w:val="0042283B"/>
    <w:rsid w:val="00422F20"/>
    <w:rsid w:val="0042317F"/>
    <w:rsid w:val="00423B8E"/>
    <w:rsid w:val="0042412A"/>
    <w:rsid w:val="00424CA0"/>
    <w:rsid w:val="00430B7C"/>
    <w:rsid w:val="00430C9A"/>
    <w:rsid w:val="004334B3"/>
    <w:rsid w:val="00434012"/>
    <w:rsid w:val="004342CA"/>
    <w:rsid w:val="00434627"/>
    <w:rsid w:val="0043479C"/>
    <w:rsid w:val="00435897"/>
    <w:rsid w:val="00435DB3"/>
    <w:rsid w:val="004379D6"/>
    <w:rsid w:val="004403D6"/>
    <w:rsid w:val="004426F8"/>
    <w:rsid w:val="00442DA0"/>
    <w:rsid w:val="004431DA"/>
    <w:rsid w:val="004433B7"/>
    <w:rsid w:val="00444AD3"/>
    <w:rsid w:val="00444B7A"/>
    <w:rsid w:val="004450BE"/>
    <w:rsid w:val="00445520"/>
    <w:rsid w:val="0044716C"/>
    <w:rsid w:val="00450D80"/>
    <w:rsid w:val="0045126C"/>
    <w:rsid w:val="004525F5"/>
    <w:rsid w:val="00452901"/>
    <w:rsid w:val="00453999"/>
    <w:rsid w:val="00455821"/>
    <w:rsid w:val="00455910"/>
    <w:rsid w:val="00455B58"/>
    <w:rsid w:val="00456733"/>
    <w:rsid w:val="0045699A"/>
    <w:rsid w:val="00460C60"/>
    <w:rsid w:val="00464A2C"/>
    <w:rsid w:val="00466ACE"/>
    <w:rsid w:val="004677A4"/>
    <w:rsid w:val="00467CD9"/>
    <w:rsid w:val="00470097"/>
    <w:rsid w:val="0047020F"/>
    <w:rsid w:val="004703AF"/>
    <w:rsid w:val="00471301"/>
    <w:rsid w:val="00472CFC"/>
    <w:rsid w:val="004740F8"/>
    <w:rsid w:val="0047419C"/>
    <w:rsid w:val="00474818"/>
    <w:rsid w:val="00475A20"/>
    <w:rsid w:val="00475BB8"/>
    <w:rsid w:val="00475DF1"/>
    <w:rsid w:val="004760C9"/>
    <w:rsid w:val="004766E3"/>
    <w:rsid w:val="00476EE6"/>
    <w:rsid w:val="004778BC"/>
    <w:rsid w:val="00480C0C"/>
    <w:rsid w:val="00481254"/>
    <w:rsid w:val="00482CFD"/>
    <w:rsid w:val="00483E08"/>
    <w:rsid w:val="00484E55"/>
    <w:rsid w:val="00487AA0"/>
    <w:rsid w:val="00490CA7"/>
    <w:rsid w:val="004912A3"/>
    <w:rsid w:val="0049253A"/>
    <w:rsid w:val="00492EFA"/>
    <w:rsid w:val="004935AF"/>
    <w:rsid w:val="00493724"/>
    <w:rsid w:val="004959E3"/>
    <w:rsid w:val="00497205"/>
    <w:rsid w:val="00497E9D"/>
    <w:rsid w:val="004A0315"/>
    <w:rsid w:val="004A20E3"/>
    <w:rsid w:val="004A285E"/>
    <w:rsid w:val="004A2A15"/>
    <w:rsid w:val="004A2A87"/>
    <w:rsid w:val="004A2F3C"/>
    <w:rsid w:val="004A63C5"/>
    <w:rsid w:val="004A7AA1"/>
    <w:rsid w:val="004B04A9"/>
    <w:rsid w:val="004B0D8D"/>
    <w:rsid w:val="004B1CC7"/>
    <w:rsid w:val="004B6300"/>
    <w:rsid w:val="004C561B"/>
    <w:rsid w:val="004C56AE"/>
    <w:rsid w:val="004C636D"/>
    <w:rsid w:val="004C6E67"/>
    <w:rsid w:val="004D2349"/>
    <w:rsid w:val="004D2913"/>
    <w:rsid w:val="004D2B72"/>
    <w:rsid w:val="004D38CF"/>
    <w:rsid w:val="004D4D0F"/>
    <w:rsid w:val="004D54EC"/>
    <w:rsid w:val="004D60A4"/>
    <w:rsid w:val="004E13CE"/>
    <w:rsid w:val="004E18D6"/>
    <w:rsid w:val="004E1931"/>
    <w:rsid w:val="004E214D"/>
    <w:rsid w:val="004E2F84"/>
    <w:rsid w:val="004E5269"/>
    <w:rsid w:val="004E6F9A"/>
    <w:rsid w:val="004E719A"/>
    <w:rsid w:val="004E7BFA"/>
    <w:rsid w:val="004F026D"/>
    <w:rsid w:val="004F0565"/>
    <w:rsid w:val="004F1334"/>
    <w:rsid w:val="004F4E27"/>
    <w:rsid w:val="004F620F"/>
    <w:rsid w:val="004F6AF9"/>
    <w:rsid w:val="004F70EE"/>
    <w:rsid w:val="004F721B"/>
    <w:rsid w:val="0050067D"/>
    <w:rsid w:val="00500CC5"/>
    <w:rsid w:val="00502139"/>
    <w:rsid w:val="005023EA"/>
    <w:rsid w:val="00503133"/>
    <w:rsid w:val="00503A07"/>
    <w:rsid w:val="00503C95"/>
    <w:rsid w:val="005045D6"/>
    <w:rsid w:val="00505456"/>
    <w:rsid w:val="0050582F"/>
    <w:rsid w:val="00506C82"/>
    <w:rsid w:val="00510C06"/>
    <w:rsid w:val="0051297E"/>
    <w:rsid w:val="005129B1"/>
    <w:rsid w:val="005134CC"/>
    <w:rsid w:val="00513C7C"/>
    <w:rsid w:val="00516C25"/>
    <w:rsid w:val="00517157"/>
    <w:rsid w:val="00520475"/>
    <w:rsid w:val="00521249"/>
    <w:rsid w:val="00524756"/>
    <w:rsid w:val="00525E5A"/>
    <w:rsid w:val="00526B5A"/>
    <w:rsid w:val="0053031A"/>
    <w:rsid w:val="005313E0"/>
    <w:rsid w:val="0053274C"/>
    <w:rsid w:val="00532838"/>
    <w:rsid w:val="00533FCC"/>
    <w:rsid w:val="0053421C"/>
    <w:rsid w:val="00534567"/>
    <w:rsid w:val="005358CE"/>
    <w:rsid w:val="005366DE"/>
    <w:rsid w:val="005373A7"/>
    <w:rsid w:val="00540E65"/>
    <w:rsid w:val="00542663"/>
    <w:rsid w:val="005447DE"/>
    <w:rsid w:val="00546738"/>
    <w:rsid w:val="005471C4"/>
    <w:rsid w:val="005504DE"/>
    <w:rsid w:val="005505E3"/>
    <w:rsid w:val="00552B22"/>
    <w:rsid w:val="00552D91"/>
    <w:rsid w:val="00554580"/>
    <w:rsid w:val="00556410"/>
    <w:rsid w:val="00556E2C"/>
    <w:rsid w:val="00557CCF"/>
    <w:rsid w:val="00562F1C"/>
    <w:rsid w:val="00564772"/>
    <w:rsid w:val="00564A12"/>
    <w:rsid w:val="005651E7"/>
    <w:rsid w:val="005652F9"/>
    <w:rsid w:val="0056555F"/>
    <w:rsid w:val="00565EA2"/>
    <w:rsid w:val="005660AE"/>
    <w:rsid w:val="005703CF"/>
    <w:rsid w:val="00570668"/>
    <w:rsid w:val="00572A16"/>
    <w:rsid w:val="00572EE3"/>
    <w:rsid w:val="00573262"/>
    <w:rsid w:val="0057443E"/>
    <w:rsid w:val="0057445A"/>
    <w:rsid w:val="00574A6E"/>
    <w:rsid w:val="0057535A"/>
    <w:rsid w:val="00577A0E"/>
    <w:rsid w:val="0058187F"/>
    <w:rsid w:val="00582F8A"/>
    <w:rsid w:val="005831F6"/>
    <w:rsid w:val="005833DB"/>
    <w:rsid w:val="00584373"/>
    <w:rsid w:val="00584765"/>
    <w:rsid w:val="005858B1"/>
    <w:rsid w:val="00585F2B"/>
    <w:rsid w:val="00586DC1"/>
    <w:rsid w:val="00586E55"/>
    <w:rsid w:val="005876DC"/>
    <w:rsid w:val="00587935"/>
    <w:rsid w:val="0059248E"/>
    <w:rsid w:val="005935D8"/>
    <w:rsid w:val="005958D7"/>
    <w:rsid w:val="005965EA"/>
    <w:rsid w:val="00597B46"/>
    <w:rsid w:val="005A0DE3"/>
    <w:rsid w:val="005A25D2"/>
    <w:rsid w:val="005A282C"/>
    <w:rsid w:val="005A34F5"/>
    <w:rsid w:val="005A3FEF"/>
    <w:rsid w:val="005A5DF5"/>
    <w:rsid w:val="005A5E28"/>
    <w:rsid w:val="005A6C0C"/>
    <w:rsid w:val="005B19E4"/>
    <w:rsid w:val="005B2340"/>
    <w:rsid w:val="005B2EFA"/>
    <w:rsid w:val="005B3EF3"/>
    <w:rsid w:val="005B58C6"/>
    <w:rsid w:val="005B5979"/>
    <w:rsid w:val="005B5C04"/>
    <w:rsid w:val="005B652B"/>
    <w:rsid w:val="005C0234"/>
    <w:rsid w:val="005C1F49"/>
    <w:rsid w:val="005C28F5"/>
    <w:rsid w:val="005C4A61"/>
    <w:rsid w:val="005C4E62"/>
    <w:rsid w:val="005C4FE1"/>
    <w:rsid w:val="005C5C10"/>
    <w:rsid w:val="005D0445"/>
    <w:rsid w:val="005D1287"/>
    <w:rsid w:val="005D1462"/>
    <w:rsid w:val="005D37B3"/>
    <w:rsid w:val="005D4FEF"/>
    <w:rsid w:val="005D605B"/>
    <w:rsid w:val="005D6B6A"/>
    <w:rsid w:val="005D734A"/>
    <w:rsid w:val="005E0DDE"/>
    <w:rsid w:val="005E192E"/>
    <w:rsid w:val="005E1C42"/>
    <w:rsid w:val="005E1CE6"/>
    <w:rsid w:val="005E2279"/>
    <w:rsid w:val="005E3BEC"/>
    <w:rsid w:val="005E3CDC"/>
    <w:rsid w:val="005E4A6C"/>
    <w:rsid w:val="005E4CD6"/>
    <w:rsid w:val="005E5131"/>
    <w:rsid w:val="005E5B36"/>
    <w:rsid w:val="005F07BB"/>
    <w:rsid w:val="005F1984"/>
    <w:rsid w:val="005F1B18"/>
    <w:rsid w:val="005F20F1"/>
    <w:rsid w:val="005F327C"/>
    <w:rsid w:val="005F3AFC"/>
    <w:rsid w:val="005F3B48"/>
    <w:rsid w:val="005F64A0"/>
    <w:rsid w:val="005F6A5D"/>
    <w:rsid w:val="005F7491"/>
    <w:rsid w:val="00600CE2"/>
    <w:rsid w:val="00601F98"/>
    <w:rsid w:val="00602631"/>
    <w:rsid w:val="00604199"/>
    <w:rsid w:val="00604808"/>
    <w:rsid w:val="006048C7"/>
    <w:rsid w:val="006055CB"/>
    <w:rsid w:val="00606F65"/>
    <w:rsid w:val="006074B7"/>
    <w:rsid w:val="0060771A"/>
    <w:rsid w:val="00607B15"/>
    <w:rsid w:val="00611785"/>
    <w:rsid w:val="0061188C"/>
    <w:rsid w:val="0061260F"/>
    <w:rsid w:val="00612800"/>
    <w:rsid w:val="006139B1"/>
    <w:rsid w:val="00614390"/>
    <w:rsid w:val="0061638D"/>
    <w:rsid w:val="00620D68"/>
    <w:rsid w:val="00622363"/>
    <w:rsid w:val="0062306A"/>
    <w:rsid w:val="00624512"/>
    <w:rsid w:val="00626BE1"/>
    <w:rsid w:val="006300B0"/>
    <w:rsid w:val="00632958"/>
    <w:rsid w:val="00632F49"/>
    <w:rsid w:val="00633EB9"/>
    <w:rsid w:val="006353C4"/>
    <w:rsid w:val="00636D3E"/>
    <w:rsid w:val="00637462"/>
    <w:rsid w:val="006379FE"/>
    <w:rsid w:val="00640BFD"/>
    <w:rsid w:val="00641FE2"/>
    <w:rsid w:val="00644504"/>
    <w:rsid w:val="00644E2C"/>
    <w:rsid w:val="006478EE"/>
    <w:rsid w:val="006500C7"/>
    <w:rsid w:val="0065077F"/>
    <w:rsid w:val="00651442"/>
    <w:rsid w:val="006529B1"/>
    <w:rsid w:val="00652E35"/>
    <w:rsid w:val="00653AC4"/>
    <w:rsid w:val="006544C9"/>
    <w:rsid w:val="00654846"/>
    <w:rsid w:val="00654FDE"/>
    <w:rsid w:val="00655EC1"/>
    <w:rsid w:val="006561D8"/>
    <w:rsid w:val="00662113"/>
    <w:rsid w:val="00663912"/>
    <w:rsid w:val="00666367"/>
    <w:rsid w:val="0066677F"/>
    <w:rsid w:val="00670648"/>
    <w:rsid w:val="00671465"/>
    <w:rsid w:val="00671DA7"/>
    <w:rsid w:val="00672656"/>
    <w:rsid w:val="00672974"/>
    <w:rsid w:val="00672B73"/>
    <w:rsid w:val="006749D8"/>
    <w:rsid w:val="00675170"/>
    <w:rsid w:val="006763BA"/>
    <w:rsid w:val="00676469"/>
    <w:rsid w:val="00677FBC"/>
    <w:rsid w:val="00681649"/>
    <w:rsid w:val="00683A6F"/>
    <w:rsid w:val="00685177"/>
    <w:rsid w:val="006855A5"/>
    <w:rsid w:val="006868EE"/>
    <w:rsid w:val="0068754E"/>
    <w:rsid w:val="00690A90"/>
    <w:rsid w:val="00690E34"/>
    <w:rsid w:val="00694A04"/>
    <w:rsid w:val="00696656"/>
    <w:rsid w:val="00696898"/>
    <w:rsid w:val="006A1844"/>
    <w:rsid w:val="006A1A64"/>
    <w:rsid w:val="006A212A"/>
    <w:rsid w:val="006A289C"/>
    <w:rsid w:val="006A2B8F"/>
    <w:rsid w:val="006A31D5"/>
    <w:rsid w:val="006A3A13"/>
    <w:rsid w:val="006A5250"/>
    <w:rsid w:val="006B14F5"/>
    <w:rsid w:val="006B21E6"/>
    <w:rsid w:val="006B4536"/>
    <w:rsid w:val="006B612E"/>
    <w:rsid w:val="006B758F"/>
    <w:rsid w:val="006B78EB"/>
    <w:rsid w:val="006B7AA8"/>
    <w:rsid w:val="006B7C14"/>
    <w:rsid w:val="006C0979"/>
    <w:rsid w:val="006C0CE1"/>
    <w:rsid w:val="006C1733"/>
    <w:rsid w:val="006C5B22"/>
    <w:rsid w:val="006D049F"/>
    <w:rsid w:val="006D061A"/>
    <w:rsid w:val="006D1FFB"/>
    <w:rsid w:val="006D223C"/>
    <w:rsid w:val="006D2302"/>
    <w:rsid w:val="006D5543"/>
    <w:rsid w:val="006D5EE5"/>
    <w:rsid w:val="006D5FDF"/>
    <w:rsid w:val="006D6BC8"/>
    <w:rsid w:val="006E01C4"/>
    <w:rsid w:val="006E09B0"/>
    <w:rsid w:val="006E0BA2"/>
    <w:rsid w:val="006E1027"/>
    <w:rsid w:val="006E14EB"/>
    <w:rsid w:val="006E17F6"/>
    <w:rsid w:val="006E3055"/>
    <w:rsid w:val="006E3297"/>
    <w:rsid w:val="006E335B"/>
    <w:rsid w:val="006E40E9"/>
    <w:rsid w:val="006E4D12"/>
    <w:rsid w:val="006E7FE9"/>
    <w:rsid w:val="006F04E6"/>
    <w:rsid w:val="006F06E8"/>
    <w:rsid w:val="006F1586"/>
    <w:rsid w:val="006F1C64"/>
    <w:rsid w:val="006F2A96"/>
    <w:rsid w:val="006F4F14"/>
    <w:rsid w:val="006F73CB"/>
    <w:rsid w:val="00700560"/>
    <w:rsid w:val="007018B0"/>
    <w:rsid w:val="00702867"/>
    <w:rsid w:val="00703B97"/>
    <w:rsid w:val="00704C66"/>
    <w:rsid w:val="00704D81"/>
    <w:rsid w:val="00705EEF"/>
    <w:rsid w:val="00713FF8"/>
    <w:rsid w:val="00714B4D"/>
    <w:rsid w:val="0071608F"/>
    <w:rsid w:val="007167A4"/>
    <w:rsid w:val="00721BAB"/>
    <w:rsid w:val="007252D2"/>
    <w:rsid w:val="007256E7"/>
    <w:rsid w:val="00726596"/>
    <w:rsid w:val="00727E94"/>
    <w:rsid w:val="00730272"/>
    <w:rsid w:val="007318A3"/>
    <w:rsid w:val="007321BC"/>
    <w:rsid w:val="007345C4"/>
    <w:rsid w:val="00736B9E"/>
    <w:rsid w:val="00736F57"/>
    <w:rsid w:val="007378BA"/>
    <w:rsid w:val="0074041F"/>
    <w:rsid w:val="00740788"/>
    <w:rsid w:val="00740F98"/>
    <w:rsid w:val="007433BD"/>
    <w:rsid w:val="00743BE9"/>
    <w:rsid w:val="00745067"/>
    <w:rsid w:val="00745825"/>
    <w:rsid w:val="00745D1D"/>
    <w:rsid w:val="007460DC"/>
    <w:rsid w:val="00747FD1"/>
    <w:rsid w:val="00751BE8"/>
    <w:rsid w:val="00751C59"/>
    <w:rsid w:val="00752966"/>
    <w:rsid w:val="0075341D"/>
    <w:rsid w:val="00753E2E"/>
    <w:rsid w:val="00753F95"/>
    <w:rsid w:val="007543C4"/>
    <w:rsid w:val="007569FC"/>
    <w:rsid w:val="00761C3F"/>
    <w:rsid w:val="0076208E"/>
    <w:rsid w:val="0076427B"/>
    <w:rsid w:val="007679D4"/>
    <w:rsid w:val="00767E85"/>
    <w:rsid w:val="00771F4D"/>
    <w:rsid w:val="00773F8E"/>
    <w:rsid w:val="00777DBF"/>
    <w:rsid w:val="00780FD7"/>
    <w:rsid w:val="00783BDF"/>
    <w:rsid w:val="007861CE"/>
    <w:rsid w:val="007865CB"/>
    <w:rsid w:val="007868C8"/>
    <w:rsid w:val="007872CD"/>
    <w:rsid w:val="00790909"/>
    <w:rsid w:val="0079098A"/>
    <w:rsid w:val="0079146B"/>
    <w:rsid w:val="007938B0"/>
    <w:rsid w:val="00794EBF"/>
    <w:rsid w:val="0079535F"/>
    <w:rsid w:val="007A0EBF"/>
    <w:rsid w:val="007A2026"/>
    <w:rsid w:val="007A2405"/>
    <w:rsid w:val="007A359E"/>
    <w:rsid w:val="007A539F"/>
    <w:rsid w:val="007B19C8"/>
    <w:rsid w:val="007B2244"/>
    <w:rsid w:val="007B296D"/>
    <w:rsid w:val="007B2F2B"/>
    <w:rsid w:val="007B3349"/>
    <w:rsid w:val="007B488A"/>
    <w:rsid w:val="007B72C3"/>
    <w:rsid w:val="007B760E"/>
    <w:rsid w:val="007C2822"/>
    <w:rsid w:val="007C2C36"/>
    <w:rsid w:val="007C3B47"/>
    <w:rsid w:val="007C60E5"/>
    <w:rsid w:val="007C621B"/>
    <w:rsid w:val="007C6521"/>
    <w:rsid w:val="007C6E28"/>
    <w:rsid w:val="007C7427"/>
    <w:rsid w:val="007D09A7"/>
    <w:rsid w:val="007D12A0"/>
    <w:rsid w:val="007D1EFF"/>
    <w:rsid w:val="007D4C15"/>
    <w:rsid w:val="007D6A99"/>
    <w:rsid w:val="007D7455"/>
    <w:rsid w:val="007D7765"/>
    <w:rsid w:val="007E0E88"/>
    <w:rsid w:val="007E202E"/>
    <w:rsid w:val="007E26E6"/>
    <w:rsid w:val="007E30EA"/>
    <w:rsid w:val="007E36B4"/>
    <w:rsid w:val="007E5850"/>
    <w:rsid w:val="007E7B76"/>
    <w:rsid w:val="007F00E1"/>
    <w:rsid w:val="007F078D"/>
    <w:rsid w:val="007F07B9"/>
    <w:rsid w:val="007F07CD"/>
    <w:rsid w:val="007F1370"/>
    <w:rsid w:val="007F503C"/>
    <w:rsid w:val="007F6843"/>
    <w:rsid w:val="007F6BD5"/>
    <w:rsid w:val="007F7633"/>
    <w:rsid w:val="007F793B"/>
    <w:rsid w:val="00800F16"/>
    <w:rsid w:val="00806CCA"/>
    <w:rsid w:val="00810F80"/>
    <w:rsid w:val="008116A4"/>
    <w:rsid w:val="008122ED"/>
    <w:rsid w:val="0081236C"/>
    <w:rsid w:val="00812F54"/>
    <w:rsid w:val="00814BEA"/>
    <w:rsid w:val="0081532D"/>
    <w:rsid w:val="00815FC0"/>
    <w:rsid w:val="00816593"/>
    <w:rsid w:val="00816751"/>
    <w:rsid w:val="00816A74"/>
    <w:rsid w:val="00817018"/>
    <w:rsid w:val="0081707D"/>
    <w:rsid w:val="008205D7"/>
    <w:rsid w:val="00820B9D"/>
    <w:rsid w:val="008213DD"/>
    <w:rsid w:val="00821692"/>
    <w:rsid w:val="008233D2"/>
    <w:rsid w:val="00824B34"/>
    <w:rsid w:val="00824ED1"/>
    <w:rsid w:val="00825E27"/>
    <w:rsid w:val="00826B43"/>
    <w:rsid w:val="00826F4A"/>
    <w:rsid w:val="00830735"/>
    <w:rsid w:val="00831337"/>
    <w:rsid w:val="0083236B"/>
    <w:rsid w:val="008323B7"/>
    <w:rsid w:val="00832E00"/>
    <w:rsid w:val="008330F5"/>
    <w:rsid w:val="00834C13"/>
    <w:rsid w:val="0083612A"/>
    <w:rsid w:val="0083650E"/>
    <w:rsid w:val="008367FF"/>
    <w:rsid w:val="00836A9A"/>
    <w:rsid w:val="00840EE2"/>
    <w:rsid w:val="00841237"/>
    <w:rsid w:val="00841B0B"/>
    <w:rsid w:val="0084237A"/>
    <w:rsid w:val="00843E7A"/>
    <w:rsid w:val="008440ED"/>
    <w:rsid w:val="0084437E"/>
    <w:rsid w:val="008473EB"/>
    <w:rsid w:val="008511FA"/>
    <w:rsid w:val="00854748"/>
    <w:rsid w:val="00854FC0"/>
    <w:rsid w:val="008559AB"/>
    <w:rsid w:val="008573F1"/>
    <w:rsid w:val="00857628"/>
    <w:rsid w:val="00860358"/>
    <w:rsid w:val="00860A48"/>
    <w:rsid w:val="008612B6"/>
    <w:rsid w:val="00862EDD"/>
    <w:rsid w:val="008644FB"/>
    <w:rsid w:val="00865580"/>
    <w:rsid w:val="00865BD2"/>
    <w:rsid w:val="00865CD1"/>
    <w:rsid w:val="008710F3"/>
    <w:rsid w:val="00873A8F"/>
    <w:rsid w:val="00874E26"/>
    <w:rsid w:val="00875B07"/>
    <w:rsid w:val="00876260"/>
    <w:rsid w:val="0088025D"/>
    <w:rsid w:val="00880782"/>
    <w:rsid w:val="00881FC0"/>
    <w:rsid w:val="0088420D"/>
    <w:rsid w:val="00884749"/>
    <w:rsid w:val="0088695B"/>
    <w:rsid w:val="00887560"/>
    <w:rsid w:val="00890D97"/>
    <w:rsid w:val="008926CB"/>
    <w:rsid w:val="0089371F"/>
    <w:rsid w:val="00894B11"/>
    <w:rsid w:val="008977A4"/>
    <w:rsid w:val="008A0006"/>
    <w:rsid w:val="008A030E"/>
    <w:rsid w:val="008A1232"/>
    <w:rsid w:val="008A12D7"/>
    <w:rsid w:val="008A2AAB"/>
    <w:rsid w:val="008A3C55"/>
    <w:rsid w:val="008A3EE1"/>
    <w:rsid w:val="008A5205"/>
    <w:rsid w:val="008A5592"/>
    <w:rsid w:val="008A56BD"/>
    <w:rsid w:val="008A69B8"/>
    <w:rsid w:val="008A6DEF"/>
    <w:rsid w:val="008A70A2"/>
    <w:rsid w:val="008A7153"/>
    <w:rsid w:val="008B0C94"/>
    <w:rsid w:val="008B0FB3"/>
    <w:rsid w:val="008B5699"/>
    <w:rsid w:val="008B5A69"/>
    <w:rsid w:val="008B6774"/>
    <w:rsid w:val="008B74C4"/>
    <w:rsid w:val="008C178A"/>
    <w:rsid w:val="008C38C6"/>
    <w:rsid w:val="008C3D9B"/>
    <w:rsid w:val="008C3E83"/>
    <w:rsid w:val="008C5679"/>
    <w:rsid w:val="008C6E56"/>
    <w:rsid w:val="008C6EA4"/>
    <w:rsid w:val="008C6FB4"/>
    <w:rsid w:val="008D05AF"/>
    <w:rsid w:val="008D0897"/>
    <w:rsid w:val="008D1E72"/>
    <w:rsid w:val="008D3318"/>
    <w:rsid w:val="008D3924"/>
    <w:rsid w:val="008D3F69"/>
    <w:rsid w:val="008D474E"/>
    <w:rsid w:val="008D4A81"/>
    <w:rsid w:val="008E043B"/>
    <w:rsid w:val="008E0CB0"/>
    <w:rsid w:val="008E2091"/>
    <w:rsid w:val="008E2135"/>
    <w:rsid w:val="008E288C"/>
    <w:rsid w:val="008E638F"/>
    <w:rsid w:val="008E6F33"/>
    <w:rsid w:val="008E797D"/>
    <w:rsid w:val="008F1F8D"/>
    <w:rsid w:val="008F40E2"/>
    <w:rsid w:val="008F6364"/>
    <w:rsid w:val="008F643D"/>
    <w:rsid w:val="008F6F52"/>
    <w:rsid w:val="009001C1"/>
    <w:rsid w:val="0090108E"/>
    <w:rsid w:val="0090145D"/>
    <w:rsid w:val="00901E32"/>
    <w:rsid w:val="00902008"/>
    <w:rsid w:val="0090459F"/>
    <w:rsid w:val="00906E28"/>
    <w:rsid w:val="009072C8"/>
    <w:rsid w:val="00910C21"/>
    <w:rsid w:val="00911020"/>
    <w:rsid w:val="00911B4B"/>
    <w:rsid w:val="00912083"/>
    <w:rsid w:val="00913279"/>
    <w:rsid w:val="00914848"/>
    <w:rsid w:val="00916063"/>
    <w:rsid w:val="00916C8D"/>
    <w:rsid w:val="0091712A"/>
    <w:rsid w:val="00917BE1"/>
    <w:rsid w:val="00920B6F"/>
    <w:rsid w:val="00922429"/>
    <w:rsid w:val="00922A3E"/>
    <w:rsid w:val="00923F06"/>
    <w:rsid w:val="00923FFB"/>
    <w:rsid w:val="009242B6"/>
    <w:rsid w:val="00924C21"/>
    <w:rsid w:val="009250F1"/>
    <w:rsid w:val="00925CF1"/>
    <w:rsid w:val="00927AF3"/>
    <w:rsid w:val="0093021B"/>
    <w:rsid w:val="00930EB2"/>
    <w:rsid w:val="009329E6"/>
    <w:rsid w:val="00932D44"/>
    <w:rsid w:val="009336D9"/>
    <w:rsid w:val="009340FC"/>
    <w:rsid w:val="00934D72"/>
    <w:rsid w:val="00937913"/>
    <w:rsid w:val="00940205"/>
    <w:rsid w:val="00940C45"/>
    <w:rsid w:val="0094120D"/>
    <w:rsid w:val="00942D07"/>
    <w:rsid w:val="00942EFF"/>
    <w:rsid w:val="00943706"/>
    <w:rsid w:val="00943D40"/>
    <w:rsid w:val="00945573"/>
    <w:rsid w:val="00946314"/>
    <w:rsid w:val="00947925"/>
    <w:rsid w:val="0095186A"/>
    <w:rsid w:val="00951B77"/>
    <w:rsid w:val="00952423"/>
    <w:rsid w:val="009535DC"/>
    <w:rsid w:val="009557B2"/>
    <w:rsid w:val="00957203"/>
    <w:rsid w:val="009573F4"/>
    <w:rsid w:val="0095770A"/>
    <w:rsid w:val="00960A22"/>
    <w:rsid w:val="009616FD"/>
    <w:rsid w:val="009618B0"/>
    <w:rsid w:val="0096354B"/>
    <w:rsid w:val="0096415B"/>
    <w:rsid w:val="00966825"/>
    <w:rsid w:val="00967B5E"/>
    <w:rsid w:val="00970CDB"/>
    <w:rsid w:val="009720EC"/>
    <w:rsid w:val="00974A60"/>
    <w:rsid w:val="0098034E"/>
    <w:rsid w:val="00980404"/>
    <w:rsid w:val="009806D3"/>
    <w:rsid w:val="00981763"/>
    <w:rsid w:val="00981D6E"/>
    <w:rsid w:val="009838A4"/>
    <w:rsid w:val="00984F2E"/>
    <w:rsid w:val="009854A8"/>
    <w:rsid w:val="0098684B"/>
    <w:rsid w:val="00987D54"/>
    <w:rsid w:val="0099097C"/>
    <w:rsid w:val="009910C1"/>
    <w:rsid w:val="009917B9"/>
    <w:rsid w:val="00992521"/>
    <w:rsid w:val="00992FA2"/>
    <w:rsid w:val="009932C9"/>
    <w:rsid w:val="00994D88"/>
    <w:rsid w:val="00994E38"/>
    <w:rsid w:val="00995D7B"/>
    <w:rsid w:val="00996E91"/>
    <w:rsid w:val="009A019C"/>
    <w:rsid w:val="009A03A2"/>
    <w:rsid w:val="009A1D9E"/>
    <w:rsid w:val="009A2267"/>
    <w:rsid w:val="009A2483"/>
    <w:rsid w:val="009A3B10"/>
    <w:rsid w:val="009A4EEE"/>
    <w:rsid w:val="009A5EB7"/>
    <w:rsid w:val="009A631F"/>
    <w:rsid w:val="009B2EA4"/>
    <w:rsid w:val="009B47C9"/>
    <w:rsid w:val="009B5659"/>
    <w:rsid w:val="009B6364"/>
    <w:rsid w:val="009B63AB"/>
    <w:rsid w:val="009B688A"/>
    <w:rsid w:val="009B771E"/>
    <w:rsid w:val="009C0680"/>
    <w:rsid w:val="009C2392"/>
    <w:rsid w:val="009C55BE"/>
    <w:rsid w:val="009C568B"/>
    <w:rsid w:val="009C7109"/>
    <w:rsid w:val="009C7553"/>
    <w:rsid w:val="009C7E99"/>
    <w:rsid w:val="009D197F"/>
    <w:rsid w:val="009D3485"/>
    <w:rsid w:val="009D3A71"/>
    <w:rsid w:val="009D3AD3"/>
    <w:rsid w:val="009D3B2C"/>
    <w:rsid w:val="009D5A07"/>
    <w:rsid w:val="009D5D03"/>
    <w:rsid w:val="009D66D7"/>
    <w:rsid w:val="009D6BF2"/>
    <w:rsid w:val="009D7020"/>
    <w:rsid w:val="009E1337"/>
    <w:rsid w:val="009E36C2"/>
    <w:rsid w:val="009E611A"/>
    <w:rsid w:val="009E6DD4"/>
    <w:rsid w:val="009F1E48"/>
    <w:rsid w:val="009F21F0"/>
    <w:rsid w:val="009F25AA"/>
    <w:rsid w:val="009F25BA"/>
    <w:rsid w:val="009F41E7"/>
    <w:rsid w:val="009F42F4"/>
    <w:rsid w:val="009F538F"/>
    <w:rsid w:val="00A0348C"/>
    <w:rsid w:val="00A073CE"/>
    <w:rsid w:val="00A103D3"/>
    <w:rsid w:val="00A11F7D"/>
    <w:rsid w:val="00A126C7"/>
    <w:rsid w:val="00A128FC"/>
    <w:rsid w:val="00A13166"/>
    <w:rsid w:val="00A14546"/>
    <w:rsid w:val="00A17D4E"/>
    <w:rsid w:val="00A226BF"/>
    <w:rsid w:val="00A2401D"/>
    <w:rsid w:val="00A25752"/>
    <w:rsid w:val="00A25F3B"/>
    <w:rsid w:val="00A26811"/>
    <w:rsid w:val="00A26D99"/>
    <w:rsid w:val="00A26F98"/>
    <w:rsid w:val="00A2706F"/>
    <w:rsid w:val="00A2785C"/>
    <w:rsid w:val="00A30247"/>
    <w:rsid w:val="00A3209D"/>
    <w:rsid w:val="00A32263"/>
    <w:rsid w:val="00A32556"/>
    <w:rsid w:val="00A326C3"/>
    <w:rsid w:val="00A3275E"/>
    <w:rsid w:val="00A34DF6"/>
    <w:rsid w:val="00A363D1"/>
    <w:rsid w:val="00A412E8"/>
    <w:rsid w:val="00A41617"/>
    <w:rsid w:val="00A43CCD"/>
    <w:rsid w:val="00A43CD4"/>
    <w:rsid w:val="00A43D50"/>
    <w:rsid w:val="00A43E68"/>
    <w:rsid w:val="00A4405C"/>
    <w:rsid w:val="00A44E60"/>
    <w:rsid w:val="00A451A1"/>
    <w:rsid w:val="00A47B44"/>
    <w:rsid w:val="00A510DF"/>
    <w:rsid w:val="00A515C4"/>
    <w:rsid w:val="00A51F9B"/>
    <w:rsid w:val="00A538EA"/>
    <w:rsid w:val="00A5666F"/>
    <w:rsid w:val="00A60B5F"/>
    <w:rsid w:val="00A60D6C"/>
    <w:rsid w:val="00A61842"/>
    <w:rsid w:val="00A62504"/>
    <w:rsid w:val="00A62C1E"/>
    <w:rsid w:val="00A63B49"/>
    <w:rsid w:val="00A63BC8"/>
    <w:rsid w:val="00A652A9"/>
    <w:rsid w:val="00A66420"/>
    <w:rsid w:val="00A66C47"/>
    <w:rsid w:val="00A70139"/>
    <w:rsid w:val="00A71003"/>
    <w:rsid w:val="00A736F6"/>
    <w:rsid w:val="00A73F2E"/>
    <w:rsid w:val="00A7469A"/>
    <w:rsid w:val="00A754A5"/>
    <w:rsid w:val="00A811CD"/>
    <w:rsid w:val="00A82386"/>
    <w:rsid w:val="00A83668"/>
    <w:rsid w:val="00A83E71"/>
    <w:rsid w:val="00A84C24"/>
    <w:rsid w:val="00A90029"/>
    <w:rsid w:val="00A91AF4"/>
    <w:rsid w:val="00A944AF"/>
    <w:rsid w:val="00A94600"/>
    <w:rsid w:val="00A95F9E"/>
    <w:rsid w:val="00A97405"/>
    <w:rsid w:val="00AA1770"/>
    <w:rsid w:val="00AA2E4A"/>
    <w:rsid w:val="00AA3984"/>
    <w:rsid w:val="00AA7D32"/>
    <w:rsid w:val="00AB0F25"/>
    <w:rsid w:val="00AB124D"/>
    <w:rsid w:val="00AB2453"/>
    <w:rsid w:val="00AB3009"/>
    <w:rsid w:val="00AB3CBD"/>
    <w:rsid w:val="00AB4F53"/>
    <w:rsid w:val="00AB526D"/>
    <w:rsid w:val="00AB6BDA"/>
    <w:rsid w:val="00AC1013"/>
    <w:rsid w:val="00AC3493"/>
    <w:rsid w:val="00AC5225"/>
    <w:rsid w:val="00AC5DBB"/>
    <w:rsid w:val="00AC5EB7"/>
    <w:rsid w:val="00AC7096"/>
    <w:rsid w:val="00AC740F"/>
    <w:rsid w:val="00AD0BB2"/>
    <w:rsid w:val="00AD147C"/>
    <w:rsid w:val="00AD15B8"/>
    <w:rsid w:val="00AD19B3"/>
    <w:rsid w:val="00AD1C84"/>
    <w:rsid w:val="00AD3562"/>
    <w:rsid w:val="00AD35C4"/>
    <w:rsid w:val="00AD3AA3"/>
    <w:rsid w:val="00AD510C"/>
    <w:rsid w:val="00AD54B0"/>
    <w:rsid w:val="00AD56CA"/>
    <w:rsid w:val="00AD57D2"/>
    <w:rsid w:val="00AD70E5"/>
    <w:rsid w:val="00AD7C39"/>
    <w:rsid w:val="00AE1FD0"/>
    <w:rsid w:val="00AE2284"/>
    <w:rsid w:val="00AE383C"/>
    <w:rsid w:val="00AE38B6"/>
    <w:rsid w:val="00AE6103"/>
    <w:rsid w:val="00AE6444"/>
    <w:rsid w:val="00AE6EA2"/>
    <w:rsid w:val="00AE6FE6"/>
    <w:rsid w:val="00AE7BD7"/>
    <w:rsid w:val="00AF0450"/>
    <w:rsid w:val="00AF077D"/>
    <w:rsid w:val="00AF5E81"/>
    <w:rsid w:val="00AF6170"/>
    <w:rsid w:val="00AF68AD"/>
    <w:rsid w:val="00AF7B46"/>
    <w:rsid w:val="00B00698"/>
    <w:rsid w:val="00B018AB"/>
    <w:rsid w:val="00B0254F"/>
    <w:rsid w:val="00B02D1B"/>
    <w:rsid w:val="00B03A49"/>
    <w:rsid w:val="00B04EA9"/>
    <w:rsid w:val="00B055FB"/>
    <w:rsid w:val="00B0594F"/>
    <w:rsid w:val="00B0604E"/>
    <w:rsid w:val="00B0615F"/>
    <w:rsid w:val="00B0618A"/>
    <w:rsid w:val="00B06E65"/>
    <w:rsid w:val="00B07FD9"/>
    <w:rsid w:val="00B10D61"/>
    <w:rsid w:val="00B12764"/>
    <w:rsid w:val="00B1356D"/>
    <w:rsid w:val="00B13AEC"/>
    <w:rsid w:val="00B13FB6"/>
    <w:rsid w:val="00B1429D"/>
    <w:rsid w:val="00B17905"/>
    <w:rsid w:val="00B216C8"/>
    <w:rsid w:val="00B21FA8"/>
    <w:rsid w:val="00B23F55"/>
    <w:rsid w:val="00B2460C"/>
    <w:rsid w:val="00B2490D"/>
    <w:rsid w:val="00B24C17"/>
    <w:rsid w:val="00B2616B"/>
    <w:rsid w:val="00B26BFC"/>
    <w:rsid w:val="00B31A5F"/>
    <w:rsid w:val="00B32B06"/>
    <w:rsid w:val="00B32DA0"/>
    <w:rsid w:val="00B33B98"/>
    <w:rsid w:val="00B35473"/>
    <w:rsid w:val="00B35B7D"/>
    <w:rsid w:val="00B372D2"/>
    <w:rsid w:val="00B40265"/>
    <w:rsid w:val="00B41862"/>
    <w:rsid w:val="00B4270F"/>
    <w:rsid w:val="00B42F26"/>
    <w:rsid w:val="00B44CF5"/>
    <w:rsid w:val="00B474C2"/>
    <w:rsid w:val="00B47F56"/>
    <w:rsid w:val="00B47FAF"/>
    <w:rsid w:val="00B50995"/>
    <w:rsid w:val="00B50C62"/>
    <w:rsid w:val="00B51521"/>
    <w:rsid w:val="00B5200F"/>
    <w:rsid w:val="00B53933"/>
    <w:rsid w:val="00B54BC0"/>
    <w:rsid w:val="00B569D1"/>
    <w:rsid w:val="00B606EB"/>
    <w:rsid w:val="00B60B1C"/>
    <w:rsid w:val="00B660C3"/>
    <w:rsid w:val="00B66139"/>
    <w:rsid w:val="00B66DC8"/>
    <w:rsid w:val="00B67039"/>
    <w:rsid w:val="00B70770"/>
    <w:rsid w:val="00B7116F"/>
    <w:rsid w:val="00B72D01"/>
    <w:rsid w:val="00B734AC"/>
    <w:rsid w:val="00B73F2B"/>
    <w:rsid w:val="00B75863"/>
    <w:rsid w:val="00B76BFB"/>
    <w:rsid w:val="00B77064"/>
    <w:rsid w:val="00B77422"/>
    <w:rsid w:val="00B81332"/>
    <w:rsid w:val="00B814CF"/>
    <w:rsid w:val="00B8212F"/>
    <w:rsid w:val="00B821DD"/>
    <w:rsid w:val="00B83617"/>
    <w:rsid w:val="00B83ECE"/>
    <w:rsid w:val="00B84053"/>
    <w:rsid w:val="00B856ED"/>
    <w:rsid w:val="00B85FC7"/>
    <w:rsid w:val="00B8696C"/>
    <w:rsid w:val="00B87658"/>
    <w:rsid w:val="00B91545"/>
    <w:rsid w:val="00B923C0"/>
    <w:rsid w:val="00B929A2"/>
    <w:rsid w:val="00B937C7"/>
    <w:rsid w:val="00B94274"/>
    <w:rsid w:val="00B96DAC"/>
    <w:rsid w:val="00BA0669"/>
    <w:rsid w:val="00BA3071"/>
    <w:rsid w:val="00BA337E"/>
    <w:rsid w:val="00BA43F2"/>
    <w:rsid w:val="00BA5AFE"/>
    <w:rsid w:val="00BB1C90"/>
    <w:rsid w:val="00BB31B7"/>
    <w:rsid w:val="00BB69F3"/>
    <w:rsid w:val="00BB6A9F"/>
    <w:rsid w:val="00BB732C"/>
    <w:rsid w:val="00BC09F4"/>
    <w:rsid w:val="00BC0ABE"/>
    <w:rsid w:val="00BC20AB"/>
    <w:rsid w:val="00BC215A"/>
    <w:rsid w:val="00BC2537"/>
    <w:rsid w:val="00BC35AD"/>
    <w:rsid w:val="00BC39E8"/>
    <w:rsid w:val="00BC5884"/>
    <w:rsid w:val="00BC7B3F"/>
    <w:rsid w:val="00BC7E24"/>
    <w:rsid w:val="00BD06D0"/>
    <w:rsid w:val="00BD0F93"/>
    <w:rsid w:val="00BD1052"/>
    <w:rsid w:val="00BD248A"/>
    <w:rsid w:val="00BD33CE"/>
    <w:rsid w:val="00BD42D6"/>
    <w:rsid w:val="00BD52BE"/>
    <w:rsid w:val="00BD620A"/>
    <w:rsid w:val="00BD6647"/>
    <w:rsid w:val="00BE0FBC"/>
    <w:rsid w:val="00BE12AC"/>
    <w:rsid w:val="00BE18F7"/>
    <w:rsid w:val="00BE1B79"/>
    <w:rsid w:val="00BE2D20"/>
    <w:rsid w:val="00BE4826"/>
    <w:rsid w:val="00BE513B"/>
    <w:rsid w:val="00BE539A"/>
    <w:rsid w:val="00BE6775"/>
    <w:rsid w:val="00BE6BB8"/>
    <w:rsid w:val="00BE78AD"/>
    <w:rsid w:val="00BE7A9E"/>
    <w:rsid w:val="00BF0DE3"/>
    <w:rsid w:val="00BF2474"/>
    <w:rsid w:val="00BF3D67"/>
    <w:rsid w:val="00BF5BF5"/>
    <w:rsid w:val="00BF7ED0"/>
    <w:rsid w:val="00C00240"/>
    <w:rsid w:val="00C0073E"/>
    <w:rsid w:val="00C0099A"/>
    <w:rsid w:val="00C02226"/>
    <w:rsid w:val="00C0245A"/>
    <w:rsid w:val="00C03132"/>
    <w:rsid w:val="00C038EF"/>
    <w:rsid w:val="00C04200"/>
    <w:rsid w:val="00C0460D"/>
    <w:rsid w:val="00C05C0F"/>
    <w:rsid w:val="00C072BC"/>
    <w:rsid w:val="00C07D04"/>
    <w:rsid w:val="00C1174D"/>
    <w:rsid w:val="00C12134"/>
    <w:rsid w:val="00C1246F"/>
    <w:rsid w:val="00C16DA4"/>
    <w:rsid w:val="00C17082"/>
    <w:rsid w:val="00C171AF"/>
    <w:rsid w:val="00C17E9E"/>
    <w:rsid w:val="00C2135C"/>
    <w:rsid w:val="00C2266B"/>
    <w:rsid w:val="00C22BF3"/>
    <w:rsid w:val="00C22D99"/>
    <w:rsid w:val="00C262B2"/>
    <w:rsid w:val="00C27A0B"/>
    <w:rsid w:val="00C30041"/>
    <w:rsid w:val="00C30116"/>
    <w:rsid w:val="00C30267"/>
    <w:rsid w:val="00C32894"/>
    <w:rsid w:val="00C3317D"/>
    <w:rsid w:val="00C338C3"/>
    <w:rsid w:val="00C34819"/>
    <w:rsid w:val="00C35871"/>
    <w:rsid w:val="00C3672D"/>
    <w:rsid w:val="00C37503"/>
    <w:rsid w:val="00C37E7C"/>
    <w:rsid w:val="00C4132E"/>
    <w:rsid w:val="00C42511"/>
    <w:rsid w:val="00C43514"/>
    <w:rsid w:val="00C44777"/>
    <w:rsid w:val="00C45FA4"/>
    <w:rsid w:val="00C47252"/>
    <w:rsid w:val="00C50DCB"/>
    <w:rsid w:val="00C516A1"/>
    <w:rsid w:val="00C51BB6"/>
    <w:rsid w:val="00C52065"/>
    <w:rsid w:val="00C52D23"/>
    <w:rsid w:val="00C52FE2"/>
    <w:rsid w:val="00C53049"/>
    <w:rsid w:val="00C53A50"/>
    <w:rsid w:val="00C56395"/>
    <w:rsid w:val="00C56874"/>
    <w:rsid w:val="00C60ECA"/>
    <w:rsid w:val="00C61BE2"/>
    <w:rsid w:val="00C6438A"/>
    <w:rsid w:val="00C67233"/>
    <w:rsid w:val="00C7088B"/>
    <w:rsid w:val="00C70F16"/>
    <w:rsid w:val="00C71C99"/>
    <w:rsid w:val="00C73AF6"/>
    <w:rsid w:val="00C74A19"/>
    <w:rsid w:val="00C76B86"/>
    <w:rsid w:val="00C77E8D"/>
    <w:rsid w:val="00C80E5C"/>
    <w:rsid w:val="00C8165D"/>
    <w:rsid w:val="00C82EB3"/>
    <w:rsid w:val="00C840A9"/>
    <w:rsid w:val="00C86064"/>
    <w:rsid w:val="00C87A30"/>
    <w:rsid w:val="00C912FC"/>
    <w:rsid w:val="00C921CD"/>
    <w:rsid w:val="00C922B8"/>
    <w:rsid w:val="00C92611"/>
    <w:rsid w:val="00C95FA4"/>
    <w:rsid w:val="00C9647B"/>
    <w:rsid w:val="00CA05A7"/>
    <w:rsid w:val="00CA0F80"/>
    <w:rsid w:val="00CA22FA"/>
    <w:rsid w:val="00CA244C"/>
    <w:rsid w:val="00CA2D96"/>
    <w:rsid w:val="00CA2EA4"/>
    <w:rsid w:val="00CA37AF"/>
    <w:rsid w:val="00CA382F"/>
    <w:rsid w:val="00CA3FA2"/>
    <w:rsid w:val="00CA5803"/>
    <w:rsid w:val="00CA6023"/>
    <w:rsid w:val="00CA6674"/>
    <w:rsid w:val="00CB0B3C"/>
    <w:rsid w:val="00CB1A26"/>
    <w:rsid w:val="00CB1E48"/>
    <w:rsid w:val="00CB2B08"/>
    <w:rsid w:val="00CB2DE1"/>
    <w:rsid w:val="00CB3449"/>
    <w:rsid w:val="00CB4360"/>
    <w:rsid w:val="00CB4C73"/>
    <w:rsid w:val="00CB63CE"/>
    <w:rsid w:val="00CB6B0F"/>
    <w:rsid w:val="00CB723A"/>
    <w:rsid w:val="00CB754C"/>
    <w:rsid w:val="00CC0CD5"/>
    <w:rsid w:val="00CC2867"/>
    <w:rsid w:val="00CC2DAD"/>
    <w:rsid w:val="00CC36D5"/>
    <w:rsid w:val="00CC44A3"/>
    <w:rsid w:val="00CC4FB7"/>
    <w:rsid w:val="00CC65D2"/>
    <w:rsid w:val="00CC6F80"/>
    <w:rsid w:val="00CC795D"/>
    <w:rsid w:val="00CC7B38"/>
    <w:rsid w:val="00CD0546"/>
    <w:rsid w:val="00CD0BD9"/>
    <w:rsid w:val="00CD19D2"/>
    <w:rsid w:val="00CD1E1C"/>
    <w:rsid w:val="00CD442B"/>
    <w:rsid w:val="00CD6870"/>
    <w:rsid w:val="00CE19D8"/>
    <w:rsid w:val="00CE26DF"/>
    <w:rsid w:val="00CE39F5"/>
    <w:rsid w:val="00CE3CC2"/>
    <w:rsid w:val="00CE413A"/>
    <w:rsid w:val="00CE429D"/>
    <w:rsid w:val="00CE4D94"/>
    <w:rsid w:val="00CE5A66"/>
    <w:rsid w:val="00CE62CA"/>
    <w:rsid w:val="00CE62D8"/>
    <w:rsid w:val="00CE6E04"/>
    <w:rsid w:val="00CE7CA5"/>
    <w:rsid w:val="00CF021A"/>
    <w:rsid w:val="00CF0433"/>
    <w:rsid w:val="00CF0D15"/>
    <w:rsid w:val="00CF1E9A"/>
    <w:rsid w:val="00CF210D"/>
    <w:rsid w:val="00CF23D6"/>
    <w:rsid w:val="00CF2CCE"/>
    <w:rsid w:val="00CF3DB4"/>
    <w:rsid w:val="00CF40C1"/>
    <w:rsid w:val="00CF45BC"/>
    <w:rsid w:val="00CF5444"/>
    <w:rsid w:val="00D01489"/>
    <w:rsid w:val="00D01ADE"/>
    <w:rsid w:val="00D03E4E"/>
    <w:rsid w:val="00D06C03"/>
    <w:rsid w:val="00D0702B"/>
    <w:rsid w:val="00D0726D"/>
    <w:rsid w:val="00D10025"/>
    <w:rsid w:val="00D10306"/>
    <w:rsid w:val="00D10623"/>
    <w:rsid w:val="00D10714"/>
    <w:rsid w:val="00D1173C"/>
    <w:rsid w:val="00D13494"/>
    <w:rsid w:val="00D160AE"/>
    <w:rsid w:val="00D16F04"/>
    <w:rsid w:val="00D2179E"/>
    <w:rsid w:val="00D22111"/>
    <w:rsid w:val="00D237EA"/>
    <w:rsid w:val="00D2458B"/>
    <w:rsid w:val="00D262DC"/>
    <w:rsid w:val="00D2738E"/>
    <w:rsid w:val="00D27651"/>
    <w:rsid w:val="00D27F4B"/>
    <w:rsid w:val="00D304CC"/>
    <w:rsid w:val="00D307CF"/>
    <w:rsid w:val="00D30E7E"/>
    <w:rsid w:val="00D3134B"/>
    <w:rsid w:val="00D3394B"/>
    <w:rsid w:val="00D340A9"/>
    <w:rsid w:val="00D34464"/>
    <w:rsid w:val="00D34836"/>
    <w:rsid w:val="00D34B14"/>
    <w:rsid w:val="00D357B4"/>
    <w:rsid w:val="00D36135"/>
    <w:rsid w:val="00D363D3"/>
    <w:rsid w:val="00D36B57"/>
    <w:rsid w:val="00D40425"/>
    <w:rsid w:val="00D40823"/>
    <w:rsid w:val="00D41390"/>
    <w:rsid w:val="00D4172A"/>
    <w:rsid w:val="00D42BCC"/>
    <w:rsid w:val="00D443A2"/>
    <w:rsid w:val="00D451D1"/>
    <w:rsid w:val="00D459B1"/>
    <w:rsid w:val="00D474BB"/>
    <w:rsid w:val="00D52FAA"/>
    <w:rsid w:val="00D5365E"/>
    <w:rsid w:val="00D53850"/>
    <w:rsid w:val="00D546D3"/>
    <w:rsid w:val="00D549A6"/>
    <w:rsid w:val="00D55831"/>
    <w:rsid w:val="00D5638D"/>
    <w:rsid w:val="00D56B4C"/>
    <w:rsid w:val="00D571C4"/>
    <w:rsid w:val="00D5787F"/>
    <w:rsid w:val="00D6016A"/>
    <w:rsid w:val="00D61198"/>
    <w:rsid w:val="00D61FA6"/>
    <w:rsid w:val="00D62240"/>
    <w:rsid w:val="00D632E0"/>
    <w:rsid w:val="00D66E17"/>
    <w:rsid w:val="00D67118"/>
    <w:rsid w:val="00D676C2"/>
    <w:rsid w:val="00D678D5"/>
    <w:rsid w:val="00D72128"/>
    <w:rsid w:val="00D75504"/>
    <w:rsid w:val="00D75985"/>
    <w:rsid w:val="00D75AC6"/>
    <w:rsid w:val="00D7618E"/>
    <w:rsid w:val="00D8076B"/>
    <w:rsid w:val="00D80AC4"/>
    <w:rsid w:val="00D81707"/>
    <w:rsid w:val="00D81EC9"/>
    <w:rsid w:val="00D828F9"/>
    <w:rsid w:val="00D83C4E"/>
    <w:rsid w:val="00D84314"/>
    <w:rsid w:val="00D858E5"/>
    <w:rsid w:val="00D866AF"/>
    <w:rsid w:val="00D877B9"/>
    <w:rsid w:val="00D8784F"/>
    <w:rsid w:val="00D909B2"/>
    <w:rsid w:val="00D91D87"/>
    <w:rsid w:val="00D93C76"/>
    <w:rsid w:val="00D97FE8"/>
    <w:rsid w:val="00DA2440"/>
    <w:rsid w:val="00DA2950"/>
    <w:rsid w:val="00DA3163"/>
    <w:rsid w:val="00DA4595"/>
    <w:rsid w:val="00DA5349"/>
    <w:rsid w:val="00DA659C"/>
    <w:rsid w:val="00DA760C"/>
    <w:rsid w:val="00DA774B"/>
    <w:rsid w:val="00DB1509"/>
    <w:rsid w:val="00DB2B8C"/>
    <w:rsid w:val="00DB4031"/>
    <w:rsid w:val="00DB4205"/>
    <w:rsid w:val="00DB4456"/>
    <w:rsid w:val="00DB4879"/>
    <w:rsid w:val="00DB67A2"/>
    <w:rsid w:val="00DB7A0E"/>
    <w:rsid w:val="00DC1B75"/>
    <w:rsid w:val="00DC42A3"/>
    <w:rsid w:val="00DC6335"/>
    <w:rsid w:val="00DC647A"/>
    <w:rsid w:val="00DC6C09"/>
    <w:rsid w:val="00DC6E6A"/>
    <w:rsid w:val="00DC7B78"/>
    <w:rsid w:val="00DD3240"/>
    <w:rsid w:val="00DD386B"/>
    <w:rsid w:val="00DD50B3"/>
    <w:rsid w:val="00DE0605"/>
    <w:rsid w:val="00DE1719"/>
    <w:rsid w:val="00DE1CBC"/>
    <w:rsid w:val="00DE202C"/>
    <w:rsid w:val="00DE388A"/>
    <w:rsid w:val="00DE5809"/>
    <w:rsid w:val="00DE6111"/>
    <w:rsid w:val="00DE734D"/>
    <w:rsid w:val="00DE7457"/>
    <w:rsid w:val="00DF24CC"/>
    <w:rsid w:val="00DF54F4"/>
    <w:rsid w:val="00DF6472"/>
    <w:rsid w:val="00DF6E81"/>
    <w:rsid w:val="00E00037"/>
    <w:rsid w:val="00E03D3B"/>
    <w:rsid w:val="00E043C2"/>
    <w:rsid w:val="00E05336"/>
    <w:rsid w:val="00E06DCF"/>
    <w:rsid w:val="00E07ACB"/>
    <w:rsid w:val="00E100D0"/>
    <w:rsid w:val="00E1202C"/>
    <w:rsid w:val="00E13099"/>
    <w:rsid w:val="00E132FE"/>
    <w:rsid w:val="00E141C3"/>
    <w:rsid w:val="00E1466F"/>
    <w:rsid w:val="00E1487C"/>
    <w:rsid w:val="00E1523F"/>
    <w:rsid w:val="00E16C81"/>
    <w:rsid w:val="00E16DFB"/>
    <w:rsid w:val="00E2257D"/>
    <w:rsid w:val="00E23938"/>
    <w:rsid w:val="00E23E97"/>
    <w:rsid w:val="00E254A4"/>
    <w:rsid w:val="00E25699"/>
    <w:rsid w:val="00E25DEE"/>
    <w:rsid w:val="00E319A3"/>
    <w:rsid w:val="00E33153"/>
    <w:rsid w:val="00E34894"/>
    <w:rsid w:val="00E35093"/>
    <w:rsid w:val="00E358BF"/>
    <w:rsid w:val="00E372DE"/>
    <w:rsid w:val="00E40621"/>
    <w:rsid w:val="00E42757"/>
    <w:rsid w:val="00E4300C"/>
    <w:rsid w:val="00E44DB6"/>
    <w:rsid w:val="00E44FBE"/>
    <w:rsid w:val="00E45B19"/>
    <w:rsid w:val="00E46809"/>
    <w:rsid w:val="00E46B05"/>
    <w:rsid w:val="00E47553"/>
    <w:rsid w:val="00E505A0"/>
    <w:rsid w:val="00E50E82"/>
    <w:rsid w:val="00E5108D"/>
    <w:rsid w:val="00E510D8"/>
    <w:rsid w:val="00E51B26"/>
    <w:rsid w:val="00E52626"/>
    <w:rsid w:val="00E527FC"/>
    <w:rsid w:val="00E52E80"/>
    <w:rsid w:val="00E54150"/>
    <w:rsid w:val="00E54934"/>
    <w:rsid w:val="00E55A01"/>
    <w:rsid w:val="00E5677C"/>
    <w:rsid w:val="00E56C62"/>
    <w:rsid w:val="00E57737"/>
    <w:rsid w:val="00E57E8A"/>
    <w:rsid w:val="00E601AC"/>
    <w:rsid w:val="00E60FAD"/>
    <w:rsid w:val="00E6165B"/>
    <w:rsid w:val="00E618D1"/>
    <w:rsid w:val="00E61B06"/>
    <w:rsid w:val="00E61E1B"/>
    <w:rsid w:val="00E62508"/>
    <w:rsid w:val="00E62F95"/>
    <w:rsid w:val="00E65A28"/>
    <w:rsid w:val="00E74593"/>
    <w:rsid w:val="00E7475D"/>
    <w:rsid w:val="00E7652F"/>
    <w:rsid w:val="00E7656B"/>
    <w:rsid w:val="00E76EF3"/>
    <w:rsid w:val="00E8142C"/>
    <w:rsid w:val="00E81B4A"/>
    <w:rsid w:val="00E82464"/>
    <w:rsid w:val="00E82BCA"/>
    <w:rsid w:val="00E84502"/>
    <w:rsid w:val="00E86206"/>
    <w:rsid w:val="00E875F4"/>
    <w:rsid w:val="00E949D5"/>
    <w:rsid w:val="00E94CA2"/>
    <w:rsid w:val="00E95BE5"/>
    <w:rsid w:val="00E95D65"/>
    <w:rsid w:val="00E964FC"/>
    <w:rsid w:val="00E97108"/>
    <w:rsid w:val="00E97452"/>
    <w:rsid w:val="00E975E5"/>
    <w:rsid w:val="00EA1624"/>
    <w:rsid w:val="00EA2514"/>
    <w:rsid w:val="00EA2702"/>
    <w:rsid w:val="00EA37A8"/>
    <w:rsid w:val="00EA3AAF"/>
    <w:rsid w:val="00EA3C21"/>
    <w:rsid w:val="00EB03F0"/>
    <w:rsid w:val="00EB1763"/>
    <w:rsid w:val="00EB1C2E"/>
    <w:rsid w:val="00EB1EFB"/>
    <w:rsid w:val="00EB2150"/>
    <w:rsid w:val="00EB2335"/>
    <w:rsid w:val="00EB2741"/>
    <w:rsid w:val="00EB2791"/>
    <w:rsid w:val="00EB2BEA"/>
    <w:rsid w:val="00EB3266"/>
    <w:rsid w:val="00EB49C8"/>
    <w:rsid w:val="00EB7D31"/>
    <w:rsid w:val="00EC6DFE"/>
    <w:rsid w:val="00ED0843"/>
    <w:rsid w:val="00ED11A7"/>
    <w:rsid w:val="00ED12E9"/>
    <w:rsid w:val="00ED2277"/>
    <w:rsid w:val="00ED2F69"/>
    <w:rsid w:val="00ED3244"/>
    <w:rsid w:val="00ED38F4"/>
    <w:rsid w:val="00ED3E77"/>
    <w:rsid w:val="00ED58D0"/>
    <w:rsid w:val="00ED77FF"/>
    <w:rsid w:val="00EE0781"/>
    <w:rsid w:val="00EE1EFF"/>
    <w:rsid w:val="00EE3258"/>
    <w:rsid w:val="00EE3636"/>
    <w:rsid w:val="00EE6F9E"/>
    <w:rsid w:val="00EE744D"/>
    <w:rsid w:val="00EE7756"/>
    <w:rsid w:val="00EF0715"/>
    <w:rsid w:val="00EF19A8"/>
    <w:rsid w:val="00EF2285"/>
    <w:rsid w:val="00EF53FF"/>
    <w:rsid w:val="00EF544C"/>
    <w:rsid w:val="00EF625F"/>
    <w:rsid w:val="00EF65B2"/>
    <w:rsid w:val="00EF67A8"/>
    <w:rsid w:val="00EF7E2F"/>
    <w:rsid w:val="00F007CB"/>
    <w:rsid w:val="00F00F71"/>
    <w:rsid w:val="00F01A3A"/>
    <w:rsid w:val="00F02619"/>
    <w:rsid w:val="00F04D67"/>
    <w:rsid w:val="00F0588E"/>
    <w:rsid w:val="00F07688"/>
    <w:rsid w:val="00F100F5"/>
    <w:rsid w:val="00F115AA"/>
    <w:rsid w:val="00F1166A"/>
    <w:rsid w:val="00F1271C"/>
    <w:rsid w:val="00F12F1C"/>
    <w:rsid w:val="00F1363E"/>
    <w:rsid w:val="00F13BC6"/>
    <w:rsid w:val="00F1777C"/>
    <w:rsid w:val="00F25124"/>
    <w:rsid w:val="00F31B35"/>
    <w:rsid w:val="00F31BB5"/>
    <w:rsid w:val="00F3314A"/>
    <w:rsid w:val="00F34AB7"/>
    <w:rsid w:val="00F35EA3"/>
    <w:rsid w:val="00F36B71"/>
    <w:rsid w:val="00F400C9"/>
    <w:rsid w:val="00F411BC"/>
    <w:rsid w:val="00F4130A"/>
    <w:rsid w:val="00F43D30"/>
    <w:rsid w:val="00F45895"/>
    <w:rsid w:val="00F4687D"/>
    <w:rsid w:val="00F47F5F"/>
    <w:rsid w:val="00F50963"/>
    <w:rsid w:val="00F515FF"/>
    <w:rsid w:val="00F5244B"/>
    <w:rsid w:val="00F525D3"/>
    <w:rsid w:val="00F541EC"/>
    <w:rsid w:val="00F54C08"/>
    <w:rsid w:val="00F551F5"/>
    <w:rsid w:val="00F57685"/>
    <w:rsid w:val="00F6047D"/>
    <w:rsid w:val="00F613D1"/>
    <w:rsid w:val="00F61DA9"/>
    <w:rsid w:val="00F63198"/>
    <w:rsid w:val="00F63289"/>
    <w:rsid w:val="00F639B2"/>
    <w:rsid w:val="00F639E5"/>
    <w:rsid w:val="00F649D4"/>
    <w:rsid w:val="00F650AE"/>
    <w:rsid w:val="00F658A4"/>
    <w:rsid w:val="00F65E68"/>
    <w:rsid w:val="00F66769"/>
    <w:rsid w:val="00F66A40"/>
    <w:rsid w:val="00F674A3"/>
    <w:rsid w:val="00F71187"/>
    <w:rsid w:val="00F7125E"/>
    <w:rsid w:val="00F71924"/>
    <w:rsid w:val="00F7438E"/>
    <w:rsid w:val="00F74DA4"/>
    <w:rsid w:val="00F77027"/>
    <w:rsid w:val="00F80936"/>
    <w:rsid w:val="00F82245"/>
    <w:rsid w:val="00F8704B"/>
    <w:rsid w:val="00F87E4B"/>
    <w:rsid w:val="00F911EA"/>
    <w:rsid w:val="00F9267D"/>
    <w:rsid w:val="00F936B2"/>
    <w:rsid w:val="00F939FA"/>
    <w:rsid w:val="00F94B49"/>
    <w:rsid w:val="00F951A6"/>
    <w:rsid w:val="00FA35C1"/>
    <w:rsid w:val="00FA6D18"/>
    <w:rsid w:val="00FA6D31"/>
    <w:rsid w:val="00FB0072"/>
    <w:rsid w:val="00FB0304"/>
    <w:rsid w:val="00FB1573"/>
    <w:rsid w:val="00FB1AA2"/>
    <w:rsid w:val="00FB4C07"/>
    <w:rsid w:val="00FB4F97"/>
    <w:rsid w:val="00FB631B"/>
    <w:rsid w:val="00FB6915"/>
    <w:rsid w:val="00FB7DF7"/>
    <w:rsid w:val="00FB7EFD"/>
    <w:rsid w:val="00FC4753"/>
    <w:rsid w:val="00FC68F7"/>
    <w:rsid w:val="00FC69BD"/>
    <w:rsid w:val="00FC6F79"/>
    <w:rsid w:val="00FC753E"/>
    <w:rsid w:val="00FC7554"/>
    <w:rsid w:val="00FC78A1"/>
    <w:rsid w:val="00FD1778"/>
    <w:rsid w:val="00FD1A24"/>
    <w:rsid w:val="00FD1CCE"/>
    <w:rsid w:val="00FD2428"/>
    <w:rsid w:val="00FD29B4"/>
    <w:rsid w:val="00FD4745"/>
    <w:rsid w:val="00FD4B9E"/>
    <w:rsid w:val="00FD7861"/>
    <w:rsid w:val="00FD791E"/>
    <w:rsid w:val="00FE0F94"/>
    <w:rsid w:val="00FE2FA3"/>
    <w:rsid w:val="00FE318F"/>
    <w:rsid w:val="00FE3CB0"/>
    <w:rsid w:val="00FE3CF0"/>
    <w:rsid w:val="00FE623E"/>
    <w:rsid w:val="00FE6851"/>
    <w:rsid w:val="00FF0027"/>
    <w:rsid w:val="00FF19FE"/>
    <w:rsid w:val="00FF3A63"/>
    <w:rsid w:val="00FF3D0F"/>
    <w:rsid w:val="00FF5627"/>
    <w:rsid w:val="00FF6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A99A9"/>
  <w15:chartTrackingRefBased/>
  <w15:docId w15:val="{5E29EB87-4AA7-4A2D-BE3C-36C895EF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051F7"/>
    <w:pPr>
      <w:spacing w:before="100" w:beforeAutospacing="1" w:after="100" w:afterAutospacing="1" w:line="240" w:lineRule="auto"/>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81649"/>
  </w:style>
  <w:style w:type="paragraph" w:styleId="ListParagraph">
    <w:name w:val="List Paragraph"/>
    <w:basedOn w:val="Normal"/>
    <w:uiPriority w:val="34"/>
    <w:qFormat/>
    <w:rsid w:val="004431DA"/>
    <w:pPr>
      <w:ind w:left="720"/>
      <w:contextualSpacing/>
    </w:pPr>
  </w:style>
  <w:style w:type="paragraph" w:styleId="Header">
    <w:name w:val="header"/>
    <w:basedOn w:val="Normal"/>
    <w:link w:val="HeaderChar"/>
    <w:uiPriority w:val="99"/>
    <w:unhideWhenUsed/>
    <w:rsid w:val="000B2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11"/>
  </w:style>
  <w:style w:type="paragraph" w:styleId="Footer">
    <w:name w:val="footer"/>
    <w:basedOn w:val="Normal"/>
    <w:link w:val="FooterChar"/>
    <w:uiPriority w:val="99"/>
    <w:unhideWhenUsed/>
    <w:rsid w:val="000B2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11"/>
  </w:style>
  <w:style w:type="character" w:styleId="CommentReference">
    <w:name w:val="annotation reference"/>
    <w:basedOn w:val="DefaultParagraphFont"/>
    <w:uiPriority w:val="99"/>
    <w:semiHidden/>
    <w:unhideWhenUsed/>
    <w:rsid w:val="005C4E62"/>
    <w:rPr>
      <w:sz w:val="16"/>
      <w:szCs w:val="16"/>
    </w:rPr>
  </w:style>
  <w:style w:type="paragraph" w:styleId="CommentText">
    <w:name w:val="annotation text"/>
    <w:basedOn w:val="Normal"/>
    <w:link w:val="CommentTextChar"/>
    <w:uiPriority w:val="99"/>
    <w:unhideWhenUsed/>
    <w:rsid w:val="005C4E62"/>
    <w:pPr>
      <w:spacing w:line="240" w:lineRule="auto"/>
    </w:pPr>
    <w:rPr>
      <w:sz w:val="20"/>
      <w:szCs w:val="20"/>
    </w:rPr>
  </w:style>
  <w:style w:type="character" w:customStyle="1" w:styleId="CommentTextChar">
    <w:name w:val="Comment Text Char"/>
    <w:basedOn w:val="DefaultParagraphFont"/>
    <w:link w:val="CommentText"/>
    <w:uiPriority w:val="99"/>
    <w:rsid w:val="005C4E62"/>
    <w:rPr>
      <w:sz w:val="20"/>
      <w:szCs w:val="20"/>
    </w:rPr>
  </w:style>
  <w:style w:type="paragraph" w:styleId="CommentSubject">
    <w:name w:val="annotation subject"/>
    <w:basedOn w:val="CommentText"/>
    <w:next w:val="CommentText"/>
    <w:link w:val="CommentSubjectChar"/>
    <w:uiPriority w:val="99"/>
    <w:semiHidden/>
    <w:unhideWhenUsed/>
    <w:rsid w:val="005C4E62"/>
    <w:rPr>
      <w:b/>
      <w:bCs/>
    </w:rPr>
  </w:style>
  <w:style w:type="character" w:customStyle="1" w:styleId="CommentSubjectChar">
    <w:name w:val="Comment Subject Char"/>
    <w:basedOn w:val="CommentTextChar"/>
    <w:link w:val="CommentSubject"/>
    <w:uiPriority w:val="99"/>
    <w:semiHidden/>
    <w:rsid w:val="005C4E62"/>
    <w:rPr>
      <w:b/>
      <w:bCs/>
      <w:sz w:val="20"/>
      <w:szCs w:val="20"/>
    </w:rPr>
  </w:style>
  <w:style w:type="character" w:styleId="PlaceholderText">
    <w:name w:val="Placeholder Text"/>
    <w:basedOn w:val="DefaultParagraphFont"/>
    <w:uiPriority w:val="99"/>
    <w:semiHidden/>
    <w:rsid w:val="005958D7"/>
    <w:rPr>
      <w:color w:val="808080"/>
    </w:rPr>
  </w:style>
  <w:style w:type="character" w:customStyle="1" w:styleId="Heading3Char">
    <w:name w:val="Heading 3 Char"/>
    <w:basedOn w:val="DefaultParagraphFont"/>
    <w:link w:val="Heading3"/>
    <w:uiPriority w:val="9"/>
    <w:rsid w:val="001051F7"/>
    <w:rPr>
      <w:rFonts w:eastAsia="Times New Roman"/>
      <w:b/>
      <w:bCs/>
      <w:sz w:val="27"/>
      <w:szCs w:val="27"/>
      <w:lang w:eastAsia="en-GB"/>
    </w:rPr>
  </w:style>
  <w:style w:type="character" w:customStyle="1" w:styleId="value">
    <w:name w:val="value"/>
    <w:basedOn w:val="DefaultParagraphFont"/>
    <w:rsid w:val="001051F7"/>
  </w:style>
  <w:style w:type="character" w:styleId="Hyperlink">
    <w:name w:val="Hyperlink"/>
    <w:basedOn w:val="DefaultParagraphFont"/>
    <w:uiPriority w:val="99"/>
    <w:unhideWhenUsed/>
    <w:rsid w:val="00012A6D"/>
    <w:rPr>
      <w:color w:val="0000FF"/>
      <w:u w:val="single"/>
    </w:rPr>
  </w:style>
  <w:style w:type="table" w:styleId="TableGrid">
    <w:name w:val="Table Grid"/>
    <w:basedOn w:val="TableNormal"/>
    <w:uiPriority w:val="39"/>
    <w:rsid w:val="008C3D9B"/>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912F7"/>
    <w:rPr>
      <w:color w:val="605E5C"/>
      <w:shd w:val="clear" w:color="auto" w:fill="E1DFDD"/>
    </w:rPr>
  </w:style>
  <w:style w:type="paragraph" w:styleId="Revision">
    <w:name w:val="Revision"/>
    <w:hidden/>
    <w:uiPriority w:val="99"/>
    <w:semiHidden/>
    <w:rsid w:val="00170CF3"/>
    <w:pPr>
      <w:spacing w:after="0" w:line="240" w:lineRule="auto"/>
    </w:pPr>
  </w:style>
  <w:style w:type="paragraph" w:styleId="BalloonText">
    <w:name w:val="Balloon Text"/>
    <w:basedOn w:val="Normal"/>
    <w:link w:val="BalloonTextChar"/>
    <w:uiPriority w:val="99"/>
    <w:semiHidden/>
    <w:unhideWhenUsed/>
    <w:rsid w:val="00B41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862"/>
    <w:rPr>
      <w:rFonts w:ascii="Segoe UI" w:hAnsi="Segoe UI" w:cs="Segoe UI"/>
      <w:sz w:val="18"/>
      <w:szCs w:val="18"/>
    </w:rPr>
  </w:style>
  <w:style w:type="character" w:styleId="UnresolvedMention">
    <w:name w:val="Unresolved Mention"/>
    <w:basedOn w:val="DefaultParagraphFont"/>
    <w:uiPriority w:val="99"/>
    <w:semiHidden/>
    <w:unhideWhenUsed/>
    <w:rsid w:val="009C7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79973">
      <w:bodyDiv w:val="1"/>
      <w:marLeft w:val="0"/>
      <w:marRight w:val="0"/>
      <w:marTop w:val="0"/>
      <w:marBottom w:val="0"/>
      <w:divBdr>
        <w:top w:val="none" w:sz="0" w:space="0" w:color="auto"/>
        <w:left w:val="none" w:sz="0" w:space="0" w:color="auto"/>
        <w:bottom w:val="none" w:sz="0" w:space="0" w:color="auto"/>
        <w:right w:val="none" w:sz="0" w:space="0" w:color="auto"/>
      </w:divBdr>
    </w:div>
    <w:div w:id="209074163">
      <w:bodyDiv w:val="1"/>
      <w:marLeft w:val="0"/>
      <w:marRight w:val="0"/>
      <w:marTop w:val="0"/>
      <w:marBottom w:val="0"/>
      <w:divBdr>
        <w:top w:val="none" w:sz="0" w:space="0" w:color="auto"/>
        <w:left w:val="none" w:sz="0" w:space="0" w:color="auto"/>
        <w:bottom w:val="none" w:sz="0" w:space="0" w:color="auto"/>
        <w:right w:val="none" w:sz="0" w:space="0" w:color="auto"/>
      </w:divBdr>
    </w:div>
    <w:div w:id="414788918">
      <w:bodyDiv w:val="1"/>
      <w:marLeft w:val="0"/>
      <w:marRight w:val="0"/>
      <w:marTop w:val="0"/>
      <w:marBottom w:val="0"/>
      <w:divBdr>
        <w:top w:val="none" w:sz="0" w:space="0" w:color="auto"/>
        <w:left w:val="none" w:sz="0" w:space="0" w:color="auto"/>
        <w:bottom w:val="none" w:sz="0" w:space="0" w:color="auto"/>
        <w:right w:val="none" w:sz="0" w:space="0" w:color="auto"/>
      </w:divBdr>
    </w:div>
    <w:div w:id="424616638">
      <w:bodyDiv w:val="1"/>
      <w:marLeft w:val="0"/>
      <w:marRight w:val="0"/>
      <w:marTop w:val="0"/>
      <w:marBottom w:val="0"/>
      <w:divBdr>
        <w:top w:val="none" w:sz="0" w:space="0" w:color="auto"/>
        <w:left w:val="none" w:sz="0" w:space="0" w:color="auto"/>
        <w:bottom w:val="none" w:sz="0" w:space="0" w:color="auto"/>
        <w:right w:val="none" w:sz="0" w:space="0" w:color="auto"/>
      </w:divBdr>
    </w:div>
    <w:div w:id="425267963">
      <w:bodyDiv w:val="1"/>
      <w:marLeft w:val="0"/>
      <w:marRight w:val="0"/>
      <w:marTop w:val="0"/>
      <w:marBottom w:val="0"/>
      <w:divBdr>
        <w:top w:val="none" w:sz="0" w:space="0" w:color="auto"/>
        <w:left w:val="none" w:sz="0" w:space="0" w:color="auto"/>
        <w:bottom w:val="none" w:sz="0" w:space="0" w:color="auto"/>
        <w:right w:val="none" w:sz="0" w:space="0" w:color="auto"/>
      </w:divBdr>
    </w:div>
    <w:div w:id="549608507">
      <w:bodyDiv w:val="1"/>
      <w:marLeft w:val="0"/>
      <w:marRight w:val="0"/>
      <w:marTop w:val="0"/>
      <w:marBottom w:val="0"/>
      <w:divBdr>
        <w:top w:val="none" w:sz="0" w:space="0" w:color="auto"/>
        <w:left w:val="none" w:sz="0" w:space="0" w:color="auto"/>
        <w:bottom w:val="none" w:sz="0" w:space="0" w:color="auto"/>
        <w:right w:val="none" w:sz="0" w:space="0" w:color="auto"/>
      </w:divBdr>
    </w:div>
    <w:div w:id="578443403">
      <w:bodyDiv w:val="1"/>
      <w:marLeft w:val="0"/>
      <w:marRight w:val="0"/>
      <w:marTop w:val="0"/>
      <w:marBottom w:val="0"/>
      <w:divBdr>
        <w:top w:val="none" w:sz="0" w:space="0" w:color="auto"/>
        <w:left w:val="none" w:sz="0" w:space="0" w:color="auto"/>
        <w:bottom w:val="none" w:sz="0" w:space="0" w:color="auto"/>
        <w:right w:val="none" w:sz="0" w:space="0" w:color="auto"/>
      </w:divBdr>
    </w:div>
    <w:div w:id="630012184">
      <w:bodyDiv w:val="1"/>
      <w:marLeft w:val="0"/>
      <w:marRight w:val="0"/>
      <w:marTop w:val="0"/>
      <w:marBottom w:val="0"/>
      <w:divBdr>
        <w:top w:val="none" w:sz="0" w:space="0" w:color="auto"/>
        <w:left w:val="none" w:sz="0" w:space="0" w:color="auto"/>
        <w:bottom w:val="none" w:sz="0" w:space="0" w:color="auto"/>
        <w:right w:val="none" w:sz="0" w:space="0" w:color="auto"/>
      </w:divBdr>
    </w:div>
    <w:div w:id="721489351">
      <w:bodyDiv w:val="1"/>
      <w:marLeft w:val="0"/>
      <w:marRight w:val="0"/>
      <w:marTop w:val="0"/>
      <w:marBottom w:val="0"/>
      <w:divBdr>
        <w:top w:val="none" w:sz="0" w:space="0" w:color="auto"/>
        <w:left w:val="none" w:sz="0" w:space="0" w:color="auto"/>
        <w:bottom w:val="none" w:sz="0" w:space="0" w:color="auto"/>
        <w:right w:val="none" w:sz="0" w:space="0" w:color="auto"/>
      </w:divBdr>
    </w:div>
    <w:div w:id="722289636">
      <w:bodyDiv w:val="1"/>
      <w:marLeft w:val="0"/>
      <w:marRight w:val="0"/>
      <w:marTop w:val="0"/>
      <w:marBottom w:val="0"/>
      <w:divBdr>
        <w:top w:val="none" w:sz="0" w:space="0" w:color="auto"/>
        <w:left w:val="none" w:sz="0" w:space="0" w:color="auto"/>
        <w:bottom w:val="none" w:sz="0" w:space="0" w:color="auto"/>
        <w:right w:val="none" w:sz="0" w:space="0" w:color="auto"/>
      </w:divBdr>
    </w:div>
    <w:div w:id="746532159">
      <w:bodyDiv w:val="1"/>
      <w:marLeft w:val="0"/>
      <w:marRight w:val="0"/>
      <w:marTop w:val="0"/>
      <w:marBottom w:val="0"/>
      <w:divBdr>
        <w:top w:val="none" w:sz="0" w:space="0" w:color="auto"/>
        <w:left w:val="none" w:sz="0" w:space="0" w:color="auto"/>
        <w:bottom w:val="none" w:sz="0" w:space="0" w:color="auto"/>
        <w:right w:val="none" w:sz="0" w:space="0" w:color="auto"/>
      </w:divBdr>
      <w:divsChild>
        <w:div w:id="1956670395">
          <w:marLeft w:val="480"/>
          <w:marRight w:val="0"/>
          <w:marTop w:val="0"/>
          <w:marBottom w:val="0"/>
          <w:divBdr>
            <w:top w:val="none" w:sz="0" w:space="0" w:color="auto"/>
            <w:left w:val="none" w:sz="0" w:space="0" w:color="auto"/>
            <w:bottom w:val="none" w:sz="0" w:space="0" w:color="auto"/>
            <w:right w:val="none" w:sz="0" w:space="0" w:color="auto"/>
          </w:divBdr>
        </w:div>
        <w:div w:id="255747538">
          <w:marLeft w:val="480"/>
          <w:marRight w:val="0"/>
          <w:marTop w:val="0"/>
          <w:marBottom w:val="0"/>
          <w:divBdr>
            <w:top w:val="none" w:sz="0" w:space="0" w:color="auto"/>
            <w:left w:val="none" w:sz="0" w:space="0" w:color="auto"/>
            <w:bottom w:val="none" w:sz="0" w:space="0" w:color="auto"/>
            <w:right w:val="none" w:sz="0" w:space="0" w:color="auto"/>
          </w:divBdr>
        </w:div>
        <w:div w:id="1165511819">
          <w:marLeft w:val="480"/>
          <w:marRight w:val="0"/>
          <w:marTop w:val="0"/>
          <w:marBottom w:val="0"/>
          <w:divBdr>
            <w:top w:val="none" w:sz="0" w:space="0" w:color="auto"/>
            <w:left w:val="none" w:sz="0" w:space="0" w:color="auto"/>
            <w:bottom w:val="none" w:sz="0" w:space="0" w:color="auto"/>
            <w:right w:val="none" w:sz="0" w:space="0" w:color="auto"/>
          </w:divBdr>
        </w:div>
        <w:div w:id="203449013">
          <w:marLeft w:val="480"/>
          <w:marRight w:val="0"/>
          <w:marTop w:val="0"/>
          <w:marBottom w:val="0"/>
          <w:divBdr>
            <w:top w:val="none" w:sz="0" w:space="0" w:color="auto"/>
            <w:left w:val="none" w:sz="0" w:space="0" w:color="auto"/>
            <w:bottom w:val="none" w:sz="0" w:space="0" w:color="auto"/>
            <w:right w:val="none" w:sz="0" w:space="0" w:color="auto"/>
          </w:divBdr>
        </w:div>
        <w:div w:id="1647590721">
          <w:marLeft w:val="480"/>
          <w:marRight w:val="0"/>
          <w:marTop w:val="0"/>
          <w:marBottom w:val="0"/>
          <w:divBdr>
            <w:top w:val="none" w:sz="0" w:space="0" w:color="auto"/>
            <w:left w:val="none" w:sz="0" w:space="0" w:color="auto"/>
            <w:bottom w:val="none" w:sz="0" w:space="0" w:color="auto"/>
            <w:right w:val="none" w:sz="0" w:space="0" w:color="auto"/>
          </w:divBdr>
        </w:div>
        <w:div w:id="70010076">
          <w:marLeft w:val="480"/>
          <w:marRight w:val="0"/>
          <w:marTop w:val="0"/>
          <w:marBottom w:val="0"/>
          <w:divBdr>
            <w:top w:val="none" w:sz="0" w:space="0" w:color="auto"/>
            <w:left w:val="none" w:sz="0" w:space="0" w:color="auto"/>
            <w:bottom w:val="none" w:sz="0" w:space="0" w:color="auto"/>
            <w:right w:val="none" w:sz="0" w:space="0" w:color="auto"/>
          </w:divBdr>
        </w:div>
        <w:div w:id="1388263568">
          <w:marLeft w:val="480"/>
          <w:marRight w:val="0"/>
          <w:marTop w:val="0"/>
          <w:marBottom w:val="0"/>
          <w:divBdr>
            <w:top w:val="none" w:sz="0" w:space="0" w:color="auto"/>
            <w:left w:val="none" w:sz="0" w:space="0" w:color="auto"/>
            <w:bottom w:val="none" w:sz="0" w:space="0" w:color="auto"/>
            <w:right w:val="none" w:sz="0" w:space="0" w:color="auto"/>
          </w:divBdr>
        </w:div>
        <w:div w:id="118887999">
          <w:marLeft w:val="480"/>
          <w:marRight w:val="0"/>
          <w:marTop w:val="0"/>
          <w:marBottom w:val="0"/>
          <w:divBdr>
            <w:top w:val="none" w:sz="0" w:space="0" w:color="auto"/>
            <w:left w:val="none" w:sz="0" w:space="0" w:color="auto"/>
            <w:bottom w:val="none" w:sz="0" w:space="0" w:color="auto"/>
            <w:right w:val="none" w:sz="0" w:space="0" w:color="auto"/>
          </w:divBdr>
        </w:div>
        <w:div w:id="266276603">
          <w:marLeft w:val="480"/>
          <w:marRight w:val="0"/>
          <w:marTop w:val="0"/>
          <w:marBottom w:val="0"/>
          <w:divBdr>
            <w:top w:val="none" w:sz="0" w:space="0" w:color="auto"/>
            <w:left w:val="none" w:sz="0" w:space="0" w:color="auto"/>
            <w:bottom w:val="none" w:sz="0" w:space="0" w:color="auto"/>
            <w:right w:val="none" w:sz="0" w:space="0" w:color="auto"/>
          </w:divBdr>
        </w:div>
        <w:div w:id="807283913">
          <w:marLeft w:val="480"/>
          <w:marRight w:val="0"/>
          <w:marTop w:val="0"/>
          <w:marBottom w:val="0"/>
          <w:divBdr>
            <w:top w:val="none" w:sz="0" w:space="0" w:color="auto"/>
            <w:left w:val="none" w:sz="0" w:space="0" w:color="auto"/>
            <w:bottom w:val="none" w:sz="0" w:space="0" w:color="auto"/>
            <w:right w:val="none" w:sz="0" w:space="0" w:color="auto"/>
          </w:divBdr>
        </w:div>
        <w:div w:id="646133309">
          <w:marLeft w:val="480"/>
          <w:marRight w:val="0"/>
          <w:marTop w:val="0"/>
          <w:marBottom w:val="0"/>
          <w:divBdr>
            <w:top w:val="none" w:sz="0" w:space="0" w:color="auto"/>
            <w:left w:val="none" w:sz="0" w:space="0" w:color="auto"/>
            <w:bottom w:val="none" w:sz="0" w:space="0" w:color="auto"/>
            <w:right w:val="none" w:sz="0" w:space="0" w:color="auto"/>
          </w:divBdr>
        </w:div>
        <w:div w:id="1670406053">
          <w:marLeft w:val="480"/>
          <w:marRight w:val="0"/>
          <w:marTop w:val="0"/>
          <w:marBottom w:val="0"/>
          <w:divBdr>
            <w:top w:val="none" w:sz="0" w:space="0" w:color="auto"/>
            <w:left w:val="none" w:sz="0" w:space="0" w:color="auto"/>
            <w:bottom w:val="none" w:sz="0" w:space="0" w:color="auto"/>
            <w:right w:val="none" w:sz="0" w:space="0" w:color="auto"/>
          </w:divBdr>
        </w:div>
        <w:div w:id="1600019437">
          <w:marLeft w:val="480"/>
          <w:marRight w:val="0"/>
          <w:marTop w:val="0"/>
          <w:marBottom w:val="0"/>
          <w:divBdr>
            <w:top w:val="none" w:sz="0" w:space="0" w:color="auto"/>
            <w:left w:val="none" w:sz="0" w:space="0" w:color="auto"/>
            <w:bottom w:val="none" w:sz="0" w:space="0" w:color="auto"/>
            <w:right w:val="none" w:sz="0" w:space="0" w:color="auto"/>
          </w:divBdr>
        </w:div>
        <w:div w:id="1109737663">
          <w:marLeft w:val="480"/>
          <w:marRight w:val="0"/>
          <w:marTop w:val="0"/>
          <w:marBottom w:val="0"/>
          <w:divBdr>
            <w:top w:val="none" w:sz="0" w:space="0" w:color="auto"/>
            <w:left w:val="none" w:sz="0" w:space="0" w:color="auto"/>
            <w:bottom w:val="none" w:sz="0" w:space="0" w:color="auto"/>
            <w:right w:val="none" w:sz="0" w:space="0" w:color="auto"/>
          </w:divBdr>
        </w:div>
        <w:div w:id="2000499289">
          <w:marLeft w:val="480"/>
          <w:marRight w:val="0"/>
          <w:marTop w:val="0"/>
          <w:marBottom w:val="0"/>
          <w:divBdr>
            <w:top w:val="none" w:sz="0" w:space="0" w:color="auto"/>
            <w:left w:val="none" w:sz="0" w:space="0" w:color="auto"/>
            <w:bottom w:val="none" w:sz="0" w:space="0" w:color="auto"/>
            <w:right w:val="none" w:sz="0" w:space="0" w:color="auto"/>
          </w:divBdr>
        </w:div>
        <w:div w:id="171409185">
          <w:marLeft w:val="480"/>
          <w:marRight w:val="0"/>
          <w:marTop w:val="0"/>
          <w:marBottom w:val="0"/>
          <w:divBdr>
            <w:top w:val="none" w:sz="0" w:space="0" w:color="auto"/>
            <w:left w:val="none" w:sz="0" w:space="0" w:color="auto"/>
            <w:bottom w:val="none" w:sz="0" w:space="0" w:color="auto"/>
            <w:right w:val="none" w:sz="0" w:space="0" w:color="auto"/>
          </w:divBdr>
        </w:div>
        <w:div w:id="1242178305">
          <w:marLeft w:val="480"/>
          <w:marRight w:val="0"/>
          <w:marTop w:val="0"/>
          <w:marBottom w:val="0"/>
          <w:divBdr>
            <w:top w:val="none" w:sz="0" w:space="0" w:color="auto"/>
            <w:left w:val="none" w:sz="0" w:space="0" w:color="auto"/>
            <w:bottom w:val="none" w:sz="0" w:space="0" w:color="auto"/>
            <w:right w:val="none" w:sz="0" w:space="0" w:color="auto"/>
          </w:divBdr>
        </w:div>
        <w:div w:id="1964997307">
          <w:marLeft w:val="480"/>
          <w:marRight w:val="0"/>
          <w:marTop w:val="0"/>
          <w:marBottom w:val="0"/>
          <w:divBdr>
            <w:top w:val="none" w:sz="0" w:space="0" w:color="auto"/>
            <w:left w:val="none" w:sz="0" w:space="0" w:color="auto"/>
            <w:bottom w:val="none" w:sz="0" w:space="0" w:color="auto"/>
            <w:right w:val="none" w:sz="0" w:space="0" w:color="auto"/>
          </w:divBdr>
        </w:div>
        <w:div w:id="51009406">
          <w:marLeft w:val="480"/>
          <w:marRight w:val="0"/>
          <w:marTop w:val="0"/>
          <w:marBottom w:val="0"/>
          <w:divBdr>
            <w:top w:val="none" w:sz="0" w:space="0" w:color="auto"/>
            <w:left w:val="none" w:sz="0" w:space="0" w:color="auto"/>
            <w:bottom w:val="none" w:sz="0" w:space="0" w:color="auto"/>
            <w:right w:val="none" w:sz="0" w:space="0" w:color="auto"/>
          </w:divBdr>
        </w:div>
        <w:div w:id="445588601">
          <w:marLeft w:val="480"/>
          <w:marRight w:val="0"/>
          <w:marTop w:val="0"/>
          <w:marBottom w:val="0"/>
          <w:divBdr>
            <w:top w:val="none" w:sz="0" w:space="0" w:color="auto"/>
            <w:left w:val="none" w:sz="0" w:space="0" w:color="auto"/>
            <w:bottom w:val="none" w:sz="0" w:space="0" w:color="auto"/>
            <w:right w:val="none" w:sz="0" w:space="0" w:color="auto"/>
          </w:divBdr>
        </w:div>
        <w:div w:id="1207911190">
          <w:marLeft w:val="480"/>
          <w:marRight w:val="0"/>
          <w:marTop w:val="0"/>
          <w:marBottom w:val="0"/>
          <w:divBdr>
            <w:top w:val="none" w:sz="0" w:space="0" w:color="auto"/>
            <w:left w:val="none" w:sz="0" w:space="0" w:color="auto"/>
            <w:bottom w:val="none" w:sz="0" w:space="0" w:color="auto"/>
            <w:right w:val="none" w:sz="0" w:space="0" w:color="auto"/>
          </w:divBdr>
        </w:div>
        <w:div w:id="884178228">
          <w:marLeft w:val="480"/>
          <w:marRight w:val="0"/>
          <w:marTop w:val="0"/>
          <w:marBottom w:val="0"/>
          <w:divBdr>
            <w:top w:val="none" w:sz="0" w:space="0" w:color="auto"/>
            <w:left w:val="none" w:sz="0" w:space="0" w:color="auto"/>
            <w:bottom w:val="none" w:sz="0" w:space="0" w:color="auto"/>
            <w:right w:val="none" w:sz="0" w:space="0" w:color="auto"/>
          </w:divBdr>
        </w:div>
        <w:div w:id="1326589622">
          <w:marLeft w:val="480"/>
          <w:marRight w:val="0"/>
          <w:marTop w:val="0"/>
          <w:marBottom w:val="0"/>
          <w:divBdr>
            <w:top w:val="none" w:sz="0" w:space="0" w:color="auto"/>
            <w:left w:val="none" w:sz="0" w:space="0" w:color="auto"/>
            <w:bottom w:val="none" w:sz="0" w:space="0" w:color="auto"/>
            <w:right w:val="none" w:sz="0" w:space="0" w:color="auto"/>
          </w:divBdr>
        </w:div>
        <w:div w:id="431125343">
          <w:marLeft w:val="480"/>
          <w:marRight w:val="0"/>
          <w:marTop w:val="0"/>
          <w:marBottom w:val="0"/>
          <w:divBdr>
            <w:top w:val="none" w:sz="0" w:space="0" w:color="auto"/>
            <w:left w:val="none" w:sz="0" w:space="0" w:color="auto"/>
            <w:bottom w:val="none" w:sz="0" w:space="0" w:color="auto"/>
            <w:right w:val="none" w:sz="0" w:space="0" w:color="auto"/>
          </w:divBdr>
        </w:div>
        <w:div w:id="522282417">
          <w:marLeft w:val="480"/>
          <w:marRight w:val="0"/>
          <w:marTop w:val="0"/>
          <w:marBottom w:val="0"/>
          <w:divBdr>
            <w:top w:val="none" w:sz="0" w:space="0" w:color="auto"/>
            <w:left w:val="none" w:sz="0" w:space="0" w:color="auto"/>
            <w:bottom w:val="none" w:sz="0" w:space="0" w:color="auto"/>
            <w:right w:val="none" w:sz="0" w:space="0" w:color="auto"/>
          </w:divBdr>
        </w:div>
        <w:div w:id="1860585312">
          <w:marLeft w:val="480"/>
          <w:marRight w:val="0"/>
          <w:marTop w:val="0"/>
          <w:marBottom w:val="0"/>
          <w:divBdr>
            <w:top w:val="none" w:sz="0" w:space="0" w:color="auto"/>
            <w:left w:val="none" w:sz="0" w:space="0" w:color="auto"/>
            <w:bottom w:val="none" w:sz="0" w:space="0" w:color="auto"/>
            <w:right w:val="none" w:sz="0" w:space="0" w:color="auto"/>
          </w:divBdr>
        </w:div>
        <w:div w:id="1442263047">
          <w:marLeft w:val="480"/>
          <w:marRight w:val="0"/>
          <w:marTop w:val="0"/>
          <w:marBottom w:val="0"/>
          <w:divBdr>
            <w:top w:val="none" w:sz="0" w:space="0" w:color="auto"/>
            <w:left w:val="none" w:sz="0" w:space="0" w:color="auto"/>
            <w:bottom w:val="none" w:sz="0" w:space="0" w:color="auto"/>
            <w:right w:val="none" w:sz="0" w:space="0" w:color="auto"/>
          </w:divBdr>
        </w:div>
        <w:div w:id="279918843">
          <w:marLeft w:val="480"/>
          <w:marRight w:val="0"/>
          <w:marTop w:val="0"/>
          <w:marBottom w:val="0"/>
          <w:divBdr>
            <w:top w:val="none" w:sz="0" w:space="0" w:color="auto"/>
            <w:left w:val="none" w:sz="0" w:space="0" w:color="auto"/>
            <w:bottom w:val="none" w:sz="0" w:space="0" w:color="auto"/>
            <w:right w:val="none" w:sz="0" w:space="0" w:color="auto"/>
          </w:divBdr>
        </w:div>
        <w:div w:id="2086951866">
          <w:marLeft w:val="480"/>
          <w:marRight w:val="0"/>
          <w:marTop w:val="0"/>
          <w:marBottom w:val="0"/>
          <w:divBdr>
            <w:top w:val="none" w:sz="0" w:space="0" w:color="auto"/>
            <w:left w:val="none" w:sz="0" w:space="0" w:color="auto"/>
            <w:bottom w:val="none" w:sz="0" w:space="0" w:color="auto"/>
            <w:right w:val="none" w:sz="0" w:space="0" w:color="auto"/>
          </w:divBdr>
        </w:div>
        <w:div w:id="408499849">
          <w:marLeft w:val="480"/>
          <w:marRight w:val="0"/>
          <w:marTop w:val="0"/>
          <w:marBottom w:val="0"/>
          <w:divBdr>
            <w:top w:val="none" w:sz="0" w:space="0" w:color="auto"/>
            <w:left w:val="none" w:sz="0" w:space="0" w:color="auto"/>
            <w:bottom w:val="none" w:sz="0" w:space="0" w:color="auto"/>
            <w:right w:val="none" w:sz="0" w:space="0" w:color="auto"/>
          </w:divBdr>
        </w:div>
        <w:div w:id="1099564052">
          <w:marLeft w:val="480"/>
          <w:marRight w:val="0"/>
          <w:marTop w:val="0"/>
          <w:marBottom w:val="0"/>
          <w:divBdr>
            <w:top w:val="none" w:sz="0" w:space="0" w:color="auto"/>
            <w:left w:val="none" w:sz="0" w:space="0" w:color="auto"/>
            <w:bottom w:val="none" w:sz="0" w:space="0" w:color="auto"/>
            <w:right w:val="none" w:sz="0" w:space="0" w:color="auto"/>
          </w:divBdr>
        </w:div>
        <w:div w:id="2023824702">
          <w:marLeft w:val="480"/>
          <w:marRight w:val="0"/>
          <w:marTop w:val="0"/>
          <w:marBottom w:val="0"/>
          <w:divBdr>
            <w:top w:val="none" w:sz="0" w:space="0" w:color="auto"/>
            <w:left w:val="none" w:sz="0" w:space="0" w:color="auto"/>
            <w:bottom w:val="none" w:sz="0" w:space="0" w:color="auto"/>
            <w:right w:val="none" w:sz="0" w:space="0" w:color="auto"/>
          </w:divBdr>
        </w:div>
        <w:div w:id="1548031738">
          <w:marLeft w:val="480"/>
          <w:marRight w:val="0"/>
          <w:marTop w:val="0"/>
          <w:marBottom w:val="0"/>
          <w:divBdr>
            <w:top w:val="none" w:sz="0" w:space="0" w:color="auto"/>
            <w:left w:val="none" w:sz="0" w:space="0" w:color="auto"/>
            <w:bottom w:val="none" w:sz="0" w:space="0" w:color="auto"/>
            <w:right w:val="none" w:sz="0" w:space="0" w:color="auto"/>
          </w:divBdr>
        </w:div>
        <w:div w:id="310523049">
          <w:marLeft w:val="480"/>
          <w:marRight w:val="0"/>
          <w:marTop w:val="0"/>
          <w:marBottom w:val="0"/>
          <w:divBdr>
            <w:top w:val="none" w:sz="0" w:space="0" w:color="auto"/>
            <w:left w:val="none" w:sz="0" w:space="0" w:color="auto"/>
            <w:bottom w:val="none" w:sz="0" w:space="0" w:color="auto"/>
            <w:right w:val="none" w:sz="0" w:space="0" w:color="auto"/>
          </w:divBdr>
        </w:div>
        <w:div w:id="1639915505">
          <w:marLeft w:val="480"/>
          <w:marRight w:val="0"/>
          <w:marTop w:val="0"/>
          <w:marBottom w:val="0"/>
          <w:divBdr>
            <w:top w:val="none" w:sz="0" w:space="0" w:color="auto"/>
            <w:left w:val="none" w:sz="0" w:space="0" w:color="auto"/>
            <w:bottom w:val="none" w:sz="0" w:space="0" w:color="auto"/>
            <w:right w:val="none" w:sz="0" w:space="0" w:color="auto"/>
          </w:divBdr>
        </w:div>
        <w:div w:id="1794908034">
          <w:marLeft w:val="480"/>
          <w:marRight w:val="0"/>
          <w:marTop w:val="0"/>
          <w:marBottom w:val="0"/>
          <w:divBdr>
            <w:top w:val="none" w:sz="0" w:space="0" w:color="auto"/>
            <w:left w:val="none" w:sz="0" w:space="0" w:color="auto"/>
            <w:bottom w:val="none" w:sz="0" w:space="0" w:color="auto"/>
            <w:right w:val="none" w:sz="0" w:space="0" w:color="auto"/>
          </w:divBdr>
        </w:div>
        <w:div w:id="1122310568">
          <w:marLeft w:val="480"/>
          <w:marRight w:val="0"/>
          <w:marTop w:val="0"/>
          <w:marBottom w:val="0"/>
          <w:divBdr>
            <w:top w:val="none" w:sz="0" w:space="0" w:color="auto"/>
            <w:left w:val="none" w:sz="0" w:space="0" w:color="auto"/>
            <w:bottom w:val="none" w:sz="0" w:space="0" w:color="auto"/>
            <w:right w:val="none" w:sz="0" w:space="0" w:color="auto"/>
          </w:divBdr>
        </w:div>
        <w:div w:id="1080831938">
          <w:marLeft w:val="480"/>
          <w:marRight w:val="0"/>
          <w:marTop w:val="0"/>
          <w:marBottom w:val="0"/>
          <w:divBdr>
            <w:top w:val="none" w:sz="0" w:space="0" w:color="auto"/>
            <w:left w:val="none" w:sz="0" w:space="0" w:color="auto"/>
            <w:bottom w:val="none" w:sz="0" w:space="0" w:color="auto"/>
            <w:right w:val="none" w:sz="0" w:space="0" w:color="auto"/>
          </w:divBdr>
        </w:div>
        <w:div w:id="1278561857">
          <w:marLeft w:val="480"/>
          <w:marRight w:val="0"/>
          <w:marTop w:val="0"/>
          <w:marBottom w:val="0"/>
          <w:divBdr>
            <w:top w:val="none" w:sz="0" w:space="0" w:color="auto"/>
            <w:left w:val="none" w:sz="0" w:space="0" w:color="auto"/>
            <w:bottom w:val="none" w:sz="0" w:space="0" w:color="auto"/>
            <w:right w:val="none" w:sz="0" w:space="0" w:color="auto"/>
          </w:divBdr>
        </w:div>
        <w:div w:id="576600836">
          <w:marLeft w:val="480"/>
          <w:marRight w:val="0"/>
          <w:marTop w:val="0"/>
          <w:marBottom w:val="0"/>
          <w:divBdr>
            <w:top w:val="none" w:sz="0" w:space="0" w:color="auto"/>
            <w:left w:val="none" w:sz="0" w:space="0" w:color="auto"/>
            <w:bottom w:val="none" w:sz="0" w:space="0" w:color="auto"/>
            <w:right w:val="none" w:sz="0" w:space="0" w:color="auto"/>
          </w:divBdr>
        </w:div>
        <w:div w:id="688868386">
          <w:marLeft w:val="480"/>
          <w:marRight w:val="0"/>
          <w:marTop w:val="0"/>
          <w:marBottom w:val="0"/>
          <w:divBdr>
            <w:top w:val="none" w:sz="0" w:space="0" w:color="auto"/>
            <w:left w:val="none" w:sz="0" w:space="0" w:color="auto"/>
            <w:bottom w:val="none" w:sz="0" w:space="0" w:color="auto"/>
            <w:right w:val="none" w:sz="0" w:space="0" w:color="auto"/>
          </w:divBdr>
        </w:div>
        <w:div w:id="1125658155">
          <w:marLeft w:val="480"/>
          <w:marRight w:val="0"/>
          <w:marTop w:val="0"/>
          <w:marBottom w:val="0"/>
          <w:divBdr>
            <w:top w:val="none" w:sz="0" w:space="0" w:color="auto"/>
            <w:left w:val="none" w:sz="0" w:space="0" w:color="auto"/>
            <w:bottom w:val="none" w:sz="0" w:space="0" w:color="auto"/>
            <w:right w:val="none" w:sz="0" w:space="0" w:color="auto"/>
          </w:divBdr>
        </w:div>
        <w:div w:id="720521885">
          <w:marLeft w:val="480"/>
          <w:marRight w:val="0"/>
          <w:marTop w:val="0"/>
          <w:marBottom w:val="0"/>
          <w:divBdr>
            <w:top w:val="none" w:sz="0" w:space="0" w:color="auto"/>
            <w:left w:val="none" w:sz="0" w:space="0" w:color="auto"/>
            <w:bottom w:val="none" w:sz="0" w:space="0" w:color="auto"/>
            <w:right w:val="none" w:sz="0" w:space="0" w:color="auto"/>
          </w:divBdr>
        </w:div>
        <w:div w:id="26489060">
          <w:marLeft w:val="480"/>
          <w:marRight w:val="0"/>
          <w:marTop w:val="0"/>
          <w:marBottom w:val="0"/>
          <w:divBdr>
            <w:top w:val="none" w:sz="0" w:space="0" w:color="auto"/>
            <w:left w:val="none" w:sz="0" w:space="0" w:color="auto"/>
            <w:bottom w:val="none" w:sz="0" w:space="0" w:color="auto"/>
            <w:right w:val="none" w:sz="0" w:space="0" w:color="auto"/>
          </w:divBdr>
        </w:div>
        <w:div w:id="552280515">
          <w:marLeft w:val="480"/>
          <w:marRight w:val="0"/>
          <w:marTop w:val="0"/>
          <w:marBottom w:val="0"/>
          <w:divBdr>
            <w:top w:val="none" w:sz="0" w:space="0" w:color="auto"/>
            <w:left w:val="none" w:sz="0" w:space="0" w:color="auto"/>
            <w:bottom w:val="none" w:sz="0" w:space="0" w:color="auto"/>
            <w:right w:val="none" w:sz="0" w:space="0" w:color="auto"/>
          </w:divBdr>
        </w:div>
        <w:div w:id="1497913922">
          <w:marLeft w:val="480"/>
          <w:marRight w:val="0"/>
          <w:marTop w:val="0"/>
          <w:marBottom w:val="0"/>
          <w:divBdr>
            <w:top w:val="none" w:sz="0" w:space="0" w:color="auto"/>
            <w:left w:val="none" w:sz="0" w:space="0" w:color="auto"/>
            <w:bottom w:val="none" w:sz="0" w:space="0" w:color="auto"/>
            <w:right w:val="none" w:sz="0" w:space="0" w:color="auto"/>
          </w:divBdr>
        </w:div>
        <w:div w:id="1173493994">
          <w:marLeft w:val="480"/>
          <w:marRight w:val="0"/>
          <w:marTop w:val="0"/>
          <w:marBottom w:val="0"/>
          <w:divBdr>
            <w:top w:val="none" w:sz="0" w:space="0" w:color="auto"/>
            <w:left w:val="none" w:sz="0" w:space="0" w:color="auto"/>
            <w:bottom w:val="none" w:sz="0" w:space="0" w:color="auto"/>
            <w:right w:val="none" w:sz="0" w:space="0" w:color="auto"/>
          </w:divBdr>
        </w:div>
        <w:div w:id="1479570917">
          <w:marLeft w:val="480"/>
          <w:marRight w:val="0"/>
          <w:marTop w:val="0"/>
          <w:marBottom w:val="0"/>
          <w:divBdr>
            <w:top w:val="none" w:sz="0" w:space="0" w:color="auto"/>
            <w:left w:val="none" w:sz="0" w:space="0" w:color="auto"/>
            <w:bottom w:val="none" w:sz="0" w:space="0" w:color="auto"/>
            <w:right w:val="none" w:sz="0" w:space="0" w:color="auto"/>
          </w:divBdr>
        </w:div>
        <w:div w:id="1874421020">
          <w:marLeft w:val="480"/>
          <w:marRight w:val="0"/>
          <w:marTop w:val="0"/>
          <w:marBottom w:val="0"/>
          <w:divBdr>
            <w:top w:val="none" w:sz="0" w:space="0" w:color="auto"/>
            <w:left w:val="none" w:sz="0" w:space="0" w:color="auto"/>
            <w:bottom w:val="none" w:sz="0" w:space="0" w:color="auto"/>
            <w:right w:val="none" w:sz="0" w:space="0" w:color="auto"/>
          </w:divBdr>
        </w:div>
        <w:div w:id="2084597724">
          <w:marLeft w:val="480"/>
          <w:marRight w:val="0"/>
          <w:marTop w:val="0"/>
          <w:marBottom w:val="0"/>
          <w:divBdr>
            <w:top w:val="none" w:sz="0" w:space="0" w:color="auto"/>
            <w:left w:val="none" w:sz="0" w:space="0" w:color="auto"/>
            <w:bottom w:val="none" w:sz="0" w:space="0" w:color="auto"/>
            <w:right w:val="none" w:sz="0" w:space="0" w:color="auto"/>
          </w:divBdr>
        </w:div>
        <w:div w:id="2039500966">
          <w:marLeft w:val="480"/>
          <w:marRight w:val="0"/>
          <w:marTop w:val="0"/>
          <w:marBottom w:val="0"/>
          <w:divBdr>
            <w:top w:val="none" w:sz="0" w:space="0" w:color="auto"/>
            <w:left w:val="none" w:sz="0" w:space="0" w:color="auto"/>
            <w:bottom w:val="none" w:sz="0" w:space="0" w:color="auto"/>
            <w:right w:val="none" w:sz="0" w:space="0" w:color="auto"/>
          </w:divBdr>
        </w:div>
        <w:div w:id="32317380">
          <w:marLeft w:val="480"/>
          <w:marRight w:val="0"/>
          <w:marTop w:val="0"/>
          <w:marBottom w:val="0"/>
          <w:divBdr>
            <w:top w:val="none" w:sz="0" w:space="0" w:color="auto"/>
            <w:left w:val="none" w:sz="0" w:space="0" w:color="auto"/>
            <w:bottom w:val="none" w:sz="0" w:space="0" w:color="auto"/>
            <w:right w:val="none" w:sz="0" w:space="0" w:color="auto"/>
          </w:divBdr>
        </w:div>
      </w:divsChild>
    </w:div>
    <w:div w:id="851914247">
      <w:bodyDiv w:val="1"/>
      <w:marLeft w:val="0"/>
      <w:marRight w:val="0"/>
      <w:marTop w:val="0"/>
      <w:marBottom w:val="0"/>
      <w:divBdr>
        <w:top w:val="none" w:sz="0" w:space="0" w:color="auto"/>
        <w:left w:val="none" w:sz="0" w:space="0" w:color="auto"/>
        <w:bottom w:val="none" w:sz="0" w:space="0" w:color="auto"/>
        <w:right w:val="none" w:sz="0" w:space="0" w:color="auto"/>
      </w:divBdr>
    </w:div>
    <w:div w:id="986977909">
      <w:bodyDiv w:val="1"/>
      <w:marLeft w:val="0"/>
      <w:marRight w:val="0"/>
      <w:marTop w:val="0"/>
      <w:marBottom w:val="0"/>
      <w:divBdr>
        <w:top w:val="none" w:sz="0" w:space="0" w:color="auto"/>
        <w:left w:val="none" w:sz="0" w:space="0" w:color="auto"/>
        <w:bottom w:val="none" w:sz="0" w:space="0" w:color="auto"/>
        <w:right w:val="none" w:sz="0" w:space="0" w:color="auto"/>
      </w:divBdr>
    </w:div>
    <w:div w:id="1093282265">
      <w:bodyDiv w:val="1"/>
      <w:marLeft w:val="0"/>
      <w:marRight w:val="0"/>
      <w:marTop w:val="0"/>
      <w:marBottom w:val="0"/>
      <w:divBdr>
        <w:top w:val="none" w:sz="0" w:space="0" w:color="auto"/>
        <w:left w:val="none" w:sz="0" w:space="0" w:color="auto"/>
        <w:bottom w:val="none" w:sz="0" w:space="0" w:color="auto"/>
        <w:right w:val="none" w:sz="0" w:space="0" w:color="auto"/>
      </w:divBdr>
      <w:divsChild>
        <w:div w:id="1475022751">
          <w:marLeft w:val="480"/>
          <w:marRight w:val="0"/>
          <w:marTop w:val="0"/>
          <w:marBottom w:val="0"/>
          <w:divBdr>
            <w:top w:val="none" w:sz="0" w:space="0" w:color="auto"/>
            <w:left w:val="none" w:sz="0" w:space="0" w:color="auto"/>
            <w:bottom w:val="none" w:sz="0" w:space="0" w:color="auto"/>
            <w:right w:val="none" w:sz="0" w:space="0" w:color="auto"/>
          </w:divBdr>
        </w:div>
        <w:div w:id="1669550896">
          <w:marLeft w:val="480"/>
          <w:marRight w:val="0"/>
          <w:marTop w:val="0"/>
          <w:marBottom w:val="0"/>
          <w:divBdr>
            <w:top w:val="none" w:sz="0" w:space="0" w:color="auto"/>
            <w:left w:val="none" w:sz="0" w:space="0" w:color="auto"/>
            <w:bottom w:val="none" w:sz="0" w:space="0" w:color="auto"/>
            <w:right w:val="none" w:sz="0" w:space="0" w:color="auto"/>
          </w:divBdr>
        </w:div>
        <w:div w:id="1863863222">
          <w:marLeft w:val="480"/>
          <w:marRight w:val="0"/>
          <w:marTop w:val="0"/>
          <w:marBottom w:val="0"/>
          <w:divBdr>
            <w:top w:val="none" w:sz="0" w:space="0" w:color="auto"/>
            <w:left w:val="none" w:sz="0" w:space="0" w:color="auto"/>
            <w:bottom w:val="none" w:sz="0" w:space="0" w:color="auto"/>
            <w:right w:val="none" w:sz="0" w:space="0" w:color="auto"/>
          </w:divBdr>
        </w:div>
        <w:div w:id="865212205">
          <w:marLeft w:val="480"/>
          <w:marRight w:val="0"/>
          <w:marTop w:val="0"/>
          <w:marBottom w:val="0"/>
          <w:divBdr>
            <w:top w:val="none" w:sz="0" w:space="0" w:color="auto"/>
            <w:left w:val="none" w:sz="0" w:space="0" w:color="auto"/>
            <w:bottom w:val="none" w:sz="0" w:space="0" w:color="auto"/>
            <w:right w:val="none" w:sz="0" w:space="0" w:color="auto"/>
          </w:divBdr>
        </w:div>
        <w:div w:id="679891646">
          <w:marLeft w:val="480"/>
          <w:marRight w:val="0"/>
          <w:marTop w:val="0"/>
          <w:marBottom w:val="0"/>
          <w:divBdr>
            <w:top w:val="none" w:sz="0" w:space="0" w:color="auto"/>
            <w:left w:val="none" w:sz="0" w:space="0" w:color="auto"/>
            <w:bottom w:val="none" w:sz="0" w:space="0" w:color="auto"/>
            <w:right w:val="none" w:sz="0" w:space="0" w:color="auto"/>
          </w:divBdr>
        </w:div>
        <w:div w:id="1689794764">
          <w:marLeft w:val="480"/>
          <w:marRight w:val="0"/>
          <w:marTop w:val="0"/>
          <w:marBottom w:val="0"/>
          <w:divBdr>
            <w:top w:val="none" w:sz="0" w:space="0" w:color="auto"/>
            <w:left w:val="none" w:sz="0" w:space="0" w:color="auto"/>
            <w:bottom w:val="none" w:sz="0" w:space="0" w:color="auto"/>
            <w:right w:val="none" w:sz="0" w:space="0" w:color="auto"/>
          </w:divBdr>
        </w:div>
        <w:div w:id="2056851040">
          <w:marLeft w:val="480"/>
          <w:marRight w:val="0"/>
          <w:marTop w:val="0"/>
          <w:marBottom w:val="0"/>
          <w:divBdr>
            <w:top w:val="none" w:sz="0" w:space="0" w:color="auto"/>
            <w:left w:val="none" w:sz="0" w:space="0" w:color="auto"/>
            <w:bottom w:val="none" w:sz="0" w:space="0" w:color="auto"/>
            <w:right w:val="none" w:sz="0" w:space="0" w:color="auto"/>
          </w:divBdr>
        </w:div>
        <w:div w:id="93791201">
          <w:marLeft w:val="480"/>
          <w:marRight w:val="0"/>
          <w:marTop w:val="0"/>
          <w:marBottom w:val="0"/>
          <w:divBdr>
            <w:top w:val="none" w:sz="0" w:space="0" w:color="auto"/>
            <w:left w:val="none" w:sz="0" w:space="0" w:color="auto"/>
            <w:bottom w:val="none" w:sz="0" w:space="0" w:color="auto"/>
            <w:right w:val="none" w:sz="0" w:space="0" w:color="auto"/>
          </w:divBdr>
        </w:div>
        <w:div w:id="152723450">
          <w:marLeft w:val="480"/>
          <w:marRight w:val="0"/>
          <w:marTop w:val="0"/>
          <w:marBottom w:val="0"/>
          <w:divBdr>
            <w:top w:val="none" w:sz="0" w:space="0" w:color="auto"/>
            <w:left w:val="none" w:sz="0" w:space="0" w:color="auto"/>
            <w:bottom w:val="none" w:sz="0" w:space="0" w:color="auto"/>
            <w:right w:val="none" w:sz="0" w:space="0" w:color="auto"/>
          </w:divBdr>
        </w:div>
        <w:div w:id="315840792">
          <w:marLeft w:val="480"/>
          <w:marRight w:val="0"/>
          <w:marTop w:val="0"/>
          <w:marBottom w:val="0"/>
          <w:divBdr>
            <w:top w:val="none" w:sz="0" w:space="0" w:color="auto"/>
            <w:left w:val="none" w:sz="0" w:space="0" w:color="auto"/>
            <w:bottom w:val="none" w:sz="0" w:space="0" w:color="auto"/>
            <w:right w:val="none" w:sz="0" w:space="0" w:color="auto"/>
          </w:divBdr>
        </w:div>
        <w:div w:id="515198682">
          <w:marLeft w:val="480"/>
          <w:marRight w:val="0"/>
          <w:marTop w:val="0"/>
          <w:marBottom w:val="0"/>
          <w:divBdr>
            <w:top w:val="none" w:sz="0" w:space="0" w:color="auto"/>
            <w:left w:val="none" w:sz="0" w:space="0" w:color="auto"/>
            <w:bottom w:val="none" w:sz="0" w:space="0" w:color="auto"/>
            <w:right w:val="none" w:sz="0" w:space="0" w:color="auto"/>
          </w:divBdr>
        </w:div>
        <w:div w:id="860968314">
          <w:marLeft w:val="480"/>
          <w:marRight w:val="0"/>
          <w:marTop w:val="0"/>
          <w:marBottom w:val="0"/>
          <w:divBdr>
            <w:top w:val="none" w:sz="0" w:space="0" w:color="auto"/>
            <w:left w:val="none" w:sz="0" w:space="0" w:color="auto"/>
            <w:bottom w:val="none" w:sz="0" w:space="0" w:color="auto"/>
            <w:right w:val="none" w:sz="0" w:space="0" w:color="auto"/>
          </w:divBdr>
        </w:div>
        <w:div w:id="1253009308">
          <w:marLeft w:val="480"/>
          <w:marRight w:val="0"/>
          <w:marTop w:val="0"/>
          <w:marBottom w:val="0"/>
          <w:divBdr>
            <w:top w:val="none" w:sz="0" w:space="0" w:color="auto"/>
            <w:left w:val="none" w:sz="0" w:space="0" w:color="auto"/>
            <w:bottom w:val="none" w:sz="0" w:space="0" w:color="auto"/>
            <w:right w:val="none" w:sz="0" w:space="0" w:color="auto"/>
          </w:divBdr>
        </w:div>
        <w:div w:id="1691563927">
          <w:marLeft w:val="480"/>
          <w:marRight w:val="0"/>
          <w:marTop w:val="0"/>
          <w:marBottom w:val="0"/>
          <w:divBdr>
            <w:top w:val="none" w:sz="0" w:space="0" w:color="auto"/>
            <w:left w:val="none" w:sz="0" w:space="0" w:color="auto"/>
            <w:bottom w:val="none" w:sz="0" w:space="0" w:color="auto"/>
            <w:right w:val="none" w:sz="0" w:space="0" w:color="auto"/>
          </w:divBdr>
        </w:div>
        <w:div w:id="961109659">
          <w:marLeft w:val="480"/>
          <w:marRight w:val="0"/>
          <w:marTop w:val="0"/>
          <w:marBottom w:val="0"/>
          <w:divBdr>
            <w:top w:val="none" w:sz="0" w:space="0" w:color="auto"/>
            <w:left w:val="none" w:sz="0" w:space="0" w:color="auto"/>
            <w:bottom w:val="none" w:sz="0" w:space="0" w:color="auto"/>
            <w:right w:val="none" w:sz="0" w:space="0" w:color="auto"/>
          </w:divBdr>
        </w:div>
        <w:div w:id="166945637">
          <w:marLeft w:val="480"/>
          <w:marRight w:val="0"/>
          <w:marTop w:val="0"/>
          <w:marBottom w:val="0"/>
          <w:divBdr>
            <w:top w:val="none" w:sz="0" w:space="0" w:color="auto"/>
            <w:left w:val="none" w:sz="0" w:space="0" w:color="auto"/>
            <w:bottom w:val="none" w:sz="0" w:space="0" w:color="auto"/>
            <w:right w:val="none" w:sz="0" w:space="0" w:color="auto"/>
          </w:divBdr>
        </w:div>
        <w:div w:id="815757849">
          <w:marLeft w:val="480"/>
          <w:marRight w:val="0"/>
          <w:marTop w:val="0"/>
          <w:marBottom w:val="0"/>
          <w:divBdr>
            <w:top w:val="none" w:sz="0" w:space="0" w:color="auto"/>
            <w:left w:val="none" w:sz="0" w:space="0" w:color="auto"/>
            <w:bottom w:val="none" w:sz="0" w:space="0" w:color="auto"/>
            <w:right w:val="none" w:sz="0" w:space="0" w:color="auto"/>
          </w:divBdr>
        </w:div>
        <w:div w:id="779224423">
          <w:marLeft w:val="480"/>
          <w:marRight w:val="0"/>
          <w:marTop w:val="0"/>
          <w:marBottom w:val="0"/>
          <w:divBdr>
            <w:top w:val="none" w:sz="0" w:space="0" w:color="auto"/>
            <w:left w:val="none" w:sz="0" w:space="0" w:color="auto"/>
            <w:bottom w:val="none" w:sz="0" w:space="0" w:color="auto"/>
            <w:right w:val="none" w:sz="0" w:space="0" w:color="auto"/>
          </w:divBdr>
        </w:div>
        <w:div w:id="1490824058">
          <w:marLeft w:val="480"/>
          <w:marRight w:val="0"/>
          <w:marTop w:val="0"/>
          <w:marBottom w:val="0"/>
          <w:divBdr>
            <w:top w:val="none" w:sz="0" w:space="0" w:color="auto"/>
            <w:left w:val="none" w:sz="0" w:space="0" w:color="auto"/>
            <w:bottom w:val="none" w:sz="0" w:space="0" w:color="auto"/>
            <w:right w:val="none" w:sz="0" w:space="0" w:color="auto"/>
          </w:divBdr>
        </w:div>
        <w:div w:id="2020085257">
          <w:marLeft w:val="480"/>
          <w:marRight w:val="0"/>
          <w:marTop w:val="0"/>
          <w:marBottom w:val="0"/>
          <w:divBdr>
            <w:top w:val="none" w:sz="0" w:space="0" w:color="auto"/>
            <w:left w:val="none" w:sz="0" w:space="0" w:color="auto"/>
            <w:bottom w:val="none" w:sz="0" w:space="0" w:color="auto"/>
            <w:right w:val="none" w:sz="0" w:space="0" w:color="auto"/>
          </w:divBdr>
        </w:div>
        <w:div w:id="101342887">
          <w:marLeft w:val="480"/>
          <w:marRight w:val="0"/>
          <w:marTop w:val="0"/>
          <w:marBottom w:val="0"/>
          <w:divBdr>
            <w:top w:val="none" w:sz="0" w:space="0" w:color="auto"/>
            <w:left w:val="none" w:sz="0" w:space="0" w:color="auto"/>
            <w:bottom w:val="none" w:sz="0" w:space="0" w:color="auto"/>
            <w:right w:val="none" w:sz="0" w:space="0" w:color="auto"/>
          </w:divBdr>
        </w:div>
        <w:div w:id="1406142545">
          <w:marLeft w:val="480"/>
          <w:marRight w:val="0"/>
          <w:marTop w:val="0"/>
          <w:marBottom w:val="0"/>
          <w:divBdr>
            <w:top w:val="none" w:sz="0" w:space="0" w:color="auto"/>
            <w:left w:val="none" w:sz="0" w:space="0" w:color="auto"/>
            <w:bottom w:val="none" w:sz="0" w:space="0" w:color="auto"/>
            <w:right w:val="none" w:sz="0" w:space="0" w:color="auto"/>
          </w:divBdr>
        </w:div>
        <w:div w:id="310838718">
          <w:marLeft w:val="480"/>
          <w:marRight w:val="0"/>
          <w:marTop w:val="0"/>
          <w:marBottom w:val="0"/>
          <w:divBdr>
            <w:top w:val="none" w:sz="0" w:space="0" w:color="auto"/>
            <w:left w:val="none" w:sz="0" w:space="0" w:color="auto"/>
            <w:bottom w:val="none" w:sz="0" w:space="0" w:color="auto"/>
            <w:right w:val="none" w:sz="0" w:space="0" w:color="auto"/>
          </w:divBdr>
        </w:div>
        <w:div w:id="1101802521">
          <w:marLeft w:val="480"/>
          <w:marRight w:val="0"/>
          <w:marTop w:val="0"/>
          <w:marBottom w:val="0"/>
          <w:divBdr>
            <w:top w:val="none" w:sz="0" w:space="0" w:color="auto"/>
            <w:left w:val="none" w:sz="0" w:space="0" w:color="auto"/>
            <w:bottom w:val="none" w:sz="0" w:space="0" w:color="auto"/>
            <w:right w:val="none" w:sz="0" w:space="0" w:color="auto"/>
          </w:divBdr>
        </w:div>
        <w:div w:id="1128745149">
          <w:marLeft w:val="480"/>
          <w:marRight w:val="0"/>
          <w:marTop w:val="0"/>
          <w:marBottom w:val="0"/>
          <w:divBdr>
            <w:top w:val="none" w:sz="0" w:space="0" w:color="auto"/>
            <w:left w:val="none" w:sz="0" w:space="0" w:color="auto"/>
            <w:bottom w:val="none" w:sz="0" w:space="0" w:color="auto"/>
            <w:right w:val="none" w:sz="0" w:space="0" w:color="auto"/>
          </w:divBdr>
        </w:div>
        <w:div w:id="172768704">
          <w:marLeft w:val="480"/>
          <w:marRight w:val="0"/>
          <w:marTop w:val="0"/>
          <w:marBottom w:val="0"/>
          <w:divBdr>
            <w:top w:val="none" w:sz="0" w:space="0" w:color="auto"/>
            <w:left w:val="none" w:sz="0" w:space="0" w:color="auto"/>
            <w:bottom w:val="none" w:sz="0" w:space="0" w:color="auto"/>
            <w:right w:val="none" w:sz="0" w:space="0" w:color="auto"/>
          </w:divBdr>
        </w:div>
        <w:div w:id="429816760">
          <w:marLeft w:val="480"/>
          <w:marRight w:val="0"/>
          <w:marTop w:val="0"/>
          <w:marBottom w:val="0"/>
          <w:divBdr>
            <w:top w:val="none" w:sz="0" w:space="0" w:color="auto"/>
            <w:left w:val="none" w:sz="0" w:space="0" w:color="auto"/>
            <w:bottom w:val="none" w:sz="0" w:space="0" w:color="auto"/>
            <w:right w:val="none" w:sz="0" w:space="0" w:color="auto"/>
          </w:divBdr>
        </w:div>
        <w:div w:id="1684554903">
          <w:marLeft w:val="480"/>
          <w:marRight w:val="0"/>
          <w:marTop w:val="0"/>
          <w:marBottom w:val="0"/>
          <w:divBdr>
            <w:top w:val="none" w:sz="0" w:space="0" w:color="auto"/>
            <w:left w:val="none" w:sz="0" w:space="0" w:color="auto"/>
            <w:bottom w:val="none" w:sz="0" w:space="0" w:color="auto"/>
            <w:right w:val="none" w:sz="0" w:space="0" w:color="auto"/>
          </w:divBdr>
        </w:div>
        <w:div w:id="1816684394">
          <w:marLeft w:val="480"/>
          <w:marRight w:val="0"/>
          <w:marTop w:val="0"/>
          <w:marBottom w:val="0"/>
          <w:divBdr>
            <w:top w:val="none" w:sz="0" w:space="0" w:color="auto"/>
            <w:left w:val="none" w:sz="0" w:space="0" w:color="auto"/>
            <w:bottom w:val="none" w:sz="0" w:space="0" w:color="auto"/>
            <w:right w:val="none" w:sz="0" w:space="0" w:color="auto"/>
          </w:divBdr>
        </w:div>
        <w:div w:id="2109889873">
          <w:marLeft w:val="480"/>
          <w:marRight w:val="0"/>
          <w:marTop w:val="0"/>
          <w:marBottom w:val="0"/>
          <w:divBdr>
            <w:top w:val="none" w:sz="0" w:space="0" w:color="auto"/>
            <w:left w:val="none" w:sz="0" w:space="0" w:color="auto"/>
            <w:bottom w:val="none" w:sz="0" w:space="0" w:color="auto"/>
            <w:right w:val="none" w:sz="0" w:space="0" w:color="auto"/>
          </w:divBdr>
        </w:div>
        <w:div w:id="415907260">
          <w:marLeft w:val="480"/>
          <w:marRight w:val="0"/>
          <w:marTop w:val="0"/>
          <w:marBottom w:val="0"/>
          <w:divBdr>
            <w:top w:val="none" w:sz="0" w:space="0" w:color="auto"/>
            <w:left w:val="none" w:sz="0" w:space="0" w:color="auto"/>
            <w:bottom w:val="none" w:sz="0" w:space="0" w:color="auto"/>
            <w:right w:val="none" w:sz="0" w:space="0" w:color="auto"/>
          </w:divBdr>
        </w:div>
        <w:div w:id="1771199269">
          <w:marLeft w:val="480"/>
          <w:marRight w:val="0"/>
          <w:marTop w:val="0"/>
          <w:marBottom w:val="0"/>
          <w:divBdr>
            <w:top w:val="none" w:sz="0" w:space="0" w:color="auto"/>
            <w:left w:val="none" w:sz="0" w:space="0" w:color="auto"/>
            <w:bottom w:val="none" w:sz="0" w:space="0" w:color="auto"/>
            <w:right w:val="none" w:sz="0" w:space="0" w:color="auto"/>
          </w:divBdr>
        </w:div>
        <w:div w:id="802697949">
          <w:marLeft w:val="480"/>
          <w:marRight w:val="0"/>
          <w:marTop w:val="0"/>
          <w:marBottom w:val="0"/>
          <w:divBdr>
            <w:top w:val="none" w:sz="0" w:space="0" w:color="auto"/>
            <w:left w:val="none" w:sz="0" w:space="0" w:color="auto"/>
            <w:bottom w:val="none" w:sz="0" w:space="0" w:color="auto"/>
            <w:right w:val="none" w:sz="0" w:space="0" w:color="auto"/>
          </w:divBdr>
        </w:div>
        <w:div w:id="1458646344">
          <w:marLeft w:val="480"/>
          <w:marRight w:val="0"/>
          <w:marTop w:val="0"/>
          <w:marBottom w:val="0"/>
          <w:divBdr>
            <w:top w:val="none" w:sz="0" w:space="0" w:color="auto"/>
            <w:left w:val="none" w:sz="0" w:space="0" w:color="auto"/>
            <w:bottom w:val="none" w:sz="0" w:space="0" w:color="auto"/>
            <w:right w:val="none" w:sz="0" w:space="0" w:color="auto"/>
          </w:divBdr>
        </w:div>
        <w:div w:id="712845189">
          <w:marLeft w:val="480"/>
          <w:marRight w:val="0"/>
          <w:marTop w:val="0"/>
          <w:marBottom w:val="0"/>
          <w:divBdr>
            <w:top w:val="none" w:sz="0" w:space="0" w:color="auto"/>
            <w:left w:val="none" w:sz="0" w:space="0" w:color="auto"/>
            <w:bottom w:val="none" w:sz="0" w:space="0" w:color="auto"/>
            <w:right w:val="none" w:sz="0" w:space="0" w:color="auto"/>
          </w:divBdr>
        </w:div>
        <w:div w:id="1045712314">
          <w:marLeft w:val="480"/>
          <w:marRight w:val="0"/>
          <w:marTop w:val="0"/>
          <w:marBottom w:val="0"/>
          <w:divBdr>
            <w:top w:val="none" w:sz="0" w:space="0" w:color="auto"/>
            <w:left w:val="none" w:sz="0" w:space="0" w:color="auto"/>
            <w:bottom w:val="none" w:sz="0" w:space="0" w:color="auto"/>
            <w:right w:val="none" w:sz="0" w:space="0" w:color="auto"/>
          </w:divBdr>
        </w:div>
        <w:div w:id="164133881">
          <w:marLeft w:val="480"/>
          <w:marRight w:val="0"/>
          <w:marTop w:val="0"/>
          <w:marBottom w:val="0"/>
          <w:divBdr>
            <w:top w:val="none" w:sz="0" w:space="0" w:color="auto"/>
            <w:left w:val="none" w:sz="0" w:space="0" w:color="auto"/>
            <w:bottom w:val="none" w:sz="0" w:space="0" w:color="auto"/>
            <w:right w:val="none" w:sz="0" w:space="0" w:color="auto"/>
          </w:divBdr>
        </w:div>
        <w:div w:id="737366300">
          <w:marLeft w:val="480"/>
          <w:marRight w:val="0"/>
          <w:marTop w:val="0"/>
          <w:marBottom w:val="0"/>
          <w:divBdr>
            <w:top w:val="none" w:sz="0" w:space="0" w:color="auto"/>
            <w:left w:val="none" w:sz="0" w:space="0" w:color="auto"/>
            <w:bottom w:val="none" w:sz="0" w:space="0" w:color="auto"/>
            <w:right w:val="none" w:sz="0" w:space="0" w:color="auto"/>
          </w:divBdr>
        </w:div>
        <w:div w:id="834800423">
          <w:marLeft w:val="480"/>
          <w:marRight w:val="0"/>
          <w:marTop w:val="0"/>
          <w:marBottom w:val="0"/>
          <w:divBdr>
            <w:top w:val="none" w:sz="0" w:space="0" w:color="auto"/>
            <w:left w:val="none" w:sz="0" w:space="0" w:color="auto"/>
            <w:bottom w:val="none" w:sz="0" w:space="0" w:color="auto"/>
            <w:right w:val="none" w:sz="0" w:space="0" w:color="auto"/>
          </w:divBdr>
        </w:div>
        <w:div w:id="1898012690">
          <w:marLeft w:val="480"/>
          <w:marRight w:val="0"/>
          <w:marTop w:val="0"/>
          <w:marBottom w:val="0"/>
          <w:divBdr>
            <w:top w:val="none" w:sz="0" w:space="0" w:color="auto"/>
            <w:left w:val="none" w:sz="0" w:space="0" w:color="auto"/>
            <w:bottom w:val="none" w:sz="0" w:space="0" w:color="auto"/>
            <w:right w:val="none" w:sz="0" w:space="0" w:color="auto"/>
          </w:divBdr>
        </w:div>
        <w:div w:id="1176572578">
          <w:marLeft w:val="480"/>
          <w:marRight w:val="0"/>
          <w:marTop w:val="0"/>
          <w:marBottom w:val="0"/>
          <w:divBdr>
            <w:top w:val="none" w:sz="0" w:space="0" w:color="auto"/>
            <w:left w:val="none" w:sz="0" w:space="0" w:color="auto"/>
            <w:bottom w:val="none" w:sz="0" w:space="0" w:color="auto"/>
            <w:right w:val="none" w:sz="0" w:space="0" w:color="auto"/>
          </w:divBdr>
        </w:div>
        <w:div w:id="1873805332">
          <w:marLeft w:val="480"/>
          <w:marRight w:val="0"/>
          <w:marTop w:val="0"/>
          <w:marBottom w:val="0"/>
          <w:divBdr>
            <w:top w:val="none" w:sz="0" w:space="0" w:color="auto"/>
            <w:left w:val="none" w:sz="0" w:space="0" w:color="auto"/>
            <w:bottom w:val="none" w:sz="0" w:space="0" w:color="auto"/>
            <w:right w:val="none" w:sz="0" w:space="0" w:color="auto"/>
          </w:divBdr>
        </w:div>
        <w:div w:id="357707051">
          <w:marLeft w:val="480"/>
          <w:marRight w:val="0"/>
          <w:marTop w:val="0"/>
          <w:marBottom w:val="0"/>
          <w:divBdr>
            <w:top w:val="none" w:sz="0" w:space="0" w:color="auto"/>
            <w:left w:val="none" w:sz="0" w:space="0" w:color="auto"/>
            <w:bottom w:val="none" w:sz="0" w:space="0" w:color="auto"/>
            <w:right w:val="none" w:sz="0" w:space="0" w:color="auto"/>
          </w:divBdr>
        </w:div>
        <w:div w:id="1635871873">
          <w:marLeft w:val="480"/>
          <w:marRight w:val="0"/>
          <w:marTop w:val="0"/>
          <w:marBottom w:val="0"/>
          <w:divBdr>
            <w:top w:val="none" w:sz="0" w:space="0" w:color="auto"/>
            <w:left w:val="none" w:sz="0" w:space="0" w:color="auto"/>
            <w:bottom w:val="none" w:sz="0" w:space="0" w:color="auto"/>
            <w:right w:val="none" w:sz="0" w:space="0" w:color="auto"/>
          </w:divBdr>
        </w:div>
        <w:div w:id="1127703374">
          <w:marLeft w:val="480"/>
          <w:marRight w:val="0"/>
          <w:marTop w:val="0"/>
          <w:marBottom w:val="0"/>
          <w:divBdr>
            <w:top w:val="none" w:sz="0" w:space="0" w:color="auto"/>
            <w:left w:val="none" w:sz="0" w:space="0" w:color="auto"/>
            <w:bottom w:val="none" w:sz="0" w:space="0" w:color="auto"/>
            <w:right w:val="none" w:sz="0" w:space="0" w:color="auto"/>
          </w:divBdr>
        </w:div>
        <w:div w:id="1512064008">
          <w:marLeft w:val="480"/>
          <w:marRight w:val="0"/>
          <w:marTop w:val="0"/>
          <w:marBottom w:val="0"/>
          <w:divBdr>
            <w:top w:val="none" w:sz="0" w:space="0" w:color="auto"/>
            <w:left w:val="none" w:sz="0" w:space="0" w:color="auto"/>
            <w:bottom w:val="none" w:sz="0" w:space="0" w:color="auto"/>
            <w:right w:val="none" w:sz="0" w:space="0" w:color="auto"/>
          </w:divBdr>
        </w:div>
        <w:div w:id="299042413">
          <w:marLeft w:val="480"/>
          <w:marRight w:val="0"/>
          <w:marTop w:val="0"/>
          <w:marBottom w:val="0"/>
          <w:divBdr>
            <w:top w:val="none" w:sz="0" w:space="0" w:color="auto"/>
            <w:left w:val="none" w:sz="0" w:space="0" w:color="auto"/>
            <w:bottom w:val="none" w:sz="0" w:space="0" w:color="auto"/>
            <w:right w:val="none" w:sz="0" w:space="0" w:color="auto"/>
          </w:divBdr>
        </w:div>
        <w:div w:id="235945775">
          <w:marLeft w:val="480"/>
          <w:marRight w:val="0"/>
          <w:marTop w:val="0"/>
          <w:marBottom w:val="0"/>
          <w:divBdr>
            <w:top w:val="none" w:sz="0" w:space="0" w:color="auto"/>
            <w:left w:val="none" w:sz="0" w:space="0" w:color="auto"/>
            <w:bottom w:val="none" w:sz="0" w:space="0" w:color="auto"/>
            <w:right w:val="none" w:sz="0" w:space="0" w:color="auto"/>
          </w:divBdr>
        </w:div>
        <w:div w:id="1978753036">
          <w:marLeft w:val="480"/>
          <w:marRight w:val="0"/>
          <w:marTop w:val="0"/>
          <w:marBottom w:val="0"/>
          <w:divBdr>
            <w:top w:val="none" w:sz="0" w:space="0" w:color="auto"/>
            <w:left w:val="none" w:sz="0" w:space="0" w:color="auto"/>
            <w:bottom w:val="none" w:sz="0" w:space="0" w:color="auto"/>
            <w:right w:val="none" w:sz="0" w:space="0" w:color="auto"/>
          </w:divBdr>
        </w:div>
        <w:div w:id="1276017808">
          <w:marLeft w:val="480"/>
          <w:marRight w:val="0"/>
          <w:marTop w:val="0"/>
          <w:marBottom w:val="0"/>
          <w:divBdr>
            <w:top w:val="none" w:sz="0" w:space="0" w:color="auto"/>
            <w:left w:val="none" w:sz="0" w:space="0" w:color="auto"/>
            <w:bottom w:val="none" w:sz="0" w:space="0" w:color="auto"/>
            <w:right w:val="none" w:sz="0" w:space="0" w:color="auto"/>
          </w:divBdr>
        </w:div>
        <w:div w:id="1578710784">
          <w:marLeft w:val="480"/>
          <w:marRight w:val="0"/>
          <w:marTop w:val="0"/>
          <w:marBottom w:val="0"/>
          <w:divBdr>
            <w:top w:val="none" w:sz="0" w:space="0" w:color="auto"/>
            <w:left w:val="none" w:sz="0" w:space="0" w:color="auto"/>
            <w:bottom w:val="none" w:sz="0" w:space="0" w:color="auto"/>
            <w:right w:val="none" w:sz="0" w:space="0" w:color="auto"/>
          </w:divBdr>
        </w:div>
        <w:div w:id="269776352">
          <w:marLeft w:val="480"/>
          <w:marRight w:val="0"/>
          <w:marTop w:val="0"/>
          <w:marBottom w:val="0"/>
          <w:divBdr>
            <w:top w:val="none" w:sz="0" w:space="0" w:color="auto"/>
            <w:left w:val="none" w:sz="0" w:space="0" w:color="auto"/>
            <w:bottom w:val="none" w:sz="0" w:space="0" w:color="auto"/>
            <w:right w:val="none" w:sz="0" w:space="0" w:color="auto"/>
          </w:divBdr>
        </w:div>
      </w:divsChild>
    </w:div>
    <w:div w:id="1307902117">
      <w:bodyDiv w:val="1"/>
      <w:marLeft w:val="0"/>
      <w:marRight w:val="0"/>
      <w:marTop w:val="0"/>
      <w:marBottom w:val="0"/>
      <w:divBdr>
        <w:top w:val="none" w:sz="0" w:space="0" w:color="auto"/>
        <w:left w:val="none" w:sz="0" w:space="0" w:color="auto"/>
        <w:bottom w:val="none" w:sz="0" w:space="0" w:color="auto"/>
        <w:right w:val="none" w:sz="0" w:space="0" w:color="auto"/>
      </w:divBdr>
    </w:div>
    <w:div w:id="1459034286">
      <w:bodyDiv w:val="1"/>
      <w:marLeft w:val="0"/>
      <w:marRight w:val="0"/>
      <w:marTop w:val="0"/>
      <w:marBottom w:val="0"/>
      <w:divBdr>
        <w:top w:val="none" w:sz="0" w:space="0" w:color="auto"/>
        <w:left w:val="none" w:sz="0" w:space="0" w:color="auto"/>
        <w:bottom w:val="none" w:sz="0" w:space="0" w:color="auto"/>
        <w:right w:val="none" w:sz="0" w:space="0" w:color="auto"/>
      </w:divBdr>
    </w:div>
    <w:div w:id="1581334460">
      <w:bodyDiv w:val="1"/>
      <w:marLeft w:val="0"/>
      <w:marRight w:val="0"/>
      <w:marTop w:val="0"/>
      <w:marBottom w:val="0"/>
      <w:divBdr>
        <w:top w:val="none" w:sz="0" w:space="0" w:color="auto"/>
        <w:left w:val="none" w:sz="0" w:space="0" w:color="auto"/>
        <w:bottom w:val="none" w:sz="0" w:space="0" w:color="auto"/>
        <w:right w:val="none" w:sz="0" w:space="0" w:color="auto"/>
      </w:divBdr>
    </w:div>
    <w:div w:id="1591885251">
      <w:bodyDiv w:val="1"/>
      <w:marLeft w:val="0"/>
      <w:marRight w:val="0"/>
      <w:marTop w:val="0"/>
      <w:marBottom w:val="0"/>
      <w:divBdr>
        <w:top w:val="none" w:sz="0" w:space="0" w:color="auto"/>
        <w:left w:val="none" w:sz="0" w:space="0" w:color="auto"/>
        <w:bottom w:val="none" w:sz="0" w:space="0" w:color="auto"/>
        <w:right w:val="none" w:sz="0" w:space="0" w:color="auto"/>
      </w:divBdr>
    </w:div>
    <w:div w:id="1652177398">
      <w:bodyDiv w:val="1"/>
      <w:marLeft w:val="0"/>
      <w:marRight w:val="0"/>
      <w:marTop w:val="0"/>
      <w:marBottom w:val="0"/>
      <w:divBdr>
        <w:top w:val="none" w:sz="0" w:space="0" w:color="auto"/>
        <w:left w:val="none" w:sz="0" w:space="0" w:color="auto"/>
        <w:bottom w:val="none" w:sz="0" w:space="0" w:color="auto"/>
        <w:right w:val="none" w:sz="0" w:space="0" w:color="auto"/>
      </w:divBdr>
    </w:div>
    <w:div w:id="1659572533">
      <w:bodyDiv w:val="1"/>
      <w:marLeft w:val="0"/>
      <w:marRight w:val="0"/>
      <w:marTop w:val="0"/>
      <w:marBottom w:val="0"/>
      <w:divBdr>
        <w:top w:val="none" w:sz="0" w:space="0" w:color="auto"/>
        <w:left w:val="none" w:sz="0" w:space="0" w:color="auto"/>
        <w:bottom w:val="none" w:sz="0" w:space="0" w:color="auto"/>
        <w:right w:val="none" w:sz="0" w:space="0" w:color="auto"/>
      </w:divBdr>
    </w:div>
    <w:div w:id="1790586473">
      <w:bodyDiv w:val="1"/>
      <w:marLeft w:val="0"/>
      <w:marRight w:val="0"/>
      <w:marTop w:val="0"/>
      <w:marBottom w:val="0"/>
      <w:divBdr>
        <w:top w:val="none" w:sz="0" w:space="0" w:color="auto"/>
        <w:left w:val="none" w:sz="0" w:space="0" w:color="auto"/>
        <w:bottom w:val="none" w:sz="0" w:space="0" w:color="auto"/>
        <w:right w:val="none" w:sz="0" w:space="0" w:color="auto"/>
      </w:divBdr>
    </w:div>
    <w:div w:id="1855876937">
      <w:bodyDiv w:val="1"/>
      <w:marLeft w:val="0"/>
      <w:marRight w:val="0"/>
      <w:marTop w:val="0"/>
      <w:marBottom w:val="0"/>
      <w:divBdr>
        <w:top w:val="none" w:sz="0" w:space="0" w:color="auto"/>
        <w:left w:val="none" w:sz="0" w:space="0" w:color="auto"/>
        <w:bottom w:val="none" w:sz="0" w:space="0" w:color="auto"/>
        <w:right w:val="none" w:sz="0" w:space="0" w:color="auto"/>
      </w:divBdr>
    </w:div>
    <w:div w:id="1873297834">
      <w:bodyDiv w:val="1"/>
      <w:marLeft w:val="0"/>
      <w:marRight w:val="0"/>
      <w:marTop w:val="0"/>
      <w:marBottom w:val="0"/>
      <w:divBdr>
        <w:top w:val="none" w:sz="0" w:space="0" w:color="auto"/>
        <w:left w:val="none" w:sz="0" w:space="0" w:color="auto"/>
        <w:bottom w:val="none" w:sz="0" w:space="0" w:color="auto"/>
        <w:right w:val="none" w:sz="0" w:space="0" w:color="auto"/>
      </w:divBdr>
    </w:div>
    <w:div w:id="204964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brown@bangor.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2323A7-7769-4C1D-AC43-A6304339552D}">
  <we:reference id="wa104382081" version="1.28.0.0" store="en-001" storeType="OMEX"/>
  <we:alternateReferences>
    <we:reference id="WA104382081" version="1.28.0.0" store="" storeType="OMEX"/>
  </we:alternateReferences>
  <we:properties>
    <we:property name="MENDELEY_CITATIONS" value="[{&quot;citationID&quot;:&quot;MENDELEY_CITATION_7e43073c-9cb7-4032-9b44-f9dc11b00329&quot;,&quot;citationItems&quot;:[{&quot;id&quot;:&quot;aff61aaf-84e0-3e97-a923-75214e2ab25b&quot;,&quot;itemData&quot;:{&quot;type&quot;:&quot;article-journal&quot;,&quot;id&quot;:&quot;aff61aaf-84e0-3e97-a923-75214e2ab25b&quot;,&quot;title&quot;:&quot;Global soil organic carbon assessment&quot;,&quot;author&quot;:[{&quot;family&quot;:&quot;Stockmann&quot;,&quot;given&quot;:&quot;Uta&quot;,&quot;parse-names&quot;:false,&quot;dropping-particle&quot;:&quot;&quot;,&quot;non-dropping-particle&quot;:&quot;&quot;},{&quot;family&quot;:&quot;Padarian&quot;,&quot;given&quot;:&quot;José&quot;,&quot;parse-names&quot;:false,&quot;dropping-particle&quot;:&quot;&quot;,&quot;non-dropping-particle&quot;:&quot;&quot;},{&quot;family&quot;:&quot;McBratney&quot;,&quot;given&quot;:&quot;Alex&quot;,&quot;parse-names&quot;:false,&quot;dropping-particle&quot;:&quot;&quot;,&quot;non-dropping-particle&quot;:&quot;&quot;},{&quot;family&quot;:&quot;Minasny&quot;,&quot;given&quot;:&quot;Budiman&quot;,&quot;parse-names&quot;:false,&quot;dropping-particle&quot;:&quot;&quot;,&quot;non-dropping-particle&quot;:&quot;&quot;},{&quot;family&quot;:&quot;Brogniez&quot;,&quot;given&quot;:&quot;Delphine&quot;,&quot;parse-names&quot;:false,&quot;dropping-particle&quot;:&quot;&quot;,&quot;non-dropping-particle&quot;:&quot;de&quot;},{&quot;family&quot;:&quot;Montanarella&quot;,&quot;given&quot;:&quot;Luca&quot;,&quot;parse-names&quot;:false,&quot;dropping-particle&quot;:&quot;&quot;,&quot;non-dropping-particle&quot;:&quot;&quot;},{&quot;family&quot;:&quot;Hong&quot;,&quot;given&quot;:&quot;Suk Young&quot;,&quot;parse-names&quot;:false,&quot;dropping-particle&quot;:&quot;&quot;,&quot;non-dropping-particle&quot;:&quot;&quot;},{&quot;family&quot;:&quot;Rawlins&quot;,&quot;given&quot;:&quot;Barry G.&quot;,&quot;parse-names&quot;:false,&quot;dropping-particle&quot;:&quot;&quot;,&quot;non-dropping-particle&quot;:&quot;&quot;},{&quot;family&quot;:&quot;Field&quot;,&quot;given&quot;:&quot;Damien J.&quot;,&quot;parse-names&quot;:false,&quot;dropping-particle&quot;:&quot;&quot;,&quot;non-dropping-particle&quot;:&quot;&quot;}],&quot;container-title&quot;:&quot;Global Food Security&quot;,&quot;accessed&quot;:{&quot;date-parts&quot;:[[2021,8,17]]},&quot;DOI&quot;:&quot;10.1016/J.GFS.2015.07.001&quot;,&quot;ISSN&quot;:&quot;2211-9124&quot;,&quot;issued&quot;:{&quot;date-parts&quot;:[[2015,10,1]]},&quot;page&quot;:&quot;9-16&quot;,&quot;abstract&quot;:&quot;Soil carbon is a key component of functional ecosystems and crucial for food, soil, water and energy security. Climate change and altered land-use are having a great impact on soils. The influence of these factors creates a dynamic feedback between soil and the environment. There is a crucial need to evaluate the responses of soil to global environmental change at large spatial scales that occur along natural environmental gradients over decadal timescales. This work provides a suite of new data on global soil change which will uniquely utilize the world's prior investment in soil data infrastructure. Here we attempt a comprehensive global space-time assessment of soil carbon dynamics in different ecoregions of the world accounting for impacts of climate change and other environmental factors.&quot;,&quot;publisher&quot;:&quot;Elsevier&quot;,&quot;volume&quot;:&quot;6&quot;},&quot;isTemporary&quot;:false},{&quot;id&quot;:&quot;627d6828-4666-3833-8eba-eafe760c3a27&quot;,&quot;itemData&quot;:{&quot;type&quot;:&quot;article-journal&quot;,&quot;id&quot;:&quot;627d6828-4666-3833-8eba-eafe760c3a27&quot;,&quot;title&quot;:&quot;Global Carbon Budget 2016&quot;,&quot;author&quot;:[{&quot;family&quot;:&quot;Quéré&quot;,&quot;given&quot;:&quot;Corinne&quot;,&quot;parse-names&quot;:false,&quot;dropping-particle&quot;:&quot;&quot;,&quot;non-dropping-particle&quot;:&quot;le&quot;},{&quot;family&quot;:&quot;Andrew&quot;,&quot;given&quot;:&quot;Robbie M.&quot;,&quot;parse-names&quot;:false,&quot;dropping-particle&quot;:&quot;&quot;,&quot;non-dropping-particle&quot;:&quot;&quot;},{&quot;family&quot;:&quot;Canadell&quot;,&quot;given&quot;:&quot;Josep G.&quot;,&quot;parse-names&quot;:false,&quot;dropping-particle&quot;:&quot;&quot;,&quot;non-dropping-particle&quot;:&quot;&quot;},{&quot;family&quot;:&quot;Sitch&quot;,&quot;given&quot;:&quot;Stephen&quot;,&quot;parse-names&quot;:false,&quot;dropping-particle&quot;:&quot;&quot;,&quot;non-dropping-particle&quot;:&quot;&quot;},{&quot;family&quot;:&quot;Ivar Korsbakken&quot;,&quot;given&quot;:&quot;Jan&quot;,&quot;parse-names&quot;:false,&quot;dropping-particle&quot;:&quot;&quot;,&quot;non-dropping-particle&quot;:&quot;&quot;},{&quot;family&quot;:&quot;Peters&quot;,&quot;given&quot;:&quot;Glen P.&quot;,&quot;parse-names&quot;:false,&quot;dropping-particle&quot;:&quot;&quot;,&quot;non-dropping-particle&quot;:&quot;&quot;},{&quot;family&quot;:&quot;Manning&quot;,&quot;given&quot;:&quot;Andrew C.&quot;,&quot;parse-names&quot;:false,&quot;dropping-particle&quot;:&quot;&quot;,&quot;non-dropping-particle&quot;:&quot;&quot;},{&quot;family&quot;:&quot;Boden&quot;,&quot;given&quot;:&quot;Thomas A.&quot;,&quot;parse-names&quot;:false,&quot;dropping-particle&quot;:&quot;&quot;,&quot;non-dropping-particle&quot;:&quot;&quot;},{&quot;family&quot;:&quot;Tans&quot;,&quot;given&quot;:&quot;Pieter P.&quot;,&quot;parse-names&quot;:false,&quot;dropping-particle&quot;:&quot;&quot;,&quot;non-dropping-particle&quot;:&quot;&quot;},{&quot;family&quot;:&quot;Houghton&quot;,&quot;given&quot;:&quot;Richard A.&quot;,&quot;parse-names&quot;:false,&quot;dropping-particle&quot;:&quot;&quot;,&quot;non-dropping-particle&quot;:&quot;&quot;},{&quot;family&quot;:&quot;Keeling&quot;,&quot;given&quot;:&quot;Ralph F.&quot;,&quot;parse-names&quot;:false,&quot;dropping-particle&quot;:&quot;&quot;,&quot;non-dropping-particle&quot;:&quot;&quot;},{&quot;family&quot;:&quot;Alin&quot;,&quot;given&quot;:&quot;Simone&quot;,&quot;parse-names&quot;:false,&quot;dropping-particle&quot;:&quot;&quot;,&quot;non-dropping-particle&quot;:&quot;&quot;},{&quot;family&quot;:&quot;Andrews&quot;,&quot;given&quot;:&quot;Oliver D.&quot;,&quot;parse-names&quot;:false,&quot;dropping-particle&quot;:&quot;&quot;,&quot;non-dropping-particle&quot;:&quot;&quot;},{&quot;family&quot;:&quot;Anthoni&quot;,&quot;given&quot;:&quot;Peter&quot;,&quot;parse-names&quot;:false,&quot;dropping-particle&quot;:&quot;&quot;,&quot;non-dropping-particle&quot;:&quot;&quot;},{&quot;family&quot;:&quot;Barbero&quot;,&quot;given&quot;:&quot;Leticia&quot;,&quot;parse-names&quot;:false,&quot;dropping-particle&quot;:&quot;&quot;,&quot;non-dropping-particle&quot;:&quot;&quot;},{&quot;family&quot;:&quot;Bopp&quot;,&quot;given&quot;:&quot;Laurent&quot;,&quot;parse-names&quot;:false,&quot;dropping-particle&quot;:&quot;&quot;,&quot;non-dropping-particle&quot;:&quot;&quot;},{&quot;family&quot;:&quot;Chevallier&quot;,&quot;given&quot;:&quot;Frédéric&quot;,&quot;parse-names&quot;:false,&quot;dropping-particle&quot;:&quot;&quot;,&quot;non-dropping-particle&quot;:&quot;&quot;},{&quot;family&quot;:&quot;Chini&quot;,&quot;given&quot;:&quot;Louise P.&quot;,&quot;parse-names&quot;:false,&quot;dropping-particle&quot;:&quot;&quot;,&quot;non-dropping-particle&quot;:&quot;&quot;},{&quot;family&quot;:&quot;Ciais&quot;,&quot;given&quot;:&quot;Philippe&quot;,&quot;parse-names&quot;:false,&quot;dropping-particle&quot;:&quot;&quot;,&quot;non-dropping-particle&quot;:&quot;&quot;},{&quot;family&quot;:&quot;Currie&quot;,&quot;given&quot;:&quot;Kim&quot;,&quot;parse-names&quot;:false,&quot;dropping-particle&quot;:&quot;&quot;,&quot;non-dropping-particle&quot;:&quot;&quot;},{&quot;family&quot;:&quot;Delire&quot;,&quot;given&quot;:&quot;Christine&quot;,&quot;parse-names&quot;:false,&quot;dropping-particle&quot;:&quot;&quot;,&quot;non-dropping-particle&quot;:&quot;&quot;},{&quot;family&quot;:&quot;Doney&quot;,&quot;given&quot;:&quot;Scott C.&quot;,&quot;parse-names&quot;:false,&quot;dropping-particle&quot;:&quot;&quot;,&quot;non-dropping-particle&quot;:&quot;&quot;},{&quot;family&quot;:&quot;Friedlingstein&quot;,&quot;given&quot;:&quot;Pierre&quot;,&quot;parse-names&quot;:false,&quot;dropping-particle&quot;:&quot;&quot;,&quot;non-dropping-particle&quot;:&quot;&quot;},{&quot;family&quot;:&quot;Gkritzalis&quot;,&quot;given&quot;:&quot;Thanos&quot;,&quot;parse-names&quot;:false,&quot;dropping-particle&quot;:&quot;&quot;,&quot;non-dropping-particle&quot;:&quot;&quot;},{&quot;family&quot;:&quot;Harris&quot;,&quot;given&quot;:&quot;Ian&quot;,&quot;parse-names&quot;:false,&quot;dropping-particle&quot;:&quot;&quot;,&quot;non-dropping-particle&quot;:&quot;&quot;},{&quot;family&quot;:&quot;Hauck&quot;,&quot;given&quot;:&quot;Judith&quot;,&quot;parse-names&quot;:false,&quot;dropping-particle&quot;:&quot;&quot;,&quot;non-dropping-particle&quot;:&quot;&quot;},{&quot;family&quot;:&quot;Haverd&quot;,&quot;given&quot;:&quot;Vanessa&quot;,&quot;parse-names&quot;:false,&quot;dropping-particle&quot;:&quot;&quot;,&quot;non-dropping-particle&quot;:&quot;&quot;},{&quot;family&quot;:&quot;Hoppema&quot;,&quot;given&quot;:&quot;Mario&quot;,&quot;parse-names&quot;:false,&quot;dropping-particle&quot;:&quot;&quot;,&quot;non-dropping-particle&quot;:&quot;&quot;},{&quot;family&quot;:&quot;Klein Goldewijk&quot;,&quot;given&quot;:&quot;Kees&quot;,&quot;parse-names&quot;:false,&quot;dropping-particle&quot;:&quot;&quot;,&quot;non-dropping-particle&quot;:&quot;&quot;},{&quot;family&quot;:&quot;Jain&quot;,&quot;given&quot;:&quot;Atul K.&quot;,&quot;parse-names&quot;:false,&quot;dropping-particle&quot;:&quot;&quot;,&quot;non-dropping-particle&quot;:&quot;&quot;},{&quot;family&quot;:&quot;Kato&quot;,&quot;given&quot;:&quot;Etsushi&quot;,&quot;parse-names&quot;:false,&quot;dropping-particle&quot;:&quot;&quot;,&quot;non-dropping-particle&quot;:&quot;&quot;},{&quot;family&quot;:&quot;Körtzinger&quot;,&quot;given&quot;:&quot;Arne&quot;,&quot;parse-names&quot;:false,&quot;dropping-particle&quot;:&quot;&quot;,&quot;non-dropping-particle&quot;:&quot;&quot;},{&quot;family&quot;:&quot;Landschützer&quot;,&quot;given&quot;:&quot;Peter&quot;,&quot;parse-names&quot;:false,&quot;dropping-particle&quot;:&quot;&quot;,&quot;non-dropping-particle&quot;:&quot;&quot;},{&quot;family&quot;:&quot;Lefèvre&quot;,&quot;given&quot;:&quot;Nathalie&quot;,&quot;parse-names&quot;:false,&quot;dropping-particle&quot;:&quot;&quot;,&quot;non-dropping-particle&quot;:&quot;&quot;},{&quot;family&quot;:&quot;Lenton&quot;,&quot;given&quot;:&quot;Andrew&quot;,&quot;parse-names&quot;:false,&quot;dropping-particle&quot;:&quot;&quot;,&quot;non-dropping-particle&quot;:&quot;&quot;},{&quot;family&quot;:&quot;Lienert&quot;,&quot;given&quot;:&quot;Sebastian&quot;,&quot;parse-names&quot;:false,&quot;dropping-particle&quot;:&quot;&quot;,&quot;non-dropping-particle&quot;:&quot;&quot;},{&quot;family&quot;:&quot;Lombardozzi&quot;,&quot;given&quot;:&quot;Danica&quot;,&quot;parse-names&quot;:false,&quot;dropping-particle&quot;:&quot;&quot;,&quot;non-dropping-particle&quot;:&quot;&quot;},{&quot;family&quot;:&quot;Melton&quot;,&quot;given&quot;:&quot;Joe R.&quot;,&quot;parse-names&quot;:false,&quot;dropping-particle&quot;:&quot;&quot;,&quot;non-dropping-particle&quot;:&quot;&quot;},{&quot;family&quot;:&quot;Metzl&quot;,&quot;given&quot;:&quot;Nicolas&quot;,&quot;parse-names&quot;:false,&quot;dropping-particle&quot;:&quot;&quot;,&quot;non-dropping-particle&quot;:&quot;&quot;},{&quot;family&quot;:&quot;Millero&quot;,&quot;given&quot;:&quot;Frank&quot;,&quot;parse-names&quot;:false,&quot;dropping-particle&quot;:&quot;&quot;,&quot;non-dropping-particle&quot;:&quot;&quot;},{&quot;family&quot;:&quot;Monteiro&quot;,&quot;given&quot;:&quot;Pedro M.S.&quot;,&quot;parse-names&quot;:false,&quot;dropping-particle&quot;:&quot;&quot;,&quot;non-dropping-particle&quot;:&quot;&quot;},{&quot;family&quot;:&quot;Munro&quot;,&quot;given&quot;:&quot;David R.&quot;,&quot;parse-names&quot;:false,&quot;dropping-particle&quot;:&quot;&quot;,&quot;non-dropping-particle&quot;:&quot;&quot;},{&quot;family&quot;:&quot;Nabel&quot;,&quot;given&quot;:&quot;Julia E.M.S.&quot;,&quot;parse-names&quot;:false,&quot;dropping-particle&quot;:&quot;&quot;,&quot;non-dropping-particle&quot;:&quot;&quot;},{&quot;family&quot;:&quot;Nakaoka&quot;,&quot;given&quot;:&quot;Shin Ichiro&quot;,&quot;parse-names&quot;:false,&quot;dropping-particle&quot;:&quot;&quot;,&quot;non-dropping-particle&quot;:&quot;&quot;},{&quot;family&quot;:&quot;O'Brien&quot;,&quot;given&quot;:&quot;Kevin&quot;,&quot;parse-names&quot;:false,&quot;dropping-particle&quot;:&quot;&quot;,&quot;non-dropping-particle&quot;:&quot;&quot;},{&quot;family&quot;:&quot;Olsen&quot;,&quot;given&quot;:&quot;Are&quot;,&quot;parse-names&quot;:false,&quot;dropping-particle&quot;:&quot;&quot;,&quot;non-dropping-particle&quot;:&quot;&quot;},{&quot;family&quot;:&quot;Omar&quot;,&quot;given&quot;:&quot;Abdirahman M.&quot;,&quot;parse-names&quot;:false,&quot;dropping-particle&quot;:&quot;&quot;,&quot;non-dropping-particle&quot;:&quot;&quot;},{&quot;family&quot;:&quot;Ono&quot;,&quot;given&quot;:&quot;Tsuneo&quot;,&quot;parse-names&quot;:false,&quot;dropping-particle&quot;:&quot;&quot;,&quot;non-dropping-particle&quot;:&quot;&quot;},{&quot;family&quot;:&quot;Pierrot&quot;,&quot;given&quot;:&quot;Denis&quot;,&quot;parse-names&quot;:false,&quot;dropping-particle&quot;:&quot;&quot;,&quot;non-dropping-particle&quot;:&quot;&quot;},{&quot;family&quot;:&quot;Poulter&quot;,&quot;given&quot;:&quot;Benjamin&quot;,&quot;parse-names&quot;:false,&quot;dropping-particle&quot;:&quot;&quot;,&quot;non-dropping-particle&quot;:&quot;&quot;},{&quot;family&quot;:&quot;Rödenbeck&quot;,&quot;given&quot;:&quot;Christian&quot;,&quot;parse-names&quot;:false,&quot;dropping-particle&quot;:&quot;&quot;,&quot;non-dropping-particle&quot;:&quot;&quot;},{&quot;family&quot;:&quot;Salisbury&quot;,&quot;given&quot;:&quot;Joe&quot;,&quot;parse-names&quot;:false,&quot;dropping-particle&quot;:&quot;&quot;,&quot;non-dropping-particle&quot;:&quot;&quot;},{&quot;family&quot;:&quot;Schuster&quot;,&quot;given&quot;:&quot;Ute&quot;,&quot;parse-names&quot;:false,&quot;dropping-particle&quot;:&quot;&quot;,&quot;non-dropping-particle&quot;:&quot;&quot;},{&quot;family&quot;:&quot;Schwinger&quot;,&quot;given&quot;:&quot;Jörg&quot;,&quot;parse-names&quot;:false,&quot;dropping-particle&quot;:&quot;&quot;,&quot;non-dropping-particle&quot;:&quot;&quot;},{&quot;family&quot;:&quot;Séférian&quot;,&quot;given&quot;:&quot;Roland&quot;,&quot;parse-names&quot;:false,&quot;dropping-particle&quot;:&quot;&quot;,&quot;non-dropping-particle&quot;:&quot;&quot;},{&quot;family&quot;:&quot;Skjelvan&quot;,&quot;given&quot;:&quot;Ingunn&quot;,&quot;parse-names&quot;:false,&quot;dropping-particle&quot;:&quot;&quot;,&quot;non-dropping-particle&quot;:&quot;&quot;},{&quot;family&quot;:&quot;Stocker&quot;,&quot;given&quot;:&quot;Benjamin D.&quot;,&quot;parse-names&quot;:false,&quot;dropping-particle&quot;:&quot;&quot;,&quot;non-dropping-particle&quot;:&quot;&quot;},{&quot;family&quot;:&quot;Sutton&quot;,&quot;given&quot;:&quot;Adrienne J.&quot;,&quot;parse-names&quot;:false,&quot;dropping-particle&quot;:&quot;&quot;,&quot;non-dropping-particle&quot;:&quot;&quot;},{&quot;family&quot;:&quot;Takahashi&quot;,&quot;given&quot;:&quot;Taro&quot;,&quot;parse-names&quot;:false,&quot;dropping-particle&quot;:&quot;&quot;,&quot;non-dropping-particle&quot;:&quot;&quot;},{&quot;family&quot;:&quot;Tian&quot;,&quot;given&quot;:&quot;Hanqin&quot;,&quot;parse-names&quot;:false,&quot;dropping-particle&quot;:&quot;&quot;,&quot;non-dropping-particle&quot;:&quot;&quot;},{&quot;family&quot;:&quot;Tilbrook&quot;,&quot;given&quot;:&quot;Bronte&quot;,&quot;parse-names&quot;:false,&quot;dropping-particle&quot;:&quot;&quot;,&quot;non-dropping-particle&quot;:&quot;&quot;},{&quot;family&quot;:&quot;Laan-Luijkx&quot;,&quot;given&quot;:&quot;Ingrid T.&quot;,&quot;parse-names&quot;:false,&quot;dropping-particle&quot;:&quot;&quot;,&quot;non-dropping-particle&quot;:&quot;van der&quot;},{&quot;family&quot;:&quot;Werf&quot;,&quot;given&quot;:&quot;Guido R.&quot;,&quot;parse-names&quot;:false,&quot;dropping-particle&quot;:&quot;&quot;,&quot;non-dropping-particle&quot;:&quot;van der&quot;},{&quot;family&quot;:&quot;Viovy&quot;,&quot;given&quot;:&quot;Nicolas&quot;,&quot;parse-names&quot;:false,&quot;dropping-particle&quot;:&quot;&quot;,&quot;non-dropping-particle&quot;:&quot;&quot;},{&quot;family&quot;:&quot;Walker&quot;,&quot;given&quot;:&quot;Anthony P.&quot;,&quot;parse-names&quot;:false,&quot;dropping-particle&quot;:&quot;&quot;,&quot;non-dropping-particle&quot;:&quot;&quot;},{&quot;family&quot;:&quot;Wiltshire&quot;,&quot;given&quot;:&quot;Andrew J.&quot;,&quot;parse-names&quot;:false,&quot;dropping-particle&quot;:&quot;&quot;,&quot;non-dropping-particle&quot;:&quot;&quot;},{&quot;family&quot;:&quot;Zaehle&quot;,&quot;given&quot;:&quot;Sönke&quot;,&quot;parse-names&quot;:false,&quot;dropping-particle&quot;:&quot;&quot;,&quot;non-dropping-particle&quot;:&quot;&quot;}],&quot;container-title&quot;:&quot;Earth System Science Data&quot;,&quot;accessed&quot;:{&quot;date-parts&quot;:[[2021,8,17]]},&quot;DOI&quot;:&quot;10.5194/ESSD-8-605-2016&quot;,&quot;issued&quot;:{&quot;date-parts&quot;:[[2016,11,14]]},&quot;page&quot;:&quot;605-649&quot;,&quot;abstract&quot;:&quot;Accurate assessment of anthropogenic carbon dioxide (CO2) emissions and their redistribution among the atmosphere, ocean, and terrestrial biosphere-the \&quot;global carbon budget\&quot;-is important to better understand the global carbon cycle, support the development of climate policies, and project future climate change. Here we describe data sets and methodology to quantify all major components of the global carbon budget, including their uncertainties, based on the combination of a range of data, algorithms, statistics, and model estimates and their interpretation by a broad scientific community. We discuss changes compared to previous estimates and consistency within and among components, alongside methodology and data limitations. CO2 emissions from fossil fuels and industry (EFF) are based on energy statistics and cement production data, respectively, while emissions from land-use change (ELUC), mainly deforestation, are based on combined evidence from land-cover change data, fire activity associated with deforestation, and models. The global atmospheric CO2 concentration is measured directly and its rate of growth (GATM) is computed from the annual changes in concentration. The mean ocean CO2 sink (SOCEAN) is based on observations from the 1990s, while the annual anomalies and trends are estimated with ocean models. The variability in SOCEAN is evaluated with data products based on surveys of ocean CO2 measurements. The global residual terrestrial CO2 sink (SLAND) is estimated by the difference of the other terms of the global carbon budget and compared to results of independent dynamic global vegetation models. We compare the mean land and ocean fluxes and their variability to estimates from three atmospheric inverse methods for three broad latitude bands. All uncertainties are reported as ± reflecting the current capacity to characterise the annual estimates of each component of the global carbon budget. For the last decade available (2006-2015), EFF was 9.3±0.5 GtC yr-1, ELUC 1.0±0.5 GtC yr-1, GATM 4.5±0.1 GtC yr-1, SOCEAN 2.6±0.5 GtC yr-1, and SLAND 3.1±0.9 GtC yr-1. For year 2015 alone, the growth in EFF was approximately zero and emissions remained at 9.9±0.5 GtC yr-1, showing a slowdown in growth of these emissions compared to the average growth of 1.8%yr-1 that took place during 2006-2015. Also, for 2015, ELUC was 1.3±0.5 GtC yr-1, GATM was 6.3±0.2 GtC yr-1, SOCEAN was 3.0±0.5 GtC yr-1, and SLAND was 1.9±0.9 GtC yr-1. GATM was higher in 2015 compared to the past decade (2006-2015), reflecting a smaller SLAND for that year. The global atmospheric CO2 concentration reached 399.4±0.1 ppm averaged over 2015. For 2016, preliminary data indicate the continuation of low growth in EFF with C0.2% (range of-1.0 to C1.8 %) based on national emissions projections for China and USA, and projections of gross domestic product corrected for recent changes in the carbon intensity of the economy for the rest of the world. In spite of the low growth of EFF in 2016, the growth rate in atmospheric CO2 concentration is expected to be relatively high because of the persistence of the smaller residual terrestrial sink (SLAND) in response to El Ninõ conditions of 2015-2016. From this projection of EFF and assumed constant ELUC for 2016, cumulative emissions of CO2 will reach 565±55 GtC (2075±205 GtCO2) for 1870-2016, about 75% from EFF and 25% from ELUC. This living data update documents changes in the methods and data sets used in this new carbon budget compared with previous publications of this data set (Le Quéré et al., 2015b, a, 2014, 2013). All observations presented here can be downloaded from the Carbon Dioxide Information Analysis Center.&quot;,&quot;publisher&quot;:&quot;Copernicus GmbH&quot;,&quot;issue&quot;:&quot;2&quot;,&quot;volume&quot;:&quot;8&quot;},&quot;isTemporary&quot;:false}],&quot;properties&quot;:{&quot;noteIndex&quot;:0},&quot;isEdited&quot;:false,&quot;manualOverride&quot;:{&quot;isManuallyOverridden&quot;:false,&quot;citeprocText&quot;:&quot;(Stockmann et al., 2015; le Quéré et al., 2016)&quot;,&quot;manualOverrideText&quot;:&quot;&quot;},&quot;citationTag&quot;:&quot;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&quot;},{&quot;citationID&quot;:&quot;MENDELEY_CITATION_d661a19a-3da7-4ca3-a1b4-44e352f4e0d7&quot;,&quot;citationItems&quot;:[{&quot;id&quot;:&quot;a351fa43-77f1-3363-bb05-703c09b0ab6f&quot;,&quot;itemData&quot;:{&quot;type&quot;:&quot;article-journal&quot;,&quot;id&quot;:&quot;a351fa43-77f1-3363-bb05-703c09b0ab6f&quot;,&quot;title&quot;:&quot;Soil carbon debt of 12,000 years of human land use&quot;,&quot;author&quot;:[{&quot;family&quot;:&quot;Sanderman&quot;,&quot;given&quot;:&quot;Jonathan&quot;,&quot;parse-names&quot;:false,&quot;dropping-particle&quot;:&quot;&quot;,&quot;non-dropping-particle&quot;:&quot;&quot;},{&quot;family&quot;:&quot;Hengl&quot;,&quot;given&quot;:&quot;Tomislav&quot;,&quot;parse-names&quot;:false,&quot;dropping-particle&quot;:&quot;&quot;,&quot;non-dropping-particle&quot;:&quot;&quot;},{&quot;family&quot;:&quot;Fiske&quot;,&quot;given&quot;:&quot;Gregory J.&quot;,&quot;parse-names&quot;:false,&quot;dropping-particle&quot;:&quot;&quot;,&quot;non-dropping-particle&quot;:&quot;&quot;}],&quot;container-title&quot;:&quot;Proceedings of the National Academy of Sciences of the United States of America&quot;,&quot;accessed&quot;:{&quot;date-parts&quot;:[[2021,11,24]]},&quot;DOI&quot;:&quot;10.1073/PNAS.1706103114/-/DCSUPPLEMENTAL&quot;,&quot;ISSN&quot;:&quot;10916490&quot;,&quot;PMID&quot;:&quot;28827323&quot;,&quot;URL&quot;:&quot;https://www.pnas.org/content/114/36/9575&quot;,&quot;issued&quot;:{&quot;date-parts&quot;:[[2017,9,5]]},&quot;page&quot;:&quot;9575-9580&quot;,&quot;abstract&quot;:&quot;Human appropriation of land for agriculture has greatly altered the terrestrial carbon balance, creating a large but uncertain carbon debt in soils. Estimating the size and spatial distribution of soil organic carbon (SOC) loss due to land use and land cover change has been difficult but is a critical step in understanding whether SOC sequestration can be an effective climate mitigation strategy. In this study, a machine learning-based model was fitted using a global compilation of SOC data and the History Database of the Global Environment (HYDE) land use data in combination with climatic, landform and lithology covariates. Model results compared favorably with a global compilation of paired plot studies. Projection of this model onto a world without agriculture indicated a global carbon debt due to agriculture of 133 Pg C for the top 2 m of soil, with the rate of loss increasing dramatically in the past 200 years. The HYDE classes “grazing” and “cropland” contributed nearly equally to the loss of SOC. There were higher percent SOC losses on cropland but since more than twice as much land is grazed, slightly higher total losses were found from grazing land. Important spatial patterns of SOC loss were found: Hotspots of SOC loss coincided with some major cropping regions as well as semiarid grazing regions, while other major agricultural zones showed small losses and even net gains in SOC. This analysis has demonstrated that there are identifiable regions which can be targeted for SOC restoration efforts.&quot;,&quot;publisher&quot;:&quot;National Academy of Sciences&quot;,&quot;issue&quot;:&quot;36&quot;,&quot;volume&quot;:&quot;114&quot;},&quot;isTemporary&quot;:false},{&quot;id&quot;:&quot;81404601-ee23-38cd-9f99-147aeeb8769f&quot;,&quot;itemData&quot;:{&quot;type&quot;:&quot;article-journal&quot;,&quot;id&quot;:&quot;81404601-ee23-38cd-9f99-147aeeb8769f&quot;,&quot;title&quot;:&quot;Opinion: Soil carbon sequestration is an elusive climate mitigation tool&quot;,&quot;author&quot;:[{&quot;family&quot;:&quot;Amundson&quot;,&quot;given&quot;:&quot;Ronald&quot;,&quot;parse-names&quot;:false,&quot;dropping-particle&quot;:&quot;&quot;,&quot;non-dropping-particle&quot;:&quot;&quot;},{&quot;family&quot;:&quot;Biardeau&quot;,&quot;given&quot;:&quot;Léopold&quot;,&quot;parse-names&quot;:false,&quot;dropping-particle&quot;:&quot;&quot;,&quot;non-dropping-particle&quot;:&quot;&quot;}],&quot;container-title&quot;:&quot;Proceedings of the National Academy of Sciences&quot;,&quot;accessed&quot;:{&quot;date-parts&quot;:[[2021,11,24]]},&quot;DOI&quot;:&quot;10.1073/PNAS.1815901115&quot;,&quot;ISSN&quot;:&quot;0027-8424&quot;,&quot;PMID&quot;:&quot;30425181&quot;,&quot;URL&quot;:&quot;https://www.pnas.org/content/115/46/11652&quot;,&quot;issued&quot;:{&quot;date-parts&quot;:[[2018,11,13]]},&quot;page&quot;:&quot;11652-11656&quot;,&quot;abstract&quot;:&quot;The need to stabilize the greenhouse gas concentrations of the atmosphere is the great environmental challenge of this century. To control these concentrations, humanity can reduce fossil fuel emissions and/or identify mechanisms to remove greenhouse gases once they have been emitted. The scope of the problem is challenging because of the size of the fluxes involved. Presently, industry, transportation, and domestic use emits nearly 10 Gt C to the atmosphere annually, and there is no immediate hope for a drastic reversal of these rates of emission (1). Thus, sequestration of atmospheric carbon dioxide as organic carbon in the biosphere attracts attention as an alternate way to help stem the rate of greenhouse gas growth and associated changes in our climate.\n\n\n\nSome soil researchers have suggested that altered agricultural techniques can help restore much carbon to domesticated soils, thus helping mitigate climate change. But cultural and scientific challenges suggest that this proposition is overly optimistic and inherently flawed. Image courtesy of ScienceSource/Jerry Irwin.\n\n\n\nFor nearly 2 decades, researchers in the soil science community have studied and estimated the potential of sequestering carbon in soil organic matter (2, 3). The premise is inherently rational: nearly 10,000 years of cultivated agriculture has reduced global soil carbon by 116 Gt (4), an amount equivalent to more than a decade of the present rates of industrial emissions. Through changed agricultural techniques, it is proposed, much of this carbon can be restored to domesticated soils and thus serve as a significant tool to mitigate climate change, providing a wider timeframe for society to decarbonize. Unfortunately, both cultural and scientific challenges suggest that this proposal is overly optimistic and inherently flawed.\n\nNevertheless, this long and relatively well-funded (5) area of research recently gained novel international exposure because of the unveiling of the French “4 per mille” … \n\n[↵][1]1To whom correspondence should be addressed. Email: earthy{at}berkeley.edu.\n\n [1]: #xref-corresp-1-1&quot;,&quot;publisher&quot;:&quot;National Academy of Sciences&quot;,&quot;issue&quot;:&quot;46&quot;,&quot;volume&quot;:&quot;115&quot;},&quot;isTemporary&quot;:false}],&quot;properties&quot;:{&quot;noteIndex&quot;:0},&quot;isEdited&quot;:false,&quot;manualOverride&quot;:{&quot;isManuallyOverridden&quot;:false,&quot;citeprocText&quot;:&quot;(Sanderman et al., 2017; Amundson and Biardeau, 2018)&quot;,&quot;manualOverrideText&quot;:&quot;&quot;},&quot;citationTag&quot;:&quot;MENDELEY_CITATION_v3_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&quot;},{&quot;citationID&quot;:&quot;MENDELEY_CITATION_0b123b8a-6f0b-49dc-89ca-63b94b4c1eea&quot;,&quot;citationItems&quot;:[{&quot;id&quot;:&quot;816b089e-c3a8-3397-9593-febd7f585f82&quot;,&quot;itemData&quot;:{&quot;type&quot;:&quot;article-journal&quot;,&quot;id&quot;:&quot;816b089e-c3a8-3397-9593-febd7f585f82&quot;,&quot;title&quot;:&quot;Negative emissions—Part 2: Costs, potentials and side effects&quot;,&quot;author&quot;:[{&quot;family&quot;:&quot;Fuss&quot;,&quot;given&quot;:&quot;Sabine&quot;,&quot;parse-names&quot;:false,&quot;dropping-particle&quot;:&quot;&quot;,&quot;non-dropping-particle&quot;:&quot;&quot;},{&quot;family&quot;:&quot;Lamb&quot;,&quot;given&quot;:&quot;William F.&quot;,&quot;parse-names&quot;:false,&quot;dropping-particle&quot;:&quot;&quot;,&quot;non-dropping-particle&quot;:&quot;&quot;},{&quot;family&quot;:&quot;Callaghan&quot;,&quot;given&quot;:&quot;Max W.&quot;,&quot;parse-names&quot;:false,&quot;dropping-particle&quot;:&quot;&quot;,&quot;non-dropping-particle&quot;:&quot;&quot;},{&quot;family&quot;:&quot;Hilaire&quot;,&quot;given&quot;:&quot;Jérôme&quot;,&quot;parse-names&quot;:false,&quot;dropping-particle&quot;:&quot;&quot;,&quot;non-dropping-particle&quot;:&quot;&quot;},{&quot;family&quot;:&quot;Creutzig&quot;,&quot;given&quot;:&quot;Felix&quot;,&quot;parse-names&quot;:false,&quot;dropping-particle&quot;:&quot;&quot;,&quot;non-dropping-particle&quot;:&quot;&quot;},{&quot;family&quot;:&quot;Amann&quot;,&quot;given&quot;:&quot;Thorben&quot;,&quot;parse-names&quot;:false,&quot;dropping-particle&quot;:&quot;&quot;,&quot;non-dropping-particle&quot;:&quot;&quot;},{&quot;family&quot;:&quot;Beringer&quot;,&quot;given&quot;:&quot;Tim&quot;,&quot;parse-names&quot;:false,&quot;dropping-particle&quot;:&quot;&quot;,&quot;non-dropping-particle&quot;:&quot;&quot;},{&quot;family&quot;:&quot;Oliveira Garcia&quot;,&quot;given&quot;:&quot;Wagner&quot;,&quot;parse-names&quot;:false,&quot;dropping-particle&quot;:&quot;&quot;,&quot;non-dropping-particle&quot;:&quot;de&quot;},{&quot;family&quot;:&quot;Hartmann&quot;,&quot;given&quot;:&quot;Jens&quot;,&quot;parse-names&quot;:false,&quot;dropping-particle&quot;:&quot;&quot;,&quot;non-dropping-particle&quot;:&quot;&quot;},{&quot;family&quot;:&quot;Khanna&quot;,&quot;given&quot;:&quot;Tarun&quot;,&quot;parse-names&quot;:false,&quot;dropping-particle&quot;:&quot;&quot;,&quot;non-dropping-particle&quot;:&quot;&quot;},{&quot;family&quot;:&quot;Luderer&quot;,&quot;given&quot;:&quot;Gunnar&quot;,&quot;parse-names&quot;:false,&quot;dropping-particle&quot;:&quot;&quot;,&quot;non-dropping-particle&quot;:&quot;&quot;},{&quot;family&quot;:&quot;Nemet&quot;,&quot;given&quot;:&quot;Gregory F.&quot;,&quot;parse-names&quot;:false,&quot;dropping-particle&quot;:&quot;&quot;,&quot;non-dropping-particle&quot;:&quot;&quot;},{&quot;family&quot;:&quot;Rogelj&quot;,&quot;given&quot;:&quot;Joeri&quot;,&quot;parse-names&quot;:false,&quot;dropping-particle&quot;:&quot;&quot;,&quot;non-dropping-particle&quot;:&quot;&quot;},{&quot;family&quot;:&quot;Smith&quot;,&quot;given&quot;:&quot;Pete&quot;,&quot;parse-names&quot;:false,&quot;dropping-particle&quot;:&quot;&quot;,&quot;non-dropping-particle&quot;:&quot;&quot;},{&quot;family&quot;:&quot;Vicente&quot;,&quot;given&quot;:&quot;Joséluis Vicente&quot;,&quot;parse-names&quot;:false,&quot;dropping-particle&quot;:&quot;&quot;,&quot;non-dropping-particle&quot;:&quot;&quot;},{&quot;family&quot;:&quot;Wilcox&quot;,&quot;given&quot;:&quot;Jennifer&quot;,&quot;parse-names&quot;:false,&quot;dropping-particle&quot;:&quot;&quot;,&quot;non-dropping-particle&quot;:&quot;&quot;},{&quot;family&quot;:&quot;Mar Zamora Dominguez&quot;,&quot;given&quot;:&quot;Maria&quot;,&quot;parse-names&quot;:false,&quot;dropping-particle&quot;:&quot;&quot;,&quot;non-dropping-particle&quot;:&quot;del&quot;},{&quot;family&quot;:&quot;Minx&quot;,&quot;given&quot;:&quot;Jan C.&quot;,&quot;parse-names&quot;:false,&quot;dropping-particle&quot;:&quot;&quot;,&quot;non-dropping-particle&quot;:&quot;&quot;}],&quot;container-title&quot;:&quot;Environmental Research Letters&quot;,&quot;accessed&quot;:{&quot;date-parts&quot;:[[2022,1,7]]},&quot;DOI&quot;:&quot;10.1088/1748-9326/AABF9F&quot;,&quot;ISBN&quot;:&quot;147.143.157.6&quot;,&quot;ISSN&quot;:&quot;1748-9326&quot;,&quot;URL&quot;:&quot;https://iopscience.iop.org/article/10.1088/1748-9326/aabf9f&quot;,&quot;issued&quot;:{&quot;date-parts&quot;:[[2018,5,22]]},&quot;page&quot;:&quot;063002&quot;,&quot;abstract&quot;:&quot;The most recent IPCC assessment has shown an important role for negative emissions technologies (NETs) in limiting global warming to 2 °C cost-effectively. However, a bottom-up, systematic, reproducible, and transparent literature assessment of the different options to remove CO2 from the atmosphere is currently missing. In part 1 of this three-part review on NETs, we assemble a comprehensive set of the relevant literature so far published, focusing on seven technologies: bioenergy with carbon capture and storage (BECCS), afforestation and reforestation, direct air carbon capture and storage (DACCS), enhanced weathering, ocean fertilisation, biochar, and soil carbon sequestration. In this part, part 2 of the review, we present estimates of costs, potentials, and side-effects for these technologies, and qualify them with the authors' assessment. Part 3 reviews the innovation and scaling challenges that must be addressed to realise NETs deployment as a viable climate mitigation strategy. Based on a systematic review of the literature, our best estimates for sustainable global NET potentials in 2050 are 0.5-3.6 GtCO2 yr-1 for afforestation and reforestation, 0.5-5 GtCO2 yr-1 for BECCS, 0.5-2 GtCO2 yr-1 for biochar, 2-4 GtCO2 yr-1 for enhanced weathering, 0.5-5 GtCO2 yr-1 for DACCS, and up to 5 GtCO2 yr-1 for soil carbon sequestration. Costs vary widely across the technologies, as do their permanency and cumulative potentials beyond 2050. It is unlikely that a single NET will be able to sustainably meet the rates of carbon uptake described in integrated assessment pathways consistent with 1.5 °C of global warming.&quot;,&quot;publisher&quot;:&quot;IOP Publishing&quot;,&quot;issue&quot;:&quot;6&quot;,&quot;volume&quot;:&quot;13&quot;},&quot;isTemporary&quot;:false}],&quot;properties&quot;:{&quot;noteIndex&quot;:0},&quot;isEdited&quot;:false,&quot;manualOverride&quot;:{&quot;isManuallyOverridden&quot;:false,&quot;citeprocText&quot;:&quot;(Fuss et al., 2018)&quot;,&quot;manualOverrideText&quot;:&quot;&quot;},&quot;citationTag&quot;:&quot;MENDELEY_CITATION_v3_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&quot;},{&quot;citationID&quot;:&quot;MENDELEY_CITATION_ff4b52ad-3c48-469c-8ef8-df5e34cd799b&quot;,&quot;citationItems&quot;:[{&quot;id&quot;:&quot;4ca21126-102d-32ce-a224-cec67c89409c&quot;,&quot;itemData&quot;:{&quot;type&quot;:&quot;article-journal&quot;,&quot;id&quot;:&quot;4ca21126-102d-32ce-a224-cec67c89409c&quot;,&quot;title&quot;:&quot;Towards a global-scale soil climate mitigation strategy&quot;,&quot;author&quot;:[{&quot;family&quot;:&quot;Amelung&quot;,&quot;given&quot;:&quot;W.&quot;,&quot;parse-names&quot;:false,&quot;dropping-particle&quot;:&quot;&quot;,&quot;non-dropping-particle&quot;:&quot;&quot;},{&quot;family&quot;:&quot;Bossio&quot;,&quot;given&quot;:&quot;D.&quot;,&quot;parse-names&quot;:false,&quot;dropping-particle&quot;:&quot;&quot;,&quot;non-dropping-particle&quot;:&quot;&quot;},{&quot;family&quot;:&quot;Vries&quot;,&quot;given&quot;:&quot;W.&quot;,&quot;parse-names&quot;:false,&quot;dropping-particle&quot;:&quot;&quot;,&quot;non-dropping-particle&quot;:&quot;de&quot;},{&quot;family&quot;:&quot;Kögel-Knabner&quot;,&quot;given&quot;:&quot;I.&quot;,&quot;parse-names&quot;:false,&quot;dropping-particle&quot;:&quot;&quot;,&quot;non-dropping-particle&quot;:&quot;&quot;},{&quot;family&quot;:&quot;Lehmann&quot;,&quot;given&quot;:&quot;J.&quot;,&quot;parse-names&quot;:false,&quot;dropping-particle&quot;:&quot;&quot;,&quot;non-dropping-particle&quot;:&quot;&quot;},{&quot;family&quot;:&quot;Amundson&quot;,&quot;given&quot;:&quot;R.&quot;,&quot;parse-names&quot;:false,&quot;dropping-particle&quot;:&quot;&quot;,&quot;non-dropping-particle&quot;:&quot;&quot;},{&quot;family&quot;:&quot;Bol&quot;,&quot;given&quot;:&quot;R.&quot;,&quot;parse-names&quot;:false,&quot;dropping-particle&quot;:&quot;&quot;,&quot;non-dropping-particle&quot;:&quot;&quot;},{&quot;family&quot;:&quot;Collins&quot;,&quot;given&quot;:&quot;C.&quot;,&quot;parse-names&quot;:false,&quot;dropping-particle&quot;:&quot;&quot;,&quot;non-dropping-particle&quot;:&quot;&quot;},{&quot;family&quot;:&quot;Lal&quot;,&quot;given&quot;:&quot;R.&quot;,&quot;parse-names&quot;:false,&quot;dropping-particle&quot;:&quot;&quot;,&quot;non-dropping-particle&quot;:&quot;&quot;},{&quot;family&quot;:&quot;Leifeld&quot;,&quot;given&quot;:&quot;J.&quot;,&quot;parse-names&quot;:false,&quot;dropping-particle&quot;:&quot;&quot;,&quot;non-dropping-particle&quot;:&quot;&quot;},{&quot;family&quot;:&quot;Minasny&quot;,&quot;given&quot;:&quot;B.&quot;,&quot;parse-names&quot;:false,&quot;dropping-particle&quot;:&quot;&quot;,&quot;non-dropping-particle&quot;:&quot;&quot;},{&quot;family&quot;:&quot;Pan&quot;,&quot;given&quot;:&quot;G.&quot;,&quot;parse-names&quot;:false,&quot;dropping-particle&quot;:&quot;&quot;,&quot;non-dropping-particle&quot;:&quot;&quot;},{&quot;family&quot;:&quot;Paustian&quot;,&quot;given&quot;:&quot;K.&quot;,&quot;parse-names&quot;:false,&quot;dropping-particle&quot;:&quot;&quot;,&quot;non-dropping-particle&quot;:&quot;&quot;},{&quot;family&quot;:&quot;Rumpel&quot;,&quot;given&quot;:&quot;C.&quot;,&quot;parse-names&quot;:false,&quot;dropping-particle&quot;:&quot;&quot;,&quot;non-dropping-particle&quot;:&quot;&quot;},{&quot;family&quot;:&quot;Sanderman&quot;,&quot;given&quot;:&quot;J.&quot;,&quot;parse-names&quot;:false,&quot;dropping-particle&quot;:&quot;&quot;,&quot;non-dropping-particle&quot;:&quot;&quot;},{&quot;family&quot;:&quot;Groenigen&quot;,&quot;given&quot;:&quot;J. W.&quot;,&quot;parse-names&quot;:false,&quot;dropping-particle&quot;:&quot;&quot;,&quot;non-dropping-particle&quot;:&quot;van&quot;},{&quot;family&quot;:&quot;Mooney&quot;,&quot;given&quot;:&quot;S.&quot;,&quot;parse-names&quot;:false,&quot;dropping-particle&quot;:&quot;&quot;,&quot;non-dropping-particle&quot;:&quot;&quot;},{&quot;family&quot;:&quot;Wesemael&quot;,&quot;given&quot;:&quot;B.&quot;,&quot;parse-names&quot;:false,&quot;dropping-particle&quot;:&quot;&quot;,&quot;non-dropping-particle&quot;:&quot;van&quot;},{&quot;family&quot;:&quot;Wander&quot;,&quot;given&quot;:&quot;M.&quot;,&quot;parse-names&quot;:false,&quot;dropping-particle&quot;:&quot;&quot;,&quot;non-dropping-particle&quot;:&quot;&quot;},{&quot;family&quot;:&quot;Chabbi&quot;,&quot;given&quot;:&quot;A.&quot;,&quot;parse-names&quot;:false,&quot;dropping-particle&quot;:&quot;&quot;,&quot;non-dropping-particle&quot;:&quot;&quot;}],&quot;container-title&quot;:&quot;Nature Communications 2020 11:1&quot;,&quot;accessed&quot;:{&quot;date-parts&quot;:[[2021,11,24]]},&quot;DOI&quot;:&quot;10.1038/s41467-020-18887-7&quot;,&quot;ISSN&quot;:&quot;2041-1723&quot;,&quot;PMID&quot;:&quot;33110065&quot;,&quot;URL&quot;:&quot;https://www.nature.com/articles/s41467-020-18887-7&quot;,&quot;issued&quot;:{&quot;date-parts&quot;:[[2020,10,27]]},&quot;page&quot;:&quot;1-10&quot;,&quot;abstract&quot;:&quot;Sustainable soil carbon sequestration practices need to be rapidly scaled up and implemented to contribute to climate change mitigation. We highlight that the major potential for carbon sequestration is in cropland soils, especially those with large yield gaps and/or large historic soil organic carbon losses. The implementation of soil carbon sequestration measures requires a diverse set of options, each adapted to local soil conditions and management opportunities, and accounting for site-specific trade-offs. We propose the establishment of a soil information system containing localised information on soil group, degradation status, crop yield gap, and the associated carbon-sequestration potentials, as well as the provision of incentives and policies to translate management options into region- and soil-specific practices. Reducing soil degradation and improving soil management could make an important contribute to climate change mitigation. Here the authors discuss opportunities and challenges towards implementing a global climate mitigation strategy focused on carbon sequestration in agricultural soils, and propose a framework for guiding region- and soil-specific management options.&quot;,&quot;publisher&quot;:&quot;Nature Publishing Group&quot;,&quot;issue&quot;:&quot;1&quot;,&quot;volume&quot;:&quot;11&quot;},&quot;isTemporary&quot;:false}],&quot;properties&quot;:{&quot;noteIndex&quot;:0},&quot;isEdited&quot;:false,&quot;manualOverride&quot;:{&quot;isManuallyOverridden&quot;:false,&quot;citeprocText&quot;:&quot;(Amelung et al., 2020)&quot;,&quot;manualOverrideText&quot;:&quot;&quot;},&quot;citationTag&quot;:&quot;MENDELEY_CITATION_v3_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&quot;},{&quot;citationID&quot;:&quot;MENDELEY_CITATION_ec3ba4f4-db98-4c39-a8b5-2d78b85fa512&quot;,&quot;citationItems&quot;:[{&quot;id&quot;:&quot;678556c5-3347-32ae-8abd-ac332213833d&quot;,&quot;itemData&quot;:{&quot;type&quot;:&quot;article-journal&quot;,&quot;id&quot;:&quot;678556c5-3347-32ae-8abd-ac332213833d&quot;,&quot;title&quot;:&quot;Soil health and carbon management&quot;,&quot;author&quot;:[{&quot;family&quot;:&quot;Lal&quot;,&quot;given&quot;:&quot;Rattan&quot;,&quot;parse-names&quot;:false,&quot;dropping-particle&quot;:&quot;&quot;,&quot;non-dropping-particle&quot;:&quot;&quot;}],&quot;container-title&quot;:&quot;Food and Energy Security&quot;,&quot;accessed&quot;:{&quot;date-parts&quot;:[[2021,11,24]]},&quot;DOI&quot;:&quot;10.1002/FES3.96&quot;,&quot;ISSN&quot;:&quot;2048-3694&quot;,&quot;URL&quot;:&quot;https://onlinelibrary.wiley.com/doi/full/10.1002/fes3.96&quot;,&quot;issued&quot;:{&quot;date-parts&quot;:[[2016,11,1]]},&quot;page&quot;:&quot;212-222&quot;,&quot;abstract&quot;:&quot;Soil, a natural four-dimensional body at the atmosphere-lithosphere interface, is organic-carbon-mediated realm in which solid, liquid, and gaseous phases interact at a range of scales and generate numerous ecosystem goods and services. Soil organic carbon (SOC) strongly impacts soil quality, functionality and health. Terms soil quality and soil health should not be used interchangeable. Soil quality is related to what it does (functions), whereas soil health treats soil as a living biological entity that affects plant health. Through plant growth, soil health is also connected with the health of animals, humans, and ecosystems within its domain. Through supply of macro- and micronutrients, soil health, mediated by SOC dynamics is a strong determinant of global food and nutritional security. Soil C pool consists of two related but distinct components: SOC and soil inorganic C (SIC). The SIC pool comprises of primary and secondary carbonates, and the latter consists of calcitic (no net sequestration of atmospheric CO2) and silicatic (net sequestration). While SOC is highly dynamic, its mean residence time depends on the degree of protection (physical, chemical, biological, and ecological) within the soil matrix. Formation of stable microaggregates and of organo-mineral complexes can protect SOC against microbial processes for millennia. In addition to formation of silicatic type of secondary carbonates, leaching of bicarbonates into the subsoil or shallow water table is also an important mechanism of sequestration of CO2 as SIC. Numerous soil functions and ecosystem services depend on SOC and its dynamics. Improvements in soil health, along with increase in availability of water and nutrients, increases soil's resilience against extreme climate events (e.g., drought, heat wave) and imparts disease-suppressive attributes. Enhancing and sustaining soil health is also pertinent to advancing Sustainable Development Goals of the U.N. such as alleviating poverty, reducing hunger, improving health, and promoting economic development. Soil quality is related to what it does (functions), whereas soil health treats soil as a living biological entity that affects plant health. Through plant growth, soil health is also connected with the health of animals, human, and ecosystems within its domain. Soil health, mediated by SOC dynamics, is a strong determinant of global food and nutritional security. Improvements in soil health, along with increase in availability of water and nutrients, increases soil's resilience against extreme climate events, imparts disease-suppressive attributes, and advances sustainable development goals of the U.N.&quot;,&quot;publisher&quot;:&quot;John Wiley &amp; Sons, Ltd&quot;,&quot;issue&quot;:&quot;4&quot;,&quot;volume&quot;:&quot;5&quot;},&quot;isTemporary&quot;:false},{&quot;id&quot;:&quot;42629888-24e4-3669-973f-54dfa062d6ae&quot;,&quot;itemData&quot;:{&quot;type&quot;:&quot;article-journal&quot;,&quot;id&quot;:&quot;42629888-24e4-3669-973f-54dfa062d6ae&quot;,&quot;title&quot;:&quot;Global meta-analysis of the relationship between soil organic matter and crop yields&quot;,&quot;author&quot;:[{&quot;family&quot;:&quot;Oldfield&quot;,&quot;given&quot;:&quot;Emily E.&quot;,&quot;parse-names&quot;:false,&quot;dropping-particle&quot;:&quot;&quot;,&quot;non-dropping-particle&quot;:&quot;&quot;},{&quot;family&quot;:&quot;Bradford&quot;,&quot;given&quot;:&quot;Mark A.&quot;,&quot;parse-names&quot;:false,&quot;dropping-particle&quot;:&quot;&quot;,&quot;non-dropping-particle&quot;:&quot;&quot;},{&quot;family&quot;:&quot;Wood&quot;,&quot;given&quot;:&quot;Stephen A.&quot;,&quot;parse-names&quot;:false,&quot;dropping-particle&quot;:&quot;&quot;,&quot;non-dropping-particle&quot;:&quot;&quot;}],&quot;container-title&quot;:&quot;SOIL&quot;,&quot;accessed&quot;:{&quot;date-parts&quot;:[[2021,11,24]]},&quot;DOI&quot;:&quot;10.5194/SOIL-5-15-2019&quot;,&quot;ISSN&quot;:&quot;2199398X&quot;,&quot;issued&quot;:{&quot;date-parts&quot;:[[2019,1,15]]},&quot;page&quot;:&quot;15-32&quot;,&quot;abstract&quot;:&quot;Resilient, productive soils are necessary to sustainably intensify agriculture to increase yields while minimizing environmental harm. To conserve and regenerate productive soils, the need to maintain and build soil organic matter (SOM) has received considerable attention. Although SOM is considered key to soil health, its relationship with yield is contested because of local-scale differences in soils, climate, and farming systems. There is a need to quantify this relationship to set a general framework for how soil management could potentially contribute to the goals of sustainable intensification. We developed a quantitative model exploring how SOM relates to crop yield potential of maize and wheat in light of co-varying factors of management, soil type, and climate. We found that yields of these two crops are on average greater with higher concentrations of SOC (soil organic carbon). However, yield increases level off at ∼2 % SOC. Nevertheless, approximately two-thirds of the world's cultivated maize and wheat lands currently have SOC contents of less than 2 %. Using this regression relationship developed from published empirical data, we then estimated how an increase in SOC concentrations up to regionally specific targets could potentially help reduce reliance on nitrogen (N) fertilizer and help close global yield gaps. Potential N fertilizer reductions associated with increasing SOC amount to 7 % and 5 % of global N fertilizer inputs across maize and wheat fields, respectively. Potential yield increases of 10±11 % (mean ± SD) for maize and 23±37 % for wheat amount to 32 % of the projected yield gap for maize and 60 % of that for wheat. Our analysis provides a global-level prediction for relating SOC to crop yields. Further work employing similar approaches to regional and local data, coupled with experimental work to disentangle causative effects of SOC on yield and vice versa, is needed to provide practical prescriptions to incentivize soil management for sustainable intensification.&quot;,&quot;publisher&quot;:&quot;Copernicus GmbH&quot;,&quot;issue&quot;:&quot;1&quot;,&quot;volume&quot;:&quot;5&quot;},&quot;isTemporary&quot;:false}],&quot;properties&quot;:{&quot;noteIndex&quot;:0},&quot;isEdited&quot;:false,&quot;manualOverride&quot;:{&quot;isManuallyOverridden&quot;:false,&quot;citeprocText&quot;:&quot;(Lal, 2016; Oldfield et al., 2019)&quot;,&quot;manualOverrideText&quot;:&quot;&quot;},&quot;citationTag&quot;:&quot;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&quot;},{&quot;citationID&quot;:&quot;MENDELEY_CITATION_8222d6d1-169b-4e79-9d41-3cfa4902d1bd&quot;,&quot;citationItems&quot;:[{&quot;id&quot;:&quot;eaee65ee-6c5f-3659-9d94-fcb4352c17cb&quot;,&quot;itemData&quot;:{&quot;type&quot;:&quot;article-journal&quot;,&quot;id&quot;:&quot;eaee65ee-6c5f-3659-9d94-fcb4352c17cb&quot;,&quot;title&quot;:&quot;Global Sequestration Potential of Increased Organic Carbon in Cropland Soils&quot;,&quot;author&quot;:[{&quot;family&quot;:&quot;Zomer&quot;,&quot;given&quot;:&quot;Robert J.&quot;,&quot;parse-names&quot;:false,&quot;dropping-particle&quot;:&quot;&quot;,&quot;non-dropping-particle&quot;:&quot;&quot;},{&quot;family&quot;:&quot;Bossio&quot;,&quot;given&quot;:&quot;Deborah A.&quot;,&quot;parse-names&quot;:false,&quot;dropping-particle&quot;:&quot;&quot;,&quot;non-dropping-particle&quot;:&quot;&quot;},{&quot;family&quot;:&quot;Sommer&quot;,&quot;given&quot;:&quot;Rolf&quot;,&quot;parse-names&quot;:false,&quot;dropping-particle&quot;:&quot;&quot;,&quot;non-dropping-particle&quot;:&quot;&quot;},{&quot;family&quot;:&quot;Verchot&quot;,&quot;given&quot;:&quot;Louis&quot;,&quot;parse-names&quot;:false,&quot;dropping-particle&quot;:&quot;v.&quot;,&quot;non-dropping-particle&quot;:&quot;&quot;}],&quot;container-title&quot;:&quot;Scientific Reports 2017 7:1&quot;,&quot;accessed&quot;:{&quot;date-parts&quot;:[[2021,11,25]]},&quot;DOI&quot;:&quot;10.1038/s41598-017-15794-8&quot;,&quot;ISSN&quot;:&quot;2045-2322&quot;,&quot;PMID&quot;:&quot;29138460&quot;,&quot;URL&quot;:&quot;https://www.nature.com/articles/s41598-017-15794-8&quot;,&quot;issued&quot;:{&quot;date-parts&quot;:[[2017,11,14]]},&quot;page&quot;:&quot;1-8&quot;,&quot;abstract&quot;:&quot;The role of soil organic carbon in global carbon cycles is receiving increasing attention both as a potentially large and uncertain source of CO2 emissions in response to predicted global temperature rises, and as a natural sink for carbon able to reduce atmospheric CO2. There is general agreement that the technical potential for sequestration of carbon in soil is significant, and some consensus on the magnitude of that potential. Croplands worldwide could sequester between 0.90 and 1.85 Pg C/yr, i.e. 26–53% of the target of the “4p1000 Initiative: Soils for Food Security and Climate”. The importance of intensively cultivated regions such as North America, Europe, India and intensively cultivated areas in Africa, such as Ethiopia, is highlighted. Soil carbon sequestration and the conservation of existing soil carbon stocks, given its multiple benefits including improved food production, is an important mitigation pathway to achieve the less than 2 °C global target of the Paris Climate Agreement.&quot;,&quot;publisher&quot;:&quot;Nature Publishing Group&quot;,&quot;issue&quot;:&quot;1&quot;,&quot;volume&quot;:&quot;7&quot;},&quot;isTemporary&quot;:false}],&quot;properties&quot;:{&quot;noteIndex&quot;:0},&quot;isEdited&quot;:false,&quot;manualOverride&quot;:{&quot;isManuallyOverridden&quot;:false,&quot;citeprocText&quot;:&quot;(Zomer et al., 2017)&quot;,&quot;manualOverrideText&quot;:&quot;&quot;},&quot;citationTag&quot;:&quot;MENDELEY_CITATION_v3_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&quot;},{&quot;citationID&quot;:&quot;MENDELEY_CITATION_7fc2a668-e305-4d74-bee3-dfcf1d5f498a&quot;,&quot;citationItems&quot;:[{&quot;id&quot;:&quot;960d8fd1-6d62-3830-96a0-c8984d53c580&quot;,&quot;itemData&quot;:{&quot;type&quot;:&quot;article-journal&quot;,&quot;id&quot;:&quot;960d8fd1-6d62-3830-96a0-c8984d53c580&quot;,&quot;title&quot;:&quot;Grasslands—more important for ecosystem services than you might think&quot;,&quot;author&quot;:[{&quot;family&quot;:&quot;Bengtsson&quot;,&quot;given&quot;:&quot;J.&quot;,&quot;parse-names&quot;:false,&quot;dropping-particle&quot;:&quot;&quot;,&quot;non-dropping-particle&quot;:&quot;&quot;},{&quot;family&quot;:&quot;Bullock&quot;,&quot;given&quot;:&quot;J. M.&quot;,&quot;parse-names&quot;:false,&quot;dropping-particle&quot;:&quot;&quot;,&quot;non-dropping-particle&quot;:&quot;&quot;},{&quot;family&quot;:&quot;Egoh&quot;,&quot;given&quot;:&quot;B.&quot;,&quot;parse-names&quot;:false,&quot;dropping-particle&quot;:&quot;&quot;,&quot;non-dropping-particle&quot;:&quot;&quot;},{&quot;family&quot;:&quot;Everson&quot;,&quot;given&quot;:&quot;C.&quot;,&quot;parse-names&quot;:false,&quot;dropping-particle&quot;:&quot;&quot;,&quot;non-dropping-particle&quot;:&quot;&quot;},{&quot;family&quot;:&quot;Everson&quot;,&quot;given&quot;:&quot;T.&quot;,&quot;parse-names&quot;:false,&quot;dropping-particle&quot;:&quot;&quot;,&quot;non-dropping-particle&quot;:&quot;&quot;},{&quot;family&quot;:&quot;O'Connor&quot;,&quot;given&quot;:&quot;T.&quot;,&quot;parse-names&quot;:false,&quot;dropping-particle&quot;:&quot;&quot;,&quot;non-dropping-particle&quot;:&quot;&quot;},{&quot;family&quot;:&quot;O'Farrell&quot;,&quot;given&quot;:&quot;P. J.&quot;,&quot;parse-names&quot;:false,&quot;dropping-particle&quot;:&quot;&quot;,&quot;non-dropping-particle&quot;:&quot;&quot;},{&quot;family&quot;:&quot;Smith&quot;,&quot;given&quot;:&quot;H. G.&quot;,&quot;parse-names&quot;:false,&quot;dropping-particle&quot;:&quot;&quot;,&quot;non-dropping-particle&quot;:&quot;&quot;},{&quot;family&quot;:&quot;Lindborg&quot;,&quot;given&quot;:&quot;R.&quot;,&quot;parse-names&quot;:false,&quot;dropping-particle&quot;:&quot;&quot;,&quot;non-dropping-particle&quot;:&quot;&quot;}],&quot;container-title&quot;:&quot;Ecosphere&quot;,&quot;accessed&quot;:{&quot;date-parts&quot;:[[2022,1,7]]},&quot;DOI&quot;:&quot;10.1002/ECS2.2582&quot;,&quot;ISSN&quot;:&quot;2150-8925&quot;,&quot;URL&quot;:&quot;https://onlinelibrary.wiley.com/doi/full/10.1002/ecs2.2582&quot;,&quot;issued&quot;:{&quot;date-parts&quot;:[[2019,2,1]]},&quot;page&quot;:&quot;e02582&quot;,&quot;abstract&quot;:&quot;Extensively managed grasslands are recognized globally for their high biodiversity and their social and cultural values. However, their capacity to deliver multiple ecosystem services (ES) as parts of agricultural systems is surprisingly understudied compared to other production systems. We undertook a comprehensive overview of ES provided by natural and semi-natural grasslands, using southern Africa (SA) and northwest Europe as case studies, respectively. We show that these grasslands can supply additional non-agricultural services, such as water supply and flow regulation, carbon storage, erosion control, climate mitigation, pollination, and cultural ES. While demand for ecosystems services seems to balance supply in natural grasslands of SA, the smaller areas of semi-natural grasslands in Europe appear to not meet the demand for many services. We identified three bundles of related ES from grasslands: water ES including fodder production, cultural ES connected to livestock production, and population-based regulating services (e.g., pollination and biological control), which also linked to biodiversity. Greenhouse gas emission mitigation seemed unrelated to the three bundles. The similarities among the bundles in SA and northwestern Europe suggest that there are generalities in ES relations among natural and semi-natural grassland areas. We assessed trade-offs and synergies among services in relation to management practices and found that although some trade-offs are inevitable, appropriate management may create synergies and avoid trade-offs among many services. We argue that ecosystem service and food security research and policy should give higher priority to how grasslands can be managed for fodder and meat production alongside other ES. By integrating grasslands into agricultural production systems and land-use decisions locally and regionally, their potential to contribute to functional landscapes and to food security and sustainable livelihoods can be greatly enhanced.&quot;,&quot;publisher&quot;:&quot;John Wiley &amp; Sons, Ltd&quot;,&quot;issue&quot;:&quot;2&quot;,&quot;volume&quot;:&quot;10&quot;},&quot;isTemporary&quot;:false}],&quot;properties&quot;:{&quot;noteIndex&quot;:0},&quot;isEdited&quot;:false,&quot;manualOverride&quot;:{&quot;isManuallyOverridden&quot;:false,&quot;citeprocText&quot;:&quot;(Bengtsson et al., 2019)&quot;,&quot;manualOverrideText&quot;:&quot;&quot;},&quot;citationTag&quot;:&quot;MENDELEY_CITATION_v3_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&quot;},{&quot;citationID&quot;:&quot;MENDELEY_CITATION_9cf31a91-474f-45b2-a597-886f06b1de76&quot;,&quot;citationItems&quot;:[{&quot;id&quot;:&quot;73aa3937-239b-3e28-b6dc-fb99cded6684&quot;,&quot;itemData&quot;:{&quot;type&quot;:&quot;article-journal&quot;,&quot;id&quot;:&quot;73aa3937-239b-3e28-b6dc-fb99cded6684&quot;,&quot;title&quot;:&quot;Soil carbon dynamics and potential carbon sequestration by rangelands&quot;,&quot;author&quot;:[{&quot;family&quot;:&quot;Schuman&quot;,&quot;given&quot;:&quot;G. E.&quot;,&quot;parse-names&quot;:false,&quot;dropping-particle&quot;:&quot;&quot;,&quot;non-dropping-particle&quot;:&quot;&quot;},{&quot;family&quot;:&quot;Janzen&quot;,&quot;given&quot;:&quot;H. H.&quot;,&quot;parse-names&quot;:false,&quot;dropping-particle&quot;:&quot;&quot;,&quot;non-dropping-particle&quot;:&quot;&quot;},{&quot;family&quot;:&quot;Herrick&quot;,&quot;given&quot;:&quot;J. E.&quot;,&quot;parse-names&quot;:false,&quot;dropping-particle&quot;:&quot;&quot;,&quot;non-dropping-particle&quot;:&quot;&quot;}],&quot;container-title&quot;:&quot;Environmental Pollution&quot;,&quot;accessed&quot;:{&quot;date-parts&quot;:[[2022,1,7]]},&quot;DOI&quot;:&quot;10.1016/S0269-7491(01)00215-9&quot;,&quot;ISSN&quot;:&quot;0269-7491&quot;,&quot;PMID&quot;:&quot;11822717&quot;,&quot;issued&quot;:{&quot;date-parts&quot;:[[2002,3,1]]},&quot;page&quot;:&quot;391-396&quot;,&quot;abstract&quot;:&quot;The USA has about 336 Mha of grazing lands of which rangelands account for 48%. Changes in rangeland soil C can occur in response to a wide range of management and environmental factors. Grazing, fire, and fertilization have been shown to affect soil C storage in rangelands, as has converting marginal croplands into grasslands. Carbon losses due to soil erosion can influence soil C storage on rangelands both by reducing soil productivity in source areas and potentially increasing it in depositional areas, and by redistributing the C to areas where soil organic matter mineralization rates are different. Proper grazing management has been estimated to increase soil C storage on US rangelands from 0.1 to 0.3 Mg C ha-1year-1 and new grasslands have been shown to store as much as 0.6 Mg C ha-1year-1. Grazing lands are estimated to contain 10-30% of the world's soil organic carbon. Given the size of the C pool in grazing lands we need to better understand the current and potential effects of management on soil C storage. Copyright © 2001 .&quot;,&quot;publisher&quot;:&quot;Elsevier&quot;,&quot;issue&quot;:&quot;3&quot;,&quot;volume&quot;:&quot;116&quot;},&quot;isTemporary&quot;:false}],&quot;properties&quot;:{&quot;noteIndex&quot;:0},&quot;isEdited&quot;:false,&quot;manualOverride&quot;:{&quot;isManuallyOverridden&quot;:false,&quot;citeprocText&quot;:&quot;(Schuman et al., 2002)&quot;,&quot;manualOverrideText&quot;:&quot;&quot;},&quot;citationTag&quot;:&quot;MENDELEY_CITATION_v3_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&quot;},{&quot;citationID&quot;:&quot;MENDELEY_CITATION_69c8e478-ba31-48fb-854c-d82a55bac466&quot;,&quot;citationItems&quot;:[{&quot;id&quot;:&quot;152698b3-bd04-39eb-b5bc-47ca7f71c54e&quot;,&quot;itemData&quot;:{&quot;type&quot;:&quot;article-journal&quot;,&quot;id&quot;:&quot;152698b3-bd04-39eb-b5bc-47ca7f71c54e&quot;,&quot;title&quot;:&quot;Increasing soil carbon storage: mechanisms, effects of agricultural practices and proxies. A review&quot;,&quot;author&quot;:[{&quot;family&quot;:&quot;Dignac&quot;,&quot;given&quot;:&quot;Marie France&quot;,&quot;parse-names&quot;:false,&quot;dropping-particle&quot;:&quot;&quot;,&quot;non-dropping-particle&quot;:&quot;&quot;},{&quot;family&quot;:&quot;Derrien&quot;,&quot;given&quot;:&quot;Delphine&quot;,&quot;parse-names&quot;:false,&quot;dropping-particle&quot;:&quot;&quot;,&quot;non-dropping-particle&quot;:&quot;&quot;},{&quot;family&quot;:&quot;Barré&quot;,&quot;given&quot;:&quot;Pierre&quot;,&quot;parse-names&quot;:false,&quot;dropping-particle&quot;:&quot;&quot;,&quot;non-dropping-particle&quot;:&quot;&quot;},{&quot;family&quot;:&quot;Barot&quot;,&quot;given&quot;:&quot;Sébastien&quot;,&quot;parse-names&quot;:false,&quot;dropping-particle&quot;:&quot;&quot;,&quot;non-dropping-particle&quot;:&quot;&quot;},{&quot;family&quot;:&quot;Cécillon&quot;,&quot;given&quot;:&quot;Lauric&quot;,&quot;parse-names&quot;:false,&quot;dropping-particle&quot;:&quot;&quot;,&quot;non-dropping-particle&quot;:&quot;&quot;},{&quot;family&quot;:&quot;Chenu&quot;,&quot;given&quot;:&quot;Claire&quot;,&quot;parse-names&quot;:false,&quot;dropping-particle&quot;:&quot;&quot;,&quot;non-dropping-particle&quot;:&quot;&quot;},{&quot;family&quot;:&quot;Chevallier&quot;,&quot;given&quot;:&quot;Tiphaine&quot;,&quot;parse-names&quot;:false,&quot;dropping-particle&quot;:&quot;&quot;,&quot;non-dropping-particle&quot;:&quot;&quot;},{&quot;family&quot;:&quot;Freschet&quot;,&quot;given&quot;:&quot;Grégoire T.&quot;,&quot;parse-names&quot;:false,&quot;dropping-particle&quot;:&quot;&quot;,&quot;non-dropping-particle&quot;:&quot;&quot;},{&quot;family&quot;:&quot;Garnier&quot;,&quot;given&quot;:&quot;Patricia&quot;,&quot;parse-names&quot;:false,&quot;dropping-particle&quot;:&quot;&quot;,&quot;non-dropping-particle&quot;:&quot;&quot;},{&quot;family&quot;:&quot;Guenet&quot;,&quot;given&quot;:&quot;Bertrand&quot;,&quot;parse-names&quot;:false,&quot;dropping-particle&quot;:&quot;&quot;,&quot;non-dropping-particle&quot;:&quot;&quot;},{&quot;family&quot;:&quot;Hedde&quot;,&quot;given&quot;:&quot;Mickaël&quot;,&quot;parse-names&quot;:false,&quot;dropping-particle&quot;:&quot;&quot;,&quot;non-dropping-particle&quot;:&quot;&quot;},{&quot;family&quot;:&quot;Klumpp&quot;,&quot;given&quot;:&quot;Katja&quot;,&quot;parse-names&quot;:false,&quot;dropping-particle&quot;:&quot;&quot;,&quot;non-dropping-particle&quot;:&quot;&quot;},{&quot;family&quot;:&quot;Lashermes&quot;,&quot;given&quot;:&quot;Gwenaëlle&quot;,&quot;parse-names&quot;:false,&quot;dropping-particle&quot;:&quot;&quot;,&quot;non-dropping-particle&quot;:&quot;&quot;},{&quot;family&quot;:&quot;Maron&quot;,&quot;given&quot;:&quot;Pierre Alain&quot;,&quot;parse-names&quot;:false,&quot;dropping-particle&quot;:&quot;&quot;,&quot;non-dropping-particle&quot;:&quot;&quot;},{&quot;family&quot;:&quot;Nunan&quot;,&quot;given&quot;:&quot;Naoise&quot;,&quot;parse-names&quot;:false,&quot;dropping-particle&quot;:&quot;&quot;,&quot;non-dropping-particle&quot;:&quot;&quot;},{&quot;family&quot;:&quot;Roumet&quot;,&quot;given&quot;:&quot;Catherine&quot;,&quot;parse-names&quot;:false,&quot;dropping-particle&quot;:&quot;&quot;,&quot;non-dropping-particle&quot;:&quot;&quot;},{&quot;family&quot;:&quot;Basile-Doelsch&quot;,&quot;given&quot;:&quot;Isabelle&quot;,&quot;parse-names&quot;:false,&quot;dropping-particle&quot;:&quot;&quot;,&quot;non-dropping-particle&quot;:&quot;&quot;}],&quot;container-title&quot;:&quot;Agronomy for Sustainable Development 2017 37:2&quot;,&quot;accessed&quot;:{&quot;date-parts&quot;:[[2021,11,25]]},&quot;DOI&quot;:&quot;10.1007/S13593-017-0421-2&quot;,&quot;ISSN&quot;:&quot;1773-0155&quot;,&quot;URL&quot;:&quot;https://link.springer.com/article/10.1007/s13593-017-0421-2&quot;,&quot;issued&quot;:{&quot;date-parts&quot;:[[2017,4,7]]},&quot;page&quot;:&quot;1-27&quot;,&quot;abstract&quot;:&quot;The international 4 per 1000 initiative aims at supporting states and non-governmental stakeholders in their efforts towards a better management of soil carbon (C) stocks. These stocks depend on soil C inputs and outputs. They are the result of fine spatial scale interconnected mechanisms, which stabilise/destabilise organic matter-borne C. Since 2016, the CarboSMS consortium federates French researchers working on these mechanisms and their effects on C stocks in a local and global change setting (land use, agricultural practices, climatic and soil conditions, etc.). This article is a synthesis of this consortium’s first seminar. In the first part, we present recent advances in the understanding of soil C stabilisation mechanisms comprising biotic and abiotic processes, which occur concomitantly and interact. Soil organic C stocks are altered by biotic activities of plants (the main source of C through litter and root systems), microorganisms (fungi and bacteria) and ‘ecosystem engineers’ (earthworms, termites, ants). In the meantime, abiotic processes related to the soil-physical structure, porosity and mineral fraction also modify these stocks. In the second part, we show how agricultural practices affect soil C stocks. By acting on both biotic and abiotic mechanisms, land use and management practices (choice of plant species and density, plant residue exports, amendments, fertilisation, tillage, etc.) drive soil spatiotemporal organic inputs and organic matter sensitivity to mineralisation. Interaction between the different mechanisms and their effects on C stocks are revealed by meta-analyses and long-term field studies. The third part addresses upscaling issues. This is a cause for major concern since soil organic C stabilisation mechanisms are most often studied at fine spatial scales (mm–μm) under controlled conditions, while agricultural practices are implemented at the plot scale. We discuss some proxies and models describing specific mechanisms and their action in different soil and climatic contexts and show how they should be taken into account in large scale models, to improve change predictions in soil C stocks. Finally, this literature review highlights some future research prospects geared towards preserving or even increasing C stocks, our focus being put on the mechanisms, the effects of agricultural practices on them and C stock prediction models.&quot;,&quot;publisher&quot;:&quot;Springer&quot;,&quot;issue&quot;:&quot;2&quot;,&quot;volume&quot;:&quot;37&quot;},&quot;isTemporary&quot;:false}],&quot;properties&quot;:{&quot;noteIndex&quot;:0},&quot;isEdited&quot;:false,&quot;manualOverride&quot;:{&quot;isManuallyOverridden&quot;:false,&quot;citeprocText&quot;:&quot;(Dignac et al., 2017)&quot;,&quot;manualOverrideText&quot;:&quot;&quot;},&quot;citationTag&quot;:&quot;MENDELEY_CITATION_v3_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&quot;},{&quot;citationID&quot;:&quot;MENDELEY_CITATION_41564373-aac6-4d3e-a2e7-76502122b673&quot;,&quot;citationItems&quot;:[{&quot;id&quot;:&quot;de042c8a-47ab-394c-86e7-0df81d6b2d79&quot;,&quot;itemData&quot;:{&quot;type&quot;:&quot;article-journal&quot;,&quot;id&quot;:&quot;de042c8a-47ab-394c-86e7-0df81d6b2d79&quot;,&quot;title&quot;:&quot;Grasslands may be more reliable carbon sinks than forests in California&quot;,&quot;author&quot;:[{&quot;family&quot;:&quot;Dass&quot;,&quot;given&quot;:&quot;Pawlok&quot;,&quot;parse-names&quot;:false,&quot;dropping-particle&quot;:&quot;&quot;,&quot;non-dropping-particle&quot;:&quot;&quot;},{&quot;family&quot;:&quot;Houlton&quot;,&quot;given&quot;:&quot;Benjamin Z.&quot;,&quot;parse-names&quot;:false,&quot;dropping-particle&quot;:&quot;&quot;,&quot;non-dropping-particle&quot;:&quot;&quot;},{&quot;family&quot;:&quot;Wang&quot;,&quot;given&quot;:&quot;Yingping&quot;,&quot;parse-names&quot;:false,&quot;dropping-particle&quot;:&quot;&quot;,&quot;non-dropping-particle&quot;:&quot;&quot;},{&quot;family&quot;:&quot;Warlind&quot;,&quot;given&quot;:&quot;David&quot;,&quot;parse-names&quot;:false,&quot;dropping-particle&quot;:&quot;&quot;,&quot;non-dropping-particle&quot;:&quot;&quot;}],&quot;container-title&quot;:&quot;Environmental Research Letters&quot;,&quot;accessed&quot;:{&quot;date-parts&quot;:[[2021,11,25]]},&quot;DOI&quot;:&quot;10.1088/1748-9326/AACB39&quot;,&quot;ISSN&quot;:&quot;1748-9326&quot;,&quot;URL&quot;:&quot;https://iopscience.iop.org/article/10.1088/1748-9326/aacb39&quot;,&quot;issued&quot;:{&quot;date-parts&quot;:[[2018,7,10]]},&quot;page&quot;:&quot;074027&quot;,&quot;abstract&quot;:&quot;Although natural terrestrial ecosystems have sequestered ∼25% of anthropogenic CO2 emissions, the long-term sustainability of this key ecosystem service is under question. Forests have traditionally been viewed as robust carbon (C) sinks; however, extreme heat-waves, drought and wildfire have increased tree mortality, particularly in widespread semi-arid regions, which account for ∼41% of Earth's land surface. Using a set of modeling experiments, we show that California grasslands are a more resilient C sink than forests in response to 21st century changes in climate, with implications for designing climate-smart Cap and Trade offset policies. The resilience of grasslands to rising temperatures, drought and fire, coupled with the preferential banking of C to belowground sinks, helps to preserve sequestered terrestrial C and prevent it from re-entering the atmosphere. In contrast, California forests appear unable to cope with unmitigated global changes in the climate, switching from substantial C sinks to C sources by at least the mid-21st century. These results highlight the inherent risk of relying on forest C offsets in the absence of management interventions to avoid substantial fire-driven C emissions. On the other hand, since grassland environments, including tree-sparse rangelands, appear more capable of maintaining C sinks in 21st century, such ecosystems should be considered as an alternative C offset to climate-vulnerable forests. The further development of climate-smart approaches in California's carbon marketplace could serve as an example to offset programs around the world, particularly those expanding into widespread arid and semi-arid regions.&quot;,&quot;publisher&quot;:&quot;IOP Publishing&quot;,&quot;issue&quot;:&quot;7&quot;,&quot;volume&quot;:&quot;13&quot;},&quot;isTemporary&quot;:false}],&quot;properties&quot;:{&quot;noteIndex&quot;:0},&quot;isEdited&quot;:false,&quot;manualOverride&quot;:{&quot;isManuallyOverridden&quot;:false,&quot;citeprocText&quot;:&quot;(Dass et al., 2018)&quot;,&quot;manualOverrideText&quot;:&quot;&quot;},&quot;citationTag&quot;:&quot;MENDELEY_CITATION_v3_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&quot;},{&quot;citationID&quot;:&quot;MENDELEY_CITATION_65ad9be9-0fc3-4931-ae14-1439192a7fe6&quot;,&quot;citationItems&quot;:[{&quot;id&quot;:&quot;960d8fd1-6d62-3830-96a0-c8984d53c580&quot;,&quot;itemData&quot;:{&quot;type&quot;:&quot;article-journal&quot;,&quot;id&quot;:&quot;960d8fd1-6d62-3830-96a0-c8984d53c580&quot;,&quot;title&quot;:&quot;Grasslands—more important for ecosystem services than you might think&quot;,&quot;author&quot;:[{&quot;family&quot;:&quot;Bengtsson&quot;,&quot;given&quot;:&quot;J.&quot;,&quot;parse-names&quot;:false,&quot;dropping-particle&quot;:&quot;&quot;,&quot;non-dropping-particle&quot;:&quot;&quot;},{&quot;family&quot;:&quot;Bullock&quot;,&quot;given&quot;:&quot;J. M.&quot;,&quot;parse-names&quot;:false,&quot;dropping-particle&quot;:&quot;&quot;,&quot;non-dropping-particle&quot;:&quot;&quot;},{&quot;family&quot;:&quot;Egoh&quot;,&quot;given&quot;:&quot;B.&quot;,&quot;parse-names&quot;:false,&quot;dropping-particle&quot;:&quot;&quot;,&quot;non-dropping-particle&quot;:&quot;&quot;},{&quot;family&quot;:&quot;Everson&quot;,&quot;given&quot;:&quot;C.&quot;,&quot;parse-names&quot;:false,&quot;dropping-particle&quot;:&quot;&quot;,&quot;non-dropping-particle&quot;:&quot;&quot;},{&quot;family&quot;:&quot;Everson&quot;,&quot;given&quot;:&quot;T.&quot;,&quot;parse-names&quot;:false,&quot;dropping-particle&quot;:&quot;&quot;,&quot;non-dropping-particle&quot;:&quot;&quot;},{&quot;family&quot;:&quot;O'Connor&quot;,&quot;given&quot;:&quot;T.&quot;,&quot;parse-names&quot;:false,&quot;dropping-particle&quot;:&quot;&quot;,&quot;non-dropping-particle&quot;:&quot;&quot;},{&quot;family&quot;:&quot;O'Farrell&quot;,&quot;given&quot;:&quot;P. J.&quot;,&quot;parse-names&quot;:false,&quot;dropping-particle&quot;:&quot;&quot;,&quot;non-dropping-particle&quot;:&quot;&quot;},{&quot;family&quot;:&quot;Smith&quot;,&quot;given&quot;:&quot;H. G.&quot;,&quot;parse-names&quot;:false,&quot;dropping-particle&quot;:&quot;&quot;,&quot;non-dropping-particle&quot;:&quot;&quot;},{&quot;family&quot;:&quot;Lindborg&quot;,&quot;given&quot;:&quot;R.&quot;,&quot;parse-names&quot;:false,&quot;dropping-particle&quot;:&quot;&quot;,&quot;non-dropping-particle&quot;:&quot;&quot;}],&quot;container-title&quot;:&quot;Ecosphere&quot;,&quot;accessed&quot;:{&quot;date-parts&quot;:[[2022,1,7]]},&quot;DOI&quot;:&quot;10.1002/ECS2.2582&quot;,&quot;ISSN&quot;:&quot;2150-8925&quot;,&quot;URL&quot;:&quot;https://onlinelibrary.wiley.com/doi/full/10.1002/ecs2.2582&quot;,&quot;issued&quot;:{&quot;date-parts&quot;:[[2019,2,1]]},&quot;page&quot;:&quot;e02582&quot;,&quot;abstract&quot;:&quot;Extensively managed grasslands are recognized globally for their high biodiversity and their social and cultural values. However, their capacity to deliver multiple ecosystem services (ES) as parts of agricultural systems is surprisingly understudied compared to other production systems. We undertook a comprehensive overview of ES provided by natural and semi-natural grasslands, using southern Africa (SA) and northwest Europe as case studies, respectively. We show that these grasslands can supply additional non-agricultural services, such as water supply and flow regulation, carbon storage, erosion control, climate mitigation, pollination, and cultural ES. While demand for ecosystems services seems to balance supply in natural grasslands of SA, the smaller areas of semi-natural grasslands in Europe appear to not meet the demand for many services. We identified three bundles of related ES from grasslands: water ES including fodder production, cultural ES connected to livestock production, and population-based regulating services (e.g., pollination and biological control), which also linked to biodiversity. Greenhouse gas emission mitigation seemed unrelated to the three bundles. The similarities among the bundles in SA and northwestern Europe suggest that there are generalities in ES relations among natural and semi-natural grassland areas. We assessed trade-offs and synergies among services in relation to management practices and found that although some trade-offs are inevitable, appropriate management may create synergies and avoid trade-offs among many services. We argue that ecosystem service and food security research and policy should give higher priority to how grasslands can be managed for fodder and meat production alongside other ES. By integrating grasslands into agricultural production systems and land-use decisions locally and regionally, their potential to contribute to functional landscapes and to food security and sustainable livelihoods can be greatly enhanced.&quot;,&quot;publisher&quot;:&quot;John Wiley &amp; Sons, Ltd&quot;,&quot;issue&quot;:&quot;2&quot;,&quot;volume&quot;:&quot;10&quot;},&quot;isTemporary&quot;:false},{&quot;id&quot;:&quot;f9ef333e-3e98-3d79-be2a-196a7d57903d&quot;,&quot;itemData&quot;:{&quot;type&quot;:&quot;article-journal&quot;,&quot;id&quot;:&quot;f9ef333e-3e98-3d79-be2a-196a7d57903d&quot;,&quot;title&quot;:&quot;Management of Grassland Systems, Soil, and Ecosystem Services&quot;,&quot;author&quot;:[{&quot;family&quot;:&quot;Murray&quot;,&quot;given&quot;:&quot;Phil&quot;,&quot;parse-names&quot;:false,&quot;dropping-particle&quot;:&quot;&quot;,&quot;non-dropping-particle&quot;:&quot;&quot;},{&quot;family&quot;:&quot;Crotty&quot;,&quot;given&quot;:&quot;Felicity&quot;,&quot;parse-names&quot;:false,&quot;dropping-particle&quot;:&quot;&quot;,&quot;non-dropping-particle&quot;:&quot;&quot;},{&quot;family&quot;:&quot;Eekeren&quot;,&quot;given&quot;:&quot;Nick&quot;,&quot;parse-names&quot;:false,&quot;dropping-particle&quot;:&quot;van&quot;,&quot;non-dropping-particle&quot;:&quot;&quot;}],&quot;container-title&quot;:&quot;Soil Ecology and Ecosystem Services&quot;,&quot;accessed&quot;:{&quot;date-parts&quot;:[[2021,11,25]]},&quot;DOI&quot;:&quot;10.1093/ACPROF:OSO/9780199575923.003.0024&quot;,&quot;issued&quot;:{&quot;date-parts&quot;:[[2013,12,18]]},&quot;page&quot;:&quot;282-294&quot;,&quot;abstract&quot;:&quot;Grasslands occupy almost a quarter of the land surface of the Earth, including pasture, prairie, rangelands, savannah, and steppe. The types of grasslands are varied and cover a wide range of management regimes, from intensively managed, highly productive to totally unmanaged. Globally and regionally, grasslands provide a number of key ecosystem services including support (e.g., water and nutrient cycling), provisioning (e.g., food production), regulating (e.g., climate regulation), cultural (e.g.m recreational), and biocontrol (e.g., source of predatory organisms) services. A large proportion of the processes in soils are mediated by the soil biota. These include the comminution and incorporation of litter into soil; the building and maintenance of structural porosity; the aggregation in soils through burrowing activities; the control of microbial communities and activities; and the improvement of plant production. The interactions between groups of organisms and physical and chemical processes shape the soil as a habitat, and influence the nature of the soil food web, with consequences for the vegetation it supports. The influence of management on the grass sward cannot be decoupled from its effects on soil biota and the challenge for sustainable grassland management is to allow this cycle to function with an optimum use of inputs. This chapter discusses how management impacts on the soil biota and the trade-offs between management and ecosystems services.&quot;,&quot;publisher&quot;:&quot;Oxford University Press&quot;},&quot;isTemporary&quot;:false}],&quot;properties&quot;:{&quot;noteIndex&quot;:0},&quot;isEdited&quot;:false,&quot;manualOverride&quot;:{&quot;isManuallyOverridden&quot;:false,&quot;citeprocText&quot;:&quot;(Murray et al., 2013; Bengtsson et al., 2019)&quot;,&quot;manualOverrideText&quot;:&quot;&quot;},&quot;citationTag&quot;:&quot;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&quot;},{&quot;citationID&quot;:&quot;MENDELEY_CITATION_7951a2e4-ed22-4946-a1bd-54016c807fee&quot;,&quot;citationItems&quot;:[{&quot;id&quot;:&quot;0d0a7c01-6550-3752-8f8b-2e3437f7fb0b&quot;,&quot;itemData&quot;:{&quot;type&quot;:&quot;article-journal&quot;,&quot;id&quot;:&quot;0d0a7c01-6550-3752-8f8b-2e3437f7fb0b&quot;,&quot;title&quot;:&quot;Climate warming from managed grasslands cancels the cooling effect of carbon sinks in sparsely grazed and natural grasslands&quot;,&quot;author&quot;:[{&quot;family&quot;:&quot;Chang&quot;,&quot;given&quot;:&quot;Jinfeng&quot;,&quot;parse-names&quot;:false,&quot;dropping-particle&quot;:&quot;&quot;,&quot;non-dropping-particle&quot;:&quot;&quot;},{&quot;family&quot;:&quot;Ciais&quot;,&quot;given&quot;:&quot;Philippe&quot;,&quot;parse-names&quot;:false,&quot;dropping-particle&quot;:&quot;&quot;,&quot;non-dropping-particle&quot;:&quot;&quot;},{&quot;family&quot;:&quot;Gasser&quot;,&quot;given&quot;:&quot;Thomas&quot;,&quot;parse-names&quot;:false,&quot;dropping-particle&quot;:&quot;&quot;,&quot;non-dropping-particle&quot;:&quot;&quot;},{&quot;family&quot;:&quot;Smith&quot;,&quot;given&quot;:&quot;Pete&quot;,&quot;parse-names&quot;:false,&quot;dropping-particle&quot;:&quot;&quot;,&quot;non-dropping-particle&quot;:&quot;&quot;},{&quot;family&quot;:&quot;Herrero&quot;,&quot;given&quot;:&quot;Mario&quot;,&quot;parse-names&quot;:false,&quot;dropping-particle&quot;:&quot;&quot;,&quot;non-dropping-particle&quot;:&quot;&quot;},{&quot;family&quot;:&quot;Havlík&quot;,&quot;given&quot;:&quot;Petr&quot;,&quot;parse-names&quot;:false,&quot;dropping-particle&quot;:&quot;&quot;,&quot;non-dropping-particle&quot;:&quot;&quot;},{&quot;family&quot;:&quot;Obersteiner&quot;,&quot;given&quot;:&quot;Michael&quot;,&quot;parse-names&quot;:false,&quot;dropping-particle&quot;:&quot;&quot;,&quot;non-dropping-particle&quot;:&quot;&quot;},{&quot;family&quot;:&quot;Guenet&quot;,&quot;given&quot;:&quot;Bertrand&quot;,&quot;parse-names&quot;:false,&quot;dropping-particle&quot;:&quot;&quot;,&quot;non-dropping-particle&quot;:&quot;&quot;},{&quot;family&quot;:&quot;Goll&quot;,&quot;given&quot;:&quot;Daniel S.&quot;,&quot;parse-names&quot;:false,&quot;dropping-particle&quot;:&quot;&quot;,&quot;non-dropping-particle&quot;:&quot;&quot;},{&quot;family&quot;:&quot;Li&quot;,&quot;given&quot;:&quot;Wei&quot;,&quot;parse-names&quot;:false,&quot;dropping-particle&quot;:&quot;&quot;,&quot;non-dropping-particle&quot;:&quot;&quot;},{&quot;family&quot;:&quot;Naipal&quot;,&quot;given&quot;:&quot;Victoria&quot;,&quot;parse-names&quot;:false,&quot;dropping-particle&quot;:&quot;&quot;,&quot;non-dropping-particle&quot;:&quot;&quot;},{&quot;family&quot;:&quot;Peng&quot;,&quot;given&quot;:&quot;Shushi&quot;,&quot;parse-names&quot;:false,&quot;dropping-particle&quot;:&quot;&quot;,&quot;non-dropping-particle&quot;:&quot;&quot;},{&quot;family&quot;:&quot;Qiu&quot;,&quot;given&quot;:&quot;Chunjing&quot;,&quot;parse-names&quot;:false,&quot;dropping-particle&quot;:&quot;&quot;,&quot;non-dropping-particle&quot;:&quot;&quot;},{&quot;family&quot;:&quot;Tian&quot;,&quot;given&quot;:&quot;Hanqin&quot;,&quot;parse-names&quot;:false,&quot;dropping-particle&quot;:&quot;&quot;,&quot;non-dropping-particle&quot;:&quot;&quot;},{&quot;family&quot;:&quot;Viovy&quot;,&quot;given&quot;:&quot;Nicolas&quot;,&quot;parse-names&quot;:false,&quot;dropping-particle&quot;:&quot;&quot;,&quot;non-dropping-particle&quot;:&quot;&quot;},{&quot;family&quot;:&quot;Yue&quot;,&quot;given&quot;:&quot;Chao&quot;,&quot;parse-names&quot;:false,&quot;dropping-particle&quot;:&quot;&quot;,&quot;non-dropping-particle&quot;:&quot;&quot;},{&quot;family&quot;:&quot;Zhu&quot;,&quot;given&quot;:&quot;Dan&quot;,&quot;parse-names&quot;:false,&quot;dropping-particle&quot;:&quot;&quot;,&quot;non-dropping-particle&quot;:&quot;&quot;}],&quot;container-title&quot;:&quot;Nature Communications 2021 12:1&quot;,&quot;accessed&quot;:{&quot;date-parts&quot;:[[2022,1,7]]},&quot;DOI&quot;:&quot;10.1038/s41467-020-20406-7&quot;,&quot;ISSN&quot;:&quot;2041-1723&quot;,&quot;PMID&quot;:&quot;33402687&quot;,&quot;URL&quot;:&quot;https://www.nature.com/articles/s41467-020-20406-7&quot;,&quot;issued&quot;:{&quot;date-parts&quot;:[[2021,1,5]]},&quot;page&quot;:&quot;1-10&quot;,&quot;abstract&quot;:&quot;Grasslands absorb and release carbon dioxide (CO2), emit methane (CH4) from grazing livestock, and emit nitrous oxide (N2O) from soils. Little is known about how the fluxes of these three greenhouse gases, from managed and natural grasslands worldwide, have contributed to past climate change, or the roles of managed pastures versus natural grasslands. Here, global trends and regional patterns of the full greenhouse gas balance of grasslands are estimated for the period 1750 to 2012. A new spatially explicit land surface model is applied, to separate the direct effects of human activities from land management and the indirect effects from climate change, increasing CO2 and regional changes in nitrogen deposition. Direct human management activities are simulated to have caused grasslands to switch from a sink to a source of greenhouse gas, because of increased livestock numbers and accelerated conversion of natural lands to pasture. However, climate change drivers contributed a net carbon sink in soil organic matter, mainly from the increased productivity of grasslands due to increased CO2 and nitrogen deposition. The net radiative forcing of all grasslands is currently close to neutral, but has been increasing since the 1960s. Here, we show that the net global climate warming caused by managed grassland cancels the net climate cooling from carbon sinks in sparsely grazed and natural grasslands. In the face of future climate change and increased demand for livestock products, these findings highlight the need to use sustainable management to preserve and enhance soil carbon storage in grasslands and to reduce greenhouse gas emissions from managed grasslands. Grasslands, and the livestock that live there, are dynamic sources and sinks of greenhouse gases, but what controls these fluxes remains poorly characterized. Here the authors show that on the global level, grasslands are climate neutral owing to the cancelling effects of managed vs. natural systems.&quot;,&quot;publisher&quot;:&quot;Nature Publishing Group&quot;,&quot;issue&quot;:&quot;1&quot;,&quot;volume&quot;:&quot;12&quot;},&quot;isTemporary&quot;:false}],&quot;properties&quot;:{&quot;noteIndex&quot;:0},&quot;isEdited&quot;:false,&quot;manualOverride&quot;:{&quot;isManuallyOverridden&quot;:false,&quot;citeprocText&quot;:&quot;(Chang et al., 2021)&quot;,&quot;manualOverrideText&quot;:&quot;&quot;},&quot;citationTag&quot;:&quot;MENDELEY_CITATION_v3_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&quot;},{&quot;citationID&quot;:&quot;MENDELEY_CITATION_dcb4d1ad-a079-4cfb-9caf-2a0b5cc830fe&quot;,&quot;citationItems&quot;:[{&quot;id&quot;:&quot;4791c427-c7dc-3916-b2e7-b12deee049db&quot;,&quot;itemData&quot;:{&quot;type&quot;:&quot;article-journal&quot;,&quot;id&quot;:&quot;4791c427-c7dc-3916-b2e7-b12deee049db&quot;,&quot;title&quot;:&quot;Soil carbon sequestration accelerated by restoration of grassland biodiversity&quot;,&quot;author&quot;:[{&quot;family&quot;:&quot;Yang&quot;,&quot;given&quot;:&quot;Yi&quot;,&quot;parse-names&quot;:false,&quot;dropping-particle&quot;:&quot;&quot;,&quot;non-dropping-particle&quot;:&quot;&quot;},{&quot;family&quot;:&quot;Tilman&quot;,&quot;given&quot;:&quot;David&quot;,&quot;parse-names&quot;:false,&quot;dropping-particle&quot;:&quot;&quot;,&quot;non-dropping-particle&quot;:&quot;&quot;},{&quot;family&quot;:&quot;Furey&quot;,&quot;given&quot;:&quot;George&quot;,&quot;parse-names&quot;:false,&quot;dropping-particle&quot;:&quot;&quot;,&quot;non-dropping-particle&quot;:&quot;&quot;},{&quot;family&quot;:&quot;Lehman&quot;,&quot;given&quot;:&quot;Clarence&quot;,&quot;parse-names&quot;:false,&quot;dropping-particle&quot;:&quot;&quot;,&quot;non-dropping-particle&quot;:&quot;&quot;}],&quot;container-title&quot;:&quot;Nature Communications 2019 10:1&quot;,&quot;accessed&quot;:{&quot;date-parts&quot;:[[2021,11,25]]},&quot;DOI&quot;:&quot;10.1038/s41467-019-08636-w&quot;,&quot;ISSN&quot;:&quot;2041-1723&quot;,&quot;PMID&quot;:&quot;30755614&quot;,&quot;URL&quot;:&quot;https://www.nature.com/articles/s41467-019-08636-w&quot;,&quot;issued&quot;:{&quot;date-parts&quot;:[[2019,2,12]]},&quot;page&quot;:&quot;1-7&quot;,&quot;abstract&quot;:&quot;Agriculturally degraded and abandoned lands can remove atmospheric CO2 and sequester it as soil organic matter during natural succession. However, this process may be slow, requiring a century or longer to re-attain pre-agricultural soil carbon levels. Here, we find that restoration of late-successional grassland plant diversity leads to accelerating annual carbon storage rates that, by the second period (years 13–22), are 200% greater in our highest diversity treatment than during succession at this site, and 70% greater than in monocultures. The higher soil carbon storage rates of the second period (years 13–22) are associated with the greater aboveground production and root biomass of this period, and with the presence of multiple species, especially C4 grasses and legumes. Our results suggest that restoration of high plant diversity may greatly increase carbon capture and storage rates on degraded and abandoned agricultural lands. Abandoned and degraded agricultural lands undergo ecological succession that sequesters atmospheric CO2 as soil carbon, but at low rates. Here the authors show that restoration of high plant diversity provides a greenhouse gas benefit by greatly increasing the rate of soil carbon sequestration on such lands.&quot;,&quot;publisher&quot;:&quot;Nature Publishing Group&quot;,&quot;issue&quot;:&quot;1&quot;,&quot;volume&quot;:&quot;10&quot;},&quot;isTemporary&quot;:false},{&quot;id&quot;:&quot;11cd2a4b-98a5-3405-98be-8a16feb7dcc0&quot;,&quot;itemData&quot;:{&quot;type&quot;:&quot;article-journal&quot;,&quot;id&quot;:&quot;11cd2a4b-98a5-3405-98be-8a16feb7dcc0&quot;,&quot;title&quot;:&quot;Plant diversity enhances productivity and soil carbon storage&quot;,&quot;author&quot;:[{&quot;family&quot;:&quot;Chen&quot;,&quot;given&quot;:&quot;Shiping&quot;,&quot;parse-names&quot;:false,&quot;dropping-particle&quot;:&quot;&quot;,&quot;non-dropping-particle&quot;:&quot;&quot;},{&quot;family&quot;:&quot;Wang&quot;,&quot;given&quot;:&quot;Wantong&quot;,&quot;parse-names&quot;:false,&quot;dropping-particle&quot;:&quot;&quot;,&quot;non-dropping-particle&quot;:&quot;&quot;},{&quot;family&quot;:&quot;Xu&quot;,&quot;given&quot;:&quot;Wenting&quot;,&quot;parse-names&quot;:false,&quot;dropping-particle&quot;:&quot;&quot;,&quot;non-dropping-particle&quot;:&quot;&quot;},{&quot;family&quot;:&quot;Wang&quot;,&quot;given&quot;:&quot;Yang&quot;,&quot;parse-names&quot;:false,&quot;dropping-particle&quot;:&quot;&quot;,&quot;non-dropping-particle&quot;:&quot;&quot;},{&quot;family&quot;:&quot;Wan&quot;,&quot;given&quot;:&quot;Hongwei&quot;,&quot;parse-names&quot;:false,&quot;dropping-particle&quot;:&quot;&quot;,&quot;non-dropping-particle&quot;:&quot;&quot;},{&quot;family&quot;:&quot;Chen&quot;,&quot;given&quot;:&quot;Dima&quot;,&quot;parse-names&quot;:false,&quot;dropping-particle&quot;:&quot;&quot;,&quot;non-dropping-particle&quot;:&quot;&quot;},{&quot;family&quot;:&quot;Tang&quot;,&quot;given&quot;:&quot;Zhiyao&quot;,&quot;parse-names&quot;:false,&quot;dropping-particle&quot;:&quot;&quot;,&quot;non-dropping-particle&quot;:&quot;&quot;},{&quot;family&quot;:&quot;Tang&quot;,&quot;given&quot;:&quot;Xuli&quot;,&quot;parse-names&quot;:false,&quot;dropping-particle&quot;:&quot;&quot;,&quot;non-dropping-particle&quot;:&quot;&quot;},{&quot;family&quot;:&quot;Zhou&quot;,&quot;given&quot;:&quot;Guoyi&quot;,&quot;parse-names&quot;:false,&quot;dropping-particle&quot;:&quot;&quot;,&quot;non-dropping-particle&quot;:&quot;&quot;},{&quot;family&quot;:&quot;Xie&quot;,&quot;given&quot;:&quot;Zongqiang&quot;,&quot;parse-names&quot;:false,&quot;dropping-particle&quot;:&quot;&quot;,&quot;non-dropping-particle&quot;:&quot;&quot;},{&quot;family&quot;:&quot;Zhou&quot;,&quot;given&quot;:&quot;Daowei&quot;,&quot;parse-names&quot;:false,&quot;dropping-particle&quot;:&quot;&quot;,&quot;non-dropping-particle&quot;:&quot;&quot;},{&quot;family&quot;:&quot;Shangguan&quot;,&quot;given&quot;:&quot;Zhouping&quot;,&quot;parse-names&quot;:false,&quot;dropping-particle&quot;:&quot;&quot;,&quot;non-dropping-particle&quot;:&quot;&quot;},{&quot;family&quot;:&quot;Huang&quot;,&quot;given&quot;:&quot;Jianhui&quot;,&quot;parse-names&quot;:false,&quot;dropping-particle&quot;:&quot;&quot;,&quot;non-dropping-particle&quot;:&quot;&quot;},{&quot;family&quot;:&quot;He&quot;,&quot;given&quot;:&quot;Jin Sheng&quot;,&quot;parse-names&quot;:false,&quot;dropping-particle&quot;:&quot;&quot;,&quot;non-dropping-particle&quot;:&quot;&quot;},{&quot;family&quot;:&quot;Wang&quot;,&quot;given&quot;:&quot;Yanfen&quot;,&quot;parse-names&quot;:false,&quot;dropping-particle&quot;:&quot;&quot;,&quot;non-dropping-particle&quot;:&quot;&quot;},{&quot;family&quot;:&quot;Sheng&quot;,&quot;given&quot;:&quot;Jiandong&quot;,&quot;parse-names&quot;:false,&quot;dropping-particle&quot;:&quot;&quot;,&quot;non-dropping-particle&quot;:&quot;&quot;},{&quot;family&quot;:&quot;Tang&quot;,&quot;given&quot;:&quot;Lisong&quot;,&quot;parse-names&quot;:false,&quot;dropping-particle&quot;:&quot;&quot;,&quot;non-dropping-particle&quot;:&quot;&quot;},{&quot;family&quot;:&quot;Li&quot;,&quot;given&quot;:&quot;Xinrong&quot;,&quot;parse-names&quot;:false,&quot;dropping-particle&quot;:&quot;&quot;,&quot;non-dropping-particle&quot;:&quot;&quot;},{&quot;family&quot;:&quot;Dong&quot;,&quot;given&quot;:&quot;Ming&quot;,&quot;parse-names&quot;:false,&quot;dropping-particle&quot;:&quot;&quot;,&quot;non-dropping-particle&quot;:&quot;&quot;},{&quot;family&quot;:&quot;Wu&quot;,&quot;given&quot;:&quot;Yan&quot;,&quot;parse-names&quot;:false,&quot;dropping-particle&quot;:&quot;&quot;,&quot;non-dropping-particle&quot;:&quot;&quot;},{&quot;family&quot;:&quot;Wang&quot;,&quot;given&quot;:&quot;Qiufeng&quot;,&quot;parse-names&quot;:false,&quot;dropping-particle&quot;:&quot;&quot;,&quot;non-dropping-particle&quot;:&quot;&quot;},{&quot;family&quot;:&quot;Wang&quot;,&quot;given&quot;:&quot;Zhiheng&quot;,&quot;parse-names&quot;:false,&quot;dropping-particle&quot;:&quot;&quot;,&quot;non-dropping-particle&quot;:&quot;&quot;},{&quot;family&quot;:&quot;Wu&quot;,&quot;given&quot;:&quot;Jianguo&quot;,&quot;parse-names&quot;:false,&quot;dropping-particle&quot;:&quot;&quot;,&quot;non-dropping-particle&quot;:&quot;&quot;},{&quot;family&quot;:&quot;Stuart Chapin&quot;,&quot;given&quot;:&quot;F.&quot;,&quot;parse-names&quot;:false,&quot;dropping-particle&quot;:&quot;&quot;,&quot;non-dropping-particle&quot;:&quot;&quot;},{&quot;family&quot;:&quot;Bai&quot;,&quot;given&quot;:&quot;Yongfei&quot;,&quot;parse-names&quot;:false,&quot;dropping-particle&quot;:&quot;&quot;,&quot;non-dropping-particle&quot;:&quot;&quot;}],&quot;container-title&quot;:&quot;Proceedings of the National Academy of Sciences of the United States of America&quot;,&quot;accessed&quot;:{&quot;date-parts&quot;:[[2022,1,7]]},&quot;DOI&quot;:&quot;10.1073/PNAS.1700298114/-/DCSUPPLEMENTAL&quot;,&quot;ISSN&quot;:&quot;10916490&quot;,&quot;PMID&quot;:&quot;29666315&quot;,&quot;URL&quot;:&quot;https://www.pnas.org/content/115/16/4027&quot;,&quot;issued&quot;:{&quot;date-parts&quot;:[[2018,4,17]]},&quot;page&quot;:&quot;4027-4032&quot;,&quot;abstract&quot;:&quot;Despite evidence from experimental grasslands that plant diversity increases biomass production and soil organic carbon (SOC) storage, it remains unclear whether this is true in natural ecosystems, especially under climatic variations and human disturbances. Based on field observations from 6,098 forest, shrubland, and grassland sites across China and predictions from an integrative model combining multiple theories, we systematically examined the direct effects of climate, soils, and human impacts on SOC storage versus the indirect effects mediated by species richness (SR), aboveground net primary productivity (ANPP), and belowground biomass (BB). We found that favorable climates (high temperature and precipitation) had a consistent negative effect on SOC storage in forests and shrublands, but not in grasslands. Climate favorability, particularly high precipitation, was associated with both higher SR and higher BB, which had consistent positive effects on SOC storage, thus offsetting the direct negative effect of favorable climate on SOC. The indirect effects of climate on SOC storage depended on the relationships of SR with ANPP and BB, which were consistently positive in all biome types. In addition, human disturbance and soil pH had both direct and indirect effects on SOC storage, with the indirect effects mediated by changes in SR, ANPP, and BB. High soil pH had a consistently negative effect on SOC storage. Our findings have important implications for improving global carbon cycling models and ecosystem management: Maintaining high levels of diversity can enhance soil carbon sequestration and help sustain the benefits of plant diversity and productivity.&quot;,&quot;publisher&quot;:&quot;National Academy of Sciences&quot;,&quot;issue&quot;:&quot;16&quot;,&quot;volume&quot;:&quot;115&quot;},&quot;isTemporary&quot;:false}],&quot;properties&quot;:{&quot;noteIndex&quot;:0},&quot;isEdited&quot;:false,&quot;manualOverride&quot;:{&quot;isManuallyOverridden&quot;:false,&quot;citeprocText&quot;:&quot;(Chen et al., 2018; Yang et al., 2019)&quot;,&quot;manualOverrideText&quot;:&quot;&quot;},&quot;citationTag&quot;:&quot;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&quot;},{&quot;citationID&quot;:&quot;MENDELEY_CITATION_bf7ead35-b940-48a3-8b47-b13691b00be7&quot;,&quot;citationItems&quot;:[{&quot;id&quot;:&quot;7814038b-a4fa-38b6-be5c-817b3a1b0900&quot;,&quot;itemData&quot;:{&quot;type&quot;:&quot;article-journal&quot;,&quot;id&quot;:&quot;7814038b-a4fa-38b6-be5c-817b3a1b0900&quot;,&quot;title&quot;:&quot;A review of transformative strategies for climate mitigation by grasslands&quot;,&quot;author&quot;:[{&quot;family&quot;:&quot;Gomez-Casanovas&quot;,&quot;given&quot;:&quot;Nuria&quot;,&quot;parse-names&quot;:false,&quot;dropping-particle&quot;:&quot;&quot;,&quot;non-dropping-particle&quot;:&quot;&quot;},{&quot;family&quot;:&quot;Blanc-Betes&quot;,&quot;given&quot;:&quot;Elena&quot;,&quot;parse-names&quot;:false,&quot;dropping-particle&quot;:&quot;&quot;,&quot;non-dropping-particle&quot;:&quot;&quot;},{&quot;family&quot;:&quot;Moore&quot;,&quot;given&quot;:&quot;Caitlin E.&quot;,&quot;parse-names&quot;:false,&quot;dropping-particle&quot;:&quot;&quot;,&quot;non-dropping-particle&quot;:&quot;&quot;},{&quot;family&quot;:&quot;Bernacchi&quot;,&quot;given&quot;:&quot;Carl J.&quot;,&quot;parse-names&quot;:false,&quot;dropping-particle&quot;:&quot;&quot;,&quot;non-dropping-particle&quot;:&quot;&quot;},{&quot;family&quot;:&quot;Kantola&quot;,&quot;given&quot;:&quot;Ilsa&quot;,&quot;parse-names&quot;:false,&quot;dropping-particle&quot;:&quot;&quot;,&quot;non-dropping-particle&quot;:&quot;&quot;},{&quot;family&quot;:&quot;DeLucia&quot;,&quot;given&quot;:&quot;Evan H.&quot;,&quot;parse-names&quot;:false,&quot;dropping-particle&quot;:&quot;&quot;,&quot;non-dropping-particle&quot;:&quot;&quot;}],&quot;container-title&quot;:&quot;Science of The Total Environment&quot;,&quot;accessed&quot;:{&quot;date-parts&quot;:[[2021,11,25]]},&quot;DOI&quot;:&quot;10.1016/J.SCITOTENV.2021.149466&quot;,&quot;ISSN&quot;:&quot;0048-9697&quot;,&quot;PMID&quot;:&quot;34375872&quot;,&quot;issued&quot;:{&quot;date-parts&quot;:[[2021,12,10]]},&quot;page&quot;:&quot;149466&quot;,&quot;abstract&quot;:&quot;Grasslands can significantly contribute to climate mitigation. However, recent trends indicate that human activities have switched their net cooling effect to a warming effect due to management intensification and land conversion. This indicates an urgent need for strategies directed to mitigate climate warming while enhancing productivity and efficiency in the use of land and natural (nutrients, water) resources. Here, we examine the potential of four innovative strategies to slow climate change including: 1) Adaptive multi-paddock grazing that consists of mimicking how ancestral herds roamed the Earth; 2) Agrivoltaics that consists of simultaneously producing food and energy from solar panels on the same land area; 3) Agroforestry with a reverse phenology tree species, Faidherbia (Acacia) albida, that has the unique trait of being photosynthetically active when intercropped herbaceous plants are dormant; and, 4) Enhanced Weathering, a negative emission technology that removes atmospheric CO2 from the atmosphere. Further, we speculate about potential unknown consequences of these different management strategies and identify gaps in knowledge. We find that all these strategies could promote at least some of the following benefits of grasslands: CO2 sequestration, non-CO2 GHG mitigation, productivity, resilience to climate change, and an efficient use of natural resources. However, there are obstacles to be overcome. Mechanistic assessment of the ecological, environmental, and socio-economic consequences of adopting these strategies at large scale are urgently needed to fully assess the potential of grasslands to provide food, energy and environmental security.&quot;,&quot;publisher&quot;:&quot;Elsevier&quot;,&quot;volume&quot;:&quot;799&quot;},&quot;isTemporary&quot;:false},{&quot;id&quot;:&quot;1c45b01b-8e03-3a41-a487-cb3808834fda&quot;,&quot;itemData&quot;:{&quot;type&quot;:&quot;article-journal&quot;,&quot;id&quot;:&quot;1c45b01b-8e03-3a41-a487-cb3808834fda&quot;,&quot;title&quot;:&quot;Weathering controls on mechanisms of carbon storage in grassland soils&quot;,&quot;author&quot;:[{&quot;family&quot;:&quot;Masiello&quot;,&quot;given&quot;:&quot;C. A.&quot;,&quot;parse-names&quot;:false,&quot;dropping-particle&quot;:&quot;&quot;,&quot;non-dropping-particle&quot;:&quot;&quot;},{&quot;family&quot;:&quot;Chadwick&quot;,&quot;given&quot;:&quot;O. A.&quot;,&quot;parse-names&quot;:false,&quot;dropping-particle&quot;:&quot;&quot;,&quot;non-dropping-particle&quot;:&quot;&quot;},{&quot;family&quot;:&quot;Southon&quot;,&quot;given&quot;:&quot;J.&quot;,&quot;parse-names&quot;:false,&quot;dropping-particle&quot;:&quot;&quot;,&quot;non-dropping-particle&quot;:&quot;&quot;},{&quot;family&quot;:&quot;Torn&quot;,&quot;given&quot;:&quot;M. S.&quot;,&quot;parse-names&quot;:false,&quot;dropping-particle&quot;:&quot;&quot;,&quot;non-dropping-particle&quot;:&quot;&quot;},{&quot;family&quot;:&quot;Harden&quot;,&quot;given&quot;:&quot;J. W.&quot;,&quot;parse-names&quot;:false,&quot;dropping-particle&quot;:&quot;&quot;,&quot;non-dropping-particle&quot;:&quot;&quot;}],&quot;container-title&quot;:&quot;Global Biogeochemical Cycles&quot;,&quot;accessed&quot;:{&quot;date-parts&quot;:[[2022,1,7]]},&quot;DOI&quot;:&quot;10.1029/2004GB002219&quot;,&quot;ISSN&quot;:&quot;1944-9224&quot;,&quot;URL&quot;:&quot;https://onlinelibrary.wiley.com/doi/full/10.1029/2004GB002219&quot;,&quot;issued&quot;:{&quot;date-parts&quot;:[[2004,12,1]]},&quot;page&quot;:&quot;1-9&quot;,&quot;abstract&quot;:&quot;On a sequence of soils developed under similar vegetation, temperature, and precipitation conditions, but with variations in mineralogical properties, we use organic carbon and 14C inventories to examine mineral protection of soil organic carbon. In these soils, 14C data indicate that the creation of slow-cycling carbon can be modeled as occurring through reaction of organic ligands with Al3+ and Fe3+ cations in the upper horizons, followed by sorption to amorphous inorganic Al compounds at depth. Only one of these processes, the chelation Al3+ and Fe3+ by organic ligands, is linked to large carbon stocks. Organic ligands stabilized by this process traverse the soil column as dissolved organic carbon (both from surface horizons and root exudates). At our moist grassland site, this chelation and transport process is very strongly correlated with the storage and long-term stabilization of soil organic carbon. Our 14C results show that the mechanisms of organic carbon transport and storage at this site follow a classic model previously believed to only be significant in a single soil order (Spodosols), and closely related to the presence of forests. The presence of this process in the grassland Alfisol, Inceptisol, and Mollisol soils of this chronosequence suggests that this process is a more significant control on organic carbon storage than previously thought. Copyright 2004 by the American Geophysical Union.&quot;,&quot;publisher&quot;:&quot;John Wiley &amp; Sons, Ltd&quot;,&quot;issue&quot;:&quot;4&quot;,&quot;volume&quot;:&quot;18&quot;},&quot;isTemporary&quot;:false}],&quot;properties&quot;:{&quot;noteIndex&quot;:0},&quot;isEdited&quot;:false,&quot;manualOverride&quot;:{&quot;isManuallyOverridden&quot;:false,&quot;citeprocText&quot;:&quot;(Masiello et al., 2004; Gomez-Casanovas et al., 2021)&quot;,&quot;manualOverrideText&quot;:&quot;&quot;},&quot;citationTag&quot;:&quot;MENDELEY_CITATION_v3_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&quot;},{&quot;citationID&quot;:&quot;MENDELEY_CITATION_bc59c210-1b2a-40a5-94bb-80ffe9a34418&quot;,&quot;citationItems&quot;:[{&quot;id&quot;:&quot;31cf4784-73ef-391a-a476-494540dd3479&quot;,&quot;itemData&quot;:{&quot;type&quot;:&quot;article-journal&quot;,&quot;id&quot;:&quot;31cf4784-73ef-391a-a476-494540dd3479&quot;,&quot;title&quot;:&quot;Effects of Organic Amendments on the Transformation of Fe (Oxyhydr)Oxides and Soil Organic Carbon Storage&quot;,&quot;author&quot;:[{&quot;family&quot;:&quot;Wen&quot;,&quot;given&quot;:&quot;Yongli&quot;,&quot;parse-names&quot;:false,&quot;dropping-particle&quot;:&quot;&quot;,&quot;non-dropping-particle&quot;:&quot;&quot;},{&quot;family&quot;:&quot;Xiao&quot;,&quot;given&quot;:&quot;Jian&quot;,&quot;parse-names&quot;:false,&quot;dropping-particle&quot;:&quot;&quot;,&quot;non-dropping-particle&quot;:&quot;&quot;},{&quot;family&quot;:&quot;Goodman&quot;,&quot;given&quot;:&quot;Bernard A.&quot;,&quot;parse-names&quot;:false,&quot;dropping-particle&quot;:&quot;&quot;,&quot;non-dropping-particle&quot;:&quot;&quot;},{&quot;family&quot;:&quot;He&quot;,&quot;given&quot;:&quot;Xinhua&quot;,&quot;parse-names&quot;:false,&quot;dropping-particle&quot;:&quot;&quot;,&quot;non-dropping-particle&quot;:&quot;&quot;}],&quot;container-title&quot;:&quot;Frontiers in Earth Science&quot;,&quot;accessed&quot;:{&quot;date-parts&quot;:[[2022,1,7]]},&quot;DOI&quot;:&quot;10.3389/FEART.2019.00257/BIBTEX&quot;,&quot;ISSN&quot;:&quot;22966463&quot;,&quot;issued&quot;:{&quot;date-parts&quot;:[[2019,10,11]]},&quot;page&quot;:&quot;257&quot;,&quot;abstract&quot;:&quot;Organic amendments from animal production are commonly used for promoting soil fertility, and their impacts on the residual soil organic carbon (SOC) are of both agricultural and environmental interest. Iron (Fe) in the form of (oxyhydr)oxides has been proposed to play a critical role in long-term SOC preservation by forming Fe-organic associations, though currently a comprehensive understanding of how these Fe-organic associations are regulated by long-term organic amendments is limited. Here, we synthesize information to link Fe (oxyhydr)oxides, SOC sequestration, and long-term organic inputs from both field and laboratory studies. The results show that vigorous Fe mobilization can be regulated by long-term application of organic amendments, and these organically amended soils contained significantly higher concentrations of poorly crystalline Fe that was closely related to SOC storage in both upland and paddy soils. Potential mechanisms are proposed as follows: (1) DOM from the organically amended soils is more likely to co-precipitate with poorly crystalline Fe, and DOM from the inorganically fertilized soils is to a larger extent adsorbed on poorly crystalline Fe. The co-precipitated Fe-OM complexes are more resistant to desorption than the adsorbed OM. (2) DOM extracts from soils treated with organic amendments exhibit a stronger inhibitory effect on the crystallization of poorly crystalline Fe than DOM from inorganically fertilized soils, which may be the consequence of increased numbers of aromatic functional groups. Organic acids in root exudates increased soil mineral availability and the formation of poorly crystalline minerals. Compared to inorganic fertilizers, organic amendments significantly increase (&gt;20%, p &lt; 0.05) the concentration of poorly crystalline minerals in the presence of actual roots. (3) Microbially mediated Fe cycling is strongly linked to the Fe mineralogy in soils, and regulated by long-term organic amendments. Greater consumption of poorly crystalline Fe was observed in inorganically fertilized soil than that in organically amended soil, due to a higher relative abundance of well-known Fe(III) reducers. Conversely, Fe(II) oxidizers, were more abundant, and produced higher levels of poorly crystalline Fe under organic amendments. In conclusion, continuous organic amendments initialize a positive feedback loop for the maintenance of poorly crystalline Fe in soils, which can contribute to enhanced SOC storage.&quot;,&quot;publisher&quot;:&quot;Frontiers Media S.A.&quot;,&quot;volume&quot;:&quot;7&quot;},&quot;isTemporary&quot;:false}],&quot;properties&quot;:{&quot;noteIndex&quot;:0},&quot;isEdited&quot;:false,&quot;manualOverride&quot;:{&quot;isManuallyOverridden&quot;:false,&quot;citeprocText&quot;:&quot;(Wen et al., 2019)&quot;,&quot;manualOverrideText&quot;:&quot;&quot;},&quot;citationTag&quot;:&quot;MENDELEY_CITATION_v3_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&quot;},{&quot;citationID&quot;:&quot;MENDELEY_CITATION_4422c26b-61df-4b13-aed3-d5dbf5436ce4&quot;,&quot;citationItems&quot;:[{&quot;id&quot;:&quot;3065205d-8b5f-3768-9b74-f35cba2ce899&quot;,&quot;itemData&quot;:{&quot;type&quot;:&quot;chapter&quot;,&quot;id&quot;:&quot;3065205d-8b5f-3768-9b74-f35cba2ce899&quot;,&quot;title&quot;:&quot;Terra Preta Nova – Where to from Here?&quot;,&quot;author&quot;:[{&quot;family&quot;:&quot;Lehmann&quot;,&quot;given&quot;:&quot;J.&quot;,&quot;parse-names&quot;:false,&quot;dropping-particle&quot;:&quot;&quot;,&quot;non-dropping-particle&quot;:&quot;&quot;}],&quot;container-title&quot;:&quot;Amazonian Dark Earths: Wim Sombroek's Vision&quot;,&quot;accessed&quot;:{&quot;date-parts&quot;:[[2021,11,25]]},&quot;editor&quot;:[{&quot;family&quot;:&quot;Woods&quot;,&quot;given&quot;:&quot;W. I.&quot;,&quot;parse-names&quot;:false,&quot;dropping-particle&quot;:&quot;&quot;,&quot;non-dropping-particle&quot;:&quot;&quot;}],&quot;DOI&quot;:&quot;10.1007/978-1-4020-9031-8_28&quot;,&quot;ISBN&quot;:&quot;9781402090301&quot;,&quot;URL&quot;:&quot;https://link.springer.com/chapter/10.1007/978-1-4020-9031-8_28&quot;,&quot;issued&quot;:{&quot;date-parts&quot;:[[2009]]},&quot;page&quot;:&quot;473-486&quot;,&quot;abstract&quot;:&quot;Terra preta de índio (also called Amazonian Dark Earths or ADE [a term introduced by Woods and McCann 1999]) is one of the most fascinating and intriguing re-discoveries in modern soil science. Its study led to a shift in our understanding about pre-Columbian civilizations (Neves et al. 2003) and provides a plausible explanation for a much greater carrying capacity of the highly weathered Amazonian soils than hitherto anticipated. ADE soils have sustained a high fertility (Lehmann et al. 2003b) as expressed in their elevated nutrient availability and organic matter contents for hundreds to thousands of years after they were abandoned by the populations that caused their appearance. Could it be that these soils were purposefully created by Amerindian populations to improve the productivity of the soil as suggested by some (Woods et al. 2000; Neves et al. 2003)? And, could the emergence of ADE even be the reason for the development of civilization in the Amazon with more numerous and more complex societies than was anticipated until recently (Heckenberger et al. 2003)? How did they do it? The answer to that question may also teach us valuable lessons for sustainable landuse management in our time. However, the lessons that ADE can teach us do not hinge upon the fact whether or not the Amazonian populations intentionally created these fertile soils for improving soil productivity for agriculture or whether they are an accidental byproduct of habitation. We can even draw the most important conclusions without ever knowing how ADE was actually created. These lessons can be gleaned from the properties of ADE today and the fact that these were in some way 'created' at a particular point in history a long time ago. As we can understand it today, the most important aspect of ADE is its high nutrient availability and high organic matter content. The goal of the recent efforts in ADE research has therefore been to find the answer to the question how it is possible that these favorable properties can still be observed after such a long period of time. What is unique about ADE that explains its sustainable productivity? Some of these lessons will be discussed in the first part of this chapter. In the second part, one of these lessons will be discussed in more detail with respect to the development of a new soil and biomass management approach: biochar agriculture for environmental management. © Springer Science + Business Media B.V. 2009.&quot;,&quot;publisher&quot;:&quot;Springer, Dordrecht&quot;},&quot;isTemporary&quot;:false}],&quot;properties&quot;:{&quot;noteIndex&quot;:0},&quot;isEdited&quot;:false,&quot;manualOverride&quot;:{&quot;isManuallyOverridden&quot;:false,&quot;citeprocText&quot;:&quot;(Lehmann, 2009)&quot;,&quot;manualOverrideText&quot;:&quot;&quot;},&quot;citationTag&quot;:&quot;MENDELEY_CITATION_v3_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&quot;},{&quot;citationID&quot;:&quot;MENDELEY_CITATION_a86a36a7-b636-4ca9-b450-1682cd110d8a&quot;,&quot;citationItems&quot;:[{&quot;id&quot;:&quot;68f2133e-c922-36da-810d-173584586c22&quot;,&quot;itemData&quot;:{&quot;type&quot;:&quot;article-journal&quot;,&quot;id&quot;:&quot;68f2133e-c922-36da-810d-173584586c22&quot;,&quot;title&quot;:&quot;Biochar is carbon negative&quot;,&quot;author&quot;:[{&quot;family&quot;:&quot;Glaser&quot;,&quot;given&quot;:&quot;Bruno&quot;,&quot;parse-names&quot;:false,&quot;dropping-particle&quot;:&quot;&quot;,&quot;non-dropping-particle&quot;:&quot;&quot;},{&quot;family&quot;:&quot;Parr&quot;,&quot;given&quot;:&quot;Mike&quot;,&quot;parse-names&quot;:false,&quot;dropping-particle&quot;:&quot;&quot;,&quot;non-dropping-particle&quot;:&quot;&quot;},{&quot;family&quot;:&quot;Braun&quot;,&quot;given&quot;:&quot;Christelle&quot;,&quot;parse-names&quot;:false,&quot;dropping-particle&quot;:&quot;&quot;,&quot;non-dropping-particle&quot;:&quot;&quot;},{&quot;family&quot;:&quot;Kopolo&quot;,&quot;given&quot;:&quot;Goodspeed&quot;,&quot;parse-names&quot;:false,&quot;dropping-particle&quot;:&quot;&quot;,&quot;non-dropping-particle&quot;:&quot;&quot;}],&quot;container-title&quot;:&quot;Nature Geoscience 2009 2:1&quot;,&quot;accessed&quot;:{&quot;date-parts&quot;:[[2021,11,25]]},&quot;DOI&quot;:&quot;10.1038/ngeo395&quot;,&quot;ISSN&quot;:&quot;1752-0908&quot;,&quot;URL&quot;:&quot;https://www.nature.com/articles/ngeo395&quot;,&quot;issued&quot;:{&quot;date-parts&quot;:[[2009,1]]},&quot;page&quot;:&quot;2-2&quot;,&quot;publisher&quot;:&quot;Nature Publishing Group&quot;,&quot;issue&quot;:&quot;1&quot;,&quot;volume&quot;:&quot;2&quot;},&quot;isTemporary&quot;:false}],&quot;properties&quot;:{&quot;noteIndex&quot;:0},&quot;isEdited&quot;:false,&quot;manualOverride&quot;:{&quot;isManuallyOverridden&quot;:false,&quot;citeprocText&quot;:&quot;(Glaser et al., 2009)&quot;,&quot;manualOverrideText&quot;:&quot;&quot;},&quot;citationTag&quot;:&quot;MENDELEY_CITATION_v3_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&quot;},{&quot;citationID&quot;:&quot;MENDELEY_CITATION_3f3d6a00-a32a-4f02-baee-f8d93beb1ebf&quot;,&quot;citationItems&quot;:[{&quot;id&quot;:&quot;a5e0db78-d51d-3d89-b6c3-8121b59ba0bb&quot;,&quot;itemData&quot;:{&quot;type&quot;:&quot;article-journal&quot;,&quot;id&quot;:&quot;a5e0db78-d51d-3d89-b6c3-8121b59ba0bb&quot;,&quot;title&quot;:&quot;Biochar and Its Broad Impacts in Soil Quality and Fertility, Nutrient Leaching and Crop Productivity: A Review&quot;,&quot;author&quot;:[{&quot;family&quot;:&quot;Alkharabsheh&quot;,&quot;given&quot;:&quot;Hiba M.&quot;,&quot;parse-names&quot;:false,&quot;dropping-particle&quot;:&quot;&quot;,&quot;non-dropping-particle&quot;:&quot;&quot;},{&quot;family&quot;:&quot;Seleiman&quot;,&quot;given&quot;:&quot;Mahmoud F.&quot;,&quot;parse-names&quot;:false,&quot;dropping-particle&quot;:&quot;&quot;,&quot;non-dropping-particle&quot;:&quot;&quot;},{&quot;family&quot;:&quot;Battaglia&quot;,&quot;given&quot;:&quot;Martin Leonardo&quot;,&quot;parse-names&quot;:false,&quot;dropping-particle&quot;:&quot;&quot;,&quot;non-dropping-particle&quot;:&quot;&quot;},{&quot;family&quot;:&quot;Shami&quot;,&quot;given&quot;:&quot;Ashwag&quot;,&quot;parse-names&quot;:false,&quot;dropping-particle&quot;:&quot;&quot;,&quot;non-dropping-particle&quot;:&quot;&quot;},{&quot;family&quot;:&quot;Jalal&quot;,&quot;given&quot;:&quot;Rewaa S.&quot;,&quot;parse-names&quot;:false,&quot;dropping-particle&quot;:&quot;&quot;,&quot;non-dropping-particle&quot;:&quot;&quot;},{&quot;family&quot;:&quot;Alhammad&quot;,&quot;given&quot;:&quot;Bushra Ahmed&quot;,&quot;parse-names&quot;:false,&quot;dropping-particle&quot;:&quot;&quot;,&quot;non-dropping-particle&quot;:&quot;&quot;},{&quot;family&quot;:&quot;Almutairi&quot;,&quot;given&quot;:&quot;Khalid F.&quot;,&quot;parse-names&quot;:false,&quot;dropping-particle&quot;:&quot;&quot;,&quot;non-dropping-particle&quot;:&quot;&quot;},{&quot;family&quot;:&quot;Al-Saif&quot;,&quot;given&quot;:&quot;Adel M.&quot;,&quot;parse-names&quot;:false,&quot;dropping-particle&quot;:&quot;&quot;,&quot;non-dropping-particle&quot;:&quot;&quot;}],&quot;container-title&quot;:&quot;Agronomy 2021, Vol. 11, Page 993&quot;,&quot;accessed&quot;:{&quot;date-parts&quot;:[[2021,11,25]]},&quot;DOI&quot;:&quot;10.3390/AGRONOMY11050993&quot;,&quot;ISSN&quot;:&quot;20734395&quot;,&quot;URL&quot;:&quot;https://www.mdpi.com/2073-4395/11/5/993/htm&quot;,&quot;issued&quot;:{&quot;date-parts&quot;:[[2021,5,17]]},&quot;page&quot;:&quot;993&quot;,&quot;abstract&quot;:&quot;Biochar is gaining significant attention due to its potential for carbon (C) sequestration, improvement of soil health, fertility enhancement, and crop productivity and quality. In this review, we discuss the most common available techniques for biochar production, the main physiochemical properties of biochar, and its effects on soil health, including physical, chemical, and biological parameters of soil quality and fertility, nutrient leaching, salt stress, and crop productivity and quality. In addition, the impacts of biochar addition on salt-affected and heavy metal contaminated soils were also reviewed. An ample body of literature supports the idea that soil amended with biochar has a high potential to increase crop productivity due to the concomitant improvement in soil structure, high nutrient use efficiency (NUE), aeration, porosity, and water-holding capacity (WHC), among other soil amendments. However, the increases in crop productivity in biochar-amended soils are most frequently reported in the coarse-textured and sandy soils compared with the fine-textured and fertile soils. Biochar has a significant effect on soil microbial community composition and abundance. The negative impacts that salt-affected and heavy metal polluted soils have on plant growth and yield and on components of soil quality such as soil aggregation and stability can be ameliorated by the application of biochar. Moreover, most of the positive impacts of biochar application have been observed when biochar was applied with other organic and inorganic amendments and fertilizers. Biochar addition to the soil can decrease the nitrogen (N) leaching and volatilization as well as increase NUE. However, some potential negative effects of biochar on microbial biomass and activity have been reported. There is also evidence that biochar addition can sorb and retain pesticides for long periods of time, which may result in a high weed infestation and control cost.&quot;,&quot;publisher&quot;:&quot;Multidisciplinary Digital Publishing Institute&quot;,&quot;issue&quot;:&quot;5&quot;,&quot;volume&quot;:&quot;11&quot;},&quot;isTemporary&quot;:false}],&quot;properties&quot;:{&quot;noteIndex&quot;:0},&quot;isEdited&quot;:false,&quot;manualOverride&quot;:{&quot;isManuallyOverridden&quot;:false,&quot;citeprocText&quot;:&quot;(Alkharabsheh et al., 2021)&quot;,&quot;manualOverrideText&quot;:&quot;&quot;},&quot;citationTag&quot;:&quot;MENDELEY_CITATION_v3_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&quot;},{&quot;citationID&quot;:&quot;MENDELEY_CITATION_9844be13-0775-4481-9044-c15fc20e321b&quot;,&quot;citationItems&quot;:[{&quot;id&quot;:&quot;470e0b8c-266f-328f-a830-128cd2832b04&quot;,&quot;itemData&quot;:{&quot;type&quot;:&quot;article-journal&quot;,&quot;id&quot;:&quot;470e0b8c-266f-328f-a830-128cd2832b04&quot;,&quot;title&quot;:&quot;Toward a Better Assessment of Biochar–Nitrous Oxide Mitigation Potential at the Field Scale&quot;,&quot;author&quot;:[{&quot;family&quot;:&quot;Verhoeven&quot;,&quot;given&quot;:&quot;Elizabeth&quot;,&quot;parse-names&quot;:false,&quot;dropping-particle&quot;:&quot;&quot;,&quot;non-dropping-particle&quot;:&quot;&quot;},{&quot;family&quot;:&quot;Pereira&quot;,&quot;given&quot;:&quot;Engil&quot;,&quot;parse-names&quot;:false,&quot;dropping-particle&quot;:&quot;&quot;,&quot;non-dropping-particle&quot;:&quot;&quot;},{&quot;family&quot;:&quot;Decock&quot;,&quot;given&quot;:&quot;Charlotte&quot;,&quot;parse-names&quot;:false,&quot;dropping-particle&quot;:&quot;&quot;,&quot;non-dropping-particle&quot;:&quot;&quot;},{&quot;family&quot;:&quot;Suddick&quot;,&quot;given&quot;:&quot;Emma&quot;,&quot;parse-names&quot;:false,&quot;dropping-particle&quot;:&quot;&quot;,&quot;non-dropping-particle&quot;:&quot;&quot;},{&quot;family&quot;:&quot;Angst&quot;,&quot;given&quot;:&quot;Teri&quot;,&quot;parse-names&quot;:false,&quot;dropping-particle&quot;:&quot;&quot;,&quot;non-dropping-particle&quot;:&quot;&quot;},{&quot;family&quot;:&quot;Six&quot;,&quot;given&quot;:&quot;Johan&quot;,&quot;parse-names&quot;:false,&quot;dropping-particle&quot;:&quot;&quot;,&quot;non-dropping-particle&quot;:&quot;&quot;}],&quot;container-title&quot;:&quot;Journal of Environmental Quality&quot;,&quot;accessed&quot;:{&quot;date-parts&quot;:[[2021,11,25]]},&quot;DOI&quot;:&quot;10.2134/JEQ2016.10.0396&quot;,&quot;ISSN&quot;:&quot;1537-2537&quot;,&quot;PMID&quot;:&quot;28380558&quot;,&quot;URL&quot;:&quot;https://onlinelibrary.wiley.com/doi/full/10.2134/jeq2016.10.0396&quot;,&quot;issued&quot;:{&quot;date-parts&quot;:[[2017,3,1]]},&quot;page&quot;:&quot;237-246&quot;,&quot;abstract&quot;:&quot;© American Society of Agronomy, Crop Science Society of America, and Soil Science Society of America. 5585 Guilford Rd., Madison, WI 53711 USA. All rights reserved. Through meta-analysis, we synthesize results from field studies on the effect of biochar application on N2O emissions and crop yield. We aimed to better constrain the effect of biochar on N2O emissions under field conditions, identify significant predictor variables, assess potential synergies and tradeoffs between N2O mitigation and yield, and discuss knowledge gaps. The response ratios for yield and N2O emissions were weighted by one of two functions: (i) the inverse of the pooled variance or (ii) the inverse of number of observations per field site. Significant emission reductions were observed when weighting by the inverse of the pooled variance (-18.1 to -7.1%) but not when weighting by the number of observations per site (-17.1 to +0.8%), thus revealing a bias in the existing data by sites with more observations. Mean yield increased by 1.7 to 13.8%. Our study shows yield benefits but no robust evidence for N2O emission reductions by biochar under field conditions. When weighted by the inverse of the number of observations per site, N2O emission reductions were not significantly affected by cropping system, biochar properties of feedstock, pyrolysis temperature, surface area, pH, ash content, application rate, or site characteristics of N rate, N form, or soil pH. Uneven coverage in the range of these predictor variables likely underlies the failure to detect effects. We discuss the need for future biochar field studies to investigate effects of fertilizer N form, sustained and biologically relevant changes in soil moisture, multiple biochars per site, and time since biochar application.&quot;,&quot;publisher&quot;:&quot;John Wiley &amp; Sons, Ltd&quot;,&quot;issue&quot;:&quot;2&quot;,&quot;volume&quot;:&quot;46&quot;},&quot;isTemporary&quot;:false}],&quot;properties&quot;:{&quot;noteIndex&quot;:0},&quot;isEdited&quot;:false,&quot;manualOverride&quot;:{&quot;isManuallyOverridden&quot;:false,&quot;citeprocText&quot;:&quot;(Verhoeven et al., 2017)&quot;,&quot;manualOverrideText&quot;:&quot;&quot;},&quot;citationTag&quot;:&quot;MENDELEY_CITATION_v3_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&quot;},{&quot;citationID&quot;:&quot;MENDELEY_CITATION_901493e3-ed34-4bf7-9336-9f9e9ebfb7d5&quot;,&quot;citationItems&quot;:[{&quot;id&quot;:&quot;12749890-e6e4-3557-8cf1-9dc8b2c4bfc0&quot;,&quot;itemData&quot;:{&quot;type&quot;:&quot;article-journal&quot;,&quot;id&quot;:&quot;12749890-e6e4-3557-8cf1-9dc8b2c4bfc0&quot;,&quot;title&quot;:&quot;Biochar-mediated changes in soil quality and plant growth in a three year field trial&quot;,&quot;author&quot;:[{&quot;family&quot;:&quot;Jones&quot;,&quot;given&quot;:&quot;D. L.&quot;,&quot;parse-names&quot;:false,&quot;dropping-particle&quot;:&quot;&quot;,&quot;non-dropping-particle&quot;:&quot;&quot;},{&quot;family&quot;:&quot;Rousk&quot;,&quot;given&quot;:&quot;J.&quot;,&quot;parse-names&quot;:false,&quot;dropping-particle&quot;:&quot;&quot;,&quot;non-dropping-particle&quot;:&quot;&quot;},{&quot;family&quot;:&quot;Edwards-Jones&quot;,&quot;given&quot;:&quot;G.&quot;,&quot;parse-names&quot;:false,&quot;dropping-particle&quot;:&quot;&quot;,&quot;non-dropping-particle&quot;:&quot;&quot;},{&quot;family&quot;:&quot;DeLuca&quot;,&quot;given&quot;:&quot;T. H.&quot;,&quot;parse-names&quot;:false,&quot;dropping-particle&quot;:&quot;&quot;,&quot;non-dropping-particle&quot;:&quot;&quot;},{&quot;family&quot;:&quot;Murphy&quot;,&quot;given&quot;:&quot;D.&quot;,&quot;parse-names&quot;:false,&quot;dropping-particle&quot;:&quot;v.&quot;,&quot;non-dropping-particle&quot;:&quot;&quot;}],&quot;container-title&quot;:&quot;Soil Biology and Biochemistry&quot;,&quot;accessed&quot;:{&quot;date-parts&quot;:[[2021,4,21]]},&quot;DOI&quot;:&quot;10.1016/j.soilbio.2011.10.012&quot;,&quot;ISSN&quot;:&quot;00380717&quot;,&quot;issued&quot;:{&quot;date-parts&quot;:[[2012,2,1]]},&quot;page&quot;:&quot;113-124&quot;,&quot;abstract&quot;:&quot;While many laboratory studies have focused on the short term effects of biochar addition to soil), there have been comparatively few tracing its longer term effects in the field. This study investigated the multiyear impact of biochar on crop performance and soil quality with specific emphasis on carbon (C) and nitrogen (N) cycling over a 3 y period. Biochar was added to an agricultural field at 0, 25 and 50tha -1 and planted with maize (year 1) and grass (years 2 and 3). Biochar addition affected plant performance in the grass crop with significant increases in foliar N (year 2) and above-ground biomass (year 3). Below-ground, biochar increased soil respiration, fungal and bacterial growth rate and turnover in year 2. This change coincided with a shift toward a bacterial dominated decomposer community, suggesting a decrease in the potential for microbially mediated C sequestration. Biochar did not affect dissolved organic C (DOC) and N (DON), NO 3- or NH 4+ pool sizes. Similarly, biochar addition had limited effects on the turnover of 14C-labelled SOC (plant litter), DOC (sugars and organic acids) and DON (amino acids) and no long term effect on N mineralization, NH 3 volatilization, denitrification and NH 4+ sorption. After 3 years in the field, the alkalinity associated with the biochar had been fully neutralized and biochar lost most of its cations (K, Na, Ca) but had built up an associated microbial community. We conclude that biochar addition to soil causes small and potentially transient changes in a temperate agroecosystem functioning. Importantly, many of the short-term effects of biochar on plant growth and soil behavior reported from laboratory studies were not observed in the field emphasizing the need for long term field trials to help inform agronomic management decisions involving biochar. © 2011 Elsevier Ltd.&quot;,&quot;publisher&quot;:&quot;Pergamon&quot;,&quot;volume&quot;:&quot;45&quot;},&quot;isTemporary&quot;:false}],&quot;properties&quot;:{&quot;noteIndex&quot;:0},&quot;isEdited&quot;:false,&quot;manualOverride&quot;:{&quot;isManuallyOverridden&quot;:false,&quot;citeprocText&quot;:&quot;(Jones et al., 2012)&quot;,&quot;manualOverrideText&quot;:&quot;&quot;},&quot;citationTag&quot;:&quot;MENDELEY_CITATION_v3_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&quot;},{&quot;citationID&quot;:&quot;MENDELEY_CITATION_9352ab1b-89d2-480a-b20b-744eb28ceb1b&quot;,&quot;citationItems&quot;:[{&quot;id&quot;:&quot;5ac889a0-cb9a-3ac3-964e-c3201f89f162&quot;,&quot;itemData&quot;:{&quot;type&quot;:&quot;article-journal&quot;,&quot;id&quot;:&quot;5ac889a0-cb9a-3ac3-964e-c3201f89f162&quot;,&quot;title&quot;:&quot;Dynamic Stability of Soil Carbon: Reassessing the “Permanence” of Soil Carbon Sequestration&quot;,&quot;author&quot;:[{&quot;family&quot;:&quot;Dynarski&quot;,&quot;given&quot;:&quot;Katherine A.&quot;,&quot;parse-names&quot;:false,&quot;dropping-particle&quot;:&quot;&quot;,&quot;non-dropping-particle&quot;:&quot;&quot;},{&quot;family&quot;:&quot;Bossio&quot;,&quot;given&quot;:&quot;Deborah A.&quot;,&quot;parse-names&quot;:false,&quot;dropping-particle&quot;:&quot;&quot;,&quot;non-dropping-particle&quot;:&quot;&quot;},{&quot;family&quot;:&quot;Scow&quot;,&quot;given&quot;:&quot;Kate M.&quot;,&quot;parse-names&quot;:false,&quot;dropping-particle&quot;:&quot;&quot;,&quot;non-dropping-particle&quot;:&quot;&quot;}],&quot;container-title&quot;:&quot;Frontiers in Environmental Science&quot;,&quot;accessed&quot;:{&quot;date-parts&quot;:[[2022,1,7]]},&quot;DOI&quot;:&quot;10.3389/FENVS.2020.514701/BIBTEX&quot;,&quot;ISSN&quot;:&quot;2296665X&quot;,&quot;issued&quot;:{&quot;date-parts&quot;:[[2020,11,13]]},&quot;page&quot;:&quot;218&quot;,&quot;abstract&quot;:&quot;Enhancing soil organic matter in agricultural soils has potential to contribute to climate mitigation while also promoting soil health and resilience. However, soil carbon (C) sequestration projects are rare in C markets. One concern surrounding soil C is uncertainty regarding the permanence of newly sequestered soil C. This scientific uncertainty is exacerbated by differences in terminology used by scientists and policymakers, which impedes the integration of new scientific findings regarding soil carbon longevity into evidence-based policies. Here, we review the evolution of understanding of soil C lifespan and the language used to describe it in both scientific and policy sectors. We find that recent scientific findings that have bearing on soil C lifespan are not part of discussions surrounding C policy, and conversely, policymaker concerns are not clearly addressed by scientific research. From a policy perspective, soil C is generally assumed to be a vulnerable pool at risk of being quickly lost via microbial degradation or other avenues of physical loss if soil C building practices are not maintained indefinitely. This assumption has been challenged by recent scientific advances demonstrating that microbial consumption and transformation of plant-derived C actually necessary for the long-term storage of soil organic matter. Here, we argue that soil C longevity can best be understood as resulting from continual movement and transformation of organic compounds throughout the soil matrix, and show that this definition is directly at odds with how soil C longevity is represented in current policies. Given current interest in new policies to promote soil C sequestration activities, resolving these definitions is critical. We further identify priority areas for future research in order to answer key policymaker questions about soil C lifespan, and to help develop new tools and benchmarks necessary to assess efficacy of agricultural soil C sequestration efforts.&quot;,&quot;publisher&quot;:&quot;Frontiers Media S.A.&quot;,&quot;volume&quot;:&quot;8&quot;},&quot;isTemporary&quot;:false}],&quot;properties&quot;:{&quot;noteIndex&quot;:0},&quot;isEdited&quot;:false,&quot;manualOverride&quot;:{&quot;isManuallyOverridden&quot;:false,&quot;citeprocText&quot;:&quot;(Dynarski et al., 2020)&quot;,&quot;manualOverrideText&quot;:&quot;&quot;},&quot;citationTag&quot;:&quot;MENDELEY_CITATION_v3_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&quot;},{&quot;citationID&quot;:&quot;MENDELEY_CITATION_6b994507-1c11-4805-9dee-60c58ee981d3&quot;,&quot;citationItems&quot;:[{&quot;id&quot;:&quot;fa1357a2-3f59-31f7-a967-1899c8f44722&quot;,&quot;itemData&quot;:{&quot;type&quot;:&quot;report&quot;,&quot;id&quot;:&quot;fa1357a2-3f59-31f7-a967-1899c8f44722&quot;,&quot;title&quot;:&quot;Global assessment of land degradation and improvement. 1. Identification by remote sensing.&quot;,&quot;author&quot;:[{&quot;family&quot;:&quot;Bai&quot;,&quot;given&quot;:&quot;Z. G.&quot;,&quot;parse-names&quot;:false,&quot;dropping-particle&quot;:&quot;&quot;,&quot;non-dropping-particle&quot;:&quot;&quot;},{&quot;family&quot;:&quot;Dent&quot;,&quot;given&quot;:&quot;D. L.&quot;,&quot;parse-names&quot;:false,&quot;dropping-particle&quot;:&quot;&quot;,&quot;non-dropping-particle&quot;:&quot;&quot;},{&quot;family&quot;:&quot;Olsson&quot;,&quot;given&quot;:&quot;L.&quot;,&quot;parse-names&quot;:false,&quot;dropping-particle&quot;:&quot;&quot;,&quot;non-dropping-particle&quot;:&quot;&quot;},{&quot;family&quot;:&quot;Shcaepman&quot;,&quot;given&quot;:&quot;M. E.&quot;,&quot;parse-names&quot;:false,&quot;dropping-particle&quot;:&quot;&quot;,&quot;non-dropping-particle&quot;:&quot;&quot;}],&quot;issued&quot;:{&quot;date-parts&quot;:[[2008]]},&quot;publisher-place&quot;:&quot;Waginengen, The Netherlands&quot;},&quot;isTemporary&quot;:false}],&quot;properties&quot;:{&quot;noteIndex&quot;:0},&quot;isEdited&quot;:false,&quot;manualOverride&quot;:{&quot;isManuallyOverridden&quot;:false,&quot;citeprocText&quot;:&quot;(Bai et al., 2008)&quot;,&quot;manualOverrideText&quot;:&quot;&quot;},&quot;citationTag&quot;:&quot;MENDELEY_CITATION_v3_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&quot;},{&quot;citationID&quot;:&quot;MENDELEY_CITATION_1e403e2e-ff58-4e3c-bfa5-a858a523b8bc&quot;,&quot;citationItems&quot;:[{&quot;id&quot;:&quot;2fb6da78-75b3-3598-8d27-8c0d6101f647&quot;,&quot;itemData&quot;:{&quot;type&quot;:&quot;article-journal&quot;,&quot;id&quot;:&quot;2fb6da78-75b3-3598-8d27-8c0d6101f647&quot;,&quot;title&quot;:&quot;Grassland management impacts on soil carbon stocks: a new synthesis&quot;,&quot;author&quot;:[{&quot;family&quot;:&quot;Conant&quot;,&quot;given&quot;:&quot;Richard T.&quot;,&quot;parse-names&quot;:false,&quot;dropping-particle&quot;:&quot;&quot;,&quot;non-dropping-particle&quot;:&quot;&quot;},{&quot;family&quot;:&quot;Cerri&quot;,&quot;given&quot;:&quot;Carlos E.P.&quot;,&quot;parse-names&quot;:false,&quot;dropping-particle&quot;:&quot;&quot;,&quot;non-dropping-particle&quot;:&quot;&quot;},{&quot;family&quot;:&quot;Osborne&quot;,&quot;given&quot;:&quot;Brooke B.&quot;,&quot;parse-names&quot;:false,&quot;dropping-particle&quot;:&quot;&quot;,&quot;non-dropping-particle&quot;:&quot;&quot;},{&quot;family&quot;:&quot;Paustian&quot;,&quot;given&quot;:&quot;Keith&quot;,&quot;parse-names&quot;:false,&quot;dropping-particle&quot;:&quot;&quot;,&quot;non-dropping-particle&quot;:&quot;&quot;}],&quot;container-title&quot;:&quot;Ecological Applications&quot;,&quot;accessed&quot;:{&quot;date-parts&quot;:[[2022,1,7]]},&quot;DOI&quot;:&quot;10.1002/EAP.1473&quot;,&quot;ISSN&quot;:&quot;1939-5582&quot;,&quot;PMID&quot;:&quot;27875004&quot;,&quot;URL&quot;:&quot;https://onlinelibrary.wiley.com/doi/full/10.1002/eap.1473&quot;,&quot;issued&quot;:{&quot;date-parts&quot;:[[2017,3,1]]},&quot;page&quot;:&quot;662-668&quot;,&quot;abstract&quot;:&quot;Grassland ecosystems cover a large portion of Earths' surface and contain substantial amounts of soil organic carbon. Previous work has established that these soil carbon stocks are sensitive to management and land use changes: grazing, species composition, and mineral nutrient availability can lead to losses or gains of soil carbon. Because of the large annual carbon fluxes into and out of grassland systems, there has been growing interest in how changes in management might shift the net balance of these flows, stemming losses from degrading grasslands or managing systems to increase soil carbon stocks (i.e., carbon sequestration). A synthesis published in 2001 assembled data from hundreds of studies to document soil carbon responses to changes in management. Here we present a new synthesis that has integrated data from the hundreds of studies published after our previous work. These new data largely confirm our earlier conclusions: improved grazing management, fertilization, sowing legumes and improved grass species, irrigation, and conversion from cultivation all tend to lead to increased soil C, at rates ranging from 0.105 to more than 1 Mg C·ha-1·yr-1. The new data include assessment of three new management practices: fire, silvopastoralism, and reclamation, although these studies are limited in number. The main area in which the new data are contrary to our previous synthesis is in conversion from native vegetation to grassland, where we find that across the studies the average rate of soil carbon stock change is low and not significant. The data in this synthesis confirm that improving grassland management practices and conversion from cropland to grassland improve soil carbon stocks.&quot;,&quot;publisher&quot;:&quot;John Wiley &amp; Sons, Ltd&quot;,&quot;issue&quot;:&quot;2&quot;,&quot;volume&quot;:&quot;27&quot;},&quot;isTemporary&quot;:false}],&quot;properties&quot;:{&quot;noteIndex&quot;:0},&quot;isEdited&quot;:false,&quot;manualOverride&quot;:{&quot;isManuallyOverridden&quot;:false,&quot;citeprocText&quot;:&quot;(Conant et al., 2017)&quot;,&quot;manualOverrideText&quot;:&quot;&quot;},&quot;citationTag&quot;:&quot;MENDELEY_CITATION_v3_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&quot;},{&quot;citationID&quot;:&quot;MENDELEY_CITATION_0b52b866-4112-4b17-b12d-171a2c5fa804&quot;,&quot;citationItems&quot;:[{&quot;id&quot;:&quot;5c2eeb9a-1ad9-3ccd-95ec-d862ba8a6fb2&quot;,&quot;itemData&quot;:{&quot;type&quot;:&quot;article-journal&quot;,&quot;id&quot;:&quot;5c2eeb9a-1ad9-3ccd-95ec-d862ba8a6fb2&quot;,&quot;title&quot;:&quot;Biochar amendment improves alpine meadows growth and soil health in Tibetan plateau over a three year period&quot;,&quot;author&quot;:[{&quot;family&quot;:&quot;Rafiq&quot;,&quot;given&quot;:&quot;Muhammad Khalid&quot;,&quot;parse-names&quot;:false,&quot;dropping-particle&quot;:&quot;&quot;,&quot;non-dropping-particle&quot;:&quot;&quot;},{&quot;family&quot;:&quot;Bai&quot;,&quot;given&quot;:&quot;Yanfu&quot;,&quot;parse-names&quot;:false,&quot;dropping-particle&quot;:&quot;&quot;,&quot;non-dropping-particle&quot;:&quot;&quot;},{&quot;family&quot;:&quot;Aziz&quot;,&quot;given&quot;:&quot;Rukhsanda&quot;,&quot;parse-names&quot;:false,&quot;dropping-particle&quot;:&quot;&quot;,&quot;non-dropping-particle&quot;:&quot;&quot;},{&quot;family&quot;:&quot;Rafiq&quot;,&quot;given&quot;:&quot;Muhammad Tariq&quot;,&quot;parse-names&quot;:false,&quot;dropping-particle&quot;:&quot;&quot;,&quot;non-dropping-particle&quot;:&quot;&quot;},{&quot;family&quot;:&quot;Mašek&quot;,&quot;given&quot;:&quot;Ondřej&quot;,&quot;parse-names&quot;:false,&quot;dropping-particle&quot;:&quot;&quot;,&quot;non-dropping-particle&quot;:&quot;&quot;},{&quot;family&quot;:&quot;Bachmann&quot;,&quot;given&quot;:&quot;Robert Thomas&quot;,&quot;parse-names&quot;:false,&quot;dropping-particle&quot;:&quot;&quot;,&quot;non-dropping-particle&quot;:&quot;&quot;},{&quot;family&quot;:&quot;Joseph&quot;,&quot;given&quot;:&quot;Stephen&quot;,&quot;parse-names&quot;:false,&quot;dropping-particle&quot;:&quot;&quot;,&quot;non-dropping-particle&quot;:&quot;&quot;},{&quot;family&quot;:&quot;Shahbaz&quot;,&quot;given&quot;:&quot;Maqbool&quot;,&quot;parse-names&quot;:false,&quot;dropping-particle&quot;:&quot;&quot;,&quot;non-dropping-particle&quot;:&quot;&quot;},{&quot;family&quot;:&quot;Qayyum&quot;,&quot;given&quot;:&quot;Abdul&quot;,&quot;parse-names&quot;:false,&quot;dropping-particle&quot;:&quot;&quot;,&quot;non-dropping-particle&quot;:&quot;&quot;},{&quot;family&quot;:&quot;Shang&quot;,&quot;given&quot;:&quot;Zhanhuan&quot;,&quot;parse-names&quot;:false,&quot;dropping-particle&quot;:&quot;&quot;,&quot;non-dropping-particle&quot;:&quot;&quot;},{&quot;family&quot;:&quot;Danaee&quot;,&quot;given&quot;:&quot;Mahmoud&quot;,&quot;parse-names&quot;:false,&quot;dropping-particle&quot;:&quot;&quot;,&quot;non-dropping-particle&quot;:&quot;&quot;},{&quot;family&quot;:&quot;Long&quot;,&quot;given&quot;:&quot;Ruijun&quot;,&quot;parse-names&quot;:false,&quot;dropping-particle&quot;:&quot;&quot;,&quot;non-dropping-particle&quot;:&quot;&quot;}],&quot;container-title&quot;:&quot;Science of The Total Environment&quot;,&quot;accessed&quot;:{&quot;date-parts&quot;:[[2022,1,7]]},&quot;DOI&quot;:&quot;10.1016/J.SCITOTENV.2019.135296&quot;,&quot;ISSN&quot;:&quot;0048-9697&quot;,&quot;PMID&quot;:&quot;31839318&quot;,&quot;issued&quot;:{&quot;date-parts&quot;:[[2020,5,15]]},&quot;page&quot;:&quot;135296&quot;,&quot;abstract&quot;:&quot;Previous biochar research has primarily focused on agricultural annual cropping systems with very little attention given to highly fragile, complex and diverse natural alpine grassland ecosystems. The present study investigated the effect of biochar on the growth of alpine meadows and soil health. This study was conducted in the Qinghai Tibetan Plateau over a three year period to investigate the effect of three rice husk biochar application rates alone and combination with high and low NPK fertilizer dosages on alpine meadow productivity, soil microbial diversity as well as pH, carbon and nitrogen content at 0–10 cm and 10–20 cm depth. At the end of the 3rd year soil samples were analysed and assessed by combined analysis of variance. The results showed that biochar application in combination with nitrogen (N), phosphorus (P) and potassium (K) fertilizer had a significant increase in fresh and dry biomass during the second and third year of the study as compared to control and alone biochar application (p ≤ 0.05). Biochar alone and in combination with NPK fertilizer resulted in a significant increase in the soil pH and carbon contents of the soil. XPS results, the SEM imaging and EDS analysis of aged biochar demonstrated that the biochar has undergone complex changes over the 3 years as compared to fresh biochar. This research suggests that biochar has positive effect on alpine meadow growth and soil health and may be an effective tool for alpine meadow restoration.&quot;,&quot;publisher&quot;:&quot;Elsevier&quot;,&quot;volume&quot;:&quot;717&quot;},&quot;isTemporary&quot;:false},{&quot;id&quot;:&quot;f731396a-10b5-34fd-98b5-ef3aad0bf211&quot;,&quot;itemData&quot;:{&quot;type&quot;:&quot;article-journal&quot;,&quot;id&quot;:&quot;f731396a-10b5-34fd-98b5-ef3aad0bf211&quot;,&quot;title&quot;:&quot;Long-term active restoration of extremely degraded alpine grassland accelerated turnover and increased stability of soil carbon&quot;,&quot;author&quot;:[{&quot;family&quot;:&quot;Bai&quot;,&quot;given&quot;:&quot;Yanfu&quot;,&quot;parse-names&quot;:false,&quot;dropping-particle&quot;:&quot;&quot;,&quot;non-dropping-particle&quot;:&quot;&quot;},{&quot;family&quot;:&quot;Ma&quot;,&quot;given&quot;:&quot;Lina&quot;,&quot;parse-names&quot;:false,&quot;dropping-particle&quot;:&quot;&quot;,&quot;non-dropping-particle&quot;:&quot;&quot;},{&quot;family&quot;:&quot;Degen&quot;,&quot;given&quot;:&quot;Abraham A.&quot;,&quot;parse-names&quot;:false,&quot;dropping-particle&quot;:&quot;&quot;,&quot;non-dropping-particle&quot;:&quot;&quot;},{&quot;family&quot;:&quot;Rafiq&quot;,&quot;given&quot;:&quot;Muhammad K.&quot;,&quot;parse-names&quot;:false,&quot;dropping-particle&quot;:&quot;&quot;,&quot;non-dropping-particle&quot;:&quot;&quot;},{&quot;family&quot;:&quot;Kuzyakov&quot;,&quot;given&quot;:&quot;Yakov&quot;,&quot;parse-names&quot;:false,&quot;dropping-particle&quot;:&quot;&quot;,&quot;non-dropping-particle&quot;:&quot;&quot;},{&quot;family&quot;:&quot;Zhao&quot;,&quot;given&quot;:&quot;Jingxue&quot;,&quot;parse-names&quot;:false,&quot;dropping-particle&quot;:&quot;&quot;,&quot;non-dropping-particle&quot;:&quot;&quot;},{&quot;family&quot;:&quot;Zhang&quot;,&quot;given&quot;:&quot;Rui&quot;,&quot;parse-names&quot;:false,&quot;dropping-particle&quot;:&quot;&quot;,&quot;non-dropping-particle&quot;:&quot;&quot;},{&quot;family&quot;:&quot;Zhang&quot;,&quot;given&quot;:&quot;Tao&quot;,&quot;parse-names&quot;:false,&quot;dropping-particle&quot;:&quot;&quot;,&quot;non-dropping-particle&quot;:&quot;&quot;},{&quot;family&quot;:&quot;Wang&quot;,&quot;given&quot;:&quot;Wenyin&quot;,&quot;parse-names&quot;:false,&quot;dropping-particle&quot;:&quot;&quot;,&quot;non-dropping-particle&quot;:&quot;&quot;},{&quot;family&quot;:&quot;Li&quot;,&quot;given&quot;:&quot;Xiaogang&quot;,&quot;parse-names&quot;:false,&quot;dropping-particle&quot;:&quot;&quot;,&quot;non-dropping-particle&quot;:&quot;&quot;},{&quot;family&quot;:&quot;Long&quot;,&quot;given&quot;:&quot;Ruijun&quot;,&quot;parse-names&quot;:false,&quot;dropping-particle&quot;:&quot;&quot;,&quot;non-dropping-particle&quot;:&quot;&quot;},{&quot;family&quot;:&quot;Shang&quot;,&quot;given&quot;:&quot;Zhanhuan&quot;,&quot;parse-names&quot;:false,&quot;dropping-particle&quot;:&quot;&quot;,&quot;non-dropping-particle&quot;:&quot;&quot;}],&quot;container-title&quot;:&quot;Global Change Biology&quot;,&quot;accessed&quot;:{&quot;date-parts&quot;:[[2022,1,7]]},&quot;DOI&quot;:&quot;10.1111/GCB.15361&quot;,&quot;ISSN&quot;:&quot;1365-2486&quot;,&quot;PMID&quot;:&quot;32974963&quot;,&quot;URL&quot;:&quot;https://onlinelibrary.wiley.com/doi/full/10.1111/gcb.15361&quot;,&quot;issued&quot;:{&quot;date-parts&quot;:[[2020,12,1]]},&quot;page&quot;:&quot;7217-7228&quot;,&quot;abstract&quot;:&quot;Soil nutrient contents and organic carbon (C) stability are key indicators for restoration of degraded grassland. However, the effects of long-term active restoration of extremely degraded grassland on soil parameters have been equivocal. The aims of this study were to evaluate the impact of active restoration of degraded alpine grassland on: (a) soil organic matter (SOM) mineralization; and (b) the importance of biotic factors for temperature sensitivity (Q10) of SOM mineralization. Soils were sampled from intact, degraded and restored alpine grasslands at altitudes ranging between 3,900 and 4,200 m on the Tibetan Plateau. The samples were incubated at 5, 15 and 25°C, and Q10 values of SOM mineralization were determined. Structural equation modeling was used to evaluate the importance of vegetation, soil physico-chemical properties and microbial parameters for Q10 regulation. The Q10 of N mineralization was similar among intact, degraded and restored soils (0.84–1.24) and was higher in topsoil (1.09) than in subsoil (0.92). The best predictive factor of CO2-Q10 for intact grassland was microbial biomass, for degraded grassland was basal microbial respiration, and for restored grassland was soil bulk density. Restoration by planting vegetation decreased the Q10 of SOM mineralization as soil bulk density, the most important negative predictor, increased in restored grassland. The Q10 of SOM mineralization in topsoil was 14% higher than in subsoil because of higher microbial abundance and exo-enzyme activities. The NH4+ content was greatest in intact soil, while NO3− content was greatest in degraded soil. The SOM mineralization rate decreased with grassland degradation and increased after long-term (&gt;10 years) restoration. In conclusion, extremely degraded grassland needs proper long-term management in active restoration projects, especially for improvement of soil nutrients in a harsh environment.&quot;,&quot;publisher&quot;:&quot;John Wiley &amp; Sons, Ltd&quot;,&quot;issue&quot;:&quot;12&quot;,&quot;volume&quot;:&quot;26&quot;},&quot;isTemporary&quot;:false},{&quot;id&quot;:&quot;221cacde-39fc-3e14-835b-2c25a23ccf39&quot;,&quot;itemData&quot;:{&quot;type&quot;:&quot;article-journal&quot;,&quot;id&quot;:&quot;221cacde-39fc-3e14-835b-2c25a23ccf39&quot;,&quot;title&quot;:&quot;Soil biochar amendment in a nature restoration area: effects on plant productivity and community composition&quot;,&quot;author&quot;:[{&quot;family&quot;:&quot;Voorde&quot;,&quot;given&quot;:&quot;Tess F.J.&quot;,&quot;parse-names&quot;:false,&quot;dropping-particle&quot;:&quot;&quot;,&quot;non-dropping-particle&quot;:&quot;van de&quot;},{&quot;family&quot;:&quot;Bezemer&quot;,&quot;given&quot;:&quot;T. Martijn&quot;,&quot;parse-names&quot;:false,&quot;dropping-particle&quot;:&quot;&quot;,&quot;non-dropping-particle&quot;:&quot;&quot;},{&quot;family&quot;:&quot;Groenigen&quot;,&quot;given&quot;:&quot;Jan Willem&quot;,&quot;parse-names&quot;:false,&quot;dropping-particle&quot;:&quot;&quot;,&quot;non-dropping-particle&quot;:&quot;van&quot;},{&quot;family&quot;:&quot;Jeffery&quot;,&quot;given&quot;:&quot;Simon&quot;,&quot;parse-names&quot;:false,&quot;dropping-particle&quot;:&quot;&quot;,&quot;non-dropping-particle&quot;:&quot;&quot;},{&quot;family&quot;:&quot;Mommer&quot;,&quot;given&quot;:&quot;Liesje&quot;,&quot;parse-names&quot;:false,&quot;dropping-particle&quot;:&quot;&quot;,&quot;non-dropping-particle&quot;:&quot;&quot;}],&quot;container-title&quot;:&quot;Ecological Applications&quot;,&quot;accessed&quot;:{&quot;date-parts&quot;:[[2022,1,7]]},&quot;DOI&quot;:&quot;10.1890/13-0578.1&quot;,&quot;ISSN&quot;:&quot;1939-5582&quot;,&quot;PMID&quot;:&quot;25154104&quot;,&quot;URL&quot;:&quot;https://onlinelibrary.wiley.com/doi/full/10.1890/13-0578.1&quot;,&quot;issued&quot;:{&quot;date-parts&quot;:[[2014,7,1]]},&quot;page&quot;:&quot;1167-1177&quot;,&quot;abstract&quot;:&quot;Biochar (pyrolyzed biomass) amendment to soils has been shown to have a multitude of positive effects, e.g., on crop yield, soil quality, nutrient cycling, and carbon sequestration. So far the majority of studies have focused on agricultural systems, typically with relatively low species diversity and annual cropping schemes. How biochar amendment affects plant communities in more complex and diverse ecosystems that can evolve over time is largely unknown. We investigated such effects in a field experiment at a Dutch nature restoration area. In April 2011, we set up an experiment using biochar produced from cuttings collected from a local natural grassland. The material was pyrolyzed at 4008C or at 6008C. After biochar or residue (non-pyrolyzed cuttings) application (10 Mg/ha), all plots, including control (0 Mg/ ha) plots, were sown with an 18-species grassland mixture. In August 2011, we determined characteristics of the developed plant community, as well as soil nutrient status. Biochar amendment did not alter total plant productivity, but it had a strong and significant effect on plant community composition. Legumes were three times as abundant and individual legume plants increased four times in biomass in plots that received biochar as compared to the control treatment. Biomass of the most abundant forb (Plantago lanceolata) was not affected by biochar addition. Available phosphorous, potassium, and pH were significantly higher in soils that received biochar than in Control soils. The rate of biological nitrogen fixation and seed germination were not altered by biochar amendment, but the total amount of biological N fixed per Trifolium pratense (red clover) plant was more than four times greater in biochar-amended soil. This study demonstrates that biochar amendment has a strong and rapid effect on plant communities and soil nutrients. Over time these changes may cascade up to other trophic groups, including above- and belowground organisms. Our results emphasize the need for long-term studies that examine not only the short-term effects of biochar amendment, but also follow how these effects evolve over time and affect ecosystem functioning. © 2014 by the Ecological Society of America.&quot;,&quot;publisher&quot;:&quot;John Wiley &amp; Sons, Ltd&quot;,&quot;issue&quot;:&quot;5&quot;,&quot;volume&quot;:&quot;24&quot;},&quot;isTemporary&quot;:false}],&quot;properties&quot;:{&quot;noteIndex&quot;:0},&quot;isEdited&quot;:false,&quot;manualOverride&quot;:{&quot;isManuallyOverridden&quot;:false,&quot;citeprocText&quot;:&quot;(van de Voorde et al., 2014; Bai et al., 2020; Rafiq et al., 2020)&quot;,&quot;manualOverrideText&quot;:&quot;&quot;},&quot;citationTag&quot;:&quot;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&quot;},{&quot;citationID&quot;:&quot;MENDELEY_CITATION_6cf99da3-6d92-484c-921e-5f32238e7f05&quot;,&quot;citationItems&quot;:[{&quot;id&quot;:&quot;403643eb-8d30-3eb1-994a-51dd41daa2b1&quot;,&quot;itemData&quot;:{&quot;type&quot;:&quot;article-journal&quot;,&quot;id&quot;:&quot;403643eb-8d30-3eb1-994a-51dd41daa2b1&quot;,&quot;title&quot;:&quot;The priming potential of biochar products in relation to labile carbon contents and soil organic matter status&quot;,&quot;author&quot;:[{&quot;family&quot;:&quot;Cross&quot;,&quot;given&quot;:&quot;Andrew&quot;,&quot;parse-names&quot;:false,&quot;dropping-particle&quot;:&quot;&quot;,&quot;non-dropping-particle&quot;:&quot;&quot;},{&quot;family&quot;:&quot;Sohi&quot;,&quot;given&quot;:&quot;Saran P.&quot;,&quot;parse-names&quot;:false,&quot;dropping-particle&quot;:&quot;&quot;,&quot;non-dropping-particle&quot;:&quot;&quot;}],&quot;container-title&quot;:&quot;Soil Biology and Biochemistry&quot;,&quot;accessed&quot;:{&quot;date-parts&quot;:[[2021,11,25]]},&quot;DOI&quot;:&quot;10.1016/J.SOILBIO.2011.06.016&quot;,&quot;ISSN&quot;:&quot;0038-0717&quot;,&quot;issued&quot;:{&quot;date-parts&quot;:[[2011,10,1]]},&quot;page&quot;:&quot;2127-2134&quot;,&quot;abstract&quot;:&quot;Recognition of biochar as a potential tool for long-term carbon sequestration with additional agronomic benefits is growing. However, the functionality of biochar in soil and the response of soils to biochar inputs are poorly understood. It has been suggested, for example, that biochar additions to soils could prime for the loss of native organic carbon, undermining its sequestration potential. This work examines the priming potential of biochar in the context of its own labile fraction and procedures for their assessment. A systematic set of biochar samples produced from C4 plant biomass under a range of pyrolysis process conditions were incubated in a C3 soil at three discrete levels of organic matter status (a result of contrasting long-term land management on a single site). The biochar samples were characterised for labile carbon content ex-situ and then added to each soil. Priming potential was determined by a comparison of CO2 flux rates and its isotopic analysis for attribution of source. The results conclusively showed that while carbon mineralisation was often higher in biochar amended soil, this was due to rapid utilisation of a small labile component of biochar and that biochar did not prime for the loss of native organic soil organic matter. Furthermore, in some cases negative priming occurred, with lower carbon mineralisation in biochar amended soil, probably as a result of the stabilisation of labile soil carbon. © 2011 Elsevier Ltd.&quot;,&quot;publisher&quot;:&quot;Pergamon&quot;,&quot;issue&quot;:&quot;10&quot;,&quot;volume&quot;:&quot;43&quot;},&quot;isTemporary&quot;:false},{&quot;id&quot;:&quot;0776351c-1079-383c-b436-f0943eacebb4&quot;,&quot;itemData&quot;:{&quot;type&quot;:&quot;article-journal&quot;,&quot;id&quot;:&quot;0776351c-1079-383c-b436-f0943eacebb4&quot;,&quot;title&quot;:&quot;Biochar induced negative priming effect on soil organic carbon mineralisation by changing the microbial community structure across plant growth stages&quot;,&quot;author&quot;:[{&quot;family&quot;:&quot;Wang&quot;,&quot;given&quot;:&quot;Haotian&quot;,&quot;parse-names&quot;:false,&quot;dropping-particle&quot;:&quot;&quot;,&quot;non-dropping-particle&quot;:&quot;&quot;},{&quot;family&quot;:&quot;Zhang&quot;,&quot;given&quot;:&quot;Wei&quot;,&quot;parse-names&quot;:false,&quot;dropping-particle&quot;:&quot;&quot;,&quot;non-dropping-particle&quot;:&quot;&quot;},{&quot;family&quot;:&quot;Chen&quot;,&quot;given&quot;:&quot;Lijun&quot;,&quot;parse-names&quot;:false,&quot;dropping-particle&quot;:&quot;&quot;,&quot;non-dropping-particle&quot;:&quot;&quot;},{&quot;family&quot;:&quot;Xu&quot;,&quot;given&quot;:&quot;Qinsong&quot;,&quot;parse-names&quot;:false,&quot;dropping-particle&quot;:&quot;&quot;,&quot;non-dropping-particle&quot;:&quot;&quot;},{&quot;family&quot;:&quot;Jiang&quot;,&quot;given&quot;:&quot;Yuji&quot;,&quot;parse-names&quot;:false,&quot;dropping-particle&quot;:&quot;&quot;,&quot;non-dropping-particle&quot;:&quot;&quot;},{&quot;family&quot;:&quot;Sun&quot;,&quot;given&quot;:&quot;Bo&quot;,&quot;parse-names&quot;:false,&quot;dropping-particle&quot;:&quot;&quot;,&quot;non-dropping-particle&quot;:&quot;&quot;}],&quot;container-title&quot;:&quot;Journal of Soils and Sediments&quot;,&quot;accessed&quot;:{&quot;date-parts&quot;:[[2021,11,25]]},&quot;DOI&quot;:&quot;10.1007/S11368-020-02662-8/FIGURES/6&quot;,&quot;ISSN&quot;:&quot;16147480&quot;,&quot;URL&quot;:&quot;https://link.springer.com/article/10.1007/s11368-020-02662-8&quot;,&quot;issued&quot;:{&quot;date-parts&quot;:[[2020,9,1]]},&quot;page&quot;:&quot;3340-3350&quot;,&quot;abstract&quot;:&quot;Purpose: Biochars have considerable potential to improve soil organic carbon (SOC) sequestration and consequently regulate greenhouse gas emissions. However, the important roles of microbial mediation in the biochar-induced SOC accumulation over the plant growth season have not been adequately explored. Here, we illustrated the interactive effects of biochar amendments and plant growth stages on the microbial community and SOC mineralisation. Materials and methods: A 3-year experiment was performed in a tobacco (Nicotiana tabacum L.) field with five treatments, including no fertilisation, conventional fertilisation, and conventional fertilisation with three rates of biochar amendments. Results and discussion: Biochar amendments significantly improved soil moisture capacity (SMC) but decreased nitrogen (N) availability. The bacterial and fungal biomasses were enriched under biochar amendments and at the rosette and vigorous stages of the crop growing season. Biochar amendments and plant growth stages substantially affected the microbial community structure, as determined by the ratios of bacteria to fungi (B/F) and Gram-positive bacteria to Gram-negative bacteria (GP/GN). Random forest modelling revealed that SMC and N availability were the important predictors of microbial community and SOC mineralisation. Structural equation modelling indicated that microbial biomass and community structure (the rations of B/F and GP/GN) were positively associated with SMC but negatively correlated with N availability. Microbial community structure was more influential than microbial biomass in reducing microbial carbon metabolism of carbohydrates (cellobiose, glucose, and xylose) and SOC mineralisation. Conclusions: Our study provided insights into the functional role of the microbial community in the biochar-induced negative priming effect on SOC mineralisation during the plant growth stages.&quot;,&quot;publisher&quot;:&quot;Springer&quot;,&quot;issue&quot;:&quot;9&quot;,&quot;volume&quot;:&quot;20&quot;},&quot;isTemporary&quot;:false}],&quot;properties&quot;:{&quot;noteIndex&quot;:0},&quot;isEdited&quot;:false,&quot;manualOverride&quot;:{&quot;isManuallyOverridden&quot;:false,&quot;citeprocText&quot;:&quot;(Cross and Sohi, 2011; Wang et al., 2020)&quot;,&quot;manualOverrideText&quot;:&quot;&quot;},&quot;citationTag&quot;:&quot;MENDELEY_CITATION_v3_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&quot;},{&quot;citationID&quot;:&quot;MENDELEY_CITATION_080d4fc0-866c-4681-a576-4e5d70ee7217&quot;,&quot;citationItems&quot;:[{&quot;id&quot;:&quot;37c0de80-ed52-3371-b389-9d916af67464&quot;,&quot;itemData&quot;:{&quot;type&quot;:&quot;article-journal&quot;,&quot;id&quot;:&quot;37c0de80-ed52-3371-b389-9d916af67464&quot;,&quot;title&quot;:&quot;Tea Bag Index: a novel approach to collect uniform decomposition data across ecosystems&quot;,&quot;author&quot;:[{&quot;family&quot;:&quot;Keuskamp&quot;,&quot;given&quot;:&quot;Joost A.&quot;,&quot;parse-names&quot;:false,&quot;dropping-particle&quot;:&quot;&quot;,&quot;non-dropping-particle&quot;:&quot;&quot;},{&quot;family&quot;:&quot;Dingemans&quot;,&quot;given&quot;:&quot;Bas J.J.&quot;,&quot;parse-names&quot;:false,&quot;dropping-particle&quot;:&quot;&quot;,&quot;non-dropping-particle&quot;:&quot;&quot;},{&quot;family&quot;:&quot;Lehtinen&quot;,&quot;given&quot;:&quot;Taru&quot;,&quot;parse-names&quot;:false,&quot;dropping-particle&quot;:&quot;&quot;,&quot;non-dropping-particle&quot;:&quot;&quot;},{&quot;family&quot;:&quot;Sarneel&quot;,&quot;given&quot;:&quot;Judith M.&quot;,&quot;parse-names&quot;:false,&quot;dropping-particle&quot;:&quot;&quot;,&quot;non-dropping-particle&quot;:&quot;&quot;},{&quot;family&quot;:&quot;Hefting&quot;,&quot;given&quot;:&quot;Mariet M.&quot;,&quot;parse-names&quot;:false,&quot;dropping-particle&quot;:&quot;&quot;,&quot;non-dropping-particle&quot;:&quot;&quot;}],&quot;container-title&quot;:&quot;Methods in Ecology and Evolution&quot;,&quot;accessed&quot;:{&quot;date-parts&quot;:[[2021,11,30]]},&quot;DOI&quot;:&quot;10.1111/2041-210X.12097&quot;,&quot;ISBN&quot;:&quot;8722700055525&quot;,&quot;ISSN&quot;:&quot;2041-210X&quot;,&quot;URL&quot;:&quot;https://onlinelibrary.wiley.com/doi/full/10.1111/2041-210X.12097&quot;,&quot;issued&quot;:{&quot;date-parts&quot;:[[2013,11,1]]},&quot;page&quot;:&quot;1070-1075&quot;,&quot;abstract&quot;:&quot;Changes in the balance between soil carbon storage and release can significantly amplify or attenuate global warming. Although a lot of progress has been made in determining potential drivers of carbon release through large-scale decomposition experiments, climate predictions are still hampered by data limitation at a global scale as a result of high effort and measurement costs of comparative litter decomposition studies. We introduce an innovative, cost-effective, well-standardised method to gather data on decomposition rate and litter stabilisation using commercially available tea bags as standardised test kits. By using two tea types with contrasting decomposability, we can construct a decomposition curve using a single measurement in time. The acquired Tea Bag Index (TBI) consists of two parameters describing decomposition rate (k) and litter stabilisation factor (S). The method was tested for its sensitivity and robustness in contrasting ecosystems and biomes, confirming that the TBI is sensitive enough to discriminate between these systems. Within an ecosystem, TBI is responsive to differences in abiotic circumstances such as soil temperature and moisture content. The collected k and S values are in accordance with expectations based on decomposition process literature. They are therefore interpretable within the current knowledge framework. Tea Bag Index is a unique, multifunctional method requiring few resources and minimal prior knowledge. The standardisation and simplicity of the method make it possible to collect comparable, globally distributed data through crowdsourcing. TBI can further provide an excellent decomposition reference and has the potential to increase reliability of soil carbon flux estimates based on extrapolations of decomposition data. © 2013 British Ecological Society.&quot;,&quot;publisher&quot;:&quot;John Wiley &amp; Sons, Ltd&quot;,&quot;issue&quot;:&quot;11&quot;,&quot;volume&quot;:&quot;4&quot;},&quot;isTemporary&quot;:false}],&quot;properties&quot;:{&quot;noteIndex&quot;:0},&quot;isEdited&quot;:false,&quot;manualOverride&quot;:{&quot;isManuallyOverridden&quot;:false,&quot;citeprocText&quot;:&quot;(Keuskamp et al., 2013)&quot;,&quot;manualOverrideText&quot;:&quot;&quot;},&quot;citationTag&quot;:&quot;MENDELEY_CITATION_v3_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&quot;},{&quot;citationID&quot;:&quot;MENDELEY_CITATION_e7e32896-d065-40c9-aee6-ff2d420fbd3b&quot;,&quot;citationItems&quot;:[{&quot;id&quot;:&quot;c4fe4cf1-4732-39b8-b9ee-6f6778e2d9b8&quot;,&quot;itemData&quot;:{&quot;type&quot;:&quot;article-journal&quot;,&quot;id&quot;:&quot;c4fe4cf1-4732-39b8-b9ee-6f6778e2d9b8&quot;,&quot;title&quot;:&quot;The importance of long-term experiments in agriculture: their management to ensure continued crop production and soil fertility; the Rothamsted experience&quot;,&quot;author&quot;:[{&quot;family&quot;:&quot;Johnston&quot;,&quot;given&quot;:&quot;A. E.&quot;,&quot;parse-names&quot;:false,&quot;dropping-particle&quot;:&quot;&quot;,&quot;non-dropping-particle&quot;:&quot;&quot;},{&quot;family&quot;:&quot;Poulton&quot;,&quot;given&quot;:&quot;P. R.&quot;,&quot;parse-names&quot;:false,&quot;dropping-particle&quot;:&quot;&quot;,&quot;non-dropping-particle&quot;:&quot;&quot;}],&quot;container-title&quot;:&quot;European Journal of Soil Science&quot;,&quot;accessed&quot;:{&quot;date-parts&quot;:[[2021,12,1]]},&quot;DOI&quot;:&quot;10.1111/EJSS.12521&quot;,&quot;ISSN&quot;:&quot;1365-2389&quot;,&quot;URL&quot;:&quot;https://onlinelibrary.wiley.com/doi/full/10.1111/ejss.12521&quot;,&quot;issued&quot;:{&quot;date-parts&quot;:[[2018,1,1]]},&quot;page&quot;:&quot;113-125&quot;,&quot;abstract&quot;:&quot;Long-term field experiments that test a range of treatments and are intended to assess the sustainability of crop production, and thus food security, must be managed actively to identify any treatment that is failing to maintain or increase yields. Once identified, carefully considered changes can be made to the treatment or management, and if they are successful yields will change. If suitable changes cannot be made to an experiment to ensure its continued relevance to sustainable crop production, then it should be stopped. Long-term experiments have many other uses. They provide a field resource and samples for research on plant and soil processes and properties, especially those properties where change occurs slowly and affects soil fertility. Archived samples of all inputs and outputs are an invaluable source of material for future research, and data from current and archived samples can be used to develop models to describe soil and plant processes. Such changes and uses in the Rothamsted experiments are described, and demonstrate that with the appropriate crop, soil and management, acceptable yields can be maintained for many years, with either organic manure or inorganic fertilizers. Highlights: Long-term experiments demonstrate sustainability and increases in crop yield when managed to optimize soil fertility. Shifting individual response curves into coincidence increases understanding of the factors involved. Changes in inorganic and organic pollutants in archived crop and soil samples are related to inputs over time. Models describing soil processes are developed from current and archived soil data.&quot;,&quot;publisher&quot;:&quot;John Wiley &amp; Sons, Ltd&quot;,&quot;issue&quot;:&quot;1&quot;,&quot;volume&quot;:&quot;69&quot;},&quot;isTemporary&quot;:false}],&quot;properties&quot;:{&quot;noteIndex&quot;:0},&quot;isEdited&quot;:false,&quot;manualOverride&quot;:{&quot;isManuallyOverridden&quot;:false,&quot;citeprocText&quot;:&quot;(Johnston and Poulton, 2018)&quot;,&quot;manualOverrideText&quot;:&quot;&quot;},&quot;citationTag&quot;:&quot;MENDELEY_CITATION_v3_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&quot;},{&quot;citationID&quot;:&quot;MENDELEY_CITATION_b9939c2e-7038-4766-96a0-4ae9e815f900&quot;,&quot;citationItems&quot;:[{&quot;id&quot;:&quot;d9dec112-8ab9-3b84-bf85-9dcc443bd913&quot;,&quot;itemData&quot;:{&quot;type&quot;:&quot;article-journal&quot;,&quot;id&quot;:&quot;d9dec112-8ab9-3b84-bf85-9dcc443bd913&quot;,&quot;title&quot;:&quot;Distribution, prevalence and intensity of earthworm populations in arable land and grassland in Scotland&quot;,&quot;author&quot;:[{&quot;family&quot;:&quot;Boag&quot;,&quot;given&quot;:&quot;B.&quot;,&quot;parse-names&quot;:false,&quot;dropping-particle&quot;:&quot;&quot;,&quot;non-dropping-particle&quot;:&quot;&quot;},{&quot;family&quot;:&quot;Palmer&quot;,&quot;given&quot;:&quot;L. F.&quot;,&quot;parse-names&quot;:false,&quot;dropping-particle&quot;:&quot;&quot;,&quot;non-dropping-particle&quot;:&quot;&quot;},{&quot;family&quot;:&quot;Neilson&quot;,&quot;given&quot;:&quot;R.&quot;,&quot;parse-names&quot;:false,&quot;dropping-particle&quot;:&quot;&quot;,&quot;non-dropping-particle&quot;:&quot;&quot;},{&quot;family&quot;:&quot;Legg&quot;,&quot;given&quot;:&quot;R.&quot;,&quot;parse-names&quot;:false,&quot;dropping-particle&quot;:&quot;&quot;,&quot;non-dropping-particle&quot;:&quot;&quot;},{&quot;family&quot;:&quot;Chambers&quot;,&quot;given&quot;:&quot;S. J.&quot;,&quot;parse-names&quot;:false,&quot;dropping-particle&quot;:&quot;&quot;,&quot;non-dropping-particle&quot;:&quot;&quot;}],&quot;container-title&quot;:&quot;Annals of Applied Biology&quot;,&quot;accessed&quot;:{&quot;date-parts&quot;:[[2021,12,1]]},&quot;DOI&quot;:&quot;10.1111/J.1744-7348.1997.TB05791.X/FORMAT/PDF&quot;,&quot;ISSN&quot;:&quot;00034746&quot;,&quot;issued&quot;:{&quot;date-parts&quot;:[[1997]]},&quot;page&quot;:&quot;153-165&quot;,&quot;abstract&quot;:&quot;The earthworms of arable and pasture fields from 100 randomly chosen arable farms were identified and counted and their relationship with soil factors examined. Thirteen species of earthworm were recorded including Lumbricus friendi from Scotland for the first time. The most prevalent and numerous species were Aporrectodea longa, Aporrectodea caliginosa and Lumbricus terrestris. All earthworm species had cosmopolitan distributions apart from Aporrectodea nocturna and Lumbricus festivus which were confined to southern/central Scotland. Four soil characteristics (% moisture, % sand, % organic matter and pH) shared no relationship with species recorded but tillage may have had a detrimental effect on species composition and size of population. It is suggested that the magnitudes of the earthworm populations found, particularly in permanent pasture, were important in maintaining soil structure and fertility, and the spread of the New Zealand flatworm (Artioposthia triangulata), an obligate predator of earthworms, could have a considerable impact on agricultural productivity and wildlife in Scotland.&quot;,&quot;publisher&quot;:&quot;Blackwell Publishing Ltd&quot;,&quot;issue&quot;:&quot;1&quot;,&quot;volume&quot;:&quot;130&quot;},&quot;isTemporary&quot;:false}],&quot;properties&quot;:{&quot;noteIndex&quot;:0},&quot;isEdited&quot;:false,&quot;manualOverride&quot;:{&quot;isManuallyOverridden&quot;:false,&quot;citeprocText&quot;:&quot;(Boag et al., 1997)&quot;,&quot;manualOverrideText&quot;:&quot;&quot;},&quot;citationTag&quot;:&quot;MENDELEY_CITATION_v3_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&quot;},{&quot;citationID&quot;:&quot;MENDELEY_CITATION_11cbbefa-4509-4ddf-abd9-7e4959e12005&quot;,&quot;citationItems&quot;:[{&quot;id&quot;:&quot;9fe5f753-f769-3ba6-a8dc-0f278d180ce5&quot;,&quot;itemData&quot;:{&quot;type&quot;:&quot;article-journal&quot;,&quot;id&quot;:&quot;9fe5f753-f769-3ba6-a8dc-0f278d180ce5&quot;,&quot;title&quot;:&quot;Biochar's role in mitigating soil nitrous oxide emissions: A review and meta-analysis&quot;,&quot;author&quot;:[{&quot;family&quot;:&quot;Cayuela&quot;,&quot;given&quot;:&quot;M. L.&quot;,&quot;parse-names&quot;:false,&quot;dropping-particle&quot;:&quot;&quot;,&quot;non-dropping-particle&quot;:&quot;&quot;},{&quot;family&quot;:&quot;Zwieten&quot;,&quot;given&quot;:&quot;L.&quot;,&quot;parse-names&quot;:false,&quot;dropping-particle&quot;:&quot;&quot;,&quot;non-dropping-particle&quot;:&quot;van&quot;},{&quot;family&quot;:&quot;Singh&quot;,&quot;given&quot;:&quot;B. P.&quot;,&quot;parse-names&quot;:false,&quot;dropping-particle&quot;:&quot;&quot;,&quot;non-dropping-particle&quot;:&quot;&quot;},{&quot;family&quot;:&quot;Jeffery&quot;,&quot;given&quot;:&quot;S.&quot;,&quot;parse-names&quot;:false,&quot;dropping-particle&quot;:&quot;&quot;,&quot;non-dropping-particle&quot;:&quot;&quot;},{&quot;family&quot;:&quot;Roig&quot;,&quot;given&quot;:&quot;A.&quot;,&quot;parse-names&quot;:false,&quot;dropping-particle&quot;:&quot;&quot;,&quot;non-dropping-particle&quot;:&quot;&quot;},{&quot;family&quot;:&quot;Sánchez-Monedero&quot;,&quot;given&quot;:&quot;M. A.&quot;,&quot;parse-names&quot;:false,&quot;dropping-particle&quot;:&quot;&quot;,&quot;non-dropping-particle&quot;:&quot;&quot;}],&quot;container-title&quot;:&quot;Agriculture, Ecosystems &amp; Environment&quot;,&quot;accessed&quot;:{&quot;date-parts&quot;:[[2021,12,1]]},&quot;DOI&quot;:&quot;10.1016/J.AGEE.2013.10.009&quot;,&quot;ISSN&quot;:&quot;0167-8809&quot;,&quot;issued&quot;:{&quot;date-parts&quot;:[[2014,6,15]]},&quot;page&quot;:&quot;5-16&quot;,&quot;abstract&quot;:&quot;More than two thirds of global nitrous oxide (N2O) emissions originate from soil, mainly associated with the extensive use of nitrogen (N) fertilizers in agriculture. Although the interaction of black carbon with the N cycle has been long recognized, the impact of biochar on N2O emissions has only recently been studied. Herein we reflect on proposed hypotheses to explain N2O decrease with biochar, linking them to specific mechanisms for N2O formation and consumption in soil. Moreover, to assist in elucidating key mechanisms in which biochar may act in mitigating emissions of N2O, we undertook a meta-analysis using published literature from 2007 to 2013. This quantitative analysis used 30 studies with 261 experimental treatments. Overall, we found that biochar reduced soil N2O emissions by 54% in laboratory and field studies. The biochar feedstock, pyrolysis conditions and C/N ratio were shown to be key factors influencing emissions of N2O while a direct correlation was found between the biochar application rate and N2O emission reductions. Interactions between soil texture and biochar and the chemical form of N fertilizer applied with biochar were also found to have a major influence on soil N2O emissions. While there is clear evidence that, in many cases, emissions of N2O are reduced, there is still a significant lack in understanding of the key mechanisms which result in these changed emissions. As such, we have guided readers with suggestions to address specific research gaps, which we anticipate will enhance our knowledge and understanding of biochar's N2O emission mitigation potential.&quot;,&quot;publisher&quot;:&quot;Elsevier&quot;,&quot;volume&quot;:&quot;191&quot;},&quot;isTemporary&quot;:false}],&quot;properties&quot;:{&quot;noteIndex&quot;:0},&quot;isEdited&quot;:false,&quot;manualOverride&quot;:{&quot;isManuallyOverridden&quot;:false,&quot;citeprocText&quot;:&quot;(Cayuela et al., 2014)&quot;,&quot;manualOverrideText&quot;:&quot;&quot;},&quot;citationTag&quot;:&quot;MENDELEY_CITATION_v3_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&quot;},{&quot;citationID&quot;:&quot;MENDELEY_CITATION_4cca20f0-8b9e-4b5b-9ff3-7a0c65dc421c&quot;,&quot;citationItems&quot;:[{&quot;id&quot;:&quot;02961625-a7c7-39b0-a8da-c1ce9aa9164b&quot;,&quot;itemData&quot;:{&quot;type&quot;:&quot;article-journal&quot;,&quot;id&quot;:&quot;02961625-a7c7-39b0-a8da-c1ce9aa9164b&quot;,&quot;title&quot;:&quot;The urine patch diffusional area: An important N2O source?&quot;,&quot;author&quot;:[{&quot;family&quot;:&quot;Marsden&quot;,&quot;given&quot;:&quot;Karina A.&quot;,&quot;parse-names&quot;:false,&quot;dropping-particle&quot;:&quot;&quot;,&quot;non-dropping-particle&quot;:&quot;&quot;},{&quot;family&quot;:&quot;Jones&quot;,&quot;given&quot;:&quot;Davey L.&quot;,&quot;parse-names&quot;:false,&quot;dropping-particle&quot;:&quot;&quot;,&quot;non-dropping-particle&quot;:&quot;&quot;},{&quot;family&quot;:&quot;Chadwick&quot;,&quot;given&quot;:&quot;David R.&quot;,&quot;parse-names&quot;:false,&quot;dropping-particle&quot;:&quot;&quot;,&quot;non-dropping-particle&quot;:&quot;&quot;}],&quot;container-title&quot;:&quot;Soil Biology and Biochemistry&quot;,&quot;accessed&quot;:{&quot;date-parts&quot;:[[2022,1,7]]},&quot;DOI&quot;:&quot;10.1016/J.SOILBIO.2015.10.011&quot;,&quot;ISSN&quot;:&quot;0038-0717&quot;,&quot;issued&quot;:{&quot;date-parts&quot;:[[2016,1,1]]},&quot;page&quot;:&quot;161-170&quot;,&quot;abstract&quot;:&quot;Urine patches contribute greatly to greenhouse gas emissions within livestock grazed ecosystems. The effective area of a ruminant urine patch comprises the wetted area, the diffusional area and the pasture response area. This study specifically assesses the importance of considering the diffusional area for monitoring urine patch N2O emissions. Spatial and temporal changes in N2O emissions and potential drivers of emissions (soil pH, EC, redox potential, dissolved organic carbon and nitrogen, NO3- and NH4+) were measured in sheep urine amended Eutric Cambisol mesocosms, maintained at 50% or 70% water-filled pore space (WFPS). At 70% WFPS, over 10 weeks, the emission factor (EF) was greater when considering the wetted area plus a 9 cm diffusional area (EF = 2.75 ± 0.72% of applied N) than when considering the wetted area alone (EF = 1.44 ± 0.30% of applied N); differences were not statistically significant at 50% WFPS. Redox potential, total extractable N and WFPS contributed significantly to the observed variation in daily N2O fluxes from the urine patch. We conclude that the urine patch diffusional area is an extremely important source of emissions from urine patches. This has implications when measuring EFs, as the lateral diffusion of solutes may be restricted by chamber walls resulting in an underestimate of N2O emissions, particularly at higher soil moisture contents. Site-specific assessments of the urine patch diffusional area should be made, and accounted for, prior to monitoring emissions and calculating emission factors from urine patches applied within chambers.&quot;,&quot;publisher&quot;:&quot;Pergamon&quot;,&quot;volume&quot;:&quot;92&quot;},&quot;isTemporary&quot;:false}],&quot;properties&quot;:{&quot;noteIndex&quot;:0},&quot;isEdited&quot;:false,&quot;manualOverride&quot;:{&quot;isManuallyOverridden&quot;:false,&quot;citeprocText&quot;:&quot;(Marsden et al., 2016)&quot;,&quot;manualOverrideText&quot;:&quot;&quot;},&quot;citationTag&quot;:&quot;MENDELEY_CITATION_v3_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&quot;},{&quot;citationID&quot;:&quot;MENDELEY_CITATION_2d5c6cae-88b3-4de4-a1d9-a21f8bf49b7b&quot;,&quot;citationItems&quot;:[{&quot;id&quot;:&quot;863d35c4-a2e8-3007-9196-b4c202ec4bd8&quot;,&quot;itemData&quot;:{&quot;type&quot;:&quot;article-journal&quot;,&quot;id&quot;:&quot;863d35c4-a2e8-3007-9196-b4c202ec4bd8&quot;,&quot;title&quot;:&quot;Biochar Incorporation into Pasture Soil Suppresses in situ Nitrous Oxide Emissions from Ruminant Urine Patches&quot;,&quot;author&quot;:[{&quot;family&quot;:&quot;Taghizadeh-Toosi&quot;,&quot;given&quot;:&quot;Arezoo&quot;,&quot;parse-names&quot;:false,&quot;dropping-particle&quot;:&quot;&quot;,&quot;non-dropping-particle&quot;:&quot;&quot;},{&quot;family&quot;:&quot;Clough&quot;,&quot;given&quot;:&quot;Tim J.&quot;,&quot;parse-names&quot;:false,&quot;dropping-particle&quot;:&quot;&quot;,&quot;non-dropping-particle&quot;:&quot;&quot;},{&quot;family&quot;:&quot;Condron&quot;,&quot;given&quot;:&quot;Leo M.&quot;,&quot;parse-names&quot;:false,&quot;dropping-particle&quot;:&quot;&quot;,&quot;non-dropping-particle&quot;:&quot;&quot;},{&quot;family&quot;:&quot;Sherlock&quot;,&quot;given&quot;:&quot;Robert R.&quot;,&quot;parse-names&quot;:false,&quot;dropping-particle&quot;:&quot;&quot;,&quot;non-dropping-particle&quot;:&quot;&quot;},{&quot;family&quot;:&quot;Anderson&quot;,&quot;given&quot;:&quot;Craig R.&quot;,&quot;parse-names&quot;:false,&quot;dropping-particle&quot;:&quot;&quot;,&quot;non-dropping-particle&quot;:&quot;&quot;},{&quot;family&quot;:&quot;Craigie&quot;,&quot;given&quot;:&quot;Robin A.&quot;,&quot;parse-names&quot;:false,&quot;dropping-particle&quot;:&quot;&quot;,&quot;non-dropping-particle&quot;:&quot;&quot;}],&quot;container-title&quot;:&quot;Journal of Environmental Quality&quot;,&quot;accessed&quot;:{&quot;date-parts&quot;:[[2021,12,1]]},&quot;DOI&quot;:&quot;10.2134/JEQ2010.0419&quot;,&quot;ISSN&quot;:&quot;1537-2537&quot;,&quot;PMID&quot;:&quot;21520754&quot;,&quot;URL&quot;:&quot;https://onlinelibrary.wiley.com/doi/full/10.2134/jeq2010.0419&quot;,&quot;issued&quot;:{&quot;date-parts&quot;:[[2011,3,1]]},&quot;page&quot;:&quot;468-476&quot;,&quot;abstract&quot;:&quot;Nitrous oxide (N 2 O) emissions from grazing animal excreta are estimated to be responsible for 1.5 Tg of the total 6.7 Tg of anthropogenic N 2 O emissions. This study was conducted to determine the in situ effect of incorporating biochar, into soil, on N 2 O emissions from bovine urine patches and associated pasture uptake of N. The effects of biochar rate (0-30 t ha -1 ), following soil incorporation, were investigated on ruminant urine-derived N 2 O fluxes, N uptake by pasture, and pasture yield. During an 86-d spring-summer period, where irrigation and rainfall occurred, the N 2 O fluxes from  15 N labeled ruminant urine patches were reduced by  &gt; 50%, after incorporating 30 t ha  -1  of biochar. Taking into account the N 2 O emissions from the control plots, 30 t ha -1  of biochar reduced the N 2 O emission factor from urine by 70%. The atom%  15 N enrichment of the N 2 O emitted was lower in the 30 t ha -1  biochar treatment, indicating less urine-N contributed to the N 2 O flux. Soil NO  3 - -N concentrations were lower with increasing biochar rate during the first 30 d following urine deposition. No differences occurred, due to biochar addition, with respect to dry matter yields, herbage N content, or recovery of  15 N applied in herbage. Incorporating biochar into the soil can significantly diminish ruminant urine-derived N 2 O emissions. Further work is required to determine the persistence of the observed effect and to fully understand the mechanism(s) of the observed reduction in N 2 O fluxes. Copyright © 2011 by the American Society of Agronomy, Crop Science Society of America, and Soil Science Society of America. All rights reserved.&quot;,&quot;publisher&quot;:&quot;John Wiley &amp; Sons, Ltd&quot;,&quot;issue&quot;:&quot;2&quot;,&quot;volume&quot;:&quot;40&quot;},&quot;isTemporary&quot;:false},{&quot;id&quot;:&quot;dcef450b-cd55-3ca1-b7e8-f7c5f88f1f16&quot;,&quot;itemData&quot;:{&quot;type&quot;:&quot;article-journal&quot;,&quot;id&quot;:&quot;dcef450b-cd55-3ca1-b7e8-f7c5f88f1f16&quot;,&quot;title&quot;:&quot;Investigating the Influence of Biochar Particle Size and Depth of Placement on Nitrous Oxide (N2O) Emissions from Simulated Urine Patches&quot;,&quot;author&quot;:[{&quot;family&quot;:&quot;Mahmud&quot;,&quot;given&quot;:&quot;Ainul Faizah&quot;,&quot;parse-names&quot;:false,&quot;dropping-particle&quot;:&quot;&quot;,&quot;non-dropping-particle&quot;:&quot;&quot;},{&quot;family&quot;:&quot;Camps-Arbestain&quot;,&quot;given&quot;:&quot;Marta&quot;,&quot;parse-names&quot;:false,&quot;dropping-particle&quot;:&quot;&quot;,&quot;non-dropping-particle&quot;:&quot;&quot;},{&quot;family&quot;:&quot;Hedley&quot;,&quot;given&quot;:&quot;Mike&quot;,&quot;parse-names&quot;:false,&quot;dropping-particle&quot;:&quot;&quot;,&quot;non-dropping-particle&quot;:&quot;&quot;}],&quot;container-title&quot;:&quot;Agriculture 2018, Vol. 8, Page 175&quot;,&quot;accessed&quot;:{&quot;date-parts&quot;:[[2021,12,1]]},&quot;DOI&quot;:&quot;10.3390/AGRICULTURE8110175&quot;,&quot;ISSN&quot;:&quot;20770472&quot;,&quot;URL&quot;:&quot;https://www.mdpi.com/2077-0472/8/11/175/htm&quot;,&quot;issued&quot;:{&quot;date-parts&quot;:[[2018,11,7]]},&quot;page&quot;:&quot;175&quot;,&quot;abstract&quot;:&quot;The use of biochar reduces nitrous oxide (N2O) emissions from soils under specific conditions yet the mechanisms through which interactions occur are not fully understood. The objectives of this glasshouse study were to investigate the effect of (i) biochar particle size, and (ii) the impact of soil inversion&amp;mdash;through simulated mouldboard ploughing&amp;mdash;on N2O emissions from soils to which cattle urine was applied. Pine biochar (550 &amp;deg;C) with two different particle sizes (&amp;lt;2 mm and &amp;gt;4 mm) was mixed either into the top soil layer at the original 0&amp;ndash;10 cm depth in the soil column or at 10&amp;ndash;20 cm depth by inverting the top soil to simulate ploughing. Nitrous oxide emissions were monitored for every two to three days, up to seven weeks during the summer trial and measurements were repeated during the autumn trial. We found that the use of large particle size biochar in the inverted soil had significant impact on increasing the cumulative N2O emissions in autumn trial, possibly through changes in the water hydraulic conductivity of the soil column and increased water retention at the boundary between soil layers. This study thus highlights the importance of the role of biochar particle size and the method of biochar placement on soil physical properties and the implications of these on N2O emissions.&quot;,&quot;publisher&quot;:&quot;Multidisciplinary Digital Publishing Institute&quot;,&quot;issue&quot;:&quot;11&quot;,&quot;volume&quot;:&quot;8&quot;},&quot;isTemporary&quot;:false}],&quot;properties&quot;:{&quot;noteIndex&quot;:0},&quot;isEdited&quot;:false,&quot;manualOverride&quot;:{&quot;isManuallyOverridden&quot;:false,&quot;citeprocText&quot;:&quot;(Taghizadeh-Toosi et al., 2011; Mahmud et al., 2018)&quot;,&quot;manualOverrideText&quot;:&quot;&quot;},&quot;citationTag&quot;:&quot;MENDELEY_CITATION_v3_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&quot;},{&quot;citationID&quot;:&quot;MENDELEY_CITATION_d9bebb26-bbb3-4c6a-a7e4-83a291417d0e&quot;,&quot;citationItems&quot;:[{&quot;id&quot;:&quot;70b84795-6bfd-3965-8b55-d32b839eaa4f&quot;,&quot;itemData&quot;:{&quot;type&quot;:&quot;article-journal&quot;,&quot;id&quot;:&quot;70b84795-6bfd-3965-8b55-d32b839eaa4f&quot;,&quot;title&quot;:&quot;Bio-char Sequestration in Terrestrial Ecosystems – A Review&quot;,&quot;author&quot;:[{&quot;family&quot;:&quot;Lehmann&quot;,&quot;given&quot;:&quot;Johannes&quot;,&quot;parse-names&quot;:false,&quot;dropping-particle&quot;:&quot;&quot;,&quot;non-dropping-particle&quot;:&quot;&quot;},{&quot;family&quot;:&quot;Gaunt&quot;,&quot;given&quot;:&quot;John&quot;,&quot;parse-names&quot;:false,&quot;dropping-particle&quot;:&quot;&quot;,&quot;non-dropping-particle&quot;:&quot;&quot;},{&quot;family&quot;:&quot;Rondon&quot;,&quot;given&quot;:&quot;Marco&quot;,&quot;parse-names&quot;:false,&quot;dropping-particle&quot;:&quot;&quot;,&quot;non-dropping-particle&quot;:&quot;&quot;}],&quot;container-title&quot;:&quot;Mitigation and Adaptation Strategies for Global Change 2006 11:2&quot;,&quot;accessed&quot;:{&quot;date-parts&quot;:[[2021,11,25]]},&quot;DOI&quot;:&quot;10.1007/S11027-005-9006-5&quot;,&quot;ISSN&quot;:&quot;1573-1596&quot;,&quot;URL&quot;:&quot;https://link.springer.com/article/10.1007/s11027-005-9006-5&quot;,&quot;issued&quot;:{&quot;date-parts&quot;:[[2006,5,16]]},&quot;page&quot;:&quot;403-427&quot;,&quot;abstract&quot;:&quot;The application of bio-char (charcoal or biomass-derived black carbon (C)) to soil is proposed as a novel approach to establish a significant, long-term, sink for atmospheric carbon dioxide in terrestrial ecosystems. Apart from positive effects in both reducing emissions and increasing the sequestration of greenhouse gases, the production of bio-char and its application to soil will deliver immediate benefits through improved soil fertility and increased crop production. Conversion of biomass C to bio-char C leads to sequestration of about 50% of the initial C compared to the low amounts retained after burning (3%) and biological decomposition (&lt; 10–20% after 5–10 years), therefore yielding more stable soil C than burning or direct land application of biomass. This efficiency of C conversion of biomass to bio-char is highly dependent on the type of feedstock, but is not significantly affected by the pyrolysis temperature (within 350–500 ∘C common for pyrolysis). Existing slash-and-burn systems cause significant degradation of soil and release of greenhouse gases and opportunies may exist to enhance this system by conversion to slash-and-char systems. Our global analysis revealed that up to 12% of the total anthropogenic C emissions by land use change (0.21 Pg C) can be off-set annually in soil, if slash-and-burn is replaced by slash-and-char. Agricultural and forestry wastes such as forest residues, mill residues, field crop residues, or urban wastes add a conservatively estimated 0.16 Pg C yr−1. Biofuel production using modern biomass can produce a bio-char by-product through pyrolysis which results in 30.6 kg C sequestration for each GJ of energy produced. Using published projections of the use of renewable fuels in the year 2100, bio-char sequestration could amount to 5.5–9.5 Pg C yr−1 if this demand for energy was met through pyrolysis, which would exceed current emissions from fossil fuels (5.4 Pg C yr−1). Bio-char soil management systems can deliver tradable C emissions reduction, and C sequestered is easily accountable, and verifiable.&quot;,&quot;publisher&quot;:&quot;Springer&quot;,&quot;issue&quot;:&quot;2&quot;,&quot;volume&quot;:&quot;11&quot;},&quot;isTemporary&quot;:false}],&quot;properties&quot;:{&quot;noteIndex&quot;:0},&quot;isEdited&quot;:false,&quot;manualOverride&quot;:{&quot;isManuallyOverridden&quot;:false,&quot;citeprocText&quot;:&quot;(Lehmann et al., 2006)&quot;,&quot;manualOverrideText&quot;:&quot;&quot;},&quot;citationTag&quot;:&quot;MENDELEY_CITATION_v3_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&quot;},{&quot;citationID&quot;:&quot;MENDELEY_CITATION_d7599832-0553-4d50-b1ce-578c515b3c58&quot;,&quot;citationItems&quot;:[{&quot;id&quot;:&quot;e00499f4-ba7a-340f-9560-eca0e39ea230&quot;,&quot;itemData&quot;:{&quot;type&quot;:&quot;article-journal&quot;,&quot;id&quot;:&quot;e00499f4-ba7a-340f-9560-eca0e39ea230&quot;,&quot;title&quot;:&quot;Biochar to improve soil fertility. A review&quot;,&quot;author&quot;:[{&quot;family&quot;:&quot;Ding&quot;,&quot;given&quot;:&quot;Yang&quot;,&quot;parse-names&quot;:false,&quot;dropping-particle&quot;:&quot;&quot;,&quot;non-dropping-particle&quot;:&quot;&quot;},{&quot;family&quot;:&quot;Liu&quot;,&quot;given&quot;:&quot;Yunguo&quot;,&quot;parse-names&quot;:false,&quot;dropping-particle&quot;:&quot;&quot;,&quot;non-dropping-particle&quot;:&quot;&quot;},{&quot;family&quot;:&quot;Liu&quot;,&quot;given&quot;:&quot;Shaobo&quot;,&quot;parse-names&quot;:false,&quot;dropping-particle&quot;:&quot;&quot;,&quot;non-dropping-particle&quot;:&quot;&quot;},{&quot;family&quot;:&quot;Li&quot;,&quot;given&quot;:&quot;Zhongwu&quot;,&quot;parse-names&quot;:false,&quot;dropping-particle&quot;:&quot;&quot;,&quot;non-dropping-particle&quot;:&quot;&quot;},{&quot;family&quot;:&quot;Tan&quot;,&quot;given&quot;:&quot;Xiaofei&quot;,&quot;parse-names&quot;:false,&quot;dropping-particle&quot;:&quot;&quot;,&quot;non-dropping-particle&quot;:&quot;&quot;},{&quot;family&quot;:&quot;Huang&quot;,&quot;given&quot;:&quot;Xixian&quot;,&quot;parse-names&quot;:false,&quot;dropping-particle&quot;:&quot;&quot;,&quot;non-dropping-particle&quot;:&quot;&quot;},{&quot;family&quot;:&quot;Zeng&quot;,&quot;given&quot;:&quot;Guangming&quot;,&quot;parse-names&quot;:false,&quot;dropping-particle&quot;:&quot;&quot;,&quot;non-dropping-particle&quot;:&quot;&quot;},{&quot;family&quot;:&quot;Zhou&quot;,&quot;given&quot;:&quot;Lu&quot;,&quot;parse-names&quot;:false,&quot;dropping-particle&quot;:&quot;&quot;,&quot;non-dropping-particle&quot;:&quot;&quot;},{&quot;family&quot;:&quot;Zheng&quot;,&quot;given&quot;:&quot;Bohong&quot;,&quot;parse-names&quot;:false,&quot;dropping-particle&quot;:&quot;&quot;,&quot;non-dropping-particle&quot;:&quot;&quot;}],&quot;container-title&quot;:&quot;Agronomy for Sustainable Development 2016 36:2&quot;,&quot;accessed&quot;:{&quot;date-parts&quot;:[[2021,11,25]]},&quot;DOI&quot;:&quot;10.1007/S13593-016-0372-Z&quot;,&quot;ISSN&quot;:&quot;1773-0155&quot;,&quot;URL&quot;:&quot;https://link.springer.com/article/10.1007/s13593-016-0372-z&quot;,&quot;issued&quot;:{&quot;date-parts&quot;:[[2016,5,30]]},&quot;page&quot;:&quot;1-18&quot;,&quot;abstract&quot;:&quot;Soil mineral depletion is a major issue due mainly to soil erosion and nutrient leaching. The addition of biochar is a solution because biochar has been shown to improve soil fertility, to promote plant growth, to increase crop yield, and to reduce contaminations. We review here biochar potential to improve soil fertility. The main properties of biochar are the following: high surface area with many functional groups, high nutrient content, and slow-release fertilizer. We discuss the influence of feedstock, pyrolysis temperature, pH, application rates, and soil types. We review the mechanisms ruling the adsorption of nutrients by biochar.&quot;,&quot;publisher&quot;:&quot;Springer&quot;,&quot;issue&quot;:&quot;2&quot;,&quot;volume&quot;:&quot;36&quot;},&quot;isTemporary&quot;:false}],&quot;properties&quot;:{&quot;noteIndex&quot;:0},&quot;isEdited&quot;:false,&quot;manualOverride&quot;:{&quot;isManuallyOverridden&quot;:true,&quot;citeprocText&quot;:&quot;(Ding et al., 2016)&quot;,&quot;manualOverrideText&quot;:&quot;(2016)&quot;},&quot;citationTag&quot;:&quot;MENDELEY_CITATION_v3_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&quot;},{&quot;citationID&quot;:&quot;MENDELEY_CITATION_f9e89282-2c89-456e-9d45-2c58c846076d&quot;,&quot;citationItems&quot;:[{&quot;id&quot;:&quot;0476632e-8f1c-3d40-b059-d905ab27d184&quot;,&quot;itemData&quot;:{&quot;type&quot;:&quot;article-journal&quot;,&quot;id&quot;:&quot;0476632e-8f1c-3d40-b059-d905ab27d184&quot;,&quot;title&quot;:&quot;Biochar soil amendment on alleviation of drought and salt stress in plants: a critical review&quot;,&quot;author&quot;:[{&quot;family&quot;:&quot;Ali&quot;,&quot;given&quot;:&quot;Shafaqat&quot;,&quot;parse-names&quot;:false,&quot;dropping-particle&quot;:&quot;&quot;,&quot;non-dropping-particle&quot;:&quot;&quot;},{&quot;family&quot;:&quot;Rizwan&quot;,&quot;given&quot;:&quot;Muhammad&quot;,&quot;parse-names&quot;:false,&quot;dropping-particle&quot;:&quot;&quot;,&quot;non-dropping-particle&quot;:&quot;&quot;},{&quot;family&quot;:&quot;Qayyum&quot;,&quot;given&quot;:&quot;Muhammad Farooq&quot;,&quot;parse-names&quot;:false,&quot;dropping-particle&quot;:&quot;&quot;,&quot;non-dropping-particle&quot;:&quot;&quot;},{&quot;family&quot;:&quot;Ok&quot;,&quot;given&quot;:&quot;Yong Sik&quot;,&quot;parse-names&quot;:false,&quot;dropping-particle&quot;:&quot;&quot;,&quot;non-dropping-particle&quot;:&quot;&quot;},{&quot;family&quot;:&quot;Ibrahim&quot;,&quot;given&quot;:&quot;Muhammad&quot;,&quot;parse-names&quot;:false,&quot;dropping-particle&quot;:&quot;&quot;,&quot;non-dropping-particle&quot;:&quot;&quot;},{&quot;family&quot;:&quot;Riaz&quot;,&quot;given&quot;:&quot;Muhammad&quot;,&quot;parse-names&quot;:false,&quot;dropping-particle&quot;:&quot;&quot;,&quot;non-dropping-particle&quot;:&quot;&quot;},{&quot;family&quot;:&quot;Arif&quot;,&quot;given&quot;:&quot;Muhammad Saleem&quot;,&quot;parse-names&quot;:false,&quot;dropping-particle&quot;:&quot;&quot;,&quot;non-dropping-particle&quot;:&quot;&quot;},{&quot;family&quot;:&quot;Hafeez&quot;,&quot;given&quot;:&quot;Farhan&quot;,&quot;parse-names&quot;:false,&quot;dropping-particle&quot;:&quot;&quot;,&quot;non-dropping-particle&quot;:&quot;&quot;},{&quot;family&quot;:&quot;Al-Wabel&quot;,&quot;given&quot;:&quot;Mohammad I.&quot;,&quot;parse-names&quot;:false,&quot;dropping-particle&quot;:&quot;&quot;,&quot;non-dropping-particle&quot;:&quot;&quot;},{&quot;family&quot;:&quot;Shahzad&quot;,&quot;given&quot;:&quot;Ahmad Naeem&quot;,&quot;parse-names&quot;:false,&quot;dropping-particle&quot;:&quot;&quot;,&quot;non-dropping-particle&quot;:&quot;&quot;}],&quot;container-title&quot;:&quot;Environmental Science and Pollution Research 2017 24:14&quot;,&quot;accessed&quot;:{&quot;date-parts&quot;:[[2021,11,25]]},&quot;DOI&quot;:&quot;10.1007/S11356-017-8904-X&quot;,&quot;ISSN&quot;:&quot;1614-7499&quot;,&quot;PMID&quot;:&quot;28374202&quot;,&quot;URL&quot;:&quot;https://link.springer.com/article/10.1007/s11356-017-8904-x&quot;,&quot;issued&quot;:{&quot;date-parts&quot;:[[2017,4,3]]},&quot;page&quot;:&quot;12700-12712&quot;,&quot;abstract&quot;:&quot;Drought and salt stress negatively affect soil fertility and plant growth. Application of biochar, carbon-rich material developed from combustion of biomass under no or limited oxygen supply, ameliorates the negative effects of drought and salt stress on plants. The biochar application increased the plant growth, biomass, and yield under either drought and/or salt stress and also increased photosynthesis, nutrient uptake, and modified gas exchange characteristics in drought and salt-stressed plants. Under drought stress, biochar increased the water holding capacity of soil and improved the physical and biological properties of soils. Under salt stress, biochar decreased Na+ uptake, while increased K+ uptake by plants. Biochar-mediated increase in salt tolerance of plants is primarily associated with improvement in soil properties, thus increasing plant water status, reduction of Na+ uptake, increasing uptake of minerals, and regulation of stomatal conductance and phytohormones. This review highlights both the potential of biochar in alleviating drought and salt stress in plants and future prospect of the role of biochar under drought and salt stress in plants.&quot;,&quot;publisher&quot;:&quot;Springer&quot;,&quot;issue&quot;:&quot;14&quot;,&quot;volume&quot;:&quot;24&quot;},&quot;isTemporary&quot;:false}],&quot;properties&quot;:{&quot;noteIndex&quot;:0},&quot;isEdited&quot;:false,&quot;manualOverride&quot;:{&quot;isManuallyOverridden&quot;:true,&quot;citeprocText&quot;:&quot;(Ali et al., 2017)&quot;,&quot;manualOverrideText&quot;:&quot;(2017)&quot;},&quot;citationTag&quot;:&quot;MENDELEY_CITATION_v3_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&quot;},{&quot;citationID&quot;:&quot;MENDELEY_CITATION_333510a5-2b63-4d29-90d9-0fc28ce5ffbe&quot;,&quot;citationItems&quot;:[{&quot;id&quot;:&quot;4e9d9c0a-17a1-3866-93b5-4a6ca945c47f&quot;,&quot;itemData&quot;:{&quot;type&quot;:&quot;article-journal&quot;,&quot;id&quot;:&quot;4e9d9c0a-17a1-3866-93b5-4a6ca945c47f&quot;,&quot;title&quot;:&quot;Migration and Transformation Mechanisms of Nutrient Elements (N, P, K) within Biochar in Straw–Biochar–Soil–Plant Systems: A Review&quot;,&quot;author&quot;:[{&quot;family&quot;:&quot;Liu&quot;,&quot;given&quot;:&quot;Liyun&quot;,&quot;parse-names&quot;:false,&quot;dropping-particle&quot;:&quot;&quot;,&quot;non-dropping-particle&quot;:&quot;&quot;},{&quot;family&quot;:&quot;Tan&quot;,&quot;given&quot;:&quot;Zhongxin&quot;,&quot;parse-names&quot;:false,&quot;dropping-particle&quot;:&quot;&quot;,&quot;non-dropping-particle&quot;:&quot;&quot;},{&quot;family&quot;:&quot;Gong&quot;,&quot;given&quot;:&quot;Huabo&quot;,&quot;parse-names&quot;:false,&quot;dropping-particle&quot;:&quot;&quot;,&quot;non-dropping-particle&quot;:&quot;&quot;},{&quot;family&quot;:&quot;Huang&quot;,&quot;given&quot;:&quot;Qiaoyun&quot;,&quot;parse-names&quot;:false,&quot;dropping-particle&quot;:&quot;&quot;,&quot;non-dropping-particle&quot;:&quot;&quot;}],&quot;container-title&quot;:&quot;ACS Sustainable Chemistry &amp; Engineering&quot;,&quot;accessed&quot;:{&quot;date-parts&quot;:[[2021,11,25]]},&quot;DOI&quot;:&quot;10.1021/ACSSUSCHEMENG.8B04253&quot;,&quot;ISSN&quot;:&quot;21680485&quot;,&quot;URL&quot;:&quot;https://pubs.acs.org/doi/abs/10.1021/acssuschemeng.8b04253&quot;,&quot;issued&quot;:{&quot;date-parts&quot;:[[2018,1,7]]},&quot;page&quot;:&quot;22-32&quot;,&quot;abstract&quot;:&quot;In recent years, biochar has attracted interest as a soil amendment. As biochar research has increased, the nutrient characteristics of biochar were gradually determined. Pyrolysis conditions are v...&quot;,&quot;publisher&quot;:&quot;American Chemical Society&quot;,&quot;issue&quot;:&quot;1&quot;,&quot;volume&quot;:&quot;7&quot;},&quot;isTemporary&quot;:false}],&quot;properties&quot;:{&quot;noteIndex&quot;:0},&quot;isEdited&quot;:false,&quot;manualOverride&quot;:{&quot;isManuallyOverridden&quot;:true,&quot;citeprocText&quot;:&quot;(Liu et al., 2018)&quot;,&quot;manualOverrideText&quot;:&quot;(2018)&quot;},&quot;citationTag&quot;:&quot;MENDELEY_CITATION_v3_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&quot;},{&quot;citationID&quot;:&quot;MENDELEY_CITATION_8614d64f-09ee-47b7-9deb-4c8e83cd54bf&quot;,&quot;citationItems&quot;:[{&quot;id&quot;:&quot;6b4a1b54-8367-3523-920b-bd0231570166&quot;,&quot;itemData&quot;:{&quot;type&quot;:&quot;article-journal&quot;,&quot;id&quot;:&quot;6b4a1b54-8367-3523-920b-bd0231570166&quot;,&quot;title&quot;:&quot;A concise review of biochar application to agricultural soils to improve soil conditions and fight pollution&quot;,&quot;author&quot;:[{&quot;family&quot;:&quot;Shaaban&quot;,&quot;given&quot;:&quot;Muhammad&quot;,&quot;parse-names&quot;:false,&quot;dropping-particle&quot;:&quot;&quot;,&quot;non-dropping-particle&quot;:&quot;&quot;},{&quot;family&quot;:&quot;Zwieten&quot;,&quot;given&quot;:&quot;Lukas&quot;,&quot;parse-names&quot;:false,&quot;dropping-particle&quot;:&quot;&quot;,&quot;non-dropping-particle&quot;:&quot;van&quot;},{&quot;family&quot;:&quot;Bashir&quot;,&quot;given&quot;:&quot;Saqib&quot;,&quot;parse-names&quot;:false,&quot;dropping-particle&quot;:&quot;&quot;,&quot;non-dropping-particle&quot;:&quot;&quot;},{&quot;family&quot;:&quot;Younas&quot;,&quot;given&quot;:&quot;Aneela&quot;,&quot;parse-names&quot;:false,&quot;dropping-particle&quot;:&quot;&quot;,&quot;non-dropping-particle&quot;:&quot;&quot;},{&quot;family&quot;:&quot;Núñez-Delgado&quot;,&quot;given&quot;:&quot;Avelino&quot;,&quot;parse-names&quot;:false,&quot;dropping-particle&quot;:&quot;&quot;,&quot;non-dropping-particle&quot;:&quot;&quot;},{&quot;family&quot;:&quot;Chhajro&quot;,&quot;given&quot;:&quot;Muhammad Afzal&quot;,&quot;parse-names&quot;:false,&quot;dropping-particle&quot;:&quot;&quot;,&quot;non-dropping-particle&quot;:&quot;&quot;},{&quot;family&quot;:&quot;Kubar&quot;,&quot;given&quot;:&quot;Kashif Ali&quot;,&quot;parse-names&quot;:false,&quot;dropping-particle&quot;:&quot;&quot;,&quot;non-dropping-particle&quot;:&quot;&quot;},{&quot;family&quot;:&quot;Ali&quot;,&quot;given&quot;:&quot;Umeed&quot;,&quot;parse-names&quot;:false,&quot;dropping-particle&quot;:&quot;&quot;,&quot;non-dropping-particle&quot;:&quot;&quot;},{&quot;family&quot;:&quot;Rana&quot;,&quot;given&quot;:&quot;Muhammad Shoaib&quot;,&quot;parse-names&quot;:false,&quot;dropping-particle&quot;:&quot;&quot;,&quot;non-dropping-particle&quot;:&quot;&quot;},{&quot;family&quot;:&quot;Mehmood&quot;,&quot;given&quot;:&quot;Mirza Abid&quot;,&quot;parse-names&quot;:false,&quot;dropping-particle&quot;:&quot;&quot;,&quot;non-dropping-particle&quot;:&quot;&quot;},{&quot;family&quot;:&quot;Hu&quot;,&quot;given&quot;:&quot;Ronggui&quot;,&quot;parse-names&quot;:false,&quot;dropping-particle&quot;:&quot;&quot;,&quot;non-dropping-particle&quot;:&quot;&quot;}],&quot;container-title&quot;:&quot;Journal of Environmental Management&quot;,&quot;accessed&quot;:{&quot;date-parts&quot;:[[2021,11,25]]},&quot;DOI&quot;:&quot;10.1016/J.JENVMAN.2018.09.006&quot;,&quot;ISSN&quot;:&quot;0301-4797&quot;,&quot;PMID&quot;:&quot;30243078&quot;,&quot;issued&quot;:{&quot;date-parts&quot;:[[2018,12,15]]},&quot;page&quot;:&quot;429-440&quot;,&quot;abstract&quot;:&quot;Application of biochar to soil can play a significant role in the alteration of nutrients dynamics, soil contaminants as well as microbial functions. Therefore, strategic biochar application to soil may provide agronomic, environmental and economic benefits. Key environmental outcomes may include reduced availability of toxic metals and organic pollutants, reduced soil N losses and longer-term storage of carbon in soil. The use of biochar can certainly address key soil agronomic constraints to crop production including Al toxicity, low soil pH and may improve nutrient use efficiency. Biochar application has also demerits to soil properties and attention should be paid when using a specific biochar for a specific soil property improvement. This review provides a concise assessment and addresses impacts of biochar on soil properties.&quot;,&quot;publisher&quot;:&quot;Academic Press&quot;,&quot;volume&quot;:&quot;228&quot;},&quot;isTemporary&quot;:false}],&quot;properties&quot;:{&quot;noteIndex&quot;:0},&quot;isEdited&quot;:false,&quot;manualOverride&quot;:{&quot;isManuallyOverridden&quot;:true,&quot;citeprocText&quot;:&quot;(Shaaban et al., 2018)&quot;,&quot;manualOverrideText&quot;:&quot;(2018)&quot;},&quot;citationTag&quot;:&quot;MENDELEY_CITATION_v3_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&quot;},{&quot;citationID&quot;:&quot;MENDELEY_CITATION_56823992-ec6a-4900-9203-802a4a783f6b&quot;,&quot;citationItems&quot;:[{&quot;id&quot;:&quot;84e80f8c-b5cb-3220-a9a6-ea1b561fc63f&quot;,&quot;itemData&quot;:{&quot;type&quot;:&quot;article-journal&quot;,&quot;id&quot;:&quot;84e80f8c-b5cb-3220-a9a6-ea1b561fc63f&quot;,&quot;title&quot;:&quot;Review of Large-Scale Biochar Field-Trials for Soil Amendment and the Observed Influences on Crop Yield Variations&quot;,&quot;author&quot;:[{&quot;family&quot;:&quot;Vijay&quot;,&quot;given&quot;:&quot;Vandit&quot;,&quot;parse-names&quot;:false,&quot;dropping-particle&quot;:&quot;&quot;,&quot;non-dropping-particle&quot;:&quot;&quot;},{&quot;family&quot;:&quot;Shreedhar&quot;,&quot;given&quot;:&quot;Sowmya&quot;,&quot;parse-names&quot;:false,&quot;dropping-particle&quot;:&quot;&quot;,&quot;non-dropping-particle&quot;:&quot;&quot;},{&quot;family&quot;:&quot;Adlak&quot;,&quot;given&quot;:&quot;Komalkant&quot;,&quot;parse-names&quot;:false,&quot;dropping-particle&quot;:&quot;&quot;,&quot;non-dropping-particle&quot;:&quot;&quot;},{&quot;family&quot;:&quot;Payyanad&quot;,&quot;given&quot;:&quot;Sachin&quot;,&quot;parse-names&quot;:false,&quot;dropping-particle&quot;:&quot;&quot;,&quot;non-dropping-particle&quot;:&quot;&quot;},{&quot;family&quot;:&quot;Sreedharan&quot;,&quot;given&quot;:&quot;Vandana&quot;,&quot;parse-names&quot;:false,&quot;dropping-particle&quot;:&quot;&quot;,&quot;non-dropping-particle&quot;:&quot;&quot;},{&quot;family&quot;:&quot;Gopi&quot;,&quot;given&quot;:&quot;Girigan&quot;,&quot;parse-names&quot;:false,&quot;dropping-particle&quot;:&quot;&quot;,&quot;non-dropping-particle&quot;:&quot;&quot;},{&quot;family&quot;:&quot;Sophia van der Voort&quot;,&quot;given&quot;:&quot;Tessa&quot;,&quot;parse-names&quot;:false,&quot;dropping-particle&quot;:&quot;&quot;,&quot;non-dropping-particle&quot;:&quot;&quot;},{&quot;family&quot;:&quot;Malarvizhi&quot;,&quot;given&quot;:&quot;P&quot;,&quot;parse-names&quot;:false,&quot;dropping-particle&quot;:&quot;&quot;,&quot;non-dropping-particle&quot;:&quot;&quot;},{&quot;family&quot;:&quot;Yi&quot;,&quot;given&quot;:&quot;Susan&quot;,&quot;parse-names&quot;:false,&quot;dropping-particle&quot;:&quot;&quot;,&quot;non-dropping-particle&quot;:&quot;&quot;},{&quot;family&quot;:&quot;Gebert&quot;,&quot;given&quot;:&quot;Julia&quot;,&quot;parse-names&quot;:false,&quot;dropping-particle&quot;:&quot;&quot;,&quot;non-dropping-particle&quot;:&quot;&quot;},{&quot;family&quot;:&quot;Aravind&quot;,&quot;given&quot;:&quot;PV&quot;,&quot;parse-names&quot;:false,&quot;dropping-particle&quot;:&quot;&quot;,&quot;non-dropping-particle&quot;:&quot;&quot;}],&quot;container-title&quot;:&quot;Frontiers in Energy Research&quot;,&quot;accessed&quot;:{&quot;date-parts&quot;:[[2021,9,30]]},&quot;DOI&quot;:&quot;10.3389/FENRG.2021.710766&quot;,&quot;ISSN&quot;:&quot;2296-598X&quot;,&quot;URL&quot;:&quot;https://www.frontiersin.org/articles/10.3389/fenrg.2021.710766/full&quot;,&quot;issued&quot;:{&quot;date-parts&quot;:[[2021,8,30]]},&quot;page&quot;:&quot;499&quot;,&quot;abstract&quot;:&quot;Increasing pressure on farming systems due to rapid urbanization and population growth has severely affected soil health and fertility. The need to meet the growing food demands has also led to unsustainable farming practices with the intensive application of chemical fertilizers and pesticides, resulting in significant greenhouse gas emissions. Biochar, a multifunctional carbon material, is being actively explored globally for simultaneously addressing the concerns related to improving soil fertility and mitigating climate change. Reviews on biochar, however, mainly confined to lab-scale studies analyze biochar production and its characteristics, its effects on soil fertility, and carbon sequestration. The present review addresses this gap by focusing on biochar field trials to enhance the current understanding of its actual impact on the field, w.r.t. agriculture and climate change. The review presents an overview of the effects of biochar application as observed in field studies on soil health (soil’s physical, chemical, and biological properties), crop productivity, and its potential role in carbon sequestration. General trends from this review indicate that biochar application provides higher benefits in soil properties and crop yield in degraded tropical soils vis-a-vis the temperate regions. The results also reveal diverse observations in soil health properties and crop yields with biochar amendment as different studies consider different crops, biochar feedstocks, and local climatic and soil conditions. Furthermore, it has been observed that the effects of biochar application in lab-scale studies with controlled environments are not always distinctly witnessed in corresponding field-based studies and the effects are not always synchronous across different regions. Hence, there is a need for more data, especially from well-designed long-term field trials, to converge and validate the results on the effectiveness of biochar on diverse soil types and agro-climatic zones to improve crop productivity and mitigate climate change.&quot;,&quot;publisher&quot;:&quot;Frontiers&quot;,&quot;volume&quot;:&quot;0&quot;},&quot;isTemporary&quot;:false}],&quot;properties&quot;:{&quot;noteIndex&quot;:0},&quot;isEdited&quot;:false,&quot;manualOverride&quot;:{&quot;isManuallyOverridden&quot;:true,&quot;citeprocText&quot;:&quot;(Vijay et al., 2021)&quot;,&quot;manualOverrideText&quot;:&quot;(2021)&quot;},&quot;citationTag&quot;:&quot;MENDELEY_CITATION_v3_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&quot;},{&quot;citationID&quot;:&quot;MENDELEY_CITATION_168f72f6-9587-4535-9414-f449fe0ca73b&quot;,&quot;citationItems&quot;:[{&quot;id&quot;:&quot;26c36737-e4bd-38d2-bb4a-f2a98328fa77&quot;,&quot;itemData&quot;:{&quot;type&quot;:&quot;article-journal&quot;,&quot;id&quot;:&quot;26c36737-e4bd-38d2-bb4a-f2a98328fa77&quot;,&quot;title&quot;:&quot;Glory and misery of biochar&quot;,&quot;author&quot;:[{&quot;family&quot;:&quot;Maroušek&quot;,&quot;given&quot;:&quot;Josef&quot;,&quot;parse-names&quot;:false,&quot;dropping-particle&quot;:&quot;&quot;,&quot;non-dropping-particle&quot;:&quot;&quot;},{&quot;family&quot;:&quot;Vochozka&quot;,&quot;given&quot;:&quot;Marek&quot;,&quot;parse-names&quot;:false,&quot;dropping-particle&quot;:&quot;&quot;,&quot;non-dropping-particle&quot;:&quot;&quot;},{&quot;family&quot;:&quot;Plachý&quot;,&quot;given&quot;:&quot;Jan&quot;,&quot;parse-names&quot;:false,&quot;dropping-particle&quot;:&quot;&quot;,&quot;non-dropping-particle&quot;:&quot;&quot;},{&quot;family&quot;:&quot;Žák&quot;,&quot;given&quot;:&quot;Jaroslav&quot;,&quot;parse-names&quot;:false,&quot;dropping-particle&quot;:&quot;&quot;,&quot;non-dropping-particle&quot;:&quot;&quot;}],&quot;container-title&quot;:&quot;Clean Technologies and Environmental Policy 2016 19:2&quot;,&quot;accessed&quot;:{&quot;date-parts&quot;:[[2021,11,25]]},&quot;DOI&quot;:&quot;10.1007/S10098-016-1284-Y&quot;,&quot;ISSN&quot;:&quot;1618-9558&quot;,&quot;URL&quot;:&quot;https://link.springer.com/article/10.1007/s10098-016-1284-y&quot;,&quot;issued&quot;:{&quot;date-parts&quot;:[[2016,9,28]]},&quot;page&quot;:&quot;311-317&quot;,&quot;abstract&quot;:&quot;Biochar refers to carbon-based dusty residues obtained from biomass pyrolysis. This recently rediscovered traditional soil improver is currently being glorified for its wide portfolio of favorable environmental aspects. With its lifetime of several centuries, it is being widely accepted as a promising method of carbon sequestration. Moreover, it has been demonstrated that biochar can reduce bioavailability of some heavy metals and that it has a high adsorption capacity to persistent organic pollutants. These effects are explained by a complex of physical, chemical and biological mechanisms. Besides agriculture, it has been currently used in food and chemical industries, as well as in the building industry. Many other promising applications are under investigation. However, contrary to many enthusiastic proclamations, no revolution in agriculture or environmental management is taking place. Despite significant achievements in reduction of biochar production costs, high demand from the industry and energy sector keeps the biochar price still high, which prevents a return of the ancient farming practice on a commercial scale.&quot;,&quot;publisher&quot;:&quot;Springer&quot;,&quot;issue&quot;:&quot;2&quot;,&quot;volume&quot;:&quot;19&quot;},&quot;isTemporary&quot;:false}],&quot;properties&quot;:{&quot;noteIndex&quot;:0},&quot;isEdited&quot;:false,&quot;manualOverride&quot;:{&quot;isManuallyOverridden&quot;:false,&quot;citeprocText&quot;:&quot;(Maroušek et al., 2016)&quot;,&quot;manualOverrideText&quot;:&quot;&quot;},&quot;citationTag&quot;:&quot;MENDELEY_CITATION_v3_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&quot;},{&quot;citationID&quot;:&quot;MENDELEY_CITATION_0593d5a6-c3d7-4181-9470-fdafdf171aa4&quot;,&quot;citationItems&quot;:[{&quot;id&quot;:&quot;401d08e4-4090-3ab0-a8c8-a41b85d20521&quot;,&quot;itemData&quot;:{&quot;type&quot;:&quot;article-journal&quot;,&quot;id&quot;:&quot;401d08e4-4090-3ab0-a8c8-a41b85d20521&quot;,&quot;title&quot;:&quot;Biochar farming: defining economically perspective applications&quot;,&quot;author&quot;:[{&quot;family&quot;:&quot;Maroušek&quot;,&quot;given&quot;:&quot;Josef&quot;,&quot;parse-names&quot;:false,&quot;dropping-particle&quot;:&quot;&quot;,&quot;non-dropping-particle&quot;:&quot;&quot;},{&quot;family&quot;:&quot;Strunecký&quot;,&quot;given&quot;:&quot;Otakar&quot;,&quot;parse-names&quot;:false,&quot;dropping-particle&quot;:&quot;&quot;,&quot;non-dropping-particle&quot;:&quot;&quot;},{&quot;family&quot;:&quot;Stehel&quot;,&quot;given&quot;:&quot;Vojtěch&quot;,&quot;parse-names&quot;:false,&quot;dropping-particle&quot;:&quot;&quot;,&quot;non-dropping-particle&quot;:&quot;&quot;}],&quot;container-title&quot;:&quot;Clean Technologies and Environmental Policy&quot;,&quot;accessed&quot;:{&quot;date-parts&quot;:[[2021,11,25]]},&quot;DOI&quot;:&quot;10.1007/S10098-019-01728-7/FIGURES/1&quot;,&quot;ISSN&quot;:&quot;16189558&quot;,&quot;URL&quot;:&quot;https://link.springer.com/article/10.1007/s10098-019-01728-7&quot;,&quot;issued&quot;:{&quot;date-parts&quot;:[[2019,9,15]]},&quot;page&quot;:&quot;1389-1395&quot;,&quot;abstract&quot;:&quot;Abstract: Biochar refers to the high-carbon, black fine-grained product of biomass pyrolysis. Independent studies repeatedly confirmed that its incorporation into arable land is a reliable carbon sequestration method that significantly improves soil quality. The latest development leads to a reduction in the production cost (− 10 to 30 USD t−1); however, the use of biochar in commercial agriculture remains scarce. The reason is that biochar can substitute lower-quality charcoals (150–300 USD t−1). Therefore, farmers tend to sell their biowaste for energy purposes, respectively, preferring a quick profit over the forgotten soil-improving practices, which hold long-term benefits. A review of the current state of the art was performed in order to search directions toward the most profitable biochar farming applications. There are indications that a promising direction might be its on-farm production followed by on-farm use and nutrient recycling, or more precisely, special fertilization applications. Graphic abstract: [Figure not available: see fulltext.].&quot;,&quot;publisher&quot;:&quot;Springer Verlag&quot;,&quot;issue&quot;:&quot;7&quot;,&quot;volume&quot;:&quot;21&quot;},&quot;isTemporary&quot;:false}],&quot;properties&quot;:{&quot;noteIndex&quot;:0},&quot;isEdited&quot;:false,&quot;manualOverride&quot;:{&quot;isManuallyOverridden&quot;:false,&quot;citeprocText&quot;:&quot;(Maroušek et al., 2019)&quot;,&quot;manualOverrideText&quot;:&quot;&quot;},&quot;citationTag&quot;:&quot;MENDELEY_CITATION_v3_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&quot;},{&quot;citationID&quot;:&quot;MENDELEY_CITATION_1c91c8f8-7e94-4fe0-b646-4c88cf1a1f82&quot;,&quot;citationItems&quot;:[{&quot;id&quot;:&quot;02df56c3-f678-36f6-ac7b-fe0a2a448ea1&quot;,&quot;itemData&quot;:{&quot;type&quot;:&quot;article-journal&quot;,&quot;id&quot;:&quot;02df56c3-f678-36f6-ac7b-fe0a2a448ea1&quot;,&quot;title&quot;:&quot;Willingness to Adopt Biochar in Agriculture: The Producer’s Perspective&quot;,&quot;author&quot;:[{&quot;family&quot;:&quot;Latawiec&quot;,&quot;given&quot;:&quot;Agnieszka E.&quot;,&quot;parse-names&quot;:false,&quot;dropping-particle&quot;:&quot;&quot;,&quot;non-dropping-particle&quot;:&quot;&quot;},{&quot;family&quot;:&quot;Królczyk&quot;,&quot;given&quot;:&quot;Jolanta B.&quot;,&quot;parse-names&quot;:false,&quot;dropping-particle&quot;:&quot;&quot;,&quot;non-dropping-particle&quot;:&quot;&quot;},{&quot;family&quot;:&quot;Kuboń&quot;,&quot;given&quot;:&quot;Maciej&quot;,&quot;parse-names&quot;:false,&quot;dropping-particle&quot;:&quot;&quot;,&quot;non-dropping-particle&quot;:&quot;&quot;},{&quot;family&quot;:&quot;Szwedziak&quot;,&quot;given&quot;:&quot;Katarzyna&quot;,&quot;parse-names&quot;:false,&quot;dropping-particle&quot;:&quot;&quot;,&quot;non-dropping-particle&quot;:&quot;&quot;},{&quot;family&quot;:&quot;Drosik&quot;,&quot;given&quot;:&quot;Adam&quot;,&quot;parse-names&quot;:false,&quot;dropping-particle&quot;:&quot;&quot;,&quot;non-dropping-particle&quot;:&quot;&quot;},{&quot;family&quot;:&quot;Polańczyk&quot;,&quot;given&quot;:&quot;Ewa&quot;,&quot;parse-names&quot;:false,&quot;dropping-particle&quot;:&quot;&quot;,&quot;non-dropping-particle&quot;:&quot;&quot;},{&quot;family&quot;:&quot;Grotkiewicz&quot;,&quot;given&quot;:&quot;Katarzyna&quot;,&quot;parse-names&quot;:false,&quot;dropping-particle&quot;:&quot;&quot;,&quot;non-dropping-particle&quot;:&quot;&quot;},{&quot;family&quot;:&quot;Strassburg&quot;,&quot;given&quot;:&quot;Bernardo B.N.&quot;,&quot;parse-names&quot;:false,&quot;dropping-particle&quot;:&quot;&quot;,&quot;non-dropping-particle&quot;:&quot;&quot;}],&quot;container-title&quot;:&quot;Sustainability 2017, Vol. 9, Page 655&quot;,&quot;accessed&quot;:{&quot;date-parts&quot;:[[2021,11,25]]},&quot;DOI&quot;:&quot;10.3390/SU9040655&quot;,&quot;ISSN&quot;:&quot;20711050&quot;,&quot;URL&quot;:&quot;https://www.mdpi.com/2071-1050/9/4/655/htm&quot;,&quot;issued&quot;:{&quot;date-parts&quot;:[[2017,4,24]]},&quot;page&quot;:&quot;655&quot;,&quot;abstract&quot;:&quot;Most research on biochar has focused either on the mechanistic or the biophysical aspects, and there has been relatively little research into the social applicability and acceptance of biochar as a soil enhancer in agriculture. However, whether to adopt biochar in their practice is ultimately the farmers’ decision, and their willingness to do so is crucial. Here, we show the producer’s perspective on adopting biochar, using Polish farmers as a case study. Poland is an interesting case study because biochar has only recently attracted the attention of researchers, entrepreneurs, and other stakeholders there. We performed standardized, semi-structured interviews with 161 Polish farmers to evaluate the socioeconomic potential of biochar application in practice. We found that 27% of the respondents claimed to be familiar with biochar. The respondents with a technical, non-agricultural level of education were most familiar with the term ‘biochar’ (36%), followed by the group of respondents with a higher-level agricultural education (31%). It was surprising that among the latter respondents, the majority (69%) did not know the term ‘biochar’, either in the context used for this study or in any other context. Twenty percent of the respondents expressed an interest in using biochar, while 43% were not willing to adopt it in their agricultural practice (37% ‘did not know yet’). If a farmer was familiar with the concept of sustainable agriculture, the probability of familiarity with biochar increased by 16% (p &amp;lt; 0.05). In addition, farmers interested in using biochar indicated that sustainable agriculture might improve the financial situation of their farms (52%). The perceived benefits of biochar that drive the willingness to adopt it included improved soil quality and increased income due to increased yields, while the constraints on its adoption were associated mainly with high costs. Our results also point to the necessity of information flow as well as engaging farmers in participatory research to adjust the research to their needs. Furthermore, our results highlight the importance of transparency with the farmers and appropriate dissemination and presentation of both the positive and the negative aspects of biochar adoption. We urge those studying biochar to engage in more interdisciplinary research and to go beyond laboratory and field research. Many innovations, even those that work, will not be adopted if socioeconomic considerations are not incorporated into the research.&quot;,&quot;publisher&quot;:&quot;Multidisciplinary Digital Publishing Institute&quot;,&quot;issue&quot;:&quot;4&quot;,&quot;volume&quot;:&quot;9&quot;},&quot;isTemporary&quot;:false}],&quot;properties&quot;:{&quot;noteIndex&quot;:0},&quot;isEdited&quot;:false,&quot;manualOverride&quot;:{&quot;isManuallyOverridden&quot;:false,&quot;citeprocText&quot;:&quot;(Latawiec et al., 2017)&quot;,&quot;manualOverrideText&quot;:&quot;&quot;},&quot;citationTag&quot;:&quot;MENDELEY_CITATION_v3_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&quot;},{&quot;citationID&quot;:&quot;MENDELEY_CITATION_95126a73-4f88-432a-981d-dd614855580e&quot;,&quot;citationItems&quot;:[{&quot;id&quot;:&quot;9492dbf9-0e95-38f3-8a00-f2168a2b2834&quot;,&quot;itemData&quot;:{&quot;type&quot;:&quot;article-journal&quot;,&quot;id&quot;:&quot;9492dbf9-0e95-38f3-8a00-f2168a2b2834&quot;,&quot;title&quot;:&quot;Biochar composition-dependent impacts on soil nutrient release, carbon mineralization, and potential environmental risk: A review&quot;,&quot;author&quot;:[{&quot;family&quot;:&quot;El-Naggar&quot;,&quot;given&quot;:&quot;Ali&quot;,&quot;parse-names&quot;:false,&quot;dropping-particle&quot;:&quot;&quot;,&quot;non-dropping-particle&quot;:&quot;&quot;},{&quot;family&quot;:&quot;El-Naggar&quot;,&quot;given&quot;:&quot;Ahmed Hamdy&quot;,&quot;parse-names&quot;:false,&quot;dropping-particle&quot;:&quot;&quot;,&quot;non-dropping-particle&quot;:&quot;&quot;},{&quot;family&quot;:&quot;Shaheen&quot;,&quot;given&quot;:&quot;Sabry M.&quot;,&quot;parse-names&quot;:false,&quot;dropping-particle&quot;:&quot;&quot;,&quot;non-dropping-particle&quot;:&quot;&quot;},{&quot;family&quot;:&quot;Sarkar&quot;,&quot;given&quot;:&quot;Binoy&quot;,&quot;parse-names&quot;:false,&quot;dropping-particle&quot;:&quot;&quot;,&quot;non-dropping-particle&quot;:&quot;&quot;},{&quot;family&quot;:&quot;Chang&quot;,&quot;given&quot;:&quot;Scott X.&quot;,&quot;parse-names&quot;:false,&quot;dropping-particle&quot;:&quot;&quot;,&quot;non-dropping-particle&quot;:&quot;&quot;},{&quot;family&quot;:&quot;Tsang&quot;,&quot;given&quot;:&quot;Daniel C.W.&quot;,&quot;parse-names&quot;:false,&quot;dropping-particle&quot;:&quot;&quot;,&quot;non-dropping-particle&quot;:&quot;&quot;},{&quot;family&quot;:&quot;Rinklebe&quot;,&quot;given&quot;:&quot;Jörg&quot;,&quot;parse-names&quot;:false,&quot;dropping-particle&quot;:&quot;&quot;,&quot;non-dropping-particle&quot;:&quot;&quot;},{&quot;family&quot;:&quot;Ok&quot;,&quot;given&quot;:&quot;Yong Sik&quot;,&quot;parse-names&quot;:false,&quot;dropping-particle&quot;:&quot;&quot;,&quot;non-dropping-particle&quot;:&quot;&quot;}],&quot;container-title&quot;:&quot;Journal of Environmental Management&quot;,&quot;accessed&quot;:{&quot;date-parts&quot;:[[2022,1,7]]},&quot;DOI&quot;:&quot;10.1016/J.JENVMAN.2019.02.044&quot;,&quot;ISSN&quot;:&quot;0301-4797&quot;,&quot;PMID&quot;:&quot;31027831&quot;,&quot;issued&quot;:{&quot;date-parts&quot;:[[2019,7,1]]},&quot;page&quot;:&quot;458-467&quot;,&quot;abstract&quot;:&quot;Biochar application has multiple benefits for soil fertility improvement and climate change mitigation. Biochar can act as a source of nutrients and sequester carbon (C) in the soil. The nutrient release capacity of biochar once applied to the soil varies with the composition of the biochar, which is a function of the feedstock type and pyrolysis condition used for biochar production. Biochar has a crucial influence on soil C mineralization, including its positive or negative priming of microorganisms involved in soil C cycling. However, in various cases, biochar application to the soil may cause negative effects in the soil and the wider environment. For instance, biochar may suppress soil nutrient availability and crop productivity due to the reduction in plant nutrient uptake or reduction in soil C mineralization. Biochar application may also negatively affect environmental quality and human health because of harmful compounds such as polycyclic aromatic hydrocarbons (PAHs), polychlorinated dibenzodioxins, and dibenzofurans (PCDD/DF). In this review, we discuss the linkage between biochar composition and function, evaluate the role biochar plays in soil fertility improvement and C sequestration, and discuss regulations and concerns regarding biochar's negative environmental impact. We also summarize advancements in biochar production technologies and discuss future challenges and priorities in biochar research.&quot;,&quot;publisher&quot;:&quot;Academic Press&quot;,&quot;volume&quot;:&quot;241&quot;},&quot;isTemporary&quot;:false}],&quot;properties&quot;:{&quot;noteIndex&quot;:0},&quot;isEdited&quot;:false,&quot;manualOverride&quot;:{&quot;isManuallyOverridden&quot;:false,&quot;citeprocText&quot;:&quot;(El-Naggar et al., 2019)&quot;,&quot;manualOverrideText&quot;:&quot;&quot;},&quot;citationTag&quot;:&quot;MENDELEY_CITATION_v3_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&quot;},{&quot;citationID&quot;:&quot;MENDELEY_CITATION_6a66016d-ce5b-4cd6-b2d1-a633d5e2540b&quot;,&quot;citationItems&quot;:[{&quot;id&quot;:&quot;7b46aad2-4421-3f22-a054-a988a8037e4c&quot;,&quot;itemData&quot;:{&quot;type&quot;:&quot;article-journal&quot;,&quot;id&quot;:&quot;7b46aad2-4421-3f22-a054-a988a8037e4c&quot;,&quot;title&quot;:&quot;Volatile organic compounds (VOCs) allow sensitive differentiation of biological soil quality&quot;,&quot;author&quot;:[{&quot;family&quot;:&quot;Brown&quot;,&quot;given&quot;:&quot;Robert W.&quot;,&quot;parse-names&quot;:false,&quot;dropping-particle&quot;:&quot;&quot;,&quot;non-dropping-particle&quot;:&quot;&quot;},{&quot;family&quot;:&quot;Bull&quot;,&quot;given&quot;:&quot;Ian D.&quot;,&quot;parse-names&quot;:false,&quot;dropping-particle&quot;:&quot;&quot;,&quot;non-dropping-particle&quot;:&quot;&quot;},{&quot;family&quot;:&quot;Journeaux&quot;,&quot;given&quot;:&quot;Toby&quot;,&quot;parse-names&quot;:false,&quot;dropping-particle&quot;:&quot;&quot;,&quot;non-dropping-particle&quot;:&quot;&quot;},{&quot;family&quot;:&quot;Chadwick&quot;,&quot;given&quot;:&quot;David R.&quot;,&quot;parse-names&quot;:false,&quot;dropping-particle&quot;:&quot;&quot;,&quot;non-dropping-particle&quot;:&quot;&quot;},{&quot;family&quot;:&quot;Jones&quot;,&quot;given&quot;:&quot;Davey L.&quot;,&quot;parse-names&quot;:false,&quot;dropping-particle&quot;:&quot;&quot;,&quot;non-dropping-particle&quot;:&quot;&quot;}],&quot;container-title&quot;:&quot;Soil Biology and Biochemistry&quot;,&quot;accessed&quot;:{&quot;date-parts&quot;:[[2021,4,17]]},&quot;DOI&quot;:&quot;10.1016/j.soilbio.2021.108187&quot;,&quot;ISSN&quot;:&quot;00380717&quot;,&quot;issued&quot;:{&quot;date-parts&quot;:[[2021,5,1]]},&quot;page&quot;:&quot;108187&quot;,&quot;abstract&quot;:&quot;Understanding the change in function of the biological community under different soil conditions is key to effective soil quality monitoring and mitigation of soil degradation. Current measures of biological soil quality suffer from drawbacks with most techniques having high expense, low throughput or a narrow focus on one component of the community. The aim of this study was to assess the use of volatilomics as a method to profile the soil microbial community and compare the technique to phospholipid fatty acid (PLFA) profiling as a measure of biological soil quality. An agricultural grassland soil (Eutric Cambisol) was subjected to a range of stresses in replicate laboratory mesocosms. Treatments included the imposition of hypoxia/anoxia by flooding with freshwater or saltwater in the presence or absence of plant residues. The volatile organic compound (VOC) and PLFA profile of each treatment was then compared to unamended mesocosms. We hypothesized that the VOC fingerprint of soil would be highly responsive to changes in microbial metabolic status/functioning and thus provide a complementary approach to PLFAs for evaluating soil biological health. We also hypothesized that the VOC profile would have greater discriminatory power than PLFAs for determining differences between soil treatments. A headspace solid phase microextraction (HSSPME) method coupled with gas chromatography quadrupole-time of flight mass spectrometry (GC/Q-TOFMS) was used to analyse the broad spectrum of VOCs produced by each soil. Across all soil treatments 514 unique VOC peaks were detected. Overall, VOCs showed greater sensitivity than the PLFA analysis in separating soil quality treatments. Eighteen individual VOCs were identified which were primarily responsible for this separation (e.g. indole, α-ionone, isophorone, 3-octanone, p-cresol, 2-ethyl-phenol). Anaerobic soils amended with residues showed the greatest separation from other treatments, with most of this differentiation associated with ten individual VOCs. The anaerobic soils also showed a significant reduction in the number of VOCs emitted but an increase in total VOC emissions. In conclusion, our findings provide evidence that soil VOCs rapidly respond to changes in soil quality and therefore hold great potential as a novel functionally relevant diagnostic measure of biological soil quality.&quot;,&quot;publisher&quot;:&quot;Elsevier Ltd&quot;,&quot;volume&quot;:&quot;156&quot;},&quot;isTemporary&quot;:false}],&quot;properties&quot;:{&quot;noteIndex&quot;:0},&quot;isEdited&quot;:false,&quot;manualOverride&quot;:{&quot;isManuallyOverridden&quot;:false,&quot;citeprocText&quot;:&quot;(Brown et al., 2021)&quot;,&quot;manualOverrideText&quot;:&quot;&quot;},&quot;citationTag&quot;:&quot;MENDELEY_CITATION_v3_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&quot;},{&quot;citationID&quot;:&quot;MENDELEY_CITATION_d3f08d8d-9c09-4fc0-885c-ba15a0926b93&quot;,&quot;citationItems&quot;:[{&quot;id&quot;:&quot;b099289b-d497-3300-a7d7-6114cc99c69b&quot;,&quot;itemData&quot;:{&quot;type&quot;:&quot;article-journal&quot;,&quot;id&quot;:&quot;b099289b-d497-3300-a7d7-6114cc99c69b&quot;,&quot;title&quot;:&quot;A critical review of the possible adverse effects of biochar in the soil environment&quot;,&quot;author&quot;:[{&quot;family&quot;:&quot;Brtnicky&quot;,&quot;given&quot;:&quot;Martin&quot;,&quot;parse-names&quot;:false,&quot;dropping-particle&quot;:&quot;&quot;,&quot;non-dropping-particle&quot;:&quot;&quot;},{&quot;family&quot;:&quot;Datta&quot;,&quot;given&quot;:&quot;Rahul&quot;,&quot;parse-names&quot;:false,&quot;dropping-particle&quot;:&quot;&quot;,&quot;non-dropping-particle&quot;:&quot;&quot;},{&quot;family&quot;:&quot;Holatko&quot;,&quot;given&quot;:&quot;Jiri&quot;,&quot;parse-names&quot;:false,&quot;dropping-particle&quot;:&quot;&quot;,&quot;non-dropping-particle&quot;:&quot;&quot;},{&quot;family&quot;:&quot;Bielska&quot;,&quot;given&quot;:&quot;Lucie&quot;,&quot;parse-names&quot;:false,&quot;dropping-particle&quot;:&quot;&quot;,&quot;non-dropping-particle&quot;:&quot;&quot;},{&quot;family&quot;:&quot;Gusiatin&quot;,&quot;given&quot;:&quot;Zygmunt M.&quot;,&quot;parse-names&quot;:false,&quot;dropping-particle&quot;:&quot;&quot;,&quot;non-dropping-particle&quot;:&quot;&quot;},{&quot;family&quot;:&quot;Kucerik&quot;,&quot;given&quot;:&quot;Jiri&quot;,&quot;parse-names&quot;:false,&quot;dropping-particle&quot;:&quot;&quot;,&quot;non-dropping-particle&quot;:&quot;&quot;},{&quot;family&quot;:&quot;Hammerschmiedt&quot;,&quot;given&quot;:&quot;Tereza&quot;,&quot;parse-names&quot;:false,&quot;dropping-particle&quot;:&quot;&quot;,&quot;non-dropping-particle&quot;:&quot;&quot;},{&quot;family&quot;:&quot;Danish&quot;,&quot;given&quot;:&quot;Subhan&quot;,&quot;parse-names&quot;:false,&quot;dropping-particle&quot;:&quot;&quot;,&quot;non-dropping-particle&quot;:&quot;&quot;},{&quot;family&quot;:&quot;Radziemska&quot;,&quot;given&quot;:&quot;Maja&quot;,&quot;parse-names&quot;:false,&quot;dropping-particle&quot;:&quot;&quot;,&quot;non-dropping-particle&quot;:&quot;&quot;},{&quot;family&quot;:&quot;Mravcova&quot;,&quot;given&quot;:&quot;Ludmila&quot;,&quot;parse-names&quot;:false,&quot;dropping-particle&quot;:&quot;&quot;,&quot;non-dropping-particle&quot;:&quot;&quot;},{&quot;family&quot;:&quot;Fahad&quot;,&quot;given&quot;:&quot;Shah&quot;,&quot;parse-names&quot;:false,&quot;dropping-particle&quot;:&quot;&quot;,&quot;non-dropping-particle&quot;:&quot;&quot;},{&quot;family&quot;:&quot;Kintl&quot;,&quot;given&quot;:&quot;Antonin&quot;,&quot;parse-names&quot;:false,&quot;dropping-particle&quot;:&quot;&quot;,&quot;non-dropping-particle&quot;:&quot;&quot;},{&quot;family&quot;:&quot;Sudoma&quot;,&quot;given&quot;:&quot;Marek&quot;,&quot;parse-names&quot;:false,&quot;dropping-particle&quot;:&quot;&quot;,&quot;non-dropping-particle&quot;:&quot;&quot;},{&quot;family&quot;:&quot;Ahmed&quot;,&quot;given&quot;:&quot;Niaz&quot;,&quot;parse-names&quot;:false,&quot;dropping-particle&quot;:&quot;&quot;,&quot;non-dropping-particle&quot;:&quot;&quot;},{&quot;family&quot;:&quot;Pecina&quot;,&quot;given&quot;:&quot;Vaclav&quot;,&quot;parse-names&quot;:false,&quot;dropping-particle&quot;:&quot;&quot;,&quot;non-dropping-particle&quot;:&quot;&quot;}],&quot;container-title&quot;:&quot;Science of The Total Environment&quot;,&quot;accessed&quot;:{&quot;date-parts&quot;:[[2021,10,20]]},&quot;DOI&quot;:&quot;10.1016/J.SCITOTENV.2021.148756&quot;,&quot;ISSN&quot;:&quot;0048-9697&quot;,&quot;issued&quot;:{&quot;date-parts&quot;:[[2021,11,20]]},&quot;page&quot;:&quot;148756&quot;,&quot;abstract&quot;:&quot;Biochar has received extensive attention because of its multi-functionality for agricultural and environmental applications. Despite its many benefits, there are concerns related to the long-term safety and implications of its application, mainly because the mechanisms affecting soil and organism health are poorly quantified and understood. This work reviews 259 sources and summarises existing knowledge on biochar's adverse effects on soil from a multiangle perspective, including the physicochemical changes in soil, reduced efficiency of agrochemicals, potentially toxic substances in biochar, and effects on soil biota. Suggestions are made for mitigation measures. Mixed findings are often reported; however, the results suggest that high doses of biochar in clay soils are likely to decrease available water content, and surface application of biochar to sandy soils likely increases erosion and particulate matter emissions. Furthermore, biochar may increase the likelihood of excessive soil salinity and decreased soil fertility because of an increase in the pH of alkaline soils causing nutrient precipitation. Regarding the impact of biochar on (agro)chemicals and the role of biochar-borne toxic substances, these factors cannot be neglected because of their apparent undesirable effects on target and non-target organisms, respectively. Concerning non-target biota, adverse effects on reproduction, growth, and DNA integrity of earthworms have been reported along with effects on soil microbiome such as a shift in the fungi-to-bacteria ratio. Given the diversity of effects that biochar may induce in soil, guidelines for future biochar use should adopt a structured and holistic approach that considers all positive and negative effects of biochar.&quot;,&quot;publisher&quot;:&quot;Elsevier&quot;,&quot;volume&quot;:&quot;796&quot;},&quot;isTemporary&quot;:false}],&quot;properties&quot;:{&quot;noteIndex&quot;:0},&quot;isEdited&quot;:false,&quot;manualOverride&quot;:{&quot;isManuallyOverridden&quot;:false,&quot;citeprocText&quot;:&quot;(Brtnicky et al., 2021)&quot;,&quot;manualOverrideText&quot;:&quot;&quot;},&quot;citationTag&quot;:&quot;MENDELEY_CITATION_v3_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&quot;}]"/>
    <we:property name="MENDELEY_CITATIONS_STYLE" value="&quot;https://www.zotero.org/styles/soil-biology-and-biochemistry&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829D7C21B72F4681348D9A6DEEF1D4" ma:contentTypeVersion="14" ma:contentTypeDescription="Create a new document." ma:contentTypeScope="" ma:versionID="81ac43de237a1f36f8bda252dd84ec7e">
  <xsd:schema xmlns:xsd="http://www.w3.org/2001/XMLSchema" xmlns:xs="http://www.w3.org/2001/XMLSchema" xmlns:p="http://schemas.microsoft.com/office/2006/metadata/properties" xmlns:ns3="5a86af89-f937-401c-a784-aa22403bde22" xmlns:ns4="6ac7e036-fdec-4de5-ac1d-195a40982ba6" targetNamespace="http://schemas.microsoft.com/office/2006/metadata/properties" ma:root="true" ma:fieldsID="62ad6655f57bbb16c9771cc876d06fd6" ns3:_="" ns4:_="">
    <xsd:import namespace="5a86af89-f937-401c-a784-aa22403bde22"/>
    <xsd:import namespace="6ac7e036-fdec-4de5-ac1d-195a40982b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6af89-f937-401c-a784-aa22403bd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7e036-fdec-4de5-ac1d-195a40982b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6F325-A77F-4BFC-B813-7B9DB6CF8A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E75E51-8CDF-4DC9-836C-2F43C2787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6af89-f937-401c-a784-aa22403bde22"/>
    <ds:schemaRef ds:uri="6ac7e036-fdec-4de5-ac1d-195a40982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CEA991-21F7-4513-8C7C-2B7F1F8BAA94}">
  <ds:schemaRefs>
    <ds:schemaRef ds:uri="http://schemas.microsoft.com/sharepoint/v3/contenttype/forms"/>
  </ds:schemaRefs>
</ds:datastoreItem>
</file>

<file path=customXml/itemProps4.xml><?xml version="1.0" encoding="utf-8"?>
<ds:datastoreItem xmlns:ds="http://schemas.openxmlformats.org/officeDocument/2006/customXml" ds:itemID="{A3598307-6856-4B09-9B18-0C81E6C0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9351</Words>
  <Characters>53303</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Brown</dc:creator>
  <cp:keywords/>
  <dc:description/>
  <cp:lastModifiedBy>Rob Brown (Staff)</cp:lastModifiedBy>
  <cp:revision>3</cp:revision>
  <cp:lastPrinted>2022-10-18T08:40:00Z</cp:lastPrinted>
  <dcterms:created xsi:type="dcterms:W3CDTF">2023-06-12T12:31:00Z</dcterms:created>
  <dcterms:modified xsi:type="dcterms:W3CDTF">2023-06-12T12:31:00Z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0x0101009A829D7C21B72F4681348D9A6DEEF1D4</vt:lpwstr>
  </property>
</Properties>
</file>