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CBD8D6" w14:textId="77777777" w:rsidR="00E95075" w:rsidRPr="002D59D8" w:rsidRDefault="00E95075" w:rsidP="002D59D8">
      <w:pPr>
        <w:spacing w:line="276" w:lineRule="auto"/>
        <w:rPr>
          <w:rFonts w:ascii="Arial" w:hAnsi="Arial" w:cs="Arial"/>
          <w:b/>
          <w:bCs/>
          <w:sz w:val="22"/>
          <w:szCs w:val="22"/>
        </w:rPr>
      </w:pPr>
      <w:r w:rsidRPr="002D59D8">
        <w:rPr>
          <w:rFonts w:ascii="Arial" w:hAnsi="Arial" w:cs="Arial"/>
          <w:b/>
          <w:bCs/>
          <w:sz w:val="22"/>
          <w:szCs w:val="22"/>
        </w:rPr>
        <w:t xml:space="preserve">Converging evidence that left </w:t>
      </w:r>
      <w:proofErr w:type="spellStart"/>
      <w:r w:rsidRPr="002D59D8">
        <w:rPr>
          <w:rFonts w:ascii="Arial" w:hAnsi="Arial" w:cs="Arial"/>
          <w:b/>
          <w:bCs/>
          <w:sz w:val="22"/>
          <w:szCs w:val="22"/>
        </w:rPr>
        <w:t>extrastriate</w:t>
      </w:r>
      <w:proofErr w:type="spellEnd"/>
      <w:r w:rsidRPr="002D59D8">
        <w:rPr>
          <w:rFonts w:ascii="Arial" w:hAnsi="Arial" w:cs="Arial"/>
          <w:b/>
          <w:bCs/>
          <w:sz w:val="22"/>
          <w:szCs w:val="22"/>
        </w:rPr>
        <w:t xml:space="preserve"> body area supports visual sensitivity to social </w:t>
      </w:r>
      <w:proofErr w:type="gramStart"/>
      <w:r w:rsidRPr="002D59D8">
        <w:rPr>
          <w:rFonts w:ascii="Arial" w:hAnsi="Arial" w:cs="Arial"/>
          <w:b/>
          <w:bCs/>
          <w:sz w:val="22"/>
          <w:szCs w:val="22"/>
        </w:rPr>
        <w:t>interactions</w:t>
      </w:r>
      <w:proofErr w:type="gramEnd"/>
    </w:p>
    <w:p w14:paraId="2E4A5725" w14:textId="77777777" w:rsidR="00E95075" w:rsidRPr="002D59D8" w:rsidRDefault="00E95075" w:rsidP="002D59D8">
      <w:pPr>
        <w:spacing w:line="276" w:lineRule="auto"/>
        <w:rPr>
          <w:rFonts w:ascii="Arial" w:hAnsi="Arial" w:cs="Arial"/>
          <w:b/>
          <w:bCs/>
          <w:sz w:val="22"/>
          <w:szCs w:val="22"/>
        </w:rPr>
      </w:pPr>
    </w:p>
    <w:p w14:paraId="74FDF244" w14:textId="77777777" w:rsidR="00E95075" w:rsidRPr="002D59D8" w:rsidRDefault="00E95075" w:rsidP="002D59D8">
      <w:pPr>
        <w:spacing w:line="276" w:lineRule="auto"/>
        <w:rPr>
          <w:rFonts w:ascii="Arial" w:hAnsi="Arial" w:cs="Arial"/>
          <w:sz w:val="22"/>
          <w:szCs w:val="22"/>
        </w:rPr>
      </w:pPr>
    </w:p>
    <w:p w14:paraId="4D441403" w14:textId="3CECD088" w:rsidR="00E95075" w:rsidRPr="002D59D8" w:rsidRDefault="00E95075" w:rsidP="002D59D8">
      <w:pPr>
        <w:spacing w:line="276" w:lineRule="auto"/>
        <w:rPr>
          <w:rFonts w:ascii="Arial" w:hAnsi="Arial" w:cs="Arial"/>
          <w:sz w:val="22"/>
          <w:szCs w:val="22"/>
          <w:lang w:val="it-IT"/>
        </w:rPr>
      </w:pPr>
      <w:r w:rsidRPr="002D59D8">
        <w:rPr>
          <w:rFonts w:ascii="Arial" w:hAnsi="Arial" w:cs="Arial"/>
          <w:sz w:val="22"/>
          <w:szCs w:val="22"/>
          <w:lang w:val="it-IT"/>
        </w:rPr>
        <w:t>Marco Gandolfo</w:t>
      </w:r>
      <w:r w:rsidRPr="002D59D8">
        <w:rPr>
          <w:rFonts w:ascii="Arial" w:hAnsi="Arial" w:cs="Arial"/>
          <w:sz w:val="22"/>
          <w:szCs w:val="22"/>
          <w:vertAlign w:val="superscript"/>
          <w:lang w:val="it-IT"/>
        </w:rPr>
        <w:t>1</w:t>
      </w:r>
      <w:r w:rsidR="002D59D8">
        <w:rPr>
          <w:rFonts w:ascii="Arial" w:hAnsi="Arial" w:cs="Arial"/>
          <w:sz w:val="22"/>
          <w:szCs w:val="22"/>
          <w:vertAlign w:val="superscript"/>
          <w:lang w:val="it-IT"/>
        </w:rPr>
        <w:t>,</w:t>
      </w:r>
      <w:r w:rsidR="00336D3D">
        <w:rPr>
          <w:rFonts w:ascii="Arial" w:hAnsi="Arial" w:cs="Arial"/>
          <w:sz w:val="22"/>
          <w:szCs w:val="22"/>
          <w:vertAlign w:val="superscript"/>
          <w:lang w:val="it-IT"/>
        </w:rPr>
        <w:t>2,</w:t>
      </w:r>
      <w:r w:rsidR="002D59D8">
        <w:rPr>
          <w:rFonts w:ascii="Arial" w:hAnsi="Arial" w:cs="Arial"/>
          <w:sz w:val="22"/>
          <w:szCs w:val="22"/>
          <w:vertAlign w:val="superscript"/>
          <w:lang w:val="it-IT"/>
        </w:rPr>
        <w:t>5</w:t>
      </w:r>
      <w:r w:rsidR="00336D3D">
        <w:rPr>
          <w:rFonts w:ascii="Arial" w:hAnsi="Arial" w:cs="Arial"/>
          <w:sz w:val="22"/>
          <w:szCs w:val="22"/>
          <w:vertAlign w:val="superscript"/>
          <w:lang w:val="it-IT"/>
        </w:rPr>
        <w:t>,6</w:t>
      </w:r>
      <w:r w:rsidRPr="002D59D8">
        <w:rPr>
          <w:rFonts w:ascii="Arial" w:hAnsi="Arial" w:cs="Arial"/>
          <w:sz w:val="22"/>
          <w:szCs w:val="22"/>
          <w:lang w:val="it-IT"/>
        </w:rPr>
        <w:t>, Etienne Abassi</w:t>
      </w:r>
      <w:r w:rsidRPr="002D59D8">
        <w:rPr>
          <w:rFonts w:ascii="Arial" w:hAnsi="Arial" w:cs="Arial"/>
          <w:sz w:val="22"/>
          <w:szCs w:val="22"/>
          <w:vertAlign w:val="superscript"/>
          <w:lang w:val="it-IT"/>
        </w:rPr>
        <w:t>4</w:t>
      </w:r>
      <w:r w:rsidR="0000172B">
        <w:rPr>
          <w:rFonts w:ascii="Arial" w:hAnsi="Arial" w:cs="Arial"/>
          <w:sz w:val="22"/>
          <w:szCs w:val="22"/>
          <w:vertAlign w:val="superscript"/>
          <w:lang w:val="it-IT"/>
        </w:rPr>
        <w:t>,6</w:t>
      </w:r>
      <w:r w:rsidRPr="002D59D8">
        <w:rPr>
          <w:rFonts w:ascii="Arial" w:hAnsi="Arial" w:cs="Arial"/>
          <w:sz w:val="22"/>
          <w:szCs w:val="22"/>
          <w:lang w:val="it-IT"/>
        </w:rPr>
        <w:t>, Eva Balgova</w:t>
      </w:r>
      <w:r w:rsidRPr="002D59D8">
        <w:rPr>
          <w:rFonts w:ascii="Arial" w:hAnsi="Arial" w:cs="Arial"/>
          <w:sz w:val="22"/>
          <w:szCs w:val="22"/>
          <w:vertAlign w:val="superscript"/>
          <w:lang w:val="it-IT"/>
        </w:rPr>
        <w:t>2,3</w:t>
      </w:r>
      <w:r w:rsidRPr="002D59D8">
        <w:rPr>
          <w:rFonts w:ascii="Arial" w:hAnsi="Arial" w:cs="Arial"/>
          <w:sz w:val="22"/>
          <w:szCs w:val="22"/>
          <w:lang w:val="it-IT"/>
        </w:rPr>
        <w:t>, Paul E. Downing</w:t>
      </w:r>
      <w:r w:rsidRPr="002D59D8">
        <w:rPr>
          <w:rFonts w:ascii="Arial" w:hAnsi="Arial" w:cs="Arial"/>
          <w:sz w:val="22"/>
          <w:szCs w:val="22"/>
          <w:vertAlign w:val="superscript"/>
          <w:lang w:val="it-IT"/>
        </w:rPr>
        <w:t>2</w:t>
      </w:r>
      <w:r w:rsidRPr="002D59D8">
        <w:rPr>
          <w:rFonts w:ascii="Arial" w:hAnsi="Arial" w:cs="Arial"/>
          <w:sz w:val="22"/>
          <w:szCs w:val="22"/>
          <w:lang w:val="it-IT"/>
        </w:rPr>
        <w:t>, Liuba Papeo</w:t>
      </w:r>
      <w:r w:rsidRPr="002D59D8">
        <w:rPr>
          <w:rFonts w:ascii="Arial" w:hAnsi="Arial" w:cs="Arial"/>
          <w:sz w:val="22"/>
          <w:szCs w:val="22"/>
          <w:vertAlign w:val="superscript"/>
          <w:lang w:val="it-IT"/>
        </w:rPr>
        <w:t>4</w:t>
      </w:r>
      <w:r w:rsidRPr="002D59D8">
        <w:rPr>
          <w:rFonts w:ascii="Arial" w:hAnsi="Arial" w:cs="Arial"/>
          <w:sz w:val="22"/>
          <w:szCs w:val="22"/>
          <w:lang w:val="it-IT"/>
        </w:rPr>
        <w:t>, Kami Koldewyn</w:t>
      </w:r>
      <w:r w:rsidRPr="002D59D8">
        <w:rPr>
          <w:rFonts w:ascii="Arial" w:hAnsi="Arial" w:cs="Arial"/>
          <w:sz w:val="22"/>
          <w:szCs w:val="22"/>
          <w:vertAlign w:val="superscript"/>
          <w:lang w:val="it-IT"/>
        </w:rPr>
        <w:t>2</w:t>
      </w:r>
    </w:p>
    <w:p w14:paraId="47C093ED" w14:textId="77777777" w:rsidR="00E95075" w:rsidRPr="002D59D8" w:rsidRDefault="00E95075" w:rsidP="002D59D8">
      <w:pPr>
        <w:spacing w:line="276" w:lineRule="auto"/>
        <w:rPr>
          <w:rFonts w:ascii="Arial" w:hAnsi="Arial" w:cs="Arial"/>
          <w:sz w:val="22"/>
          <w:szCs w:val="22"/>
          <w:vertAlign w:val="superscript"/>
          <w:lang w:val="it-IT"/>
        </w:rPr>
      </w:pPr>
    </w:p>
    <w:p w14:paraId="41F7C6F6" w14:textId="4CA5D66E" w:rsidR="00E95075" w:rsidRPr="002D59D8" w:rsidRDefault="00E95075" w:rsidP="002D59D8">
      <w:pPr>
        <w:spacing w:line="276" w:lineRule="auto"/>
        <w:rPr>
          <w:rFonts w:ascii="Arial" w:hAnsi="Arial" w:cs="Arial"/>
          <w:sz w:val="22"/>
          <w:szCs w:val="22"/>
          <w:lang w:val="nl-NL"/>
        </w:rPr>
      </w:pPr>
      <w:r w:rsidRPr="002D59D8">
        <w:rPr>
          <w:rFonts w:ascii="Arial" w:hAnsi="Arial" w:cs="Arial"/>
          <w:sz w:val="22"/>
          <w:szCs w:val="22"/>
          <w:lang w:val="nl-NL"/>
        </w:rPr>
        <w:t xml:space="preserve">1. Donders </w:t>
      </w:r>
      <w:proofErr w:type="spellStart"/>
      <w:r w:rsidRPr="002D59D8">
        <w:rPr>
          <w:rFonts w:ascii="Arial" w:hAnsi="Arial" w:cs="Arial"/>
          <w:sz w:val="22"/>
          <w:szCs w:val="22"/>
          <w:lang w:val="nl-NL"/>
        </w:rPr>
        <w:t>Institute</w:t>
      </w:r>
      <w:proofErr w:type="spellEnd"/>
      <w:r w:rsidRPr="002D59D8">
        <w:rPr>
          <w:rFonts w:ascii="Arial" w:hAnsi="Arial" w:cs="Arial"/>
          <w:sz w:val="22"/>
          <w:szCs w:val="22"/>
          <w:lang w:val="nl-NL"/>
        </w:rPr>
        <w:t>, Radboud University, Nijmegen,</w:t>
      </w:r>
      <w:r w:rsidR="002D59D8" w:rsidRPr="002D59D8">
        <w:rPr>
          <w:rFonts w:ascii="Arial" w:hAnsi="Arial" w:cs="Arial"/>
          <w:sz w:val="22"/>
          <w:szCs w:val="22"/>
          <w:lang w:val="nl-NL"/>
        </w:rPr>
        <w:t xml:space="preserve"> 6525GD,</w:t>
      </w:r>
      <w:r w:rsidRPr="002D59D8">
        <w:rPr>
          <w:rFonts w:ascii="Arial" w:hAnsi="Arial" w:cs="Arial"/>
          <w:sz w:val="22"/>
          <w:szCs w:val="22"/>
          <w:lang w:val="nl-NL"/>
        </w:rPr>
        <w:t xml:space="preserve"> NL.</w:t>
      </w:r>
    </w:p>
    <w:p w14:paraId="5998995E" w14:textId="204DC95E"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2. Department of Psychology, Bangor University, Gwynedd, </w:t>
      </w:r>
      <w:r w:rsidR="002D59D8" w:rsidRPr="002D59D8">
        <w:rPr>
          <w:rFonts w:ascii="Arial" w:hAnsi="Arial" w:cs="Arial"/>
          <w:sz w:val="22"/>
          <w:szCs w:val="22"/>
        </w:rPr>
        <w:t xml:space="preserve">LL572AS, </w:t>
      </w:r>
      <w:r w:rsidRPr="002D59D8">
        <w:rPr>
          <w:rFonts w:ascii="Arial" w:hAnsi="Arial" w:cs="Arial"/>
          <w:sz w:val="22"/>
          <w:szCs w:val="22"/>
        </w:rPr>
        <w:t>UK</w:t>
      </w:r>
    </w:p>
    <w:p w14:paraId="4E40885C" w14:textId="41B88E2B"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3. Department of Psychology, Aberystwyth University, Aberystwyth, Ceredigion,</w:t>
      </w:r>
      <w:r w:rsidR="002D59D8" w:rsidRPr="002D59D8">
        <w:rPr>
          <w:rFonts w:ascii="Arial" w:hAnsi="Arial" w:cs="Arial"/>
          <w:sz w:val="22"/>
          <w:szCs w:val="22"/>
        </w:rPr>
        <w:t xml:space="preserve"> </w:t>
      </w:r>
      <w:r w:rsidR="002D59D8" w:rsidRPr="002D59D8">
        <w:rPr>
          <w:rFonts w:ascii="Arial" w:hAnsi="Arial" w:cs="Arial"/>
          <w:color w:val="202124"/>
          <w:sz w:val="21"/>
          <w:szCs w:val="21"/>
          <w:shd w:val="clear" w:color="auto" w:fill="FFFFFF"/>
        </w:rPr>
        <w:t>SY23 3UX</w:t>
      </w:r>
      <w:r w:rsidR="002D59D8" w:rsidRPr="002D59D8">
        <w:rPr>
          <w:rFonts w:ascii="Arial" w:hAnsi="Arial" w:cs="Arial"/>
          <w:sz w:val="22"/>
          <w:szCs w:val="22"/>
        </w:rPr>
        <w:t>,</w:t>
      </w:r>
      <w:r w:rsidRPr="002D59D8">
        <w:rPr>
          <w:rFonts w:ascii="Arial" w:hAnsi="Arial" w:cs="Arial"/>
          <w:sz w:val="22"/>
          <w:szCs w:val="22"/>
        </w:rPr>
        <w:t xml:space="preserve"> UK</w:t>
      </w:r>
    </w:p>
    <w:p w14:paraId="1CBC09C4" w14:textId="25401256" w:rsidR="00E95075" w:rsidRDefault="00E95075" w:rsidP="002D59D8">
      <w:pPr>
        <w:spacing w:line="276" w:lineRule="auto"/>
        <w:rPr>
          <w:rFonts w:ascii="Arial" w:hAnsi="Arial" w:cs="Arial"/>
          <w:sz w:val="22"/>
          <w:szCs w:val="22"/>
          <w:lang w:val="fr-FR"/>
        </w:rPr>
      </w:pPr>
      <w:r w:rsidRPr="002D59D8">
        <w:rPr>
          <w:rFonts w:ascii="Arial" w:hAnsi="Arial" w:cs="Arial"/>
          <w:sz w:val="22"/>
          <w:szCs w:val="22"/>
          <w:lang w:val="fr-FR"/>
        </w:rPr>
        <w:t>4. Institut des Sciences Cognitives, Marc Jeannerod, Lyon,</w:t>
      </w:r>
      <w:r w:rsidR="002D59D8" w:rsidRPr="002D59D8">
        <w:rPr>
          <w:rFonts w:ascii="Arial" w:hAnsi="Arial" w:cs="Arial"/>
          <w:sz w:val="22"/>
          <w:szCs w:val="22"/>
          <w:lang w:val="fr-FR"/>
        </w:rPr>
        <w:t xml:space="preserve"> 69500,</w:t>
      </w:r>
      <w:r w:rsidRPr="002D59D8">
        <w:rPr>
          <w:rFonts w:ascii="Arial" w:hAnsi="Arial" w:cs="Arial"/>
          <w:sz w:val="22"/>
          <w:szCs w:val="22"/>
          <w:lang w:val="fr-FR"/>
        </w:rPr>
        <w:t xml:space="preserve"> </w:t>
      </w:r>
      <w:r w:rsidR="002D59D8">
        <w:rPr>
          <w:rFonts w:ascii="Arial" w:hAnsi="Arial" w:cs="Arial"/>
          <w:sz w:val="22"/>
          <w:szCs w:val="22"/>
          <w:lang w:val="fr-FR"/>
        </w:rPr>
        <w:t>France</w:t>
      </w:r>
    </w:p>
    <w:p w14:paraId="28506F47" w14:textId="0C67927D" w:rsidR="002D59D8" w:rsidRDefault="002D59D8" w:rsidP="002D59D8">
      <w:pPr>
        <w:spacing w:line="276" w:lineRule="auto"/>
        <w:rPr>
          <w:rFonts w:ascii="Arial" w:hAnsi="Arial" w:cs="Arial"/>
          <w:sz w:val="22"/>
          <w:szCs w:val="22"/>
          <w:lang w:val="fr-FR"/>
        </w:rPr>
      </w:pPr>
      <w:r>
        <w:rPr>
          <w:rFonts w:ascii="Arial" w:hAnsi="Arial" w:cs="Arial"/>
          <w:sz w:val="22"/>
          <w:szCs w:val="22"/>
          <w:lang w:val="fr-FR"/>
        </w:rPr>
        <w:t>5. Lead Contact</w:t>
      </w:r>
    </w:p>
    <w:p w14:paraId="1EE5CBDB" w14:textId="576894E5" w:rsidR="00336D3D" w:rsidRPr="00B61BD2" w:rsidRDefault="00336D3D" w:rsidP="002D59D8">
      <w:pPr>
        <w:spacing w:line="276" w:lineRule="auto"/>
        <w:rPr>
          <w:rFonts w:ascii="Arial" w:hAnsi="Arial" w:cs="Arial"/>
          <w:sz w:val="22"/>
          <w:szCs w:val="22"/>
        </w:rPr>
      </w:pPr>
      <w:r>
        <w:rPr>
          <w:rFonts w:ascii="Arial" w:hAnsi="Arial" w:cs="Arial"/>
          <w:sz w:val="22"/>
          <w:szCs w:val="22"/>
          <w:lang w:val="fr-FR"/>
        </w:rPr>
        <w:t xml:space="preserve">6. </w:t>
      </w:r>
      <w:r w:rsidRPr="00B61BD2">
        <w:rPr>
          <w:rFonts w:ascii="Arial" w:hAnsi="Arial" w:cs="Arial"/>
          <w:sz w:val="22"/>
          <w:szCs w:val="22"/>
        </w:rPr>
        <w:t>These Authors contributed equally</w:t>
      </w:r>
    </w:p>
    <w:p w14:paraId="74CF5D98" w14:textId="77777777" w:rsidR="00E95075" w:rsidRPr="002D59D8" w:rsidRDefault="00E95075" w:rsidP="002D59D8">
      <w:pPr>
        <w:spacing w:line="276" w:lineRule="auto"/>
        <w:rPr>
          <w:rFonts w:ascii="Arial" w:hAnsi="Arial" w:cs="Arial"/>
          <w:b/>
          <w:bCs/>
          <w:sz w:val="22"/>
          <w:szCs w:val="22"/>
          <w:lang w:val="fr-FR"/>
        </w:rPr>
      </w:pPr>
    </w:p>
    <w:p w14:paraId="524695AA" w14:textId="77777777" w:rsidR="00E95075" w:rsidRPr="002D59D8" w:rsidRDefault="00E95075" w:rsidP="002D59D8">
      <w:pPr>
        <w:spacing w:line="276" w:lineRule="auto"/>
        <w:rPr>
          <w:rFonts w:ascii="Arial" w:hAnsi="Arial" w:cs="Arial"/>
          <w:b/>
          <w:bCs/>
          <w:sz w:val="22"/>
          <w:szCs w:val="22"/>
          <w:lang w:val="fr-FR"/>
        </w:rPr>
      </w:pPr>
    </w:p>
    <w:p w14:paraId="0BB381E4" w14:textId="77777777" w:rsidR="00E95075" w:rsidRPr="002D59D8" w:rsidRDefault="00E95075" w:rsidP="002D59D8">
      <w:pPr>
        <w:rPr>
          <w:rFonts w:ascii="Arial" w:hAnsi="Arial" w:cs="Arial"/>
          <w:sz w:val="22"/>
          <w:szCs w:val="22"/>
        </w:rPr>
      </w:pPr>
    </w:p>
    <w:p w14:paraId="008AC5CC" w14:textId="61AD4C72" w:rsidR="00E95075" w:rsidRPr="002D59D8" w:rsidRDefault="00E95075" w:rsidP="002D59D8">
      <w:pPr>
        <w:rPr>
          <w:rFonts w:ascii="Arial" w:hAnsi="Arial" w:cs="Arial"/>
          <w:sz w:val="22"/>
          <w:szCs w:val="22"/>
        </w:rPr>
      </w:pPr>
      <w:r w:rsidRPr="002D59D8">
        <w:rPr>
          <w:rFonts w:ascii="Arial" w:hAnsi="Arial" w:cs="Arial"/>
          <w:sz w:val="22"/>
          <w:szCs w:val="22"/>
        </w:rPr>
        <w:t>Corresponding author</w:t>
      </w:r>
      <w:r w:rsidR="0000172B">
        <w:rPr>
          <w:rFonts w:ascii="Arial" w:hAnsi="Arial" w:cs="Arial"/>
          <w:sz w:val="22"/>
          <w:szCs w:val="22"/>
        </w:rPr>
        <w:t>s</w:t>
      </w:r>
      <w:r w:rsidRPr="002D59D8">
        <w:rPr>
          <w:rFonts w:ascii="Arial" w:hAnsi="Arial" w:cs="Arial"/>
          <w:sz w:val="22"/>
          <w:szCs w:val="22"/>
        </w:rPr>
        <w:t>:</w:t>
      </w:r>
    </w:p>
    <w:p w14:paraId="66D2DEE6" w14:textId="77777777" w:rsidR="00E95075" w:rsidRPr="00C34A07" w:rsidRDefault="00E95075" w:rsidP="002D59D8">
      <w:pPr>
        <w:rPr>
          <w:rFonts w:ascii="Arial" w:hAnsi="Arial" w:cs="Arial"/>
          <w:sz w:val="22"/>
          <w:szCs w:val="22"/>
          <w:lang w:val="en-US"/>
        </w:rPr>
      </w:pPr>
      <w:r w:rsidRPr="00C34A07">
        <w:rPr>
          <w:rFonts w:ascii="Arial" w:hAnsi="Arial" w:cs="Arial"/>
          <w:sz w:val="22"/>
          <w:szCs w:val="22"/>
          <w:lang w:val="en-US"/>
        </w:rPr>
        <w:t xml:space="preserve">Marco Gandolfo </w:t>
      </w:r>
      <w:hyperlink r:id="rId8" w:history="1">
        <w:r w:rsidRPr="00C34A07">
          <w:rPr>
            <w:rStyle w:val="Hyperlink"/>
            <w:rFonts w:ascii="Arial" w:hAnsi="Arial" w:cs="Arial"/>
            <w:sz w:val="22"/>
            <w:szCs w:val="22"/>
            <w:lang w:val="en-US"/>
          </w:rPr>
          <w:t>marco.gandolfo@donders.ru.nl</w:t>
        </w:r>
      </w:hyperlink>
    </w:p>
    <w:p w14:paraId="42BE1BCF" w14:textId="77777777" w:rsidR="00E95075" w:rsidRPr="002D59D8" w:rsidRDefault="00E95075" w:rsidP="002D59D8">
      <w:pPr>
        <w:rPr>
          <w:rFonts w:ascii="Arial" w:hAnsi="Arial" w:cs="Arial"/>
          <w:sz w:val="22"/>
          <w:szCs w:val="22"/>
          <w:lang w:val="en-US"/>
        </w:rPr>
      </w:pPr>
      <w:r w:rsidRPr="002D59D8">
        <w:rPr>
          <w:rFonts w:ascii="Arial" w:hAnsi="Arial" w:cs="Arial"/>
          <w:sz w:val="22"/>
          <w:szCs w:val="22"/>
          <w:lang w:val="en-US"/>
        </w:rPr>
        <w:t xml:space="preserve">Address: Thomas van </w:t>
      </w:r>
      <w:proofErr w:type="spellStart"/>
      <w:r w:rsidRPr="002D59D8">
        <w:rPr>
          <w:rFonts w:ascii="Arial" w:hAnsi="Arial" w:cs="Arial"/>
          <w:sz w:val="22"/>
          <w:szCs w:val="22"/>
          <w:lang w:val="en-US"/>
        </w:rPr>
        <w:t>Aquinostraat</w:t>
      </w:r>
      <w:proofErr w:type="spellEnd"/>
      <w:r w:rsidRPr="002D59D8">
        <w:rPr>
          <w:rFonts w:ascii="Arial" w:hAnsi="Arial" w:cs="Arial"/>
          <w:sz w:val="22"/>
          <w:szCs w:val="22"/>
          <w:lang w:val="en-US"/>
        </w:rPr>
        <w:t xml:space="preserve"> 4, 6525GD, Nijmegen, The Netherlands</w:t>
      </w:r>
    </w:p>
    <w:p w14:paraId="123DBBFA" w14:textId="77777777" w:rsidR="00E95075" w:rsidRPr="002D59D8" w:rsidRDefault="00E95075" w:rsidP="002D59D8">
      <w:pPr>
        <w:rPr>
          <w:rFonts w:ascii="Arial" w:hAnsi="Arial" w:cs="Arial"/>
          <w:sz w:val="22"/>
          <w:szCs w:val="22"/>
          <w:lang w:val="en-US"/>
        </w:rPr>
      </w:pPr>
    </w:p>
    <w:p w14:paraId="65612F40" w14:textId="77777777" w:rsidR="00E95075" w:rsidRPr="002D59D8" w:rsidRDefault="00E95075" w:rsidP="002D59D8">
      <w:pPr>
        <w:rPr>
          <w:rFonts w:ascii="Arial" w:hAnsi="Arial" w:cs="Arial"/>
          <w:sz w:val="22"/>
          <w:szCs w:val="22"/>
          <w:lang w:val="en-US"/>
        </w:rPr>
      </w:pPr>
      <w:r w:rsidRPr="002D59D8">
        <w:rPr>
          <w:rFonts w:ascii="Arial" w:hAnsi="Arial" w:cs="Arial"/>
          <w:sz w:val="22"/>
          <w:szCs w:val="22"/>
          <w:lang w:val="en-US"/>
        </w:rPr>
        <w:t xml:space="preserve">Kami Koldewyn </w:t>
      </w:r>
      <w:hyperlink r:id="rId9" w:history="1">
        <w:r w:rsidRPr="002D59D8">
          <w:rPr>
            <w:rStyle w:val="Hyperlink"/>
            <w:rFonts w:ascii="Arial" w:hAnsi="Arial" w:cs="Arial"/>
            <w:sz w:val="22"/>
            <w:szCs w:val="22"/>
            <w:lang w:val="en-US"/>
          </w:rPr>
          <w:t>k.koldewyn@bangor.ac.uk</w:t>
        </w:r>
      </w:hyperlink>
    </w:p>
    <w:p w14:paraId="5C5E8463" w14:textId="77777777" w:rsidR="00E95075" w:rsidRPr="002D59D8" w:rsidRDefault="00E95075" w:rsidP="002D59D8">
      <w:pPr>
        <w:rPr>
          <w:rFonts w:ascii="Arial" w:hAnsi="Arial" w:cs="Arial"/>
          <w:sz w:val="22"/>
          <w:szCs w:val="22"/>
          <w:lang w:val="en-US"/>
        </w:rPr>
      </w:pPr>
      <w:r w:rsidRPr="002D59D8">
        <w:rPr>
          <w:rFonts w:ascii="Arial" w:hAnsi="Arial" w:cs="Arial"/>
          <w:sz w:val="22"/>
          <w:szCs w:val="22"/>
          <w:lang w:val="en-US"/>
        </w:rPr>
        <w:t xml:space="preserve">Address: </w:t>
      </w:r>
      <w:proofErr w:type="spellStart"/>
      <w:r w:rsidRPr="002D59D8">
        <w:rPr>
          <w:rFonts w:ascii="Arial" w:hAnsi="Arial" w:cs="Arial"/>
          <w:sz w:val="22"/>
          <w:szCs w:val="22"/>
          <w:lang w:val="en-US"/>
        </w:rPr>
        <w:t>Brigantia</w:t>
      </w:r>
      <w:proofErr w:type="spellEnd"/>
      <w:r w:rsidRPr="002D59D8">
        <w:rPr>
          <w:rFonts w:ascii="Arial" w:hAnsi="Arial" w:cs="Arial"/>
          <w:sz w:val="22"/>
          <w:szCs w:val="22"/>
          <w:lang w:val="en-US"/>
        </w:rPr>
        <w:t xml:space="preserve"> building, LL572AS, Bangor, UK</w:t>
      </w:r>
    </w:p>
    <w:p w14:paraId="3109B783" w14:textId="77777777" w:rsidR="00E95075" w:rsidRPr="002D59D8" w:rsidRDefault="00E95075" w:rsidP="002D59D8">
      <w:pPr>
        <w:spacing w:line="276" w:lineRule="auto"/>
        <w:rPr>
          <w:rFonts w:ascii="Arial" w:hAnsi="Arial" w:cs="Arial"/>
          <w:b/>
          <w:bCs/>
          <w:sz w:val="22"/>
          <w:szCs w:val="22"/>
          <w:lang w:val="en-US"/>
        </w:rPr>
      </w:pPr>
      <w:r w:rsidRPr="002D59D8">
        <w:rPr>
          <w:rFonts w:ascii="Arial" w:hAnsi="Arial" w:cs="Arial"/>
          <w:b/>
          <w:bCs/>
          <w:sz w:val="22"/>
          <w:szCs w:val="22"/>
          <w:lang w:val="en-US"/>
        </w:rPr>
        <w:br w:type="page"/>
      </w:r>
    </w:p>
    <w:p w14:paraId="5CD1E57E"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lastRenderedPageBreak/>
        <w:t>Summary</w:t>
      </w:r>
    </w:p>
    <w:p w14:paraId="7B5E08DB" w14:textId="59DDC04C" w:rsidR="00E95075" w:rsidRPr="002D59D8" w:rsidRDefault="00E95075" w:rsidP="002D59D8">
      <w:pPr>
        <w:spacing w:after="120" w:line="276" w:lineRule="auto"/>
        <w:rPr>
          <w:rFonts w:ascii="Arial" w:hAnsi="Arial" w:cs="Arial"/>
          <w:sz w:val="22"/>
          <w:szCs w:val="22"/>
        </w:rPr>
      </w:pPr>
      <w:r w:rsidRPr="002D59D8">
        <w:rPr>
          <w:rFonts w:ascii="Arial" w:hAnsi="Arial" w:cs="Arial"/>
          <w:sz w:val="22"/>
          <w:szCs w:val="22"/>
        </w:rPr>
        <w:t xml:space="preserve">Navigating our complex social world requires processing the interactions we observe. Recent psychophysical and neuroimaging studies provide parallel evidence that the human visual system may be attuned to efficiently perceive dyadic interactions. This work implies, but has not yet demonstrated, that activity in body-selective cortical regions causally supports efficient visual perception of interactions. We adopt a multi-method approach to close this important gap. First, using a large fMRI dataset (N=92), we found that the left-hemisphere </w:t>
      </w:r>
      <w:proofErr w:type="spellStart"/>
      <w:r w:rsidRPr="002D59D8">
        <w:rPr>
          <w:rFonts w:ascii="Arial" w:hAnsi="Arial" w:cs="Arial"/>
          <w:sz w:val="22"/>
          <w:szCs w:val="22"/>
        </w:rPr>
        <w:t>Extrastriate</w:t>
      </w:r>
      <w:proofErr w:type="spellEnd"/>
      <w:r w:rsidRPr="002D59D8">
        <w:rPr>
          <w:rFonts w:ascii="Arial" w:hAnsi="Arial" w:cs="Arial"/>
          <w:sz w:val="22"/>
          <w:szCs w:val="22"/>
        </w:rPr>
        <w:t xml:space="preserve"> Body Area (EBA) responds more to face-to-face than non-facing dyads. Second, we replicated a </w:t>
      </w:r>
      <w:r w:rsidR="00383E40">
        <w:rPr>
          <w:rFonts w:ascii="Arial" w:hAnsi="Arial" w:cs="Arial"/>
          <w:sz w:val="22"/>
          <w:szCs w:val="22"/>
        </w:rPr>
        <w:t>behaviour</w:t>
      </w:r>
      <w:r w:rsidRPr="002D59D8">
        <w:rPr>
          <w:rFonts w:ascii="Arial" w:hAnsi="Arial" w:cs="Arial"/>
          <w:sz w:val="22"/>
          <w:szCs w:val="22"/>
        </w:rPr>
        <w:t xml:space="preserve">al marker of visual sensitivity to interactions: categorisation of facing dyads is more impaired by inversion than non-facing dyads. Third, in a pre-registered experiment, we used fMRI-guided transcranial magnetic stimulation to show that online stimulation of the left EBA, but not a nearby control region, abolishes this selective inversion effect. Activity in left EBA, thus, causally supports the efficient perception of social interactions. </w:t>
      </w:r>
    </w:p>
    <w:p w14:paraId="6186C3F3" w14:textId="77777777" w:rsidR="00E95075" w:rsidRDefault="00E95075" w:rsidP="002D59D8">
      <w:pPr>
        <w:spacing w:after="120" w:line="276" w:lineRule="auto"/>
        <w:rPr>
          <w:rFonts w:ascii="Arial" w:hAnsi="Arial" w:cs="Arial"/>
          <w:b/>
          <w:bCs/>
          <w:sz w:val="22"/>
          <w:szCs w:val="22"/>
        </w:rPr>
      </w:pPr>
    </w:p>
    <w:p w14:paraId="0F99BCBE" w14:textId="277B97F8" w:rsidR="00E60DBF" w:rsidRPr="002D59D8" w:rsidRDefault="00E60DBF" w:rsidP="002D59D8">
      <w:pPr>
        <w:spacing w:after="120" w:line="276" w:lineRule="auto"/>
        <w:rPr>
          <w:rFonts w:ascii="Arial" w:hAnsi="Arial" w:cs="Arial"/>
          <w:b/>
          <w:bCs/>
          <w:sz w:val="22"/>
          <w:szCs w:val="22"/>
        </w:rPr>
      </w:pPr>
      <w:r>
        <w:rPr>
          <w:rFonts w:ascii="Arial" w:hAnsi="Arial" w:cs="Arial"/>
          <w:b/>
          <w:bCs/>
          <w:sz w:val="22"/>
          <w:szCs w:val="22"/>
        </w:rPr>
        <w:t>Highlights:</w:t>
      </w:r>
    </w:p>
    <w:p w14:paraId="5B105363" w14:textId="77777777" w:rsidR="00E60DBF" w:rsidRPr="00586BE8" w:rsidRDefault="00E60DBF" w:rsidP="00E60DBF">
      <w:pPr>
        <w:pStyle w:val="ListParagraph"/>
        <w:numPr>
          <w:ilvl w:val="0"/>
          <w:numId w:val="11"/>
        </w:numPr>
        <w:suppressAutoHyphens w:val="0"/>
        <w:spacing w:after="160" w:line="259" w:lineRule="auto"/>
      </w:pPr>
      <w:r>
        <w:rPr>
          <w:lang w:val="en-US"/>
        </w:rPr>
        <w:t>The human visual system may be attuned to perceive dyadic interactions.</w:t>
      </w:r>
    </w:p>
    <w:p w14:paraId="1C5BF1A1" w14:textId="77777777" w:rsidR="00E60DBF" w:rsidRPr="00D80F61" w:rsidRDefault="00E60DBF" w:rsidP="00E60DBF">
      <w:pPr>
        <w:pStyle w:val="ListParagraph"/>
        <w:numPr>
          <w:ilvl w:val="0"/>
          <w:numId w:val="11"/>
        </w:numPr>
        <w:suppressAutoHyphens w:val="0"/>
        <w:spacing w:after="160" w:line="259" w:lineRule="auto"/>
      </w:pPr>
      <w:r>
        <w:rPr>
          <w:lang w:val="en-US"/>
        </w:rPr>
        <w:t xml:space="preserve">Face-to-face dyads specifically activate the left </w:t>
      </w:r>
      <w:proofErr w:type="spellStart"/>
      <w:r>
        <w:rPr>
          <w:lang w:val="en-US"/>
        </w:rPr>
        <w:t>extrastriate</w:t>
      </w:r>
      <w:proofErr w:type="spellEnd"/>
      <w:r>
        <w:rPr>
          <w:lang w:val="en-US"/>
        </w:rPr>
        <w:t xml:space="preserve"> body area (EBA).</w:t>
      </w:r>
    </w:p>
    <w:p w14:paraId="0E518036" w14:textId="77777777" w:rsidR="00E60DBF" w:rsidRPr="005377CE" w:rsidRDefault="00E60DBF" w:rsidP="00E60DBF">
      <w:pPr>
        <w:pStyle w:val="ListParagraph"/>
        <w:numPr>
          <w:ilvl w:val="0"/>
          <w:numId w:val="11"/>
        </w:numPr>
        <w:suppressAutoHyphens w:val="0"/>
        <w:spacing w:after="160" w:line="259" w:lineRule="auto"/>
      </w:pPr>
      <w:r>
        <w:rPr>
          <w:lang w:val="en-US"/>
        </w:rPr>
        <w:t>Brain stimulation of this region reduces inversion effects for face-to-face dyads.</w:t>
      </w:r>
    </w:p>
    <w:p w14:paraId="67B05F79" w14:textId="77777777" w:rsidR="00E60DBF" w:rsidRDefault="00E60DBF" w:rsidP="00E60DBF">
      <w:pPr>
        <w:pStyle w:val="ListParagraph"/>
        <w:numPr>
          <w:ilvl w:val="0"/>
          <w:numId w:val="11"/>
        </w:numPr>
        <w:suppressAutoHyphens w:val="0"/>
        <w:spacing w:after="160" w:line="259" w:lineRule="auto"/>
        <w:rPr>
          <w:lang w:val="en-US"/>
        </w:rPr>
      </w:pPr>
      <w:r>
        <w:rPr>
          <w:lang w:val="en-US"/>
        </w:rPr>
        <w:t>Left EBA is causally involved in detecting visual signals of social interaction.</w:t>
      </w:r>
    </w:p>
    <w:p w14:paraId="0A182E00" w14:textId="77777777" w:rsidR="00E95075" w:rsidRPr="002D59D8" w:rsidRDefault="00E95075" w:rsidP="002D59D8">
      <w:pPr>
        <w:spacing w:after="120" w:line="276" w:lineRule="auto"/>
        <w:rPr>
          <w:rFonts w:ascii="Arial" w:hAnsi="Arial" w:cs="Arial"/>
          <w:b/>
          <w:bCs/>
          <w:sz w:val="22"/>
          <w:szCs w:val="22"/>
        </w:rPr>
      </w:pPr>
    </w:p>
    <w:p w14:paraId="5CA97EFB" w14:textId="77777777" w:rsidR="00E95075" w:rsidRPr="002D59D8" w:rsidRDefault="00E95075" w:rsidP="002D59D8">
      <w:pPr>
        <w:spacing w:after="120" w:line="276" w:lineRule="auto"/>
        <w:rPr>
          <w:rFonts w:ascii="Arial" w:hAnsi="Arial" w:cs="Arial"/>
          <w:b/>
          <w:bCs/>
          <w:sz w:val="22"/>
          <w:szCs w:val="22"/>
        </w:rPr>
      </w:pPr>
    </w:p>
    <w:p w14:paraId="6D7939E0" w14:textId="77777777" w:rsidR="00E95075" w:rsidRPr="002D59D8" w:rsidRDefault="00E95075" w:rsidP="002D59D8">
      <w:pPr>
        <w:spacing w:after="120" w:line="276" w:lineRule="auto"/>
        <w:rPr>
          <w:rFonts w:ascii="Arial" w:hAnsi="Arial" w:cs="Arial"/>
          <w:b/>
          <w:bCs/>
          <w:sz w:val="22"/>
          <w:szCs w:val="22"/>
        </w:rPr>
      </w:pPr>
    </w:p>
    <w:p w14:paraId="5EAE2648" w14:textId="77777777" w:rsidR="00E95075" w:rsidRPr="002D59D8" w:rsidRDefault="00E95075" w:rsidP="002D59D8">
      <w:pPr>
        <w:spacing w:after="120" w:line="276" w:lineRule="auto"/>
        <w:rPr>
          <w:rFonts w:ascii="Arial" w:hAnsi="Arial" w:cs="Arial"/>
          <w:b/>
          <w:bCs/>
          <w:sz w:val="22"/>
          <w:szCs w:val="22"/>
        </w:rPr>
      </w:pPr>
    </w:p>
    <w:p w14:paraId="3AA4F434" w14:textId="77777777" w:rsidR="00E95075" w:rsidRPr="002D59D8" w:rsidRDefault="00E95075" w:rsidP="002D59D8">
      <w:pPr>
        <w:spacing w:after="120" w:line="276" w:lineRule="auto"/>
        <w:rPr>
          <w:rFonts w:ascii="Arial" w:hAnsi="Arial" w:cs="Arial"/>
          <w:b/>
          <w:bCs/>
          <w:sz w:val="22"/>
          <w:szCs w:val="22"/>
        </w:rPr>
      </w:pPr>
    </w:p>
    <w:p w14:paraId="65393519" w14:textId="77777777" w:rsidR="00E95075" w:rsidRPr="002D59D8" w:rsidRDefault="00E95075" w:rsidP="002D59D8">
      <w:pPr>
        <w:spacing w:after="120" w:line="276" w:lineRule="auto"/>
        <w:rPr>
          <w:rFonts w:ascii="Arial" w:hAnsi="Arial" w:cs="Arial"/>
          <w:b/>
          <w:bCs/>
          <w:sz w:val="22"/>
          <w:szCs w:val="22"/>
        </w:rPr>
      </w:pPr>
    </w:p>
    <w:p w14:paraId="5EB6E17D" w14:textId="77777777" w:rsidR="00E95075" w:rsidRPr="002D59D8" w:rsidRDefault="00E95075" w:rsidP="002D59D8">
      <w:pPr>
        <w:spacing w:after="120" w:line="276" w:lineRule="auto"/>
        <w:rPr>
          <w:rFonts w:ascii="Arial" w:hAnsi="Arial" w:cs="Arial"/>
          <w:b/>
          <w:bCs/>
          <w:sz w:val="22"/>
          <w:szCs w:val="22"/>
        </w:rPr>
      </w:pPr>
    </w:p>
    <w:p w14:paraId="28F55759" w14:textId="77777777" w:rsidR="00E95075" w:rsidRPr="002D59D8" w:rsidRDefault="00E95075" w:rsidP="002D59D8">
      <w:pPr>
        <w:rPr>
          <w:rFonts w:ascii="Arial" w:hAnsi="Arial" w:cs="Arial"/>
          <w:b/>
          <w:bCs/>
          <w:sz w:val="22"/>
          <w:szCs w:val="22"/>
        </w:rPr>
      </w:pPr>
      <w:r w:rsidRPr="002D59D8">
        <w:rPr>
          <w:rFonts w:ascii="Arial" w:hAnsi="Arial" w:cs="Arial"/>
          <w:b/>
          <w:bCs/>
          <w:sz w:val="22"/>
          <w:szCs w:val="22"/>
        </w:rPr>
        <w:br w:type="page"/>
      </w:r>
    </w:p>
    <w:p w14:paraId="6724AA20"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lastRenderedPageBreak/>
        <w:t>Introduction</w:t>
      </w:r>
    </w:p>
    <w:p w14:paraId="049F81B1" w14:textId="16598277" w:rsidR="00E95075" w:rsidRPr="002D59D8" w:rsidRDefault="00E95075" w:rsidP="002D59D8">
      <w:pPr>
        <w:spacing w:line="276" w:lineRule="auto"/>
        <w:rPr>
          <w:rFonts w:ascii="Arial" w:hAnsi="Arial" w:cs="Arial"/>
          <w:sz w:val="22"/>
          <w:szCs w:val="22"/>
        </w:rPr>
      </w:pPr>
      <w:bookmarkStart w:id="0" w:name="_Hlk150871220"/>
      <w:r w:rsidRPr="002D59D8">
        <w:rPr>
          <w:rFonts w:ascii="Arial" w:hAnsi="Arial" w:cs="Arial"/>
          <w:sz w:val="22"/>
          <w:szCs w:val="22"/>
        </w:rPr>
        <w:t xml:space="preserve">As a social species, humans are constantly engaged in interactions with each other. This places strong demands on neural systems that must make sense of others’ </w:t>
      </w:r>
      <w:r w:rsidR="00383E40">
        <w:rPr>
          <w:rFonts w:ascii="Arial" w:hAnsi="Arial" w:cs="Arial"/>
          <w:sz w:val="22"/>
          <w:szCs w:val="22"/>
        </w:rPr>
        <w:t>behaviour</w:t>
      </w:r>
      <w:r w:rsidRPr="002D59D8">
        <w:rPr>
          <w:rFonts w:ascii="Arial" w:hAnsi="Arial" w:cs="Arial"/>
          <w:sz w:val="22"/>
          <w:szCs w:val="22"/>
        </w:rPr>
        <w:t xml:space="preserve"> and attempt to infer underlying emotional and mental states as well as discern longstanding traits</w:t>
      </w:r>
      <w:sdt>
        <w:sdtPr>
          <w:rPr>
            <w:rFonts w:ascii="Arial" w:hAnsi="Arial" w:cs="Arial"/>
            <w:color w:val="000000"/>
            <w:sz w:val="22"/>
            <w:szCs w:val="22"/>
            <w:vertAlign w:val="superscript"/>
          </w:rPr>
          <w:tag w:val="MENDELEY_CITATION_v3_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"/>
          <w:id w:val="1108923624"/>
          <w:placeholder>
            <w:docPart w:val="BBBD108A34BD426B80080AA8733894B5"/>
          </w:placeholder>
        </w:sdtPr>
        <w:sdtContent>
          <w:r w:rsidRPr="002D59D8">
            <w:rPr>
              <w:rFonts w:ascii="Arial" w:hAnsi="Arial" w:cs="Arial"/>
              <w:color w:val="000000"/>
              <w:sz w:val="22"/>
              <w:szCs w:val="22"/>
              <w:vertAlign w:val="superscript"/>
            </w:rPr>
            <w:t>1–3</w:t>
          </w:r>
        </w:sdtContent>
      </w:sdt>
      <w:r w:rsidRPr="002D59D8">
        <w:rPr>
          <w:rFonts w:ascii="Arial" w:hAnsi="Arial" w:cs="Arial"/>
          <w:sz w:val="22"/>
          <w:szCs w:val="22"/>
        </w:rPr>
        <w:t xml:space="preserve">. While we stand to learn much from our own direct interactions with others, many valuable social cues are also found in observing the interactions between other individuals. Such observed interactions can carry unique cues about others’ relationships, social skills, goals, and personalities. Accordingly, in contrast to much of the “social vision” work on perception of social cues from individual faces, bodies, and voices (e.g., </w:t>
      </w:r>
      <w:sdt>
        <w:sdtPr>
          <w:rPr>
            <w:rFonts w:ascii="Arial" w:hAnsi="Arial" w:cs="Arial"/>
            <w:color w:val="000000"/>
            <w:sz w:val="22"/>
            <w:szCs w:val="22"/>
            <w:vertAlign w:val="superscript"/>
          </w:rPr>
          <w:tag w:val="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"/>
          <w:id w:val="476110135"/>
          <w:placeholder>
            <w:docPart w:val="BBBD108A34BD426B80080AA8733894B5"/>
          </w:placeholder>
        </w:sdtPr>
        <w:sdtContent>
          <w:r w:rsidRPr="002D59D8">
            <w:rPr>
              <w:rFonts w:ascii="Arial" w:eastAsia="Times New Roman" w:hAnsi="Arial" w:cs="Arial"/>
              <w:color w:val="000000"/>
              <w:sz w:val="22"/>
              <w:szCs w:val="22"/>
              <w:vertAlign w:val="superscript"/>
            </w:rPr>
            <w:t>4–8</w:t>
          </w:r>
        </w:sdtContent>
      </w:sdt>
      <w:r w:rsidRPr="002D59D8">
        <w:rPr>
          <w:rFonts w:ascii="Arial" w:hAnsi="Arial" w:cs="Arial"/>
          <w:color w:val="000000"/>
          <w:sz w:val="22"/>
          <w:szCs w:val="22"/>
        </w:rPr>
        <w:t>)</w:t>
      </w:r>
      <w:r w:rsidRPr="002D59D8">
        <w:rPr>
          <w:rFonts w:ascii="Arial" w:hAnsi="Arial" w:cs="Arial"/>
          <w:sz w:val="22"/>
          <w:szCs w:val="22"/>
        </w:rPr>
        <w:t xml:space="preserve">, researchers have recently turned their attention to the visual processes underpinning perception of interactions per se. </w:t>
      </w:r>
    </w:p>
    <w:p w14:paraId="763F24A3" w14:textId="77777777" w:rsidR="00E95075" w:rsidRPr="002D59D8" w:rsidRDefault="00E95075" w:rsidP="002D59D8">
      <w:pPr>
        <w:spacing w:line="276" w:lineRule="auto"/>
        <w:rPr>
          <w:rFonts w:ascii="Arial" w:hAnsi="Arial" w:cs="Arial"/>
          <w:sz w:val="22"/>
          <w:szCs w:val="22"/>
        </w:rPr>
      </w:pPr>
    </w:p>
    <w:p w14:paraId="6F6D6A09" w14:textId="1B90F85C"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One recent perspective is that facing pairs (dyads) of humans elicit an emergent, holistic percept, one that is more than the sum of its component parts, and that may engage unique perceptual processes. This proposal is supported, for example, by findings that facing dyads are particularly prone to the disrupting effect of in-plane inversion</w:t>
      </w:r>
      <w:sdt>
        <w:sdtPr>
          <w:rPr>
            <w:rFonts w:ascii="Arial" w:hAnsi="Arial" w:cs="Arial"/>
            <w:color w:val="000000"/>
            <w:sz w:val="22"/>
            <w:szCs w:val="22"/>
            <w:vertAlign w:val="superscript"/>
          </w:rPr>
          <w:tag w:val="MENDELEY_CITATION_v3_eyJjaXRhdGlvbklEIjoiTUVOREVMRVlfQ0lUQVRJT05fNzQ2NzBmMDgtOGYyMy00MThjLWFmNDYtNjIyMDI2NGIzYjBmIiwicHJvcGVydGllcyI6eyJub3RlSW5kZXgiOjB9LCJpc0VkaXRlZCI6ZmFsc2UsIm1hbnVhbE92ZXJyaWRlIjp7ImlzTWFudWFsbHlPdmVycmlkZGVuIjpmYWxzZSwiY2l0ZXByb2NUZXh0IjoiPHN1cD45LDEw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"/>
          <w:id w:val="-859042524"/>
          <w:placeholder>
            <w:docPart w:val="CB856E3673EE46C196E7FD2A16D556E8"/>
          </w:placeholder>
        </w:sdtPr>
        <w:sdtContent>
          <w:r w:rsidRPr="002D59D8">
            <w:rPr>
              <w:rFonts w:ascii="Arial" w:hAnsi="Arial" w:cs="Arial"/>
              <w:color w:val="000000"/>
              <w:sz w:val="22"/>
              <w:szCs w:val="22"/>
              <w:vertAlign w:val="superscript"/>
            </w:rPr>
            <w:t>9,10</w:t>
          </w:r>
        </w:sdtContent>
      </w:sdt>
      <w:r w:rsidRPr="002D59D8">
        <w:rPr>
          <w:rFonts w:ascii="Arial" w:hAnsi="Arial" w:cs="Arial"/>
          <w:sz w:val="22"/>
          <w:szCs w:val="22"/>
        </w:rPr>
        <w:t xml:space="preserve">, </w:t>
      </w:r>
      <w:proofErr w:type="gramStart"/>
      <w:r w:rsidRPr="002D59D8">
        <w:rPr>
          <w:rFonts w:ascii="Arial" w:hAnsi="Arial" w:cs="Arial"/>
          <w:sz w:val="22"/>
          <w:szCs w:val="22"/>
        </w:rPr>
        <w:t>similar to</w:t>
      </w:r>
      <w:proofErr w:type="gramEnd"/>
      <w:r w:rsidRPr="002D59D8">
        <w:rPr>
          <w:rFonts w:ascii="Arial" w:hAnsi="Arial" w:cs="Arial"/>
          <w:sz w:val="22"/>
          <w:szCs w:val="22"/>
        </w:rPr>
        <w:t xml:space="preserve"> other socially-relevant stimuli such as individual faces</w:t>
      </w:r>
      <w:sdt>
        <w:sdtPr>
          <w:rPr>
            <w:rFonts w:ascii="Arial" w:hAnsi="Arial" w:cs="Arial"/>
            <w:color w:val="000000"/>
            <w:sz w:val="22"/>
            <w:szCs w:val="22"/>
            <w:vertAlign w:val="superscript"/>
          </w:rPr>
          <w:tag w:val="MENDELEY_CITATION_v3_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"/>
          <w:id w:val="-874153524"/>
          <w:placeholder>
            <w:docPart w:val="472495393B9E440683E80BEAE3D2CDCC"/>
          </w:placeholder>
        </w:sdtPr>
        <w:sdtContent>
          <w:r w:rsidRPr="002D59D8">
            <w:rPr>
              <w:rFonts w:ascii="Arial" w:eastAsia="Times New Roman" w:hAnsi="Arial" w:cs="Arial"/>
              <w:color w:val="000000"/>
              <w:sz w:val="22"/>
              <w:szCs w:val="22"/>
              <w:vertAlign w:val="superscript"/>
            </w:rPr>
            <w:t>11</w:t>
          </w:r>
        </w:sdtContent>
      </w:sdt>
      <w:r w:rsidRPr="002D59D8">
        <w:rPr>
          <w:rFonts w:ascii="Arial" w:hAnsi="Arial" w:cs="Arial"/>
          <w:sz w:val="22"/>
          <w:szCs w:val="22"/>
        </w:rPr>
        <w:t xml:space="preserve"> and bodies</w:t>
      </w:r>
      <w:sdt>
        <w:sdtPr>
          <w:rPr>
            <w:rFonts w:ascii="Arial" w:hAnsi="Arial" w:cs="Arial"/>
            <w:color w:val="000000"/>
            <w:sz w:val="22"/>
            <w:szCs w:val="22"/>
            <w:vertAlign w:val="superscript"/>
          </w:rPr>
          <w:tag w:val="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"/>
          <w:id w:val="-689607063"/>
          <w:placeholder>
            <w:docPart w:val="472495393B9E440683E80BEAE3D2CDCC"/>
          </w:placeholder>
        </w:sdtPr>
        <w:sdtContent>
          <w:r w:rsidRPr="002D59D8">
            <w:rPr>
              <w:rFonts w:ascii="Arial" w:eastAsia="Times New Roman" w:hAnsi="Arial" w:cs="Arial"/>
              <w:color w:val="000000"/>
              <w:sz w:val="22"/>
              <w:szCs w:val="22"/>
              <w:vertAlign w:val="superscript"/>
            </w:rPr>
            <w:t>12–14</w:t>
          </w:r>
        </w:sdtContent>
      </w:sdt>
      <w:r w:rsidRPr="002D59D8">
        <w:rPr>
          <w:rFonts w:ascii="Arial" w:hAnsi="Arial" w:cs="Arial"/>
          <w:sz w:val="22"/>
          <w:szCs w:val="22"/>
        </w:rPr>
        <w:t xml:space="preserve">. Indeed, stimulus inversion strongly impairs recognition performance of social stimuli, compared to other objects. When a social stimulus (e.g. a face) is presented in its typical, upright position it is readily detected by virtue of the highly familiar spatial relationships amongst individual parts (e.g. eyes above the nose and the mouth). When inverted, these relations are disrupted, and recognition can only be achieved through part-based processing, leading to a performance cost in </w:t>
      </w:r>
      <w:r w:rsidR="00383E40">
        <w:rPr>
          <w:rFonts w:ascii="Arial" w:hAnsi="Arial" w:cs="Arial"/>
          <w:sz w:val="22"/>
          <w:szCs w:val="22"/>
        </w:rPr>
        <w:t>behaviour</w:t>
      </w:r>
      <w:r w:rsidRPr="002D59D8">
        <w:rPr>
          <w:rFonts w:ascii="Arial" w:hAnsi="Arial" w:cs="Arial"/>
          <w:sz w:val="22"/>
          <w:szCs w:val="22"/>
        </w:rPr>
        <w:t>. Larger inversion effects for social stimuli, including facing dyads, compared to other objects suggest that the visual system may feature specialized perceptual processes that capitalize on the typical configuration in which these stimuli are experienced.</w:t>
      </w:r>
    </w:p>
    <w:bookmarkEnd w:id="0"/>
    <w:p w14:paraId="5389DFF7" w14:textId="77777777" w:rsidR="00E95075" w:rsidRPr="002D59D8" w:rsidRDefault="00E95075" w:rsidP="002D59D8">
      <w:pPr>
        <w:spacing w:line="276" w:lineRule="auto"/>
        <w:rPr>
          <w:rFonts w:ascii="Arial" w:hAnsi="Arial" w:cs="Arial"/>
          <w:sz w:val="22"/>
          <w:szCs w:val="22"/>
        </w:rPr>
      </w:pPr>
    </w:p>
    <w:p w14:paraId="6B61FAF1" w14:textId="1A5433DD"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Indeed, just as the face inversion effect is thought to be a marker of the holistic processing of faces</w:t>
      </w:r>
      <w:sdt>
        <w:sdtPr>
          <w:rPr>
            <w:rFonts w:ascii="Arial" w:hAnsi="Arial" w:cs="Arial"/>
            <w:color w:val="000000"/>
            <w:sz w:val="22"/>
            <w:szCs w:val="22"/>
            <w:vertAlign w:val="superscript"/>
          </w:rPr>
          <w:tag w:val="MENDELEY_CITATION_v3_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"/>
          <w:id w:val="2081640811"/>
          <w:placeholder>
            <w:docPart w:val="BBBD108A34BD426B80080AA8733894B5"/>
          </w:placeholder>
        </w:sdtPr>
        <w:sdtContent>
          <w:r w:rsidRPr="002D59D8">
            <w:rPr>
              <w:rFonts w:ascii="Arial" w:hAnsi="Arial" w:cs="Arial"/>
              <w:color w:val="000000"/>
              <w:sz w:val="22"/>
              <w:szCs w:val="22"/>
              <w:vertAlign w:val="superscript"/>
            </w:rPr>
            <w:t>15,16</w:t>
          </w:r>
        </w:sdtContent>
      </w:sdt>
      <w:r w:rsidRPr="002D59D8">
        <w:rPr>
          <w:rFonts w:ascii="Arial" w:hAnsi="Arial" w:cs="Arial"/>
          <w:sz w:val="22"/>
          <w:szCs w:val="22"/>
        </w:rPr>
        <w:t>; see also</w:t>
      </w:r>
      <w:sdt>
        <w:sdtPr>
          <w:rPr>
            <w:rFonts w:ascii="Arial" w:hAnsi="Arial" w:cs="Arial"/>
            <w:color w:val="000000"/>
            <w:sz w:val="22"/>
            <w:szCs w:val="22"/>
            <w:vertAlign w:val="superscript"/>
          </w:rPr>
          <w:tag w:val="MENDELEY_CITATION_v3_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"/>
          <w:id w:val="200752365"/>
          <w:placeholder>
            <w:docPart w:val="BBBD108A34BD426B80080AA8733894B5"/>
          </w:placeholder>
        </w:sdtPr>
        <w:sdtContent>
          <w:r w:rsidRPr="002D59D8">
            <w:rPr>
              <w:rFonts w:ascii="Arial" w:eastAsia="Times New Roman" w:hAnsi="Arial" w:cs="Arial"/>
              <w:color w:val="000000"/>
              <w:sz w:val="22"/>
              <w:szCs w:val="22"/>
              <w:vertAlign w:val="superscript"/>
            </w:rPr>
            <w:t>17</w:t>
          </w:r>
        </w:sdtContent>
      </w:sdt>
      <w:r w:rsidRPr="002D59D8">
        <w:rPr>
          <w:rFonts w:ascii="Arial" w:hAnsi="Arial" w:cs="Arial"/>
          <w:sz w:val="22"/>
          <w:szCs w:val="22"/>
        </w:rPr>
        <w:t xml:space="preserve">, the increased inversion effect elicited by facing </w:t>
      </w:r>
      <w:r w:rsidRPr="002D59D8">
        <w:rPr>
          <w:rFonts w:ascii="Arial" w:hAnsi="Arial" w:cs="Arial"/>
          <w:i/>
          <w:iCs/>
          <w:sz w:val="22"/>
          <w:szCs w:val="22"/>
        </w:rPr>
        <w:t>versus</w:t>
      </w:r>
      <w:r w:rsidRPr="002D59D8">
        <w:rPr>
          <w:rFonts w:ascii="Arial" w:hAnsi="Arial" w:cs="Arial"/>
          <w:sz w:val="22"/>
          <w:szCs w:val="22"/>
        </w:rPr>
        <w:t xml:space="preserve"> non-facing dyads</w:t>
      </w:r>
      <w:sdt>
        <w:sdtPr>
          <w:rPr>
            <w:rFonts w:ascii="Arial" w:hAnsi="Arial" w:cs="Arial"/>
            <w:color w:val="000000"/>
            <w:sz w:val="22"/>
            <w:szCs w:val="22"/>
            <w:vertAlign w:val="superscript"/>
          </w:rPr>
          <w:tag w:val="MENDELEY_CITATION_v3_eyJjaXRhdGlvbklEIjoiTUVOREVMRVlfQ0lUQVRJT05fZjNlZjMyZTQtNWNhYi00MzBjLTk2ZmQtMGUwYmExMjQ1ZDFmIiwicHJvcGVydGllcyI6eyJub3RlSW5kZXgiOjB9LCJpc0VkaXRlZCI6ZmFsc2UsIm1hbnVhbE92ZXJyaWRlIjp7ImlzTWFudWFsbHlPdmVycmlkZGVuIjpmYWxzZSwiY2l0ZXByb2NUZXh0IjoiPHN1cD45LDEwLDE4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"/>
          <w:id w:val="-1415469124"/>
          <w:placeholder>
            <w:docPart w:val="BBBD108A34BD426B80080AA8733894B5"/>
          </w:placeholder>
        </w:sdtPr>
        <w:sdtContent>
          <w:r w:rsidRPr="002D59D8">
            <w:rPr>
              <w:rFonts w:ascii="Arial" w:eastAsia="Times New Roman" w:hAnsi="Arial" w:cs="Arial"/>
              <w:color w:val="000000"/>
              <w:sz w:val="22"/>
              <w:szCs w:val="22"/>
              <w:vertAlign w:val="superscript"/>
            </w:rPr>
            <w:t>9,10,18</w:t>
          </w:r>
        </w:sdtContent>
      </w:sdt>
      <w:r w:rsidRPr="002D59D8">
        <w:rPr>
          <w:rFonts w:ascii="Arial" w:hAnsi="Arial" w:cs="Arial"/>
          <w:sz w:val="22"/>
          <w:szCs w:val="22"/>
        </w:rPr>
        <w:t xml:space="preserve"> may indicate that facing dyads – like faces – are processed holistically. This has a few important implications. First, it suggests that individuals in facing dyads are bound together perceptually and processed as a unit, in a manner that is more </w:t>
      </w:r>
      <w:proofErr w:type="gramStart"/>
      <w:r w:rsidRPr="002D59D8">
        <w:rPr>
          <w:rFonts w:ascii="Arial" w:hAnsi="Arial" w:cs="Arial"/>
          <w:sz w:val="22"/>
          <w:szCs w:val="22"/>
        </w:rPr>
        <w:t>similar to</w:t>
      </w:r>
      <w:proofErr w:type="gramEnd"/>
      <w:r w:rsidRPr="002D59D8">
        <w:rPr>
          <w:rFonts w:ascii="Arial" w:hAnsi="Arial" w:cs="Arial"/>
          <w:sz w:val="22"/>
          <w:szCs w:val="22"/>
        </w:rPr>
        <w:t xml:space="preserve"> the processing of single bodies or faces than to independent perceptual objects. Second, it suggests that humans have a visual specialisation for facing dyads, which may function as a basic ‘template’ that perceptually highlights social interactions. Importantly, even ‘simple’ facing dyads like the ones used in the current study, isolated from context and background, are viewed as a meaningful social scene</w:t>
      </w:r>
      <w:sdt>
        <w:sdtPr>
          <w:rPr>
            <w:rFonts w:ascii="Arial" w:hAnsi="Arial" w:cs="Arial"/>
            <w:color w:val="000000"/>
            <w:sz w:val="22"/>
            <w:szCs w:val="22"/>
            <w:vertAlign w:val="superscript"/>
          </w:rPr>
          <w:tag w:val="MENDELEY_CITATION_v3_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"/>
          <w:id w:val="1067005455"/>
          <w:placeholder>
            <w:docPart w:val="BBBD108A34BD426B80080AA8733894B5"/>
          </w:placeholder>
        </w:sdtPr>
        <w:sdtContent>
          <w:r w:rsidRPr="002D59D8">
            <w:rPr>
              <w:rFonts w:ascii="Arial" w:eastAsia="Times New Roman" w:hAnsi="Arial" w:cs="Arial"/>
              <w:color w:val="000000"/>
              <w:sz w:val="22"/>
              <w:szCs w:val="22"/>
              <w:vertAlign w:val="superscript"/>
            </w:rPr>
            <w:t>19</w:t>
          </w:r>
        </w:sdtContent>
      </w:sdt>
      <w:r w:rsidRPr="002D59D8">
        <w:rPr>
          <w:rFonts w:ascii="Arial" w:hAnsi="Arial" w:cs="Arial"/>
          <w:sz w:val="22"/>
          <w:szCs w:val="22"/>
        </w:rPr>
        <w:t>, and these ‘scenes’ are judged to contain more meaning, emotionality, and intentionality when dyads face each other than when they face away</w:t>
      </w:r>
      <w:sdt>
        <w:sdtPr>
          <w:rPr>
            <w:rFonts w:ascii="Arial" w:hAnsi="Arial" w:cs="Arial"/>
            <w:color w:val="000000"/>
            <w:sz w:val="22"/>
            <w:szCs w:val="22"/>
            <w:vertAlign w:val="superscript"/>
          </w:rPr>
          <w:tag w:val="MENDELEY_CITATION_v3_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T1NGIFByZXByaW50cyIsImNvbnRhaW5lci10aXRsZS1zaG9ydCI6IiJ9LCJpc1RlbXBvcmFyeSI6ZmFsc2V9XX0="/>
          <w:id w:val="-1726910412"/>
          <w:placeholder>
            <w:docPart w:val="BBBD108A34BD426B80080AA8733894B5"/>
          </w:placeholder>
        </w:sdtPr>
        <w:sdtContent>
          <w:r w:rsidRPr="002D59D8">
            <w:rPr>
              <w:rFonts w:ascii="Arial" w:hAnsi="Arial" w:cs="Arial"/>
              <w:color w:val="000000"/>
              <w:sz w:val="22"/>
              <w:szCs w:val="22"/>
              <w:vertAlign w:val="superscript"/>
            </w:rPr>
            <w:t>20</w:t>
          </w:r>
        </w:sdtContent>
      </w:sdt>
      <w:r w:rsidRPr="002D59D8">
        <w:rPr>
          <w:rFonts w:ascii="Arial" w:hAnsi="Arial" w:cs="Arial"/>
          <w:sz w:val="22"/>
          <w:szCs w:val="22"/>
        </w:rPr>
        <w:t>. Indeed, even infants and toddlers expect facing (but not facing-away) dyads to interact with each other</w:t>
      </w:r>
      <w:sdt>
        <w:sdtPr>
          <w:rPr>
            <w:rFonts w:ascii="Arial" w:hAnsi="Arial" w:cs="Arial"/>
            <w:color w:val="000000"/>
            <w:sz w:val="22"/>
            <w:szCs w:val="22"/>
            <w:vertAlign w:val="superscript"/>
          </w:rPr>
          <w:tag w:val="MENDELEY_CITATION_v3_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"/>
          <w:id w:val="1268199055"/>
          <w:placeholder>
            <w:docPart w:val="BBBD108A34BD426B80080AA8733894B5"/>
          </w:placeholder>
        </w:sdtPr>
        <w:sdtContent>
          <w:r w:rsidRPr="002D59D8">
            <w:rPr>
              <w:rFonts w:ascii="Arial" w:eastAsia="Times New Roman" w:hAnsi="Arial" w:cs="Arial"/>
              <w:color w:val="000000"/>
              <w:sz w:val="22"/>
              <w:szCs w:val="22"/>
              <w:vertAlign w:val="superscript"/>
            </w:rPr>
            <w:t>21–23</w:t>
          </w:r>
        </w:sdtContent>
      </w:sdt>
      <w:r w:rsidRPr="002D59D8">
        <w:rPr>
          <w:rFonts w:ascii="Arial" w:hAnsi="Arial" w:cs="Arial"/>
          <w:sz w:val="22"/>
          <w:szCs w:val="22"/>
        </w:rPr>
        <w:t xml:space="preserve">. Dyadic facing direction, then, is a powerful cue to social interaction – one that could serve as an excellent ‘first-pass’ predictor of when a social interaction is taking place in an observed scene. Visual specialisation for the specific configuration formed by facing dyads may allow for the quick detection of social interactions in the world. Thus, the two-body inversion effect (from here, “2BIE”: the stronger inversion effect for facing vs. non-facing bodies) may be a </w:t>
      </w:r>
      <w:r w:rsidR="00383E40">
        <w:rPr>
          <w:rFonts w:ascii="Arial" w:hAnsi="Arial" w:cs="Arial"/>
          <w:sz w:val="22"/>
          <w:szCs w:val="22"/>
        </w:rPr>
        <w:t>behaviour</w:t>
      </w:r>
      <w:r w:rsidRPr="002D59D8">
        <w:rPr>
          <w:rFonts w:ascii="Arial" w:hAnsi="Arial" w:cs="Arial"/>
          <w:sz w:val="22"/>
          <w:szCs w:val="22"/>
        </w:rPr>
        <w:t xml:space="preserve">al marker for the first stage of social interaction perception and processing. One advantage of such a basic perceptual pattern is that this would facilitate attention to social interactions, supporting more efficient cognitive analysis of the observed interaction. </w:t>
      </w:r>
    </w:p>
    <w:p w14:paraId="28E4E531" w14:textId="77777777" w:rsidR="00E95075" w:rsidRPr="002D59D8" w:rsidRDefault="00E95075" w:rsidP="002D59D8">
      <w:pPr>
        <w:spacing w:line="276" w:lineRule="auto"/>
        <w:rPr>
          <w:rFonts w:ascii="Arial" w:hAnsi="Arial" w:cs="Arial"/>
          <w:sz w:val="22"/>
          <w:szCs w:val="22"/>
        </w:rPr>
      </w:pPr>
    </w:p>
    <w:p w14:paraId="7039432B" w14:textId="238EC74C"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What are the brain mechanisms supporting this proposed visual specialisation for facing dyads? Recent studies have generated new neuroscientific evidence about the perception of interacting dyads. Studies focused on </w:t>
      </w:r>
      <w:r w:rsidRPr="002D59D8">
        <w:rPr>
          <w:rFonts w:ascii="Arial" w:hAnsi="Arial" w:cs="Arial"/>
          <w:i/>
          <w:iCs/>
          <w:sz w:val="22"/>
          <w:szCs w:val="22"/>
        </w:rPr>
        <w:t>dynamic</w:t>
      </w:r>
      <w:r w:rsidRPr="002D59D8">
        <w:rPr>
          <w:rFonts w:ascii="Arial" w:hAnsi="Arial" w:cs="Arial"/>
          <w:sz w:val="22"/>
          <w:szCs w:val="22"/>
        </w:rPr>
        <w:t xml:space="preserve"> interactions</w:t>
      </w:r>
      <w:sdt>
        <w:sdtPr>
          <w:rPr>
            <w:rFonts w:ascii="Arial" w:hAnsi="Arial" w:cs="Arial"/>
            <w:color w:val="000000"/>
            <w:sz w:val="22"/>
            <w:szCs w:val="22"/>
            <w:vertAlign w:val="superscript"/>
          </w:rPr>
          <w:tag w:val="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"/>
          <w:id w:val="1839812823"/>
          <w:placeholder>
            <w:docPart w:val="BBBD108A34BD426B80080AA8733894B5"/>
          </w:placeholder>
        </w:sdtPr>
        <w:sdtContent>
          <w:bookmarkStart w:id="1" w:name="bbib0058"/>
          <w:r w:rsidRPr="002D59D8">
            <w:rPr>
              <w:rFonts w:ascii="Arial" w:eastAsia="Times New Roman" w:hAnsi="Arial" w:cs="Arial"/>
              <w:color w:val="000000"/>
              <w:sz w:val="22"/>
              <w:szCs w:val="22"/>
              <w:vertAlign w:val="superscript"/>
            </w:rPr>
            <w:t>24–26</w:t>
          </w:r>
        </w:sdtContent>
      </w:sdt>
      <w:r w:rsidRPr="002D59D8">
        <w:rPr>
          <w:rFonts w:ascii="Arial" w:hAnsi="Arial" w:cs="Arial"/>
          <w:sz w:val="22"/>
          <w:szCs w:val="22"/>
        </w:rPr>
        <w:t xml:space="preserve"> have highlighted a region of the posterior superior temporal sulcus (</w:t>
      </w:r>
      <w:proofErr w:type="spellStart"/>
      <w:r w:rsidRPr="002D59D8">
        <w:rPr>
          <w:rFonts w:ascii="Arial" w:hAnsi="Arial" w:cs="Arial"/>
          <w:sz w:val="22"/>
          <w:szCs w:val="22"/>
        </w:rPr>
        <w:t>pSTS</w:t>
      </w:r>
      <w:proofErr w:type="spellEnd"/>
      <w:r w:rsidRPr="002D59D8">
        <w:rPr>
          <w:rFonts w:ascii="Arial" w:hAnsi="Arial" w:cs="Arial"/>
          <w:sz w:val="22"/>
          <w:szCs w:val="22"/>
        </w:rPr>
        <w:t xml:space="preserve">) as being selectively involved in the perception of observed social interactions, including interactions depicted by full-cue movies (e.g., </w:t>
      </w:r>
      <w:sdt>
        <w:sdtPr>
          <w:rPr>
            <w:rFonts w:ascii="Arial" w:hAnsi="Arial" w:cs="Arial"/>
            <w:color w:val="000000"/>
            <w:sz w:val="22"/>
            <w:szCs w:val="22"/>
            <w:vertAlign w:val="superscript"/>
          </w:rPr>
          <w:tag w:val="MENDELEY_CITATION_v3_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"/>
          <w:id w:val="-2103794913"/>
          <w:placeholder>
            <w:docPart w:val="BBBD108A34BD426B80080AA8733894B5"/>
          </w:placeholder>
        </w:sdtPr>
        <w:sdtContent>
          <w:r w:rsidRPr="002D59D8">
            <w:rPr>
              <w:rFonts w:ascii="Arial" w:hAnsi="Arial" w:cs="Arial"/>
              <w:color w:val="000000"/>
              <w:sz w:val="22"/>
              <w:szCs w:val="22"/>
              <w:vertAlign w:val="superscript"/>
            </w:rPr>
            <w:t>27</w:t>
          </w:r>
        </w:sdtContent>
      </w:sdt>
      <w:r w:rsidRPr="002D59D8">
        <w:rPr>
          <w:rFonts w:ascii="Arial" w:hAnsi="Arial" w:cs="Arial"/>
          <w:color w:val="000000"/>
          <w:sz w:val="22"/>
          <w:szCs w:val="22"/>
        </w:rPr>
        <w:t>)</w:t>
      </w:r>
      <w:r w:rsidRPr="002D59D8">
        <w:rPr>
          <w:rFonts w:ascii="Arial" w:hAnsi="Arial" w:cs="Arial"/>
          <w:sz w:val="22"/>
          <w:szCs w:val="22"/>
        </w:rPr>
        <w:t xml:space="preserve"> animated shapes</w:t>
      </w:r>
      <w:sdt>
        <w:sdtPr>
          <w:rPr>
            <w:rFonts w:ascii="Arial" w:hAnsi="Arial" w:cs="Arial"/>
            <w:color w:val="000000"/>
            <w:sz w:val="22"/>
            <w:szCs w:val="22"/>
            <w:vertAlign w:val="superscript"/>
          </w:rPr>
          <w:tag w:val="MENDELEY_CITATION_v3_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"/>
          <w:id w:val="1249616737"/>
          <w:placeholder>
            <w:docPart w:val="BBBD108A34BD426B80080AA8733894B5"/>
          </w:placeholder>
        </w:sdtPr>
        <w:sdtContent>
          <w:r w:rsidRPr="002D59D8">
            <w:rPr>
              <w:rFonts w:ascii="Arial" w:hAnsi="Arial" w:cs="Arial"/>
              <w:color w:val="000000"/>
              <w:sz w:val="22"/>
              <w:szCs w:val="22"/>
              <w:vertAlign w:val="superscript"/>
            </w:rPr>
            <w:t>26,28</w:t>
          </w:r>
        </w:sdtContent>
      </w:sdt>
      <w:r w:rsidRPr="002D59D8">
        <w:rPr>
          <w:rFonts w:ascii="Arial" w:hAnsi="Arial" w:cs="Arial"/>
          <w:sz w:val="22"/>
          <w:szCs w:val="22"/>
        </w:rPr>
        <w:t>, point-light animations</w:t>
      </w:r>
      <w:sdt>
        <w:sdtPr>
          <w:rPr>
            <w:rFonts w:ascii="Arial" w:hAnsi="Arial" w:cs="Arial"/>
            <w:color w:val="000000"/>
            <w:sz w:val="22"/>
            <w:szCs w:val="22"/>
            <w:vertAlign w:val="superscript"/>
          </w:rPr>
          <w:tag w:val="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"/>
          <w:id w:val="-802609449"/>
          <w:placeholder>
            <w:docPart w:val="BBBD108A34BD426B80080AA8733894B5"/>
          </w:placeholder>
        </w:sdtPr>
        <w:sdtContent>
          <w:bookmarkEnd w:id="1"/>
          <w:r w:rsidRPr="002D59D8">
            <w:rPr>
              <w:rFonts w:ascii="Arial" w:hAnsi="Arial" w:cs="Arial"/>
              <w:color w:val="000000"/>
              <w:sz w:val="22"/>
              <w:szCs w:val="22"/>
              <w:vertAlign w:val="superscript"/>
            </w:rPr>
            <w:t>26,29,30</w:t>
          </w:r>
        </w:sdtContent>
      </w:sdt>
      <w:r w:rsidRPr="002D59D8">
        <w:rPr>
          <w:rFonts w:ascii="Arial" w:hAnsi="Arial" w:cs="Arial"/>
          <w:sz w:val="22"/>
          <w:szCs w:val="22"/>
        </w:rPr>
        <w:t>, and animated mannikins</w:t>
      </w:r>
      <w:sdt>
        <w:sdtPr>
          <w:rPr>
            <w:rFonts w:ascii="Arial" w:hAnsi="Arial" w:cs="Arial"/>
            <w:color w:val="000000"/>
            <w:sz w:val="22"/>
            <w:szCs w:val="22"/>
            <w:vertAlign w:val="superscript"/>
          </w:rPr>
          <w:tag w:val="MENDELEY_CITATION_v3_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"/>
          <w:id w:val="76955264"/>
          <w:placeholder>
            <w:docPart w:val="BBBD108A34BD426B80080AA8733894B5"/>
          </w:placeholder>
        </w:sdtPr>
        <w:sdtContent>
          <w:r w:rsidRPr="002D59D8">
            <w:rPr>
              <w:rFonts w:ascii="Arial" w:hAnsi="Arial" w:cs="Arial"/>
              <w:color w:val="000000"/>
              <w:sz w:val="22"/>
              <w:szCs w:val="22"/>
              <w:vertAlign w:val="superscript"/>
            </w:rPr>
            <w:t>31</w:t>
          </w:r>
        </w:sdtContent>
      </w:sdt>
      <w:r w:rsidRPr="002D59D8">
        <w:rPr>
          <w:rFonts w:ascii="Arial" w:hAnsi="Arial" w:cs="Arial"/>
          <w:sz w:val="22"/>
          <w:szCs w:val="22"/>
        </w:rPr>
        <w:t xml:space="preserve">. This region, however, does not respond to </w:t>
      </w:r>
      <w:r w:rsidRPr="002D59D8">
        <w:rPr>
          <w:rFonts w:ascii="Arial" w:hAnsi="Arial" w:cs="Arial"/>
          <w:i/>
          <w:iCs/>
          <w:sz w:val="22"/>
          <w:szCs w:val="22"/>
        </w:rPr>
        <w:t xml:space="preserve">static </w:t>
      </w:r>
      <w:r w:rsidRPr="002D59D8">
        <w:rPr>
          <w:rFonts w:ascii="Arial" w:hAnsi="Arial" w:cs="Arial"/>
          <w:sz w:val="22"/>
          <w:szCs w:val="22"/>
        </w:rPr>
        <w:t>depictions of interactions</w:t>
      </w:r>
      <w:sdt>
        <w:sdtPr>
          <w:rPr>
            <w:rFonts w:ascii="Arial" w:hAnsi="Arial" w:cs="Arial"/>
            <w:color w:val="000000"/>
            <w:sz w:val="22"/>
            <w:szCs w:val="22"/>
            <w:vertAlign w:val="superscript"/>
          </w:rPr>
          <w:tag w:val="MENDELEY_CITATION_v3_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"/>
          <w:id w:val="581954218"/>
          <w:placeholder>
            <w:docPart w:val="BBBD108A34BD426B80080AA8733894B5"/>
          </w:placeholder>
        </w:sdtPr>
        <w:sdtContent>
          <w:r w:rsidRPr="002D59D8">
            <w:rPr>
              <w:rFonts w:ascii="Arial" w:hAnsi="Arial" w:cs="Arial"/>
              <w:color w:val="000000"/>
              <w:sz w:val="22"/>
              <w:szCs w:val="22"/>
              <w:vertAlign w:val="superscript"/>
            </w:rPr>
            <w:t>27</w:t>
          </w:r>
        </w:sdtContent>
      </w:sdt>
      <w:r w:rsidRPr="002D59D8">
        <w:rPr>
          <w:rFonts w:ascii="Arial" w:hAnsi="Arial" w:cs="Arial"/>
          <w:sz w:val="22"/>
          <w:szCs w:val="22"/>
        </w:rPr>
        <w:t xml:space="preserve">, including the kind of “prototypical” facing dyads that so reliably produce the 2BIE. As such, it is unlikely that the </w:t>
      </w:r>
      <w:proofErr w:type="spellStart"/>
      <w:r w:rsidRPr="002D59D8">
        <w:rPr>
          <w:rFonts w:ascii="Arial" w:hAnsi="Arial" w:cs="Arial"/>
          <w:sz w:val="22"/>
          <w:szCs w:val="22"/>
        </w:rPr>
        <w:t>pSTS</w:t>
      </w:r>
      <w:proofErr w:type="spellEnd"/>
      <w:r w:rsidRPr="002D59D8">
        <w:rPr>
          <w:rFonts w:ascii="Arial" w:hAnsi="Arial" w:cs="Arial"/>
          <w:sz w:val="22"/>
          <w:szCs w:val="22"/>
        </w:rPr>
        <w:t xml:space="preserve"> is centrally involved in the early stages of social interaction detection described above. </w:t>
      </w:r>
    </w:p>
    <w:p w14:paraId="5FD2B591" w14:textId="77777777" w:rsidR="00E95075" w:rsidRPr="002D59D8" w:rsidRDefault="00E95075" w:rsidP="002D59D8">
      <w:pPr>
        <w:spacing w:line="276" w:lineRule="auto"/>
        <w:rPr>
          <w:rFonts w:ascii="Arial" w:hAnsi="Arial" w:cs="Arial"/>
          <w:sz w:val="22"/>
          <w:szCs w:val="22"/>
        </w:rPr>
      </w:pPr>
    </w:p>
    <w:p w14:paraId="318C59B6" w14:textId="77777777" w:rsidR="00E95075" w:rsidRPr="002D59D8" w:rsidRDefault="00E95075" w:rsidP="002D59D8">
      <w:pPr>
        <w:spacing w:line="276" w:lineRule="auto"/>
        <w:rPr>
          <w:rStyle w:val="CommentReference"/>
          <w:rFonts w:ascii="Arial" w:hAnsi="Arial" w:cs="Arial"/>
          <w:sz w:val="22"/>
          <w:szCs w:val="22"/>
        </w:rPr>
      </w:pPr>
      <w:r w:rsidRPr="002D59D8">
        <w:rPr>
          <w:rFonts w:ascii="Arial" w:hAnsi="Arial" w:cs="Arial"/>
          <w:sz w:val="22"/>
          <w:szCs w:val="22"/>
        </w:rPr>
        <w:t xml:space="preserve">Indeed, other recent neuroimaging evidence implicates more posterior occipitotemporal regions in the perception of interacting dyads, even in a static format. </w:t>
      </w:r>
      <w:proofErr w:type="gramStart"/>
      <w:r w:rsidRPr="002D59D8">
        <w:rPr>
          <w:rFonts w:ascii="Arial" w:hAnsi="Arial" w:cs="Arial"/>
          <w:sz w:val="22"/>
          <w:szCs w:val="22"/>
        </w:rPr>
        <w:t>In particular, several</w:t>
      </w:r>
      <w:proofErr w:type="gramEnd"/>
      <w:r w:rsidRPr="002D59D8">
        <w:rPr>
          <w:rFonts w:ascii="Arial" w:hAnsi="Arial" w:cs="Arial"/>
          <w:sz w:val="22"/>
          <w:szCs w:val="22"/>
        </w:rPr>
        <w:t xml:space="preserve"> studies have suggested the relevance of the “</w:t>
      </w:r>
      <w:proofErr w:type="spellStart"/>
      <w:r w:rsidRPr="002D59D8">
        <w:rPr>
          <w:rFonts w:ascii="Arial" w:hAnsi="Arial" w:cs="Arial"/>
          <w:sz w:val="22"/>
          <w:szCs w:val="22"/>
        </w:rPr>
        <w:t>extrastriate</w:t>
      </w:r>
      <w:proofErr w:type="spellEnd"/>
      <w:r w:rsidRPr="002D59D8">
        <w:rPr>
          <w:rFonts w:ascii="Arial" w:hAnsi="Arial" w:cs="Arial"/>
          <w:sz w:val="22"/>
          <w:szCs w:val="22"/>
        </w:rPr>
        <w:t xml:space="preserve"> body area” (EBA</w:t>
      </w:r>
      <w:sdt>
        <w:sdtPr>
          <w:rPr>
            <w:rFonts w:ascii="Arial" w:hAnsi="Arial" w:cs="Arial"/>
            <w:color w:val="000000"/>
            <w:sz w:val="22"/>
            <w:szCs w:val="22"/>
            <w:vertAlign w:val="superscript"/>
          </w:rPr>
          <w:tag w:val="MENDELEY_CITATION_v3_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"/>
          <w:id w:val="-1363275252"/>
          <w:placeholder>
            <w:docPart w:val="BBBD108A34BD426B80080AA8733894B5"/>
          </w:placeholder>
        </w:sdtPr>
        <w:sdtContent>
          <w:r w:rsidRPr="002D59D8">
            <w:rPr>
              <w:rFonts w:ascii="Arial" w:hAnsi="Arial" w:cs="Arial"/>
              <w:color w:val="000000"/>
              <w:sz w:val="22"/>
              <w:szCs w:val="22"/>
              <w:vertAlign w:val="superscript"/>
            </w:rPr>
            <w:t>32</w:t>
          </w:r>
        </w:sdtContent>
      </w:sdt>
      <w:r w:rsidRPr="002D59D8">
        <w:rPr>
          <w:rFonts w:ascii="Arial" w:hAnsi="Arial" w:cs="Arial"/>
          <w:color w:val="000000"/>
          <w:sz w:val="22"/>
          <w:szCs w:val="22"/>
        </w:rPr>
        <w:t>)</w:t>
      </w:r>
      <w:r w:rsidRPr="002D59D8">
        <w:rPr>
          <w:rFonts w:ascii="Arial" w:hAnsi="Arial" w:cs="Arial"/>
          <w:sz w:val="22"/>
          <w:szCs w:val="22"/>
        </w:rPr>
        <w:t xml:space="preserve"> in perception of both static and dynamic dyads. To date, most of the research on the functional properties</w:t>
      </w:r>
      <w:sdt>
        <w:sdtPr>
          <w:rPr>
            <w:rFonts w:ascii="Arial" w:hAnsi="Arial" w:cs="Arial"/>
            <w:color w:val="000000"/>
            <w:sz w:val="22"/>
            <w:szCs w:val="22"/>
            <w:vertAlign w:val="superscript"/>
          </w:rPr>
          <w:tag w:val="MENDELEY_CITATION_v3_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"/>
          <w:id w:val="1894619293"/>
          <w:placeholder>
            <w:docPart w:val="BBBD108A34BD426B80080AA8733894B5"/>
          </w:placeholder>
        </w:sdtPr>
        <w:sdtContent>
          <w:r w:rsidRPr="002D59D8">
            <w:rPr>
              <w:rFonts w:ascii="Arial" w:eastAsia="Times New Roman" w:hAnsi="Arial" w:cs="Arial"/>
              <w:color w:val="000000"/>
              <w:sz w:val="22"/>
              <w:szCs w:val="22"/>
              <w:vertAlign w:val="superscript"/>
            </w:rPr>
            <w:t>33</w:t>
          </w:r>
        </w:sdtContent>
      </w:sdt>
      <w:r w:rsidRPr="002D59D8">
        <w:rPr>
          <w:rFonts w:ascii="Arial" w:hAnsi="Arial" w:cs="Arial"/>
          <w:sz w:val="22"/>
          <w:szCs w:val="22"/>
        </w:rPr>
        <w:t xml:space="preserve"> and causal relevance</w:t>
      </w:r>
      <w:sdt>
        <w:sdtPr>
          <w:rPr>
            <w:rFonts w:ascii="Arial" w:hAnsi="Arial" w:cs="Arial"/>
            <w:color w:val="000000"/>
            <w:sz w:val="22"/>
            <w:szCs w:val="22"/>
            <w:vertAlign w:val="superscript"/>
          </w:rPr>
          <w:tag w:val="MENDELEY_CITATION_v3_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"/>
          <w:id w:val="-699001451"/>
          <w:placeholder>
            <w:docPart w:val="BBBD108A34BD426B80080AA8733894B5"/>
          </w:placeholder>
        </w:sdtPr>
        <w:sdtContent>
          <w:r w:rsidRPr="002D59D8">
            <w:rPr>
              <w:rFonts w:ascii="Arial" w:eastAsia="Times New Roman" w:hAnsi="Arial" w:cs="Arial"/>
              <w:color w:val="000000"/>
              <w:sz w:val="22"/>
              <w:szCs w:val="22"/>
              <w:vertAlign w:val="superscript"/>
            </w:rPr>
            <w:t>34</w:t>
          </w:r>
        </w:sdtContent>
      </w:sdt>
      <w:r w:rsidRPr="002D59D8">
        <w:rPr>
          <w:rFonts w:ascii="Arial" w:hAnsi="Arial" w:cs="Arial"/>
          <w:sz w:val="22"/>
          <w:szCs w:val="22"/>
        </w:rPr>
        <w:t xml:space="preserve"> of this region for social vision has focused on the perception of individual bodies or parts of the body. But recent studies using static images of dyads who are either facing each other as if interacting, or not, have suggested that the EBA is uniquely engaged by facing human dyads</w:t>
      </w:r>
      <w:sdt>
        <w:sdtPr>
          <w:rPr>
            <w:rFonts w:ascii="Arial" w:hAnsi="Arial" w:cs="Arial"/>
            <w:color w:val="000000"/>
            <w:sz w:val="22"/>
            <w:szCs w:val="22"/>
            <w:vertAlign w:val="superscript"/>
          </w:rPr>
          <w:tag w:val="MENDELEY_CITATION_v3_eyJjaXRhdGlvbklEIjoiTUVOREVMRVlfQ0lUQVRJT05fNmVlNmQ2NGQtMWJiZC00YmI0LTkxNGEtNWU1YTczZWQzY2U3IiwicHJvcGVydGllcyI6eyJub3RlSW5kZXgiOjB9LCJpc0VkaXRlZCI6ZmFsc2UsIm1hbnVhbE92ZXJyaWRlIjp7ImlzTWFudWFsbHlPdmVycmlkZGVuIjpmYWxzZSwiY2l0ZXByb2NUZXh0IjoiPHN1cD4xOCwzNT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1dfQ=="/>
          <w:id w:val="509415753"/>
          <w:placeholder>
            <w:docPart w:val="BBBD108A34BD426B80080AA8733894B5"/>
          </w:placeholder>
        </w:sdtPr>
        <w:sdtContent>
          <w:r w:rsidRPr="002D59D8">
            <w:rPr>
              <w:rFonts w:ascii="Arial" w:eastAsia="Times New Roman" w:hAnsi="Arial" w:cs="Arial"/>
              <w:color w:val="000000"/>
              <w:sz w:val="22"/>
              <w:szCs w:val="22"/>
              <w:vertAlign w:val="superscript"/>
            </w:rPr>
            <w:t>18,35</w:t>
          </w:r>
        </w:sdtContent>
      </w:sdt>
      <w:r w:rsidRPr="002D59D8">
        <w:rPr>
          <w:rFonts w:ascii="Arial" w:hAnsi="Arial" w:cs="Arial"/>
          <w:sz w:val="22"/>
          <w:szCs w:val="22"/>
        </w:rPr>
        <w:t>. Importantly, work investigating which regions of the brain are most involved in the detection of facing dyads, and the two-body inversion effect, suggests that the size of the 2BIE is directly and specifically related to activity in the EBA</w:t>
      </w:r>
      <w:sdt>
        <w:sdtPr>
          <w:rPr>
            <w:rFonts w:ascii="Arial" w:hAnsi="Arial" w:cs="Arial"/>
            <w:color w:val="000000"/>
            <w:sz w:val="22"/>
            <w:szCs w:val="22"/>
            <w:vertAlign w:val="superscript"/>
          </w:rPr>
          <w:tag w:val="MENDELEY_CITATION_v3_eyJjaXRhdGlvbklEIjoiTUVOREVMRVlfQ0lUQVRJT05fZjgyZTM4OTUtMWY1OS00YTgyLWIxMjgtOGM2M2I1MjVlMTE3IiwicHJvcGVydGllcyI6eyJub3RlSW5kZXgiOjB9LCJpc0VkaXRlZCI6ZmFsc2UsIm1hbnVhbE92ZXJyaWRlIjp7ImlzTWFudWFsbHlPdmVycmlkZGVuIjpmYWxzZSwiY2l0ZXByb2NUZXh0IjoiPHN1cD4xODwvc3VwPiIsIm1hbnVhbE92ZXJyaWRlVGV4dCI6IiJ9LCJjaXRhdGlvbkl0ZW1zIjpb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1dfQ=="/>
          <w:id w:val="918756916"/>
          <w:placeholder>
            <w:docPart w:val="BBBD108A34BD426B80080AA8733894B5"/>
          </w:placeholder>
        </w:sdtPr>
        <w:sdtContent>
          <w:r w:rsidRPr="002D59D8">
            <w:rPr>
              <w:rFonts w:ascii="Arial" w:eastAsia="Times New Roman" w:hAnsi="Arial" w:cs="Arial"/>
              <w:color w:val="000000"/>
              <w:sz w:val="22"/>
              <w:szCs w:val="22"/>
              <w:vertAlign w:val="superscript"/>
            </w:rPr>
            <w:t>18</w:t>
          </w:r>
        </w:sdtContent>
      </w:sdt>
      <w:r w:rsidRPr="002D59D8">
        <w:rPr>
          <w:rFonts w:ascii="Arial" w:hAnsi="Arial" w:cs="Arial"/>
          <w:sz w:val="22"/>
          <w:szCs w:val="22"/>
        </w:rPr>
        <w:t>.</w:t>
      </w:r>
    </w:p>
    <w:p w14:paraId="705A7361" w14:textId="77777777" w:rsidR="00E95075" w:rsidRPr="002D59D8" w:rsidRDefault="00E95075" w:rsidP="002D59D8">
      <w:pPr>
        <w:spacing w:line="276" w:lineRule="auto"/>
        <w:rPr>
          <w:rFonts w:ascii="Arial" w:hAnsi="Arial" w:cs="Arial"/>
          <w:sz w:val="22"/>
          <w:szCs w:val="22"/>
        </w:rPr>
      </w:pPr>
    </w:p>
    <w:p w14:paraId="59094F64"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To date, however, evidence for the contribution of EBA to interaction perception remains correlational and limited to single fMRI studies. Important causal evidence about the functional roles of regions in the lateral occipitotemporal cortex (LOTC) in visual processing of single items such as faces, bodies, or objects has come from transcranial magnetic stimulation (TMS) studies</w:t>
      </w:r>
      <w:sdt>
        <w:sdtPr>
          <w:rPr>
            <w:rFonts w:ascii="Arial" w:hAnsi="Arial" w:cs="Arial"/>
            <w:color w:val="000000"/>
            <w:sz w:val="22"/>
            <w:szCs w:val="22"/>
            <w:vertAlign w:val="superscript"/>
          </w:rPr>
          <w:tag w:val="MENDELEY_CITATION_v3_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"/>
          <w:id w:val="639778225"/>
          <w:placeholder>
            <w:docPart w:val="BBBD108A34BD426B80080AA8733894B5"/>
          </w:placeholder>
        </w:sdtPr>
        <w:sdtContent>
          <w:r w:rsidRPr="002D59D8">
            <w:rPr>
              <w:rFonts w:ascii="Arial" w:hAnsi="Arial" w:cs="Arial"/>
              <w:color w:val="000000"/>
              <w:sz w:val="22"/>
              <w:szCs w:val="22"/>
              <w:vertAlign w:val="superscript"/>
            </w:rPr>
            <w:t>36</w:t>
          </w:r>
        </w:sdtContent>
      </w:sdt>
      <w:r w:rsidRPr="002D59D8">
        <w:rPr>
          <w:rFonts w:ascii="Arial" w:hAnsi="Arial" w:cs="Arial"/>
          <w:sz w:val="22"/>
          <w:szCs w:val="22"/>
        </w:rPr>
        <w:t>. With online TMS, for example, the contribution of category selective regions including the occipital face area</w:t>
      </w:r>
      <w:sdt>
        <w:sdtPr>
          <w:rPr>
            <w:rFonts w:ascii="Arial" w:hAnsi="Arial" w:cs="Arial"/>
            <w:color w:val="000000"/>
            <w:sz w:val="22"/>
            <w:szCs w:val="22"/>
            <w:vertAlign w:val="superscript"/>
          </w:rPr>
          <w:tag w:val="MENDELEY_CITATION_v3_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"/>
          <w:id w:val="2039077937"/>
          <w:placeholder>
            <w:docPart w:val="BBBD108A34BD426B80080AA8733894B5"/>
          </w:placeholder>
        </w:sdtPr>
        <w:sdtContent>
          <w:r w:rsidRPr="002D59D8">
            <w:rPr>
              <w:rFonts w:ascii="Arial" w:hAnsi="Arial" w:cs="Arial"/>
              <w:color w:val="000000"/>
              <w:sz w:val="22"/>
              <w:szCs w:val="22"/>
              <w:vertAlign w:val="superscript"/>
            </w:rPr>
            <w:t>37</w:t>
          </w:r>
        </w:sdtContent>
      </w:sdt>
      <w:r w:rsidRPr="002D59D8">
        <w:rPr>
          <w:rFonts w:ascii="Arial" w:hAnsi="Arial" w:cs="Arial"/>
          <w:sz w:val="22"/>
          <w:szCs w:val="22"/>
        </w:rPr>
        <w:t>, the lateral occipital complex</w:t>
      </w:r>
      <w:sdt>
        <w:sdtPr>
          <w:rPr>
            <w:rFonts w:ascii="Arial" w:hAnsi="Arial" w:cs="Arial"/>
            <w:color w:val="000000"/>
            <w:sz w:val="22"/>
            <w:szCs w:val="22"/>
            <w:vertAlign w:val="superscript"/>
          </w:rPr>
          <w:tag w:val="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"/>
          <w:id w:val="-1321041056"/>
          <w:placeholder>
            <w:docPart w:val="BBBD108A34BD426B80080AA8733894B5"/>
          </w:placeholder>
        </w:sdtPr>
        <w:sdtContent>
          <w:r w:rsidRPr="002D59D8">
            <w:rPr>
              <w:rFonts w:ascii="Arial" w:eastAsia="Times New Roman" w:hAnsi="Arial" w:cs="Arial"/>
              <w:color w:val="000000"/>
              <w:sz w:val="22"/>
              <w:szCs w:val="22"/>
              <w:vertAlign w:val="superscript"/>
            </w:rPr>
            <w:t>38–40</w:t>
          </w:r>
        </w:sdtContent>
      </w:sdt>
      <w:r w:rsidRPr="002D59D8">
        <w:rPr>
          <w:rFonts w:ascii="Arial" w:hAnsi="Arial" w:cs="Arial"/>
          <w:sz w:val="22"/>
          <w:szCs w:val="22"/>
        </w:rPr>
        <w:t>, and EBA</w:t>
      </w:r>
      <w:sdt>
        <w:sdtPr>
          <w:rPr>
            <w:rFonts w:ascii="Arial" w:hAnsi="Arial" w:cs="Arial"/>
            <w:color w:val="000000"/>
            <w:sz w:val="22"/>
            <w:szCs w:val="22"/>
            <w:vertAlign w:val="superscript"/>
          </w:rPr>
          <w:tag w:val="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"/>
          <w:id w:val="638929160"/>
          <w:placeholder>
            <w:docPart w:val="BBBD108A34BD426B80080AA8733894B5"/>
          </w:placeholder>
        </w:sdtPr>
        <w:sdtContent>
          <w:r w:rsidRPr="002D59D8">
            <w:rPr>
              <w:rFonts w:ascii="Arial" w:eastAsia="Times New Roman" w:hAnsi="Arial" w:cs="Arial"/>
              <w:color w:val="000000"/>
              <w:sz w:val="22"/>
              <w:szCs w:val="22"/>
              <w:vertAlign w:val="superscript"/>
            </w:rPr>
            <w:t>41–43</w:t>
          </w:r>
        </w:sdtContent>
      </w:sdt>
      <w:r w:rsidRPr="002D59D8">
        <w:rPr>
          <w:rFonts w:ascii="Arial" w:hAnsi="Arial" w:cs="Arial"/>
          <w:sz w:val="22"/>
          <w:szCs w:val="22"/>
        </w:rPr>
        <w:t>, has been explored. These studies show that TMS selectively impairs performance of tasks requiring attention to images of people or objects in a region- and task-specific manner</w:t>
      </w:r>
      <w:sdt>
        <w:sdtPr>
          <w:rPr>
            <w:rFonts w:ascii="Arial" w:hAnsi="Arial" w:cs="Arial"/>
            <w:color w:val="000000"/>
            <w:sz w:val="22"/>
            <w:szCs w:val="22"/>
            <w:vertAlign w:val="superscript"/>
          </w:rPr>
          <w:tag w:val="MENDELEY_CITATION_v3_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"/>
          <w:id w:val="31469113"/>
          <w:placeholder>
            <w:docPart w:val="BBBD108A34BD426B80080AA8733894B5"/>
          </w:placeholder>
        </w:sdtPr>
        <w:sdtContent>
          <w:r w:rsidRPr="002D59D8">
            <w:rPr>
              <w:rFonts w:ascii="Arial" w:hAnsi="Arial" w:cs="Arial"/>
              <w:color w:val="000000"/>
              <w:sz w:val="22"/>
              <w:szCs w:val="22"/>
              <w:vertAlign w:val="superscript"/>
            </w:rPr>
            <w:t>44</w:t>
          </w:r>
        </w:sdtContent>
      </w:sdt>
      <w:r w:rsidRPr="002D59D8">
        <w:rPr>
          <w:rFonts w:ascii="Arial" w:hAnsi="Arial" w:cs="Arial"/>
          <w:sz w:val="22"/>
          <w:szCs w:val="22"/>
        </w:rPr>
        <w:t xml:space="preserve">. Accordingly, they suggest the possibility that a similar interference approach may test hypotheses about the causal contribution of targeted brain areas to interaction perception. </w:t>
      </w:r>
    </w:p>
    <w:p w14:paraId="5537929B" w14:textId="77777777" w:rsidR="00E95075" w:rsidRPr="002D59D8" w:rsidRDefault="00E95075" w:rsidP="002D59D8">
      <w:pPr>
        <w:spacing w:line="276" w:lineRule="auto"/>
        <w:rPr>
          <w:rFonts w:ascii="Arial" w:hAnsi="Arial" w:cs="Arial"/>
          <w:sz w:val="22"/>
          <w:szCs w:val="22"/>
        </w:rPr>
      </w:pPr>
    </w:p>
    <w:p w14:paraId="500037FF"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In the current study (see </w:t>
      </w:r>
      <w:r w:rsidRPr="002D59D8">
        <w:rPr>
          <w:rFonts w:ascii="Arial" w:hAnsi="Arial" w:cs="Arial"/>
          <w:b/>
          <w:bCs/>
          <w:sz w:val="22"/>
          <w:szCs w:val="22"/>
        </w:rPr>
        <w:t>Figure 1</w:t>
      </w:r>
      <w:r w:rsidRPr="002D59D8">
        <w:rPr>
          <w:rFonts w:ascii="Arial" w:hAnsi="Arial" w:cs="Arial"/>
          <w:sz w:val="22"/>
          <w:szCs w:val="22"/>
        </w:rPr>
        <w:t xml:space="preserve">), we first provide solid correlational evidence for a contribution of the </w:t>
      </w:r>
      <w:proofErr w:type="spellStart"/>
      <w:r w:rsidRPr="002D59D8">
        <w:rPr>
          <w:rFonts w:ascii="Arial" w:hAnsi="Arial" w:cs="Arial"/>
          <w:sz w:val="22"/>
          <w:szCs w:val="22"/>
        </w:rPr>
        <w:t>occipito</w:t>
      </w:r>
      <w:proofErr w:type="spellEnd"/>
      <w:r w:rsidRPr="002D59D8">
        <w:rPr>
          <w:rFonts w:ascii="Arial" w:hAnsi="Arial" w:cs="Arial"/>
          <w:sz w:val="22"/>
          <w:szCs w:val="22"/>
        </w:rPr>
        <w:t xml:space="preserve">-temporal cortex in interaction perception via a re-analysis of a large neuroimaging dataset. Consistently across participants, results show strong selectivity in the left EBA for visual perception of facing dyads. We then demonstrate the specific and causal role of this region in such functional specialization, using fMRI-guided brain stimulation. </w:t>
      </w:r>
      <w:proofErr w:type="gramStart"/>
      <w:r w:rsidRPr="002D59D8">
        <w:rPr>
          <w:rFonts w:ascii="Arial" w:hAnsi="Arial" w:cs="Arial"/>
          <w:sz w:val="22"/>
          <w:szCs w:val="22"/>
        </w:rPr>
        <w:t>In particular, we</w:t>
      </w:r>
      <w:proofErr w:type="gramEnd"/>
      <w:r w:rsidRPr="002D59D8">
        <w:rPr>
          <w:rFonts w:ascii="Arial" w:hAnsi="Arial" w:cs="Arial"/>
          <w:sz w:val="22"/>
          <w:szCs w:val="22"/>
        </w:rPr>
        <w:t xml:space="preserve"> applied online TMS to the left EBA (localised individually with fMRI) while participants performed a categorization task to measure the 2BIE. The typical pattern of performance in this task, taken as a marker of the visual functional specialization for facing bodies</w:t>
      </w:r>
      <w:sdt>
        <w:sdtPr>
          <w:rPr>
            <w:rFonts w:ascii="Arial" w:hAnsi="Arial" w:cs="Arial"/>
            <w:color w:val="000000"/>
            <w:sz w:val="22"/>
            <w:szCs w:val="22"/>
            <w:vertAlign w:val="superscript"/>
          </w:rPr>
          <w:tag w:val="MENDELEY_CITATION_v3_eyJjaXRhdGlvbklEIjoiTUVOREVMRVlfQ0lUQVRJT05fNDIwYTg5ZjMtMDk5Mi00ODU1LWE1N2MtOGYwYTIyMGFiZDJjIiwicHJvcGVydGllcyI6eyJub3RlSW5kZXgiOjB9LCJpc0VkaXRlZCI6ZmFsc2UsIm1hbnVhbE92ZXJyaWRlIjp7ImlzTWFudWFsbHlPdmVycmlkZGVuIjpmYWxzZSwiY2l0ZXByb2NUZXh0IjoiPHN1cD45LDQ1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"/>
          <w:id w:val="2098366660"/>
          <w:placeholder>
            <w:docPart w:val="BBBD108A34BD426B80080AA8733894B5"/>
          </w:placeholder>
        </w:sdtPr>
        <w:sdtContent>
          <w:r w:rsidRPr="002D59D8">
            <w:rPr>
              <w:rFonts w:ascii="Arial" w:eastAsia="Times New Roman" w:hAnsi="Arial" w:cs="Arial"/>
              <w:color w:val="000000"/>
              <w:sz w:val="22"/>
              <w:szCs w:val="22"/>
              <w:vertAlign w:val="superscript"/>
            </w:rPr>
            <w:t>9,45</w:t>
          </w:r>
        </w:sdtContent>
      </w:sdt>
      <w:r w:rsidRPr="002D59D8">
        <w:rPr>
          <w:rFonts w:ascii="Arial" w:hAnsi="Arial" w:cs="Arial"/>
          <w:sz w:val="22"/>
          <w:szCs w:val="22"/>
        </w:rPr>
        <w:t xml:space="preserve">, is that the effect of inversion on object recognition is more severe for facing than for non-facing dyads, and this does not generalise to control non-body objects (chairs). We replicated the 2BIE in a new sample of participants, and then showed that this facing-direction and category-specific inversion effect was effectively eliminated with online application of TMS over left EBA. In sum, with this rich set of results, we highlight a </w:t>
      </w:r>
      <w:r w:rsidRPr="002D59D8">
        <w:rPr>
          <w:rFonts w:ascii="Arial" w:hAnsi="Arial" w:cs="Arial"/>
          <w:sz w:val="22"/>
          <w:szCs w:val="22"/>
        </w:rPr>
        <w:lastRenderedPageBreak/>
        <w:t>previously uncharted visual processing stage in social interaction perception and connect it mechanistically to functional specialization in the human visual cortex.</w:t>
      </w:r>
    </w:p>
    <w:p w14:paraId="53107406" w14:textId="77777777" w:rsidR="00E95075" w:rsidRPr="002D59D8" w:rsidRDefault="00E95075" w:rsidP="002D59D8">
      <w:pPr>
        <w:spacing w:after="120" w:line="276" w:lineRule="auto"/>
        <w:rPr>
          <w:rFonts w:ascii="Arial" w:hAnsi="Arial" w:cs="Arial"/>
          <w:b/>
          <w:bCs/>
          <w:sz w:val="22"/>
          <w:szCs w:val="22"/>
        </w:rPr>
      </w:pPr>
    </w:p>
    <w:p w14:paraId="393FF0E8"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Results</w:t>
      </w:r>
    </w:p>
    <w:p w14:paraId="6509CF3E" w14:textId="77777777" w:rsidR="00E95075" w:rsidRPr="002D59D8" w:rsidRDefault="00E95075" w:rsidP="002D59D8">
      <w:pPr>
        <w:spacing w:line="276" w:lineRule="auto"/>
        <w:rPr>
          <w:rFonts w:ascii="Arial" w:hAnsi="Arial" w:cs="Arial"/>
          <w:b/>
          <w:bCs/>
          <w:sz w:val="22"/>
          <w:szCs w:val="22"/>
        </w:rPr>
      </w:pPr>
    </w:p>
    <w:p w14:paraId="44606AFE" w14:textId="77777777" w:rsidR="00E95075" w:rsidRPr="002D59D8" w:rsidRDefault="00E95075" w:rsidP="002D59D8">
      <w:pPr>
        <w:spacing w:line="276" w:lineRule="auto"/>
        <w:rPr>
          <w:rFonts w:ascii="Arial" w:hAnsi="Arial" w:cs="Arial"/>
          <w:b/>
          <w:bCs/>
          <w:i/>
          <w:iCs/>
          <w:sz w:val="22"/>
          <w:szCs w:val="22"/>
        </w:rPr>
      </w:pPr>
      <w:r w:rsidRPr="002D59D8">
        <w:rPr>
          <w:rFonts w:ascii="Arial" w:hAnsi="Arial" w:cs="Arial"/>
          <w:b/>
          <w:bCs/>
          <w:i/>
          <w:iCs/>
          <w:sz w:val="22"/>
          <w:szCs w:val="22"/>
        </w:rPr>
        <w:t xml:space="preserve">Interacting human dyads preferentially engage the left EBA: fMRI </w:t>
      </w:r>
      <w:proofErr w:type="gramStart"/>
      <w:r w:rsidRPr="002D59D8">
        <w:rPr>
          <w:rFonts w:ascii="Arial" w:hAnsi="Arial" w:cs="Arial"/>
          <w:b/>
          <w:bCs/>
          <w:i/>
          <w:iCs/>
          <w:sz w:val="22"/>
          <w:szCs w:val="22"/>
        </w:rPr>
        <w:t>evidence</w:t>
      </w:r>
      <w:proofErr w:type="gramEnd"/>
    </w:p>
    <w:p w14:paraId="41F57A93" w14:textId="77777777" w:rsidR="00E95075" w:rsidRPr="002D59D8" w:rsidRDefault="00E95075" w:rsidP="002D59D8">
      <w:pPr>
        <w:spacing w:line="276" w:lineRule="auto"/>
        <w:rPr>
          <w:rFonts w:ascii="Arial" w:hAnsi="Arial" w:cs="Arial"/>
          <w:sz w:val="22"/>
          <w:szCs w:val="22"/>
        </w:rPr>
      </w:pPr>
    </w:p>
    <w:p w14:paraId="016C2D40"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We first performed a new whole-brain fMRI analysis by combining data from 92 participants in three independent fMRI studies</w:t>
      </w:r>
      <w:sdt>
        <w:sdtPr>
          <w:rPr>
            <w:rFonts w:ascii="Arial" w:hAnsi="Arial" w:cs="Arial"/>
            <w:color w:val="000000"/>
            <w:sz w:val="22"/>
            <w:szCs w:val="22"/>
            <w:vertAlign w:val="superscript"/>
          </w:rPr>
          <w:tag w:val="MENDELEY_CITATION_v3_eyJjaXRhdGlvbklEIjoiTUVOREVMRVlfQ0lUQVRJT05fNjllMjM5MTctNGIzZC00MWZiLTliZTMtZDhkMmM1YWU1ZWY4IiwicHJvcGVydGllcyI6eyJub3RlSW5kZXgiOjB9LCJpc0VkaXRlZCI6ZmFsc2UsIm1hbnVhbE92ZXJyaWRlIjp7ImlzTWFudWFsbHlPdmVycmlkZGVuIjpmYWxzZSwiY2l0ZXByb2NUZXh0IjoiPHN1cD4xOCwzNSw0Nj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0s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fSwiaXNUZW1wb3JhcnkiOmZhbHNlfV19"/>
          <w:id w:val="402255310"/>
          <w:placeholder>
            <w:docPart w:val="BBBD108A34BD426B80080AA8733894B5"/>
          </w:placeholder>
        </w:sdtPr>
        <w:sdtContent>
          <w:r w:rsidRPr="002D59D8">
            <w:rPr>
              <w:rFonts w:ascii="Arial" w:eastAsia="Times New Roman" w:hAnsi="Arial" w:cs="Arial"/>
              <w:color w:val="000000"/>
              <w:sz w:val="22"/>
              <w:szCs w:val="22"/>
              <w:vertAlign w:val="superscript"/>
            </w:rPr>
            <w:t>18,35,46</w:t>
          </w:r>
        </w:sdtContent>
      </w:sdt>
      <w:r w:rsidRPr="002D59D8">
        <w:rPr>
          <w:rFonts w:ascii="Arial" w:hAnsi="Arial" w:cs="Arial"/>
          <w:sz w:val="22"/>
          <w:szCs w:val="22"/>
        </w:rPr>
        <w:t xml:space="preserve">. In each of these studies, participants saw the same critical conditions (facing and non-facing body dyads, </w:t>
      </w:r>
      <w:r w:rsidRPr="002D59D8">
        <w:rPr>
          <w:rFonts w:ascii="Arial" w:hAnsi="Arial" w:cs="Arial"/>
          <w:b/>
          <w:bCs/>
          <w:sz w:val="22"/>
          <w:szCs w:val="22"/>
        </w:rPr>
        <w:t>Figure 1A</w:t>
      </w:r>
      <w:r w:rsidRPr="002D59D8">
        <w:rPr>
          <w:rFonts w:ascii="Arial" w:hAnsi="Arial" w:cs="Arial"/>
          <w:sz w:val="22"/>
          <w:szCs w:val="22"/>
        </w:rPr>
        <w:t xml:space="preserve">). While the response in bilateral EBA to facing vs. non-facing dyads was reported in these studies, this reanalysis, done in a properly large sample to provide adequate power, was crucial to our ability to assess the relative response in left vs. right EBA. We used a random-effects general linear model (RFX GLM) to estimate the effect of the facing direction between bodies in a dyad with the contrast facing &gt; non-facing body dyads. Using a </w:t>
      </w:r>
      <w:proofErr w:type="spellStart"/>
      <w:r w:rsidRPr="002D59D8">
        <w:rPr>
          <w:rFonts w:ascii="Arial" w:hAnsi="Arial" w:cs="Arial"/>
          <w:sz w:val="22"/>
          <w:szCs w:val="22"/>
        </w:rPr>
        <w:t>voxelwise</w:t>
      </w:r>
      <w:proofErr w:type="spellEnd"/>
      <w:r w:rsidRPr="002D59D8">
        <w:rPr>
          <w:rFonts w:ascii="Arial" w:hAnsi="Arial" w:cs="Arial"/>
          <w:sz w:val="22"/>
          <w:szCs w:val="22"/>
        </w:rPr>
        <w:t xml:space="preserve"> threshold of p ≤ 0.05, corrected for multiple comparisons using familywise error (FWE) at the voxel level, this contrast (</w:t>
      </w:r>
      <w:r w:rsidRPr="002D59D8">
        <w:rPr>
          <w:rFonts w:ascii="Arial" w:hAnsi="Arial" w:cs="Arial"/>
          <w:b/>
          <w:bCs/>
          <w:sz w:val="22"/>
          <w:szCs w:val="22"/>
        </w:rPr>
        <w:t>Figure 2A</w:t>
      </w:r>
      <w:r w:rsidRPr="002D59D8">
        <w:rPr>
          <w:rFonts w:ascii="Arial" w:hAnsi="Arial" w:cs="Arial"/>
          <w:sz w:val="22"/>
          <w:szCs w:val="22"/>
        </w:rPr>
        <w:t xml:space="preserve">) showed an effect in a bilateral cluster within the LOTC peaking in the middle occipital gyrus for the left hemisphere and in the middle temporal gyrus for the right hemisphere. Comparison with the results of a blocked-design functional localizer experiment revealed considerable overlap of this cluster with the EBA at the group-average level. The cluster in the left hemisphere was larger than the cluster in the right hemisphere (Left: 354 voxels, peak MNI coordinates: -52, -76, 12, peak z = 6.26; Right: 14 voxels, peak MNI coordinates: 48, -66, 6, peak z = 4.97, </w:t>
      </w:r>
      <w:r w:rsidRPr="002D59D8">
        <w:rPr>
          <w:rFonts w:ascii="Arial" w:hAnsi="Arial" w:cs="Arial"/>
          <w:b/>
          <w:bCs/>
          <w:sz w:val="22"/>
          <w:szCs w:val="22"/>
        </w:rPr>
        <w:t>Figure 2A</w:t>
      </w:r>
      <w:r w:rsidRPr="002D59D8">
        <w:rPr>
          <w:rFonts w:ascii="Arial" w:hAnsi="Arial" w:cs="Arial"/>
          <w:sz w:val="22"/>
          <w:szCs w:val="22"/>
        </w:rPr>
        <w:t xml:space="preserve">). To assess for a significant difference of the overall level of activity between these two clusters, we performed regions of interest (ROI) analyses as follows. </w:t>
      </w:r>
    </w:p>
    <w:p w14:paraId="59113F53" w14:textId="77777777" w:rsidR="00E95075" w:rsidRPr="002D59D8" w:rsidRDefault="00E95075" w:rsidP="002D59D8">
      <w:pPr>
        <w:rPr>
          <w:rFonts w:ascii="Arial" w:hAnsi="Arial" w:cs="Arial"/>
          <w:sz w:val="22"/>
          <w:szCs w:val="22"/>
        </w:rPr>
      </w:pPr>
    </w:p>
    <w:p w14:paraId="2F5DC621" w14:textId="6B0B592E"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Using data from the functional localizer task, for each participant we identified two ROIs, separately for each hemisphere: the EBA by taking the 200 voxels with the highest selectivity for body-stimuli within an anatomical mask of the middle occipitotemporal cortex, and the OPA by taking the 200 voxels with the highest selectivity for scene-stimuli within the same anatomical mask. To measure the lateralization of the effect of viewing a facing dyad as compared to a non-facing dyad, for each ROI we directly compared the mean neural activity over participants, for facing and non-facing dyads within each hemisphere. A repeated-measures ANOVA with three factors, ROI (EBA/OPA), hemisphere (Left/Right), and facing direction (facing / non-facing), showed a significant three-way interaction (</w:t>
      </w:r>
      <w:proofErr w:type="gramStart"/>
      <w:r w:rsidRPr="002D59D8">
        <w:rPr>
          <w:rFonts w:ascii="Arial" w:hAnsi="Arial" w:cs="Arial"/>
          <w:sz w:val="22"/>
          <w:szCs w:val="22"/>
        </w:rPr>
        <w:t>F(</w:t>
      </w:r>
      <w:proofErr w:type="gramEnd"/>
      <w:r w:rsidRPr="002D59D8">
        <w:rPr>
          <w:rFonts w:ascii="Arial" w:hAnsi="Arial" w:cs="Arial"/>
          <w:sz w:val="22"/>
          <w:szCs w:val="22"/>
        </w:rPr>
        <w:t xml:space="preserve">1,91) = 7.36; </w:t>
      </w:r>
      <w:r w:rsidRPr="002D59D8">
        <w:rPr>
          <w:rFonts w:ascii="Arial" w:hAnsi="Arial" w:cs="Arial"/>
          <w:i/>
          <w:iCs/>
          <w:sz w:val="22"/>
          <w:szCs w:val="22"/>
        </w:rPr>
        <w:t>p</w:t>
      </w:r>
      <w:r w:rsidRPr="002D59D8">
        <w:rPr>
          <w:rFonts w:ascii="Arial" w:hAnsi="Arial" w:cs="Arial"/>
          <w:sz w:val="22"/>
          <w:szCs w:val="22"/>
        </w:rPr>
        <w:t xml:space="preserve"> = 0.008; </w:t>
      </w:r>
      <w:r w:rsidRPr="002D59D8">
        <w:rPr>
          <w:rFonts w:ascii="Arial" w:hAnsi="Arial" w:cs="Arial"/>
          <w:color w:val="000000"/>
          <w:sz w:val="22"/>
          <w:szCs w:val="22"/>
        </w:rPr>
        <w:t>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sz w:val="22"/>
          <w:szCs w:val="22"/>
        </w:rPr>
        <w:t xml:space="preserve"> = 0.07, </w:t>
      </w:r>
      <w:r w:rsidRPr="002D59D8">
        <w:rPr>
          <w:rFonts w:ascii="Arial" w:hAnsi="Arial" w:cs="Arial"/>
          <w:b/>
          <w:bCs/>
          <w:sz w:val="22"/>
          <w:szCs w:val="22"/>
        </w:rPr>
        <w:t>Figure 2B</w:t>
      </w:r>
      <w:r w:rsidRPr="002D59D8">
        <w:rPr>
          <w:rFonts w:ascii="Arial" w:hAnsi="Arial" w:cs="Arial"/>
          <w:sz w:val="22"/>
          <w:szCs w:val="22"/>
        </w:rPr>
        <w:t>). Within the EBA-ROI, we found a significant hemisphere by facing direction interaction (</w:t>
      </w:r>
      <w:proofErr w:type="gramStart"/>
      <w:r w:rsidRPr="002D59D8">
        <w:rPr>
          <w:rFonts w:ascii="Arial" w:hAnsi="Arial" w:cs="Arial"/>
          <w:sz w:val="22"/>
          <w:szCs w:val="22"/>
        </w:rPr>
        <w:t>F(</w:t>
      </w:r>
      <w:proofErr w:type="gramEnd"/>
      <w:r w:rsidRPr="002D59D8">
        <w:rPr>
          <w:rFonts w:ascii="Arial" w:hAnsi="Arial" w:cs="Arial"/>
          <w:sz w:val="22"/>
          <w:szCs w:val="22"/>
        </w:rPr>
        <w:t xml:space="preserve">1,91) = 13.71; </w:t>
      </w:r>
      <w:r w:rsidRPr="002D59D8">
        <w:rPr>
          <w:rFonts w:ascii="Arial" w:hAnsi="Arial" w:cs="Arial"/>
          <w:i/>
          <w:iCs/>
          <w:sz w:val="22"/>
          <w:szCs w:val="22"/>
        </w:rPr>
        <w:t>p</w:t>
      </w:r>
      <w:r w:rsidRPr="002D59D8">
        <w:rPr>
          <w:rFonts w:ascii="Arial" w:hAnsi="Arial" w:cs="Arial"/>
          <w:sz w:val="22"/>
          <w:szCs w:val="22"/>
        </w:rPr>
        <w:t xml:space="preserve"> &lt; 0.001; </w:t>
      </w:r>
      <w:r w:rsidRPr="002D59D8">
        <w:rPr>
          <w:rFonts w:ascii="Arial" w:hAnsi="Arial" w:cs="Arial"/>
          <w:color w:val="000000"/>
          <w:sz w:val="22"/>
          <w:szCs w:val="22"/>
        </w:rPr>
        <w:t>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sz w:val="22"/>
          <w:szCs w:val="22"/>
        </w:rPr>
        <w:t xml:space="preserve"> = 0.13). There was a larger difference in neural response between facing and non-facing dyads in the left EBA (t(91) = 6.20, </w:t>
      </w:r>
      <w:r w:rsidRPr="002D59D8">
        <w:rPr>
          <w:rFonts w:ascii="Arial" w:hAnsi="Arial" w:cs="Arial"/>
          <w:i/>
          <w:iCs/>
          <w:sz w:val="22"/>
          <w:szCs w:val="22"/>
        </w:rPr>
        <w:t xml:space="preserve">p </w:t>
      </w:r>
      <w:r w:rsidRPr="002D59D8">
        <w:rPr>
          <w:rFonts w:ascii="Arial" w:hAnsi="Arial" w:cs="Arial"/>
          <w:sz w:val="22"/>
          <w:szCs w:val="22"/>
        </w:rPr>
        <w:t>&lt; 0.001 , d = 0.65, Mean difference = 0.82, 95</w:t>
      </w:r>
      <w:r w:rsidRPr="002D59D8">
        <w:rPr>
          <w:rFonts w:ascii="Arial" w:hAnsi="Arial" w:cs="Arial"/>
          <w:color w:val="000000"/>
          <w:sz w:val="22"/>
          <w:szCs w:val="22"/>
        </w:rPr>
        <w:t xml:space="preserve">% CI [0.44, 0.85], </w:t>
      </w:r>
      <w:r w:rsidRPr="002D59D8">
        <w:rPr>
          <w:rFonts w:ascii="Arial" w:hAnsi="Arial" w:cs="Arial"/>
          <w:sz w:val="22"/>
          <w:szCs w:val="22"/>
        </w:rPr>
        <w:t>BF</w:t>
      </w:r>
      <w:r w:rsidRPr="002D59D8">
        <w:rPr>
          <w:rFonts w:ascii="Arial" w:hAnsi="Arial" w:cs="Arial"/>
          <w:sz w:val="22"/>
          <w:szCs w:val="22"/>
          <w:vertAlign w:val="subscript"/>
        </w:rPr>
        <w:t xml:space="preserve">10 </w:t>
      </w:r>
      <w:r w:rsidRPr="002D59D8">
        <w:rPr>
          <w:rFonts w:ascii="Arial" w:hAnsi="Arial" w:cs="Arial"/>
          <w:sz w:val="22"/>
          <w:szCs w:val="22"/>
        </w:rPr>
        <w:t xml:space="preserve">= 696000), than in the right EBA (t(91) = 4.19, </w:t>
      </w:r>
      <w:r w:rsidRPr="002D59D8">
        <w:rPr>
          <w:rFonts w:ascii="Arial" w:hAnsi="Arial" w:cs="Arial"/>
          <w:i/>
          <w:iCs/>
          <w:sz w:val="22"/>
          <w:szCs w:val="22"/>
        </w:rPr>
        <w:t>p</w:t>
      </w:r>
      <w:r w:rsidRPr="002D59D8">
        <w:rPr>
          <w:rFonts w:ascii="Arial" w:hAnsi="Arial" w:cs="Arial"/>
          <w:sz w:val="22"/>
          <w:szCs w:val="22"/>
        </w:rPr>
        <w:t xml:space="preserve"> &lt; 0.001 , d = 0.44, Mean difference = 0.55, 95% CI [0.23, 0.64], BF</w:t>
      </w:r>
      <w:r w:rsidRPr="002D59D8">
        <w:rPr>
          <w:rFonts w:ascii="Arial" w:hAnsi="Arial" w:cs="Arial"/>
          <w:sz w:val="22"/>
          <w:szCs w:val="22"/>
          <w:vertAlign w:val="subscript"/>
        </w:rPr>
        <w:t xml:space="preserve">10 </w:t>
      </w:r>
      <w:r w:rsidRPr="002D59D8">
        <w:rPr>
          <w:rFonts w:ascii="Arial" w:hAnsi="Arial" w:cs="Arial"/>
          <w:sz w:val="22"/>
          <w:szCs w:val="22"/>
        </w:rPr>
        <w:t xml:space="preserve">= 281, see </w:t>
      </w:r>
      <w:r w:rsidRPr="002D59D8">
        <w:rPr>
          <w:rFonts w:ascii="Arial" w:hAnsi="Arial" w:cs="Arial"/>
          <w:b/>
          <w:bCs/>
          <w:sz w:val="22"/>
          <w:szCs w:val="22"/>
        </w:rPr>
        <w:t>Figure 2B</w:t>
      </w:r>
      <w:r w:rsidRPr="002D59D8">
        <w:rPr>
          <w:rFonts w:ascii="Arial" w:hAnsi="Arial" w:cs="Arial"/>
          <w:sz w:val="22"/>
          <w:szCs w:val="22"/>
        </w:rPr>
        <w:t>). In contrast, in our control OPA-ROI, we did not observe a significant hemisphere by facing direction interaction (</w:t>
      </w:r>
      <w:proofErr w:type="gramStart"/>
      <w:r w:rsidRPr="002D59D8">
        <w:rPr>
          <w:rFonts w:ascii="Arial" w:hAnsi="Arial" w:cs="Arial"/>
          <w:sz w:val="22"/>
          <w:szCs w:val="22"/>
        </w:rPr>
        <w:t>F(</w:t>
      </w:r>
      <w:proofErr w:type="gramEnd"/>
      <w:r w:rsidRPr="002D59D8">
        <w:rPr>
          <w:rFonts w:ascii="Arial" w:hAnsi="Arial" w:cs="Arial"/>
          <w:sz w:val="22"/>
          <w:szCs w:val="22"/>
        </w:rPr>
        <w:t xml:space="preserve">1,91) = 2.41; </w:t>
      </w:r>
      <w:r w:rsidRPr="002D59D8">
        <w:rPr>
          <w:rFonts w:ascii="Arial" w:hAnsi="Arial" w:cs="Arial"/>
          <w:i/>
          <w:iCs/>
          <w:sz w:val="22"/>
          <w:szCs w:val="22"/>
        </w:rPr>
        <w:t>p</w:t>
      </w:r>
      <w:r w:rsidRPr="002D59D8">
        <w:rPr>
          <w:rFonts w:ascii="Arial" w:hAnsi="Arial" w:cs="Arial"/>
          <w:sz w:val="22"/>
          <w:szCs w:val="22"/>
        </w:rPr>
        <w:t xml:space="preserve"> = 0.124; </w:t>
      </w:r>
      <w:r w:rsidRPr="002D59D8">
        <w:rPr>
          <w:rFonts w:ascii="Arial" w:hAnsi="Arial" w:cs="Arial"/>
          <w:color w:val="000000"/>
          <w:sz w:val="22"/>
          <w:szCs w:val="22"/>
        </w:rPr>
        <w:t>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sz w:val="22"/>
          <w:szCs w:val="22"/>
        </w:rPr>
        <w:t xml:space="preserve"> = 0.03, BF</w:t>
      </w:r>
      <w:r w:rsidRPr="002D59D8">
        <w:rPr>
          <w:rFonts w:ascii="Arial" w:hAnsi="Arial" w:cs="Arial"/>
          <w:sz w:val="22"/>
          <w:szCs w:val="22"/>
          <w:vertAlign w:val="subscript"/>
        </w:rPr>
        <w:t>10</w:t>
      </w:r>
      <w:r w:rsidRPr="002D59D8">
        <w:rPr>
          <w:rFonts w:ascii="Arial" w:hAnsi="Arial" w:cs="Arial"/>
          <w:sz w:val="22"/>
          <w:szCs w:val="22"/>
        </w:rPr>
        <w:t xml:space="preserve"> = 0.37). These findings together confirm that the facing direction effect was specific to the EBA, though sensitivity to facing direction may also be seen in the fusiform body area (FBA;</w:t>
      </w:r>
      <w:r w:rsidR="00C026AD">
        <w:rPr>
          <w:rFonts w:ascii="Arial" w:hAnsi="Arial" w:cs="Arial"/>
          <w:b/>
          <w:bCs/>
          <w:sz w:val="22"/>
          <w:szCs w:val="22"/>
        </w:rPr>
        <w:t xml:space="preserve"> Figure S1</w:t>
      </w:r>
      <w:r w:rsidRPr="002D59D8">
        <w:rPr>
          <w:rFonts w:ascii="Arial" w:hAnsi="Arial" w:cs="Arial"/>
          <w:sz w:val="22"/>
          <w:szCs w:val="22"/>
        </w:rPr>
        <w:t>), and preferentially lateralized to the left hemisphere.</w:t>
      </w:r>
    </w:p>
    <w:p w14:paraId="41681F5A" w14:textId="771FCEF1" w:rsidR="00E95075" w:rsidRPr="002D59D8" w:rsidRDefault="00E95075" w:rsidP="002D59D8">
      <w:pPr>
        <w:spacing w:line="276" w:lineRule="auto"/>
        <w:rPr>
          <w:rFonts w:ascii="Arial" w:hAnsi="Arial" w:cs="Arial"/>
          <w:sz w:val="22"/>
          <w:szCs w:val="22"/>
        </w:rPr>
      </w:pPr>
    </w:p>
    <w:p w14:paraId="0114603C" w14:textId="2DE7FC5D" w:rsidR="00E95075" w:rsidRPr="002D59D8" w:rsidRDefault="00E95075" w:rsidP="002D59D8">
      <w:pPr>
        <w:spacing w:line="276" w:lineRule="auto"/>
        <w:rPr>
          <w:rFonts w:ascii="Arial" w:hAnsi="Arial" w:cs="Arial"/>
          <w:b/>
          <w:bCs/>
          <w:i/>
          <w:iCs/>
          <w:sz w:val="22"/>
          <w:szCs w:val="22"/>
        </w:rPr>
      </w:pPr>
      <w:r w:rsidRPr="002D59D8">
        <w:rPr>
          <w:rFonts w:ascii="Arial" w:hAnsi="Arial" w:cs="Arial"/>
          <w:b/>
          <w:bCs/>
          <w:i/>
          <w:iCs/>
          <w:sz w:val="22"/>
          <w:szCs w:val="22"/>
        </w:rPr>
        <w:t xml:space="preserve">The </w:t>
      </w:r>
      <w:r w:rsidR="00383E40">
        <w:rPr>
          <w:rFonts w:ascii="Arial" w:hAnsi="Arial" w:cs="Arial"/>
          <w:b/>
          <w:bCs/>
          <w:i/>
          <w:iCs/>
          <w:sz w:val="22"/>
          <w:szCs w:val="22"/>
        </w:rPr>
        <w:t>behaviour</w:t>
      </w:r>
      <w:r w:rsidRPr="002D59D8">
        <w:rPr>
          <w:rFonts w:ascii="Arial" w:hAnsi="Arial" w:cs="Arial"/>
          <w:b/>
          <w:bCs/>
          <w:i/>
          <w:iCs/>
          <w:sz w:val="22"/>
          <w:szCs w:val="22"/>
        </w:rPr>
        <w:t xml:space="preserve">al two body inversion effect (2BIE) </w:t>
      </w:r>
    </w:p>
    <w:p w14:paraId="05BC8E94" w14:textId="77777777" w:rsidR="00E95075" w:rsidRPr="002D59D8" w:rsidRDefault="00E95075" w:rsidP="002D59D8">
      <w:pPr>
        <w:spacing w:line="276" w:lineRule="auto"/>
        <w:rPr>
          <w:rFonts w:ascii="Arial" w:hAnsi="Arial" w:cs="Arial"/>
          <w:b/>
          <w:bCs/>
          <w:i/>
          <w:iCs/>
          <w:sz w:val="22"/>
          <w:szCs w:val="22"/>
        </w:rPr>
      </w:pPr>
    </w:p>
    <w:p w14:paraId="2DB680C3" w14:textId="20608D0B"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Our next step was to test the hypothesis that the left EBA is causally necessary for the processing of facing human dyads (</w:t>
      </w:r>
      <w:r w:rsidRPr="002D59D8">
        <w:rPr>
          <w:rFonts w:ascii="Arial" w:hAnsi="Arial" w:cs="Arial"/>
          <w:b/>
          <w:bCs/>
          <w:sz w:val="22"/>
          <w:szCs w:val="22"/>
        </w:rPr>
        <w:t>Figure 3</w:t>
      </w:r>
      <w:r w:rsidRPr="002D59D8">
        <w:rPr>
          <w:rFonts w:ascii="Arial" w:hAnsi="Arial" w:cs="Arial"/>
          <w:sz w:val="22"/>
          <w:szCs w:val="22"/>
        </w:rPr>
        <w:t>). To do so, we first replicated the 2BIE</w:t>
      </w:r>
      <w:sdt>
        <w:sdtPr>
          <w:rPr>
            <w:rFonts w:ascii="Arial" w:hAnsi="Arial" w:cs="Arial"/>
            <w:color w:val="000000"/>
            <w:sz w:val="22"/>
            <w:szCs w:val="22"/>
            <w:vertAlign w:val="superscript"/>
          </w:rPr>
          <w:tag w:val="MENDELEY_CITATION_v3_eyJjaXRhdGlvbklEIjoiTUVOREVMRVlfQ0lUQVRJT05fYzg3MGNjZjYtZDEyNS00ZGNhLTk0OTItYjcyOWY0YTFkZWI0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
          <w:id w:val="-1880318285"/>
          <w:placeholder>
            <w:docPart w:val="BBBD108A34BD426B80080AA8733894B5"/>
          </w:placeholder>
        </w:sdtPr>
        <w:sdtContent>
          <w:r w:rsidRPr="002D59D8">
            <w:rPr>
              <w:rFonts w:ascii="Arial" w:hAnsi="Arial" w:cs="Arial"/>
              <w:color w:val="000000"/>
              <w:sz w:val="22"/>
              <w:szCs w:val="22"/>
              <w:vertAlign w:val="superscript"/>
            </w:rPr>
            <w:t>9</w:t>
          </w:r>
        </w:sdtContent>
      </w:sdt>
      <w:r w:rsidRPr="002D59D8">
        <w:rPr>
          <w:rFonts w:ascii="Arial" w:hAnsi="Arial" w:cs="Arial"/>
          <w:sz w:val="22"/>
          <w:szCs w:val="22"/>
        </w:rPr>
        <w:t xml:space="preserve">. Participants performed a categorisation task to discriminate briefly presented images of people </w:t>
      </w:r>
      <w:r w:rsidRPr="002D59D8">
        <w:rPr>
          <w:rFonts w:ascii="Arial" w:hAnsi="Arial" w:cs="Arial"/>
          <w:i/>
          <w:iCs/>
          <w:sz w:val="22"/>
          <w:szCs w:val="22"/>
        </w:rPr>
        <w:t>vs</w:t>
      </w:r>
      <w:r w:rsidRPr="002D59D8">
        <w:rPr>
          <w:rFonts w:ascii="Arial" w:hAnsi="Arial" w:cs="Arial"/>
          <w:sz w:val="22"/>
          <w:szCs w:val="22"/>
        </w:rPr>
        <w:t xml:space="preserve"> chairs (</w:t>
      </w:r>
      <w:r w:rsidRPr="002D59D8">
        <w:rPr>
          <w:rFonts w:ascii="Arial" w:hAnsi="Arial" w:cs="Arial"/>
          <w:b/>
          <w:bCs/>
          <w:sz w:val="22"/>
          <w:szCs w:val="22"/>
        </w:rPr>
        <w:t>Figure 1B</w:t>
      </w:r>
      <w:r w:rsidRPr="002D59D8">
        <w:rPr>
          <w:rFonts w:ascii="Arial" w:hAnsi="Arial" w:cs="Arial"/>
          <w:sz w:val="22"/>
          <w:szCs w:val="22"/>
        </w:rPr>
        <w:t>). Each image contained two items (people or chairs) that were facing toward or away from each other, and orthogonally either upright or inverted. The 2BIE occurs when the facing human dyads show larger inversion effects – measured by an increase in errors -- than their non-facing counterpart (</w:t>
      </w:r>
      <w:r w:rsidRPr="002D59D8">
        <w:rPr>
          <w:rFonts w:ascii="Arial" w:hAnsi="Arial" w:cs="Arial"/>
          <w:b/>
          <w:bCs/>
          <w:sz w:val="22"/>
          <w:szCs w:val="22"/>
        </w:rPr>
        <w:t>Figure 3</w:t>
      </w:r>
      <w:r w:rsidRPr="002D59D8">
        <w:rPr>
          <w:rFonts w:ascii="Arial" w:hAnsi="Arial" w:cs="Arial"/>
          <w:sz w:val="22"/>
          <w:szCs w:val="22"/>
        </w:rPr>
        <w:t xml:space="preserve">). In contrast, in line with prior findings, we did not expect to see similar effects for the control objects (chairs). In line with prior work, our primary measure was accuracy, which is reported in the main text. Reaction time and inverse efficiency score analyses are congruent with the results reported using accuracy in the main text and can be found in the supplementary materials (see </w:t>
      </w:r>
      <w:r w:rsidRPr="002D59D8">
        <w:rPr>
          <w:rFonts w:ascii="Arial" w:hAnsi="Arial" w:cs="Arial"/>
          <w:b/>
          <w:bCs/>
          <w:sz w:val="22"/>
          <w:szCs w:val="22"/>
        </w:rPr>
        <w:t>Figure S</w:t>
      </w:r>
      <w:r w:rsidR="00C026AD">
        <w:rPr>
          <w:rFonts w:ascii="Arial" w:hAnsi="Arial" w:cs="Arial"/>
          <w:b/>
          <w:bCs/>
          <w:sz w:val="22"/>
          <w:szCs w:val="22"/>
        </w:rPr>
        <w:t>4</w:t>
      </w:r>
      <w:r w:rsidRPr="002D59D8">
        <w:rPr>
          <w:rFonts w:ascii="Arial" w:hAnsi="Arial" w:cs="Arial"/>
          <w:sz w:val="22"/>
          <w:szCs w:val="22"/>
        </w:rPr>
        <w:t>)</w:t>
      </w:r>
      <w:r w:rsidRPr="002D59D8">
        <w:rPr>
          <w:rFonts w:ascii="Arial" w:hAnsi="Arial" w:cs="Arial"/>
          <w:b/>
          <w:bCs/>
          <w:sz w:val="22"/>
          <w:szCs w:val="22"/>
        </w:rPr>
        <w:t xml:space="preserve"> </w:t>
      </w:r>
      <w:r w:rsidRPr="002D59D8">
        <w:rPr>
          <w:rFonts w:ascii="Arial" w:hAnsi="Arial" w:cs="Arial"/>
          <w:sz w:val="22"/>
          <w:szCs w:val="22"/>
        </w:rPr>
        <w:t xml:space="preserve">for both </w:t>
      </w:r>
      <w:r w:rsidR="00383E40">
        <w:rPr>
          <w:rFonts w:ascii="Arial" w:hAnsi="Arial" w:cs="Arial"/>
          <w:sz w:val="22"/>
          <w:szCs w:val="22"/>
        </w:rPr>
        <w:t>behaviour</w:t>
      </w:r>
      <w:r w:rsidRPr="002D59D8">
        <w:rPr>
          <w:rFonts w:ascii="Arial" w:hAnsi="Arial" w:cs="Arial"/>
          <w:sz w:val="22"/>
          <w:szCs w:val="22"/>
        </w:rPr>
        <w:t>al and TMS results.</w:t>
      </w:r>
    </w:p>
    <w:p w14:paraId="4D767244" w14:textId="77777777" w:rsidR="00E95075" w:rsidRPr="002D59D8" w:rsidRDefault="00E95075" w:rsidP="002D59D8">
      <w:pPr>
        <w:spacing w:line="276" w:lineRule="auto"/>
        <w:rPr>
          <w:rFonts w:ascii="Arial" w:hAnsi="Arial" w:cs="Arial"/>
          <w:sz w:val="22"/>
          <w:szCs w:val="22"/>
        </w:rPr>
      </w:pPr>
    </w:p>
    <w:p w14:paraId="540A88CF" w14:textId="36D3CAC1"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As predicted, we observed a greater inversion effect for facing dyads than for non-facing dyads, as revealed by a significant three-way interaction among Stimulus (bodies, chairs), Orientation (upright, inverted), and Facing direction (facing, non-facing), </w:t>
      </w:r>
      <w:proofErr w:type="gramStart"/>
      <w:r w:rsidRPr="002D59D8">
        <w:rPr>
          <w:rFonts w:ascii="Arial" w:hAnsi="Arial" w:cs="Arial"/>
          <w:sz w:val="22"/>
          <w:szCs w:val="22"/>
        </w:rPr>
        <w:t>F(</w:t>
      </w:r>
      <w:proofErr w:type="gramEnd"/>
      <w:r w:rsidRPr="002D59D8">
        <w:rPr>
          <w:rFonts w:ascii="Arial" w:hAnsi="Arial" w:cs="Arial"/>
          <w:sz w:val="22"/>
          <w:szCs w:val="22"/>
        </w:rPr>
        <w:t xml:space="preserve">1,22) = 7.43, </w:t>
      </w:r>
      <w:r w:rsidRPr="002D59D8">
        <w:rPr>
          <w:rFonts w:ascii="Arial" w:hAnsi="Arial" w:cs="Arial"/>
          <w:i/>
          <w:iCs/>
          <w:sz w:val="22"/>
          <w:szCs w:val="22"/>
        </w:rPr>
        <w:t>p</w:t>
      </w:r>
      <w:r w:rsidRPr="002D59D8">
        <w:rPr>
          <w:rFonts w:ascii="Arial" w:hAnsi="Arial" w:cs="Arial"/>
          <w:sz w:val="22"/>
          <w:szCs w:val="22"/>
        </w:rPr>
        <w:t xml:space="preserve"> = 0.012, </w:t>
      </w:r>
      <w:r w:rsidRPr="002D59D8">
        <w:rPr>
          <w:rFonts w:ascii="Arial" w:hAnsi="Arial" w:cs="Arial"/>
          <w:color w:val="000000"/>
          <w:sz w:val="22"/>
          <w:szCs w:val="22"/>
        </w:rPr>
        <w:t>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color w:val="000000"/>
          <w:sz w:val="22"/>
          <w:szCs w:val="22"/>
        </w:rPr>
        <w:t xml:space="preserve"> = 0.25. For human stimuli, the inversion effect for facing dyads was larger than for the non-facing dyads (</w:t>
      </w:r>
      <w:r w:rsidRPr="002D59D8">
        <w:rPr>
          <w:rFonts w:ascii="Arial" w:hAnsi="Arial" w:cs="Arial"/>
          <w:b/>
          <w:bCs/>
          <w:color w:val="000000"/>
          <w:sz w:val="22"/>
          <w:szCs w:val="22"/>
        </w:rPr>
        <w:t>Figure 4A</w:t>
      </w:r>
      <w:r w:rsidRPr="002D59D8">
        <w:rPr>
          <w:rFonts w:ascii="Arial" w:hAnsi="Arial" w:cs="Arial"/>
          <w:color w:val="000000"/>
          <w:sz w:val="22"/>
          <w:szCs w:val="22"/>
        </w:rPr>
        <w:t xml:space="preserve">, </w:t>
      </w:r>
      <w:proofErr w:type="gramStart"/>
      <w:r w:rsidRPr="002D59D8">
        <w:rPr>
          <w:rFonts w:ascii="Arial" w:hAnsi="Arial" w:cs="Arial"/>
          <w:color w:val="000000"/>
          <w:sz w:val="22"/>
          <w:szCs w:val="22"/>
        </w:rPr>
        <w:t>t(</w:t>
      </w:r>
      <w:proofErr w:type="gramEnd"/>
      <w:r w:rsidRPr="002D59D8">
        <w:rPr>
          <w:rFonts w:ascii="Arial" w:hAnsi="Arial" w:cs="Arial"/>
          <w:color w:val="000000"/>
          <w:sz w:val="22"/>
          <w:szCs w:val="22"/>
        </w:rPr>
        <w:t xml:space="preserve">22) = 3.014, </w:t>
      </w:r>
      <w:r w:rsidRPr="002D59D8">
        <w:rPr>
          <w:rFonts w:ascii="Arial" w:hAnsi="Arial" w:cs="Arial"/>
          <w:i/>
          <w:iCs/>
          <w:color w:val="000000"/>
          <w:sz w:val="22"/>
          <w:szCs w:val="22"/>
        </w:rPr>
        <w:t xml:space="preserve">p = </w:t>
      </w:r>
      <w:r w:rsidRPr="002D59D8">
        <w:rPr>
          <w:rFonts w:ascii="Arial" w:hAnsi="Arial" w:cs="Arial"/>
          <w:color w:val="000000"/>
          <w:sz w:val="22"/>
          <w:szCs w:val="22"/>
        </w:rPr>
        <w:t>0.006, d = 0.63, Mean Difference  = 6.93%, 95% CI [2.16, 11.70], BF</w:t>
      </w:r>
      <w:r w:rsidRPr="002D59D8">
        <w:rPr>
          <w:rFonts w:ascii="Arial" w:hAnsi="Arial" w:cs="Arial"/>
          <w:color w:val="000000"/>
          <w:sz w:val="22"/>
          <w:szCs w:val="22"/>
          <w:vertAlign w:val="subscript"/>
        </w:rPr>
        <w:t>10</w:t>
      </w:r>
      <w:r w:rsidRPr="002D59D8">
        <w:rPr>
          <w:rFonts w:ascii="Arial" w:hAnsi="Arial" w:cs="Arial"/>
          <w:color w:val="000000"/>
          <w:sz w:val="22"/>
          <w:szCs w:val="22"/>
        </w:rPr>
        <w:t xml:space="preserve"> = 7.16). This difference was absent when comparing the inversion effect for facing and non-facing chairs (</w:t>
      </w:r>
      <w:r w:rsidRPr="002D59D8">
        <w:rPr>
          <w:rFonts w:ascii="Arial" w:hAnsi="Arial" w:cs="Arial"/>
          <w:b/>
          <w:bCs/>
          <w:color w:val="000000"/>
          <w:sz w:val="22"/>
          <w:szCs w:val="22"/>
        </w:rPr>
        <w:t>Figure S</w:t>
      </w:r>
      <w:r w:rsidR="00C026AD">
        <w:rPr>
          <w:rFonts w:ascii="Arial" w:hAnsi="Arial" w:cs="Arial"/>
          <w:b/>
          <w:bCs/>
          <w:color w:val="000000"/>
          <w:sz w:val="22"/>
          <w:szCs w:val="22"/>
        </w:rPr>
        <w:t>3</w:t>
      </w:r>
      <w:r w:rsidRPr="002D59D8">
        <w:rPr>
          <w:rFonts w:ascii="Arial" w:hAnsi="Arial" w:cs="Arial"/>
          <w:color w:val="000000"/>
          <w:sz w:val="22"/>
          <w:szCs w:val="22"/>
        </w:rPr>
        <w:t>) (</w:t>
      </w:r>
      <w:proofErr w:type="gramStart"/>
      <w:r w:rsidRPr="002D59D8">
        <w:rPr>
          <w:rFonts w:ascii="Arial" w:hAnsi="Arial" w:cs="Arial"/>
          <w:color w:val="000000"/>
          <w:sz w:val="22"/>
          <w:szCs w:val="22"/>
        </w:rPr>
        <w:t>t(</w:t>
      </w:r>
      <w:proofErr w:type="gramEnd"/>
      <w:r w:rsidRPr="002D59D8">
        <w:rPr>
          <w:rFonts w:ascii="Arial" w:hAnsi="Arial" w:cs="Arial"/>
          <w:color w:val="000000"/>
          <w:sz w:val="22"/>
          <w:szCs w:val="22"/>
        </w:rPr>
        <w:t>22) = -0.51,</w:t>
      </w:r>
      <w:r w:rsidRPr="002D59D8">
        <w:rPr>
          <w:rFonts w:ascii="Arial" w:hAnsi="Arial" w:cs="Arial"/>
          <w:i/>
          <w:iCs/>
          <w:color w:val="000000"/>
          <w:sz w:val="22"/>
          <w:szCs w:val="22"/>
        </w:rPr>
        <w:t xml:space="preserve"> p</w:t>
      </w:r>
      <w:r w:rsidRPr="002D59D8">
        <w:rPr>
          <w:rFonts w:ascii="Arial" w:hAnsi="Arial" w:cs="Arial"/>
          <w:color w:val="000000"/>
          <w:sz w:val="22"/>
          <w:szCs w:val="22"/>
        </w:rPr>
        <w:t xml:space="preserve"> = 0.616,</w:t>
      </w:r>
      <w:r w:rsidRPr="002D59D8">
        <w:rPr>
          <w:rFonts w:ascii="Arial" w:hAnsi="Arial" w:cs="Arial"/>
          <w:i/>
          <w:iCs/>
          <w:color w:val="000000"/>
          <w:sz w:val="22"/>
          <w:szCs w:val="22"/>
        </w:rPr>
        <w:t xml:space="preserve"> </w:t>
      </w:r>
      <w:r w:rsidRPr="002D59D8">
        <w:rPr>
          <w:rFonts w:ascii="Arial" w:hAnsi="Arial" w:cs="Arial"/>
          <w:color w:val="000000"/>
          <w:sz w:val="22"/>
          <w:szCs w:val="22"/>
        </w:rPr>
        <w:t>d = -1.22, Mean Difference  = 1.22%, 95% CI [-6.21, 3.76], BF</w:t>
      </w:r>
      <w:r w:rsidRPr="002D59D8">
        <w:rPr>
          <w:rFonts w:ascii="Arial" w:hAnsi="Arial" w:cs="Arial"/>
          <w:color w:val="000000"/>
          <w:sz w:val="22"/>
          <w:szCs w:val="22"/>
          <w:vertAlign w:val="subscript"/>
        </w:rPr>
        <w:t>10</w:t>
      </w:r>
      <w:r w:rsidRPr="002D59D8">
        <w:rPr>
          <w:rFonts w:ascii="Arial" w:hAnsi="Arial" w:cs="Arial"/>
          <w:color w:val="000000"/>
          <w:sz w:val="22"/>
          <w:szCs w:val="22"/>
        </w:rPr>
        <w:t xml:space="preserve"> = 0.25). We take </w:t>
      </w:r>
      <w:r w:rsidRPr="002D59D8">
        <w:rPr>
          <w:rFonts w:ascii="Arial" w:hAnsi="Arial" w:cs="Arial"/>
          <w:sz w:val="22"/>
          <w:szCs w:val="22"/>
        </w:rPr>
        <w:t xml:space="preserve">this facing-direction and category-specific inversion effect as the </w:t>
      </w:r>
      <w:r w:rsidR="00383E40">
        <w:rPr>
          <w:rFonts w:ascii="Arial" w:hAnsi="Arial" w:cs="Arial"/>
          <w:sz w:val="22"/>
          <w:szCs w:val="22"/>
        </w:rPr>
        <w:t>behaviour</w:t>
      </w:r>
      <w:r w:rsidRPr="002D59D8">
        <w:rPr>
          <w:rFonts w:ascii="Arial" w:hAnsi="Arial" w:cs="Arial"/>
          <w:sz w:val="22"/>
          <w:szCs w:val="22"/>
        </w:rPr>
        <w:t xml:space="preserve">al marker of early-stage visual processing of social interaction that we then targeted in the subsequent neurostimulation study. </w:t>
      </w:r>
    </w:p>
    <w:p w14:paraId="332F5726" w14:textId="77777777" w:rsidR="00E95075" w:rsidRPr="002D59D8" w:rsidRDefault="00E95075" w:rsidP="002D59D8">
      <w:pPr>
        <w:spacing w:line="276" w:lineRule="auto"/>
        <w:rPr>
          <w:rFonts w:ascii="Arial" w:hAnsi="Arial" w:cs="Arial"/>
          <w:sz w:val="22"/>
          <w:szCs w:val="22"/>
        </w:rPr>
      </w:pPr>
    </w:p>
    <w:p w14:paraId="3A2F2080" w14:textId="77777777" w:rsidR="00E95075" w:rsidRPr="002D59D8" w:rsidRDefault="00E95075" w:rsidP="002D59D8">
      <w:pPr>
        <w:spacing w:line="276" w:lineRule="auto"/>
        <w:rPr>
          <w:rFonts w:ascii="Arial" w:hAnsi="Arial" w:cs="Arial"/>
          <w:i/>
          <w:iCs/>
          <w:sz w:val="22"/>
          <w:szCs w:val="22"/>
        </w:rPr>
      </w:pPr>
    </w:p>
    <w:p w14:paraId="3CFEA438" w14:textId="77777777" w:rsidR="00E95075" w:rsidRPr="002D59D8" w:rsidRDefault="00E95075" w:rsidP="002D59D8">
      <w:pPr>
        <w:spacing w:line="276" w:lineRule="auto"/>
        <w:rPr>
          <w:rFonts w:ascii="Arial" w:hAnsi="Arial" w:cs="Arial"/>
          <w:b/>
          <w:bCs/>
          <w:i/>
          <w:iCs/>
          <w:sz w:val="22"/>
          <w:szCs w:val="22"/>
        </w:rPr>
      </w:pPr>
      <w:r w:rsidRPr="002D59D8">
        <w:rPr>
          <w:rFonts w:ascii="Arial" w:hAnsi="Arial" w:cs="Arial"/>
          <w:b/>
          <w:bCs/>
          <w:i/>
          <w:iCs/>
          <w:sz w:val="22"/>
          <w:szCs w:val="22"/>
        </w:rPr>
        <w:t xml:space="preserve">Left-EBA is causally necessary for encoding facing human </w:t>
      </w:r>
      <w:proofErr w:type="gramStart"/>
      <w:r w:rsidRPr="002D59D8">
        <w:rPr>
          <w:rFonts w:ascii="Arial" w:hAnsi="Arial" w:cs="Arial"/>
          <w:b/>
          <w:bCs/>
          <w:i/>
          <w:iCs/>
          <w:sz w:val="22"/>
          <w:szCs w:val="22"/>
        </w:rPr>
        <w:t>dyads</w:t>
      </w:r>
      <w:proofErr w:type="gramEnd"/>
    </w:p>
    <w:p w14:paraId="0FEECA65" w14:textId="77777777" w:rsidR="00E95075" w:rsidRPr="002D59D8" w:rsidRDefault="00E95075" w:rsidP="002D59D8">
      <w:pPr>
        <w:spacing w:line="276" w:lineRule="auto"/>
        <w:rPr>
          <w:rFonts w:ascii="Arial" w:hAnsi="Arial" w:cs="Arial"/>
          <w:b/>
          <w:bCs/>
          <w:i/>
          <w:iCs/>
          <w:sz w:val="22"/>
          <w:szCs w:val="22"/>
        </w:rPr>
      </w:pPr>
    </w:p>
    <w:p w14:paraId="6AE8AEC5" w14:textId="2ADFE154" w:rsidR="00E95075" w:rsidRDefault="00E95075" w:rsidP="002D59D8">
      <w:pPr>
        <w:spacing w:line="276" w:lineRule="auto"/>
        <w:rPr>
          <w:rFonts w:ascii="Arial" w:hAnsi="Arial" w:cs="Arial"/>
          <w:sz w:val="22"/>
          <w:szCs w:val="22"/>
        </w:rPr>
      </w:pPr>
      <w:r w:rsidRPr="002D59D8">
        <w:rPr>
          <w:rFonts w:ascii="Arial" w:hAnsi="Arial" w:cs="Arial"/>
          <w:sz w:val="22"/>
          <w:szCs w:val="22"/>
        </w:rPr>
        <w:t>If activity of the left hemisphere EBA directly contributes to early-stage processing of static social interactions, as indicated by our correlational evidence from fMRI, then online stimulation of this region should selectively disrupt the 2BIE (</w:t>
      </w:r>
      <w:r w:rsidRPr="002D59D8">
        <w:rPr>
          <w:rFonts w:ascii="Arial" w:hAnsi="Arial" w:cs="Arial"/>
          <w:b/>
          <w:bCs/>
          <w:sz w:val="22"/>
          <w:szCs w:val="22"/>
        </w:rPr>
        <w:t>Figure 3</w:t>
      </w:r>
      <w:r w:rsidRPr="002D59D8">
        <w:rPr>
          <w:rFonts w:ascii="Arial" w:hAnsi="Arial" w:cs="Arial"/>
          <w:sz w:val="22"/>
          <w:szCs w:val="22"/>
        </w:rPr>
        <w:t>). Further, this TMS effect should be category-specific (only occurring with human dyads) and site-specific (only occurring after left EBA stimulation). Note that these hypotheses were pre-registered (</w:t>
      </w:r>
      <w:hyperlink r:id="rId10" w:history="1">
        <w:r w:rsidRPr="002D59D8">
          <w:rPr>
            <w:rStyle w:val="Hyperlink"/>
            <w:rFonts w:ascii="Arial" w:hAnsi="Arial" w:cs="Arial"/>
            <w:sz w:val="22"/>
            <w:szCs w:val="22"/>
          </w:rPr>
          <w:t>https://aspredicted.org/4CZ_GGG</w:t>
        </w:r>
      </w:hyperlink>
      <w:r w:rsidRPr="002D59D8">
        <w:rPr>
          <w:rFonts w:ascii="Arial" w:hAnsi="Arial" w:cs="Arial"/>
          <w:sz w:val="22"/>
          <w:szCs w:val="22"/>
        </w:rPr>
        <w:t>).</w:t>
      </w:r>
    </w:p>
    <w:p w14:paraId="445046BA" w14:textId="77777777" w:rsidR="0000172B" w:rsidRPr="002D59D8" w:rsidRDefault="0000172B" w:rsidP="002D59D8">
      <w:pPr>
        <w:spacing w:line="276" w:lineRule="auto"/>
        <w:rPr>
          <w:rFonts w:ascii="Arial" w:hAnsi="Arial" w:cs="Arial"/>
          <w:sz w:val="22"/>
          <w:szCs w:val="22"/>
        </w:rPr>
      </w:pPr>
    </w:p>
    <w:p w14:paraId="0F28D459" w14:textId="77777777" w:rsidR="00E95075" w:rsidRPr="002D59D8" w:rsidRDefault="00E95075" w:rsidP="002D59D8">
      <w:pPr>
        <w:spacing w:line="276" w:lineRule="auto"/>
        <w:rPr>
          <w:rFonts w:ascii="Arial" w:hAnsi="Arial" w:cs="Arial"/>
          <w:color w:val="000000"/>
          <w:sz w:val="22"/>
          <w:szCs w:val="22"/>
        </w:rPr>
      </w:pPr>
      <w:r w:rsidRPr="002D59D8">
        <w:rPr>
          <w:rFonts w:ascii="Arial" w:hAnsi="Arial" w:cs="Arial"/>
          <w:sz w:val="22"/>
          <w:szCs w:val="22"/>
        </w:rPr>
        <w:t>As predicted, we found that left EBA stimulation selectively eliminated the 2BIE, and therefore the TMS effects on the categorization task were category- and site-specific (</w:t>
      </w:r>
      <w:r w:rsidRPr="002D59D8">
        <w:rPr>
          <w:rFonts w:ascii="Arial" w:hAnsi="Arial" w:cs="Arial"/>
          <w:b/>
          <w:bCs/>
          <w:sz w:val="22"/>
          <w:szCs w:val="22"/>
        </w:rPr>
        <w:t>Figure 4B</w:t>
      </w:r>
      <w:r w:rsidRPr="002D59D8">
        <w:rPr>
          <w:rFonts w:ascii="Arial" w:hAnsi="Arial" w:cs="Arial"/>
          <w:sz w:val="22"/>
          <w:szCs w:val="22"/>
        </w:rPr>
        <w:t xml:space="preserve">). This was revealed by a significant site (EBA, OPA) x stimulus (body, chair) x orientation (upright, inverted) x facing-direction (facing, non-facing) interaction, </w:t>
      </w:r>
      <w:proofErr w:type="gramStart"/>
      <w:r w:rsidRPr="002D59D8">
        <w:rPr>
          <w:rFonts w:ascii="Arial" w:hAnsi="Arial" w:cs="Arial"/>
          <w:sz w:val="22"/>
          <w:szCs w:val="22"/>
        </w:rPr>
        <w:t>F(</w:t>
      </w:r>
      <w:proofErr w:type="gramEnd"/>
      <w:r w:rsidRPr="002D59D8">
        <w:rPr>
          <w:rFonts w:ascii="Arial" w:hAnsi="Arial" w:cs="Arial"/>
          <w:sz w:val="22"/>
          <w:szCs w:val="22"/>
        </w:rPr>
        <w:t xml:space="preserve">1,25) = 4.92, </w:t>
      </w:r>
      <w:r w:rsidRPr="002D59D8">
        <w:rPr>
          <w:rFonts w:ascii="Arial" w:hAnsi="Arial" w:cs="Arial"/>
          <w:i/>
          <w:iCs/>
          <w:sz w:val="22"/>
          <w:szCs w:val="22"/>
        </w:rPr>
        <w:t>p</w:t>
      </w:r>
      <w:r w:rsidRPr="002D59D8">
        <w:rPr>
          <w:rFonts w:ascii="Arial" w:hAnsi="Arial" w:cs="Arial"/>
          <w:sz w:val="22"/>
          <w:szCs w:val="22"/>
        </w:rPr>
        <w:t xml:space="preserve"> = 0.036, </w:t>
      </w:r>
      <w:r w:rsidRPr="002D59D8">
        <w:rPr>
          <w:rFonts w:ascii="Arial" w:hAnsi="Arial" w:cs="Arial"/>
          <w:color w:val="000000"/>
          <w:sz w:val="22"/>
          <w:szCs w:val="22"/>
        </w:rPr>
        <w:t>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color w:val="000000"/>
          <w:sz w:val="22"/>
          <w:szCs w:val="22"/>
        </w:rPr>
        <w:t xml:space="preserve"> = 0.16.</w:t>
      </w:r>
    </w:p>
    <w:p w14:paraId="2C67220A" w14:textId="77777777" w:rsidR="00E95075" w:rsidRPr="002D59D8" w:rsidRDefault="00E95075" w:rsidP="002D59D8">
      <w:pPr>
        <w:spacing w:line="276" w:lineRule="auto"/>
        <w:rPr>
          <w:rFonts w:ascii="Arial" w:hAnsi="Arial" w:cs="Arial"/>
          <w:color w:val="000000"/>
          <w:sz w:val="22"/>
          <w:szCs w:val="22"/>
        </w:rPr>
      </w:pPr>
    </w:p>
    <w:p w14:paraId="0B91ACF5" w14:textId="28F9E6B8" w:rsidR="00E95075" w:rsidRPr="002D59D8" w:rsidRDefault="00E95075" w:rsidP="002D59D8">
      <w:pPr>
        <w:spacing w:line="276" w:lineRule="auto"/>
        <w:rPr>
          <w:rFonts w:ascii="Arial" w:hAnsi="Arial" w:cs="Arial"/>
          <w:color w:val="000000"/>
          <w:sz w:val="22"/>
          <w:szCs w:val="22"/>
        </w:rPr>
      </w:pPr>
      <w:r w:rsidRPr="002D59D8">
        <w:rPr>
          <w:rFonts w:ascii="Arial" w:hAnsi="Arial" w:cs="Arial"/>
          <w:color w:val="000000"/>
          <w:sz w:val="22"/>
          <w:szCs w:val="22"/>
        </w:rPr>
        <w:t xml:space="preserve">To clarify the nature of this interaction, we conducted separate three-way ANOVAs for each region of interest. When TMS was applied to the control site OPA, the selective effect of inversion on facing dyads was confirmed, </w:t>
      </w:r>
      <w:proofErr w:type="gramStart"/>
      <w:r w:rsidRPr="002D59D8">
        <w:rPr>
          <w:rFonts w:ascii="Arial" w:hAnsi="Arial" w:cs="Arial"/>
          <w:color w:val="000000"/>
          <w:sz w:val="22"/>
          <w:szCs w:val="22"/>
        </w:rPr>
        <w:t>similar to</w:t>
      </w:r>
      <w:proofErr w:type="gramEnd"/>
      <w:r w:rsidRPr="002D59D8">
        <w:rPr>
          <w:rFonts w:ascii="Arial" w:hAnsi="Arial" w:cs="Arial"/>
          <w:color w:val="000000"/>
          <w:sz w:val="22"/>
          <w:szCs w:val="22"/>
        </w:rPr>
        <w:t xml:space="preserve"> the 2BIE found without TMS (</w:t>
      </w:r>
      <w:r w:rsidR="00383E40">
        <w:rPr>
          <w:rFonts w:ascii="Arial" w:hAnsi="Arial" w:cs="Arial"/>
          <w:color w:val="000000"/>
          <w:sz w:val="22"/>
          <w:szCs w:val="22"/>
        </w:rPr>
        <w:t>behaviour</w:t>
      </w:r>
      <w:r w:rsidRPr="002D59D8">
        <w:rPr>
          <w:rFonts w:ascii="Arial" w:hAnsi="Arial" w:cs="Arial"/>
          <w:color w:val="000000"/>
          <w:sz w:val="22"/>
          <w:szCs w:val="22"/>
        </w:rPr>
        <w:t xml:space="preserve">-only experiment), as evidenced by a Stimulus x Orientation x Facing-direction interaction (F (1,25) = 9.90, </w:t>
      </w:r>
      <w:r w:rsidRPr="002D59D8">
        <w:rPr>
          <w:rFonts w:ascii="Arial" w:hAnsi="Arial" w:cs="Arial"/>
          <w:i/>
          <w:iCs/>
          <w:color w:val="000000"/>
          <w:sz w:val="22"/>
          <w:szCs w:val="22"/>
        </w:rPr>
        <w:t>p</w:t>
      </w:r>
      <w:r w:rsidRPr="002D59D8">
        <w:rPr>
          <w:rFonts w:ascii="Arial" w:hAnsi="Arial" w:cs="Arial"/>
          <w:color w:val="000000"/>
          <w:sz w:val="22"/>
          <w:szCs w:val="22"/>
        </w:rPr>
        <w:t xml:space="preserve"> = 0.004, 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color w:val="000000"/>
          <w:sz w:val="22"/>
          <w:szCs w:val="22"/>
        </w:rPr>
        <w:t xml:space="preserve"> = 0.28, BF</w:t>
      </w:r>
      <w:r w:rsidRPr="002D59D8">
        <w:rPr>
          <w:rFonts w:ascii="Arial" w:hAnsi="Arial" w:cs="Arial"/>
          <w:color w:val="000000"/>
          <w:sz w:val="22"/>
          <w:szCs w:val="22"/>
          <w:vertAlign w:val="subscript"/>
        </w:rPr>
        <w:t xml:space="preserve">10 </w:t>
      </w:r>
      <w:r w:rsidRPr="002D59D8">
        <w:rPr>
          <w:rFonts w:ascii="Arial" w:hAnsi="Arial" w:cs="Arial"/>
          <w:color w:val="000000"/>
          <w:sz w:val="22"/>
          <w:szCs w:val="22"/>
        </w:rPr>
        <w:t xml:space="preserve">= 9.79). In contrast, when TMS was applied to EBA the interaction that characterizes the 2BIE was not significant (F (1,25) = 0.31, </w:t>
      </w:r>
      <w:r w:rsidRPr="002D59D8">
        <w:rPr>
          <w:rFonts w:ascii="Arial" w:hAnsi="Arial" w:cs="Arial"/>
          <w:i/>
          <w:iCs/>
          <w:color w:val="000000"/>
          <w:sz w:val="22"/>
          <w:szCs w:val="22"/>
        </w:rPr>
        <w:t>p</w:t>
      </w:r>
      <w:r w:rsidRPr="002D59D8">
        <w:rPr>
          <w:rFonts w:ascii="Arial" w:hAnsi="Arial" w:cs="Arial"/>
          <w:color w:val="000000"/>
          <w:sz w:val="22"/>
          <w:szCs w:val="22"/>
        </w:rPr>
        <w:t xml:space="preserve"> = 0.581, 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color w:val="000000"/>
          <w:sz w:val="22"/>
          <w:szCs w:val="22"/>
        </w:rPr>
        <w:t xml:space="preserve"> </w:t>
      </w:r>
      <w:r w:rsidRPr="002D59D8">
        <w:rPr>
          <w:rFonts w:ascii="Arial" w:hAnsi="Arial" w:cs="Arial"/>
          <w:color w:val="000000"/>
          <w:sz w:val="22"/>
          <w:szCs w:val="22"/>
        </w:rPr>
        <w:lastRenderedPageBreak/>
        <w:t>= 0.01). Further, a Bayesian analysis of this contrast indicated positive evidence for the null hypothesis (BF</w:t>
      </w:r>
      <w:r w:rsidRPr="002D59D8">
        <w:rPr>
          <w:rFonts w:ascii="Arial" w:hAnsi="Arial" w:cs="Arial"/>
          <w:color w:val="000000"/>
          <w:sz w:val="22"/>
          <w:szCs w:val="22"/>
          <w:vertAlign w:val="subscript"/>
        </w:rPr>
        <w:t>10</w:t>
      </w:r>
      <w:r w:rsidRPr="002D59D8">
        <w:rPr>
          <w:rFonts w:ascii="Arial" w:hAnsi="Arial" w:cs="Arial"/>
          <w:color w:val="000000"/>
          <w:sz w:val="22"/>
          <w:szCs w:val="22"/>
        </w:rPr>
        <w:t xml:space="preserve"> = 0.24).</w:t>
      </w:r>
    </w:p>
    <w:p w14:paraId="6EA4E5E1" w14:textId="77777777" w:rsidR="00E95075" w:rsidRPr="002D59D8" w:rsidRDefault="00E95075" w:rsidP="002D59D8">
      <w:pPr>
        <w:spacing w:line="276" w:lineRule="auto"/>
        <w:rPr>
          <w:rFonts w:ascii="Arial" w:hAnsi="Arial" w:cs="Arial"/>
          <w:color w:val="000000"/>
          <w:sz w:val="22"/>
          <w:szCs w:val="22"/>
        </w:rPr>
      </w:pPr>
    </w:p>
    <w:p w14:paraId="4713CF64" w14:textId="77777777" w:rsidR="00E95075" w:rsidRPr="002D59D8" w:rsidRDefault="00E95075" w:rsidP="002D59D8">
      <w:pPr>
        <w:spacing w:line="276" w:lineRule="auto"/>
        <w:rPr>
          <w:rFonts w:ascii="Arial" w:hAnsi="Arial" w:cs="Arial"/>
          <w:color w:val="000000"/>
          <w:sz w:val="22"/>
          <w:szCs w:val="22"/>
        </w:rPr>
      </w:pPr>
      <w:r w:rsidRPr="002D59D8">
        <w:rPr>
          <w:rFonts w:ascii="Arial" w:hAnsi="Arial" w:cs="Arial"/>
          <w:color w:val="000000"/>
          <w:sz w:val="22"/>
          <w:szCs w:val="22"/>
        </w:rPr>
        <w:t>Indeed, when directly comparing the effect of stimulation at the two stimulation sites when participants were viewing dyads of people, we found a site x orientation x facing-direction interaction (</w:t>
      </w:r>
      <w:proofErr w:type="gramStart"/>
      <w:r w:rsidRPr="002D59D8">
        <w:rPr>
          <w:rFonts w:ascii="Arial" w:hAnsi="Arial" w:cs="Arial"/>
          <w:color w:val="000000"/>
          <w:sz w:val="22"/>
          <w:szCs w:val="22"/>
        </w:rPr>
        <w:t>F(</w:t>
      </w:r>
      <w:proofErr w:type="gramEnd"/>
      <w:r w:rsidRPr="002D59D8">
        <w:rPr>
          <w:rFonts w:ascii="Arial" w:hAnsi="Arial" w:cs="Arial"/>
          <w:color w:val="000000"/>
          <w:sz w:val="22"/>
          <w:szCs w:val="22"/>
        </w:rPr>
        <w:t xml:space="preserve">1,25) = 9.87, </w:t>
      </w:r>
      <w:r w:rsidRPr="002D59D8">
        <w:rPr>
          <w:rFonts w:ascii="Arial" w:hAnsi="Arial" w:cs="Arial"/>
          <w:i/>
          <w:iCs/>
          <w:color w:val="000000"/>
          <w:sz w:val="22"/>
          <w:szCs w:val="22"/>
        </w:rPr>
        <w:t xml:space="preserve">p </w:t>
      </w:r>
      <w:r w:rsidRPr="002D59D8">
        <w:rPr>
          <w:rFonts w:ascii="Arial" w:hAnsi="Arial" w:cs="Arial"/>
          <w:color w:val="000000"/>
          <w:sz w:val="22"/>
          <w:szCs w:val="22"/>
        </w:rPr>
        <w:t xml:space="preserve"> = 0.004, 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color w:val="000000"/>
          <w:sz w:val="22"/>
          <w:szCs w:val="22"/>
        </w:rPr>
        <w:t xml:space="preserve"> = 0.28). That is, the inversion effect for the facing human dyads was larger than for their non-facing counterpart after left OPA stimulation (</w:t>
      </w:r>
      <w:proofErr w:type="gramStart"/>
      <w:r w:rsidRPr="002D59D8">
        <w:rPr>
          <w:rFonts w:ascii="Arial" w:hAnsi="Arial" w:cs="Arial"/>
          <w:color w:val="000000"/>
          <w:sz w:val="22"/>
          <w:szCs w:val="22"/>
        </w:rPr>
        <w:t>t(</w:t>
      </w:r>
      <w:proofErr w:type="gramEnd"/>
      <w:r w:rsidRPr="002D59D8">
        <w:rPr>
          <w:rFonts w:ascii="Arial" w:hAnsi="Arial" w:cs="Arial"/>
          <w:color w:val="000000"/>
          <w:sz w:val="22"/>
          <w:szCs w:val="22"/>
        </w:rPr>
        <w:t xml:space="preserve">25) = 4.22, </w:t>
      </w:r>
      <w:r w:rsidRPr="002D59D8">
        <w:rPr>
          <w:rFonts w:ascii="Arial" w:hAnsi="Arial" w:cs="Arial"/>
          <w:i/>
          <w:iCs/>
          <w:color w:val="000000"/>
          <w:sz w:val="22"/>
          <w:szCs w:val="22"/>
        </w:rPr>
        <w:t xml:space="preserve">p &lt; </w:t>
      </w:r>
      <w:r w:rsidRPr="002D59D8">
        <w:rPr>
          <w:rFonts w:ascii="Arial" w:hAnsi="Arial" w:cs="Arial"/>
          <w:color w:val="000000"/>
          <w:sz w:val="22"/>
          <w:szCs w:val="22"/>
        </w:rPr>
        <w:t>0.001, d = 0.83, Mean Difference  = 9.13%, 95% CI [4.68, 13.59], BF</w:t>
      </w:r>
      <w:r w:rsidRPr="002D59D8">
        <w:rPr>
          <w:rFonts w:ascii="Arial" w:hAnsi="Arial" w:cs="Arial"/>
          <w:color w:val="000000"/>
          <w:sz w:val="22"/>
          <w:szCs w:val="22"/>
          <w:vertAlign w:val="subscript"/>
        </w:rPr>
        <w:t>10</w:t>
      </w:r>
      <w:r w:rsidRPr="002D59D8">
        <w:rPr>
          <w:rFonts w:ascii="Arial" w:hAnsi="Arial" w:cs="Arial"/>
          <w:color w:val="000000"/>
          <w:sz w:val="22"/>
          <w:szCs w:val="22"/>
        </w:rPr>
        <w:t xml:space="preserve"> = 105.79). In contrast, those conditions did not reliably differ after left EBA stimulation (</w:t>
      </w:r>
      <w:proofErr w:type="gramStart"/>
      <w:r w:rsidRPr="002D59D8">
        <w:rPr>
          <w:rFonts w:ascii="Arial" w:hAnsi="Arial" w:cs="Arial"/>
          <w:color w:val="000000"/>
          <w:sz w:val="22"/>
          <w:szCs w:val="22"/>
        </w:rPr>
        <w:t>t(</w:t>
      </w:r>
      <w:proofErr w:type="gramEnd"/>
      <w:r w:rsidRPr="002D59D8">
        <w:rPr>
          <w:rFonts w:ascii="Arial" w:hAnsi="Arial" w:cs="Arial"/>
          <w:color w:val="000000"/>
          <w:sz w:val="22"/>
          <w:szCs w:val="22"/>
        </w:rPr>
        <w:t xml:space="preserve">25) = 1.51, </w:t>
      </w:r>
      <w:r w:rsidRPr="002D59D8">
        <w:rPr>
          <w:rFonts w:ascii="Arial" w:hAnsi="Arial" w:cs="Arial"/>
          <w:i/>
          <w:iCs/>
          <w:color w:val="000000"/>
          <w:sz w:val="22"/>
          <w:szCs w:val="22"/>
        </w:rPr>
        <w:t xml:space="preserve">p = </w:t>
      </w:r>
      <w:r w:rsidRPr="002D59D8">
        <w:rPr>
          <w:rFonts w:ascii="Arial" w:hAnsi="Arial" w:cs="Arial"/>
          <w:color w:val="000000"/>
          <w:sz w:val="22"/>
          <w:szCs w:val="22"/>
        </w:rPr>
        <w:t>0.144, d = 0.30, Mean Difference  = 2.52%, 95% CI [-0.92, 5.97], BF</w:t>
      </w:r>
      <w:r w:rsidRPr="002D59D8">
        <w:rPr>
          <w:rFonts w:ascii="Arial" w:hAnsi="Arial" w:cs="Arial"/>
          <w:color w:val="000000"/>
          <w:sz w:val="22"/>
          <w:szCs w:val="22"/>
          <w:vertAlign w:val="subscript"/>
        </w:rPr>
        <w:t xml:space="preserve">10 </w:t>
      </w:r>
      <w:r w:rsidRPr="002D59D8">
        <w:rPr>
          <w:rFonts w:ascii="Arial" w:hAnsi="Arial" w:cs="Arial"/>
          <w:color w:val="000000"/>
          <w:sz w:val="22"/>
          <w:szCs w:val="22"/>
        </w:rPr>
        <w:t xml:space="preserve">= 0.57). </w:t>
      </w:r>
      <w:bookmarkStart w:id="2" w:name="_Hlk150872897"/>
      <w:r w:rsidRPr="002D59D8">
        <w:rPr>
          <w:rFonts w:ascii="Arial" w:hAnsi="Arial" w:cs="Arial"/>
          <w:color w:val="000000"/>
          <w:sz w:val="22"/>
          <w:szCs w:val="22"/>
        </w:rPr>
        <w:t>Additionally, a paired t-contrast on the inversion effects in EBA vs OPA for the facing human dyads confirmed that EBA stimulation affected the inversion effects in the facing condition (t (25) = 2.29, p = 0.030, d = 0.45, Mean Difference = 6.13%, 95% CI = [0.63, 11.63], BF</w:t>
      </w:r>
      <w:r w:rsidRPr="002D59D8">
        <w:rPr>
          <w:rFonts w:ascii="Arial" w:hAnsi="Arial" w:cs="Arial"/>
          <w:color w:val="000000"/>
          <w:sz w:val="22"/>
          <w:szCs w:val="22"/>
          <w:vertAlign w:val="subscript"/>
        </w:rPr>
        <w:t>10</w:t>
      </w:r>
      <w:r w:rsidRPr="002D59D8">
        <w:rPr>
          <w:rFonts w:ascii="Arial" w:hAnsi="Arial" w:cs="Arial"/>
          <w:color w:val="000000"/>
          <w:sz w:val="22"/>
          <w:szCs w:val="22"/>
        </w:rPr>
        <w:t xml:space="preserve"> = 1.88), while the same contrast did not reach significance in the non-facing condition (t (25) = -0.22, p = 0.830, d = -0.04, Mean Difference = 0.48%, 95% CI = [-5.05, 4.09], BF</w:t>
      </w:r>
      <w:r w:rsidRPr="002D59D8">
        <w:rPr>
          <w:rFonts w:ascii="Arial" w:hAnsi="Arial" w:cs="Arial"/>
          <w:color w:val="000000"/>
          <w:sz w:val="22"/>
          <w:szCs w:val="22"/>
          <w:vertAlign w:val="subscript"/>
        </w:rPr>
        <w:t>10</w:t>
      </w:r>
      <w:r w:rsidRPr="002D59D8">
        <w:rPr>
          <w:rFonts w:ascii="Arial" w:hAnsi="Arial" w:cs="Arial"/>
          <w:color w:val="000000"/>
          <w:sz w:val="22"/>
          <w:szCs w:val="22"/>
        </w:rPr>
        <w:t xml:space="preserve"> = 0.21).</w:t>
      </w:r>
    </w:p>
    <w:bookmarkEnd w:id="2"/>
    <w:p w14:paraId="5E080379" w14:textId="77777777" w:rsidR="00E95075" w:rsidRPr="002D59D8" w:rsidRDefault="00E95075" w:rsidP="002D59D8">
      <w:pPr>
        <w:spacing w:line="276" w:lineRule="auto"/>
        <w:rPr>
          <w:rFonts w:ascii="Arial" w:hAnsi="Arial" w:cs="Arial"/>
          <w:color w:val="000000"/>
          <w:sz w:val="22"/>
          <w:szCs w:val="22"/>
        </w:rPr>
      </w:pPr>
    </w:p>
    <w:p w14:paraId="747A121E" w14:textId="6E90ADF2" w:rsidR="00E95075" w:rsidRPr="002D59D8" w:rsidRDefault="00E95075" w:rsidP="002D59D8">
      <w:pPr>
        <w:spacing w:line="276" w:lineRule="auto"/>
        <w:rPr>
          <w:rFonts w:ascii="Arial" w:hAnsi="Arial" w:cs="Arial"/>
          <w:sz w:val="22"/>
          <w:szCs w:val="22"/>
        </w:rPr>
      </w:pPr>
      <w:r w:rsidRPr="002D59D8">
        <w:rPr>
          <w:rFonts w:ascii="Arial" w:hAnsi="Arial" w:cs="Arial"/>
          <w:color w:val="000000"/>
          <w:sz w:val="22"/>
          <w:szCs w:val="22"/>
        </w:rPr>
        <w:t xml:space="preserve">Finally, no difference between facing and non-facing orientation was found for the control chair stimuli (F(1,25) = 0.62, </w:t>
      </w:r>
      <w:r w:rsidRPr="002D59D8">
        <w:rPr>
          <w:rFonts w:ascii="Arial" w:hAnsi="Arial" w:cs="Arial"/>
          <w:i/>
          <w:iCs/>
          <w:color w:val="000000"/>
          <w:sz w:val="22"/>
          <w:szCs w:val="22"/>
        </w:rPr>
        <w:t xml:space="preserve">p </w:t>
      </w:r>
      <w:r w:rsidRPr="002D59D8">
        <w:rPr>
          <w:rFonts w:ascii="Arial" w:hAnsi="Arial" w:cs="Arial"/>
          <w:color w:val="000000"/>
          <w:sz w:val="22"/>
          <w:szCs w:val="22"/>
        </w:rPr>
        <w:t xml:space="preserve"> = 0.438, η</w:t>
      </w:r>
      <w:r w:rsidRPr="002D59D8">
        <w:rPr>
          <w:rFonts w:ascii="Arial" w:hAnsi="Arial" w:cs="Arial"/>
          <w:color w:val="000000"/>
          <w:sz w:val="22"/>
          <w:szCs w:val="22"/>
          <w:vertAlign w:val="subscript"/>
        </w:rPr>
        <w:t>p</w:t>
      </w:r>
      <w:r w:rsidRPr="002D59D8">
        <w:rPr>
          <w:rFonts w:ascii="Arial" w:hAnsi="Arial" w:cs="Arial"/>
          <w:color w:val="000000"/>
          <w:sz w:val="22"/>
          <w:szCs w:val="22"/>
          <w:vertAlign w:val="superscript"/>
        </w:rPr>
        <w:t>2</w:t>
      </w:r>
      <w:r w:rsidRPr="002D59D8">
        <w:rPr>
          <w:rFonts w:ascii="Arial" w:hAnsi="Arial" w:cs="Arial"/>
          <w:color w:val="000000"/>
          <w:sz w:val="22"/>
          <w:szCs w:val="22"/>
        </w:rPr>
        <w:t xml:space="preserve"> = 0.02, </w:t>
      </w:r>
      <w:r w:rsidRPr="002D59D8">
        <w:rPr>
          <w:rFonts w:ascii="Arial" w:hAnsi="Arial" w:cs="Arial"/>
          <w:b/>
          <w:bCs/>
          <w:color w:val="000000"/>
          <w:sz w:val="22"/>
          <w:szCs w:val="22"/>
        </w:rPr>
        <w:t>Figure S</w:t>
      </w:r>
      <w:r w:rsidR="00C026AD">
        <w:rPr>
          <w:rFonts w:ascii="Arial" w:hAnsi="Arial" w:cs="Arial"/>
          <w:b/>
          <w:bCs/>
          <w:color w:val="000000"/>
          <w:sz w:val="22"/>
          <w:szCs w:val="22"/>
        </w:rPr>
        <w:t>3</w:t>
      </w:r>
      <w:r w:rsidRPr="002D59D8">
        <w:rPr>
          <w:rFonts w:ascii="Arial" w:hAnsi="Arial" w:cs="Arial"/>
          <w:color w:val="000000"/>
          <w:sz w:val="22"/>
          <w:szCs w:val="22"/>
        </w:rPr>
        <w:t xml:space="preserve">) demonstrating that neither left EBA (t(25) = 0.39, </w:t>
      </w:r>
      <w:r w:rsidRPr="002D59D8">
        <w:rPr>
          <w:rFonts w:ascii="Arial" w:hAnsi="Arial" w:cs="Arial"/>
          <w:i/>
          <w:iCs/>
          <w:color w:val="000000"/>
          <w:sz w:val="22"/>
          <w:szCs w:val="22"/>
        </w:rPr>
        <w:t xml:space="preserve">p = </w:t>
      </w:r>
      <w:r w:rsidRPr="002D59D8">
        <w:rPr>
          <w:rFonts w:ascii="Arial" w:hAnsi="Arial" w:cs="Arial"/>
          <w:color w:val="000000"/>
          <w:sz w:val="22"/>
          <w:szCs w:val="22"/>
        </w:rPr>
        <w:t>0.702, d = 0.08, Mean Difference  = 0.96%, 95% CI [-4.15, 6.07], BF</w:t>
      </w:r>
      <w:r w:rsidRPr="002D59D8">
        <w:rPr>
          <w:rFonts w:ascii="Arial" w:hAnsi="Arial" w:cs="Arial"/>
          <w:color w:val="000000"/>
          <w:sz w:val="22"/>
          <w:szCs w:val="22"/>
          <w:vertAlign w:val="subscript"/>
        </w:rPr>
        <w:t>10</w:t>
      </w:r>
      <w:r w:rsidRPr="002D59D8">
        <w:rPr>
          <w:rFonts w:ascii="Arial" w:hAnsi="Arial" w:cs="Arial"/>
          <w:color w:val="000000"/>
          <w:sz w:val="22"/>
          <w:szCs w:val="22"/>
        </w:rPr>
        <w:t xml:space="preserve"> = 0.22) nor left OPA (t(25) = -0.86, </w:t>
      </w:r>
      <w:r w:rsidRPr="002D59D8">
        <w:rPr>
          <w:rFonts w:ascii="Arial" w:hAnsi="Arial" w:cs="Arial"/>
          <w:i/>
          <w:iCs/>
          <w:color w:val="000000"/>
          <w:sz w:val="22"/>
          <w:szCs w:val="22"/>
        </w:rPr>
        <w:t xml:space="preserve">p = </w:t>
      </w:r>
      <w:r w:rsidRPr="002D59D8">
        <w:rPr>
          <w:rFonts w:ascii="Arial" w:hAnsi="Arial" w:cs="Arial"/>
          <w:color w:val="000000"/>
          <w:sz w:val="22"/>
          <w:szCs w:val="22"/>
        </w:rPr>
        <w:t>0.397, d = 0.17, Mean Difference  = 2.52%, 95% CI [-0.57, 0.24], BF</w:t>
      </w:r>
      <w:r w:rsidRPr="002D59D8">
        <w:rPr>
          <w:rFonts w:ascii="Arial" w:hAnsi="Arial" w:cs="Arial"/>
          <w:color w:val="000000"/>
          <w:sz w:val="22"/>
          <w:szCs w:val="22"/>
          <w:vertAlign w:val="subscript"/>
        </w:rPr>
        <w:t>10</w:t>
      </w:r>
      <w:r w:rsidRPr="002D59D8">
        <w:rPr>
          <w:rFonts w:ascii="Arial" w:hAnsi="Arial" w:cs="Arial"/>
          <w:color w:val="000000"/>
          <w:sz w:val="22"/>
          <w:szCs w:val="22"/>
        </w:rPr>
        <w:t xml:space="preserve"> = 0.29) stimulation affected performance in this condition. Together, these analyses confirm that the effects of TMS on the 2BIE were both site and category specific, as predicted.</w:t>
      </w:r>
    </w:p>
    <w:p w14:paraId="0A160EF3" w14:textId="77777777" w:rsidR="00E95075" w:rsidRPr="002D59D8" w:rsidRDefault="00E95075" w:rsidP="002D59D8">
      <w:pPr>
        <w:spacing w:line="276" w:lineRule="auto"/>
        <w:rPr>
          <w:rFonts w:ascii="Arial" w:hAnsi="Arial" w:cs="Arial"/>
          <w:sz w:val="22"/>
          <w:szCs w:val="22"/>
        </w:rPr>
      </w:pPr>
    </w:p>
    <w:p w14:paraId="0B48321C" w14:textId="77777777" w:rsidR="00E95075" w:rsidRPr="002D59D8" w:rsidRDefault="00E95075" w:rsidP="002D59D8">
      <w:pPr>
        <w:spacing w:line="276" w:lineRule="auto"/>
        <w:rPr>
          <w:rFonts w:ascii="Arial" w:hAnsi="Arial" w:cs="Arial"/>
          <w:b/>
          <w:bCs/>
          <w:sz w:val="22"/>
          <w:szCs w:val="22"/>
        </w:rPr>
      </w:pPr>
    </w:p>
    <w:p w14:paraId="0EB5B2E7" w14:textId="77777777" w:rsidR="00E95075" w:rsidRPr="002D59D8" w:rsidRDefault="00E95075" w:rsidP="002D59D8">
      <w:pPr>
        <w:spacing w:line="276" w:lineRule="auto"/>
        <w:rPr>
          <w:rFonts w:ascii="Arial" w:hAnsi="Arial" w:cs="Arial"/>
          <w:b/>
          <w:bCs/>
          <w:sz w:val="22"/>
          <w:szCs w:val="22"/>
        </w:rPr>
      </w:pPr>
      <w:r w:rsidRPr="002D59D8">
        <w:rPr>
          <w:rFonts w:ascii="Arial" w:hAnsi="Arial" w:cs="Arial"/>
          <w:b/>
          <w:bCs/>
          <w:sz w:val="22"/>
          <w:szCs w:val="22"/>
        </w:rPr>
        <w:t>General Discussion</w:t>
      </w:r>
    </w:p>
    <w:p w14:paraId="6B9CF64C" w14:textId="77777777" w:rsidR="00E95075" w:rsidRPr="002D59D8" w:rsidRDefault="00E95075" w:rsidP="002D59D8">
      <w:pPr>
        <w:spacing w:line="276" w:lineRule="auto"/>
        <w:rPr>
          <w:rFonts w:ascii="Arial" w:hAnsi="Arial" w:cs="Arial"/>
          <w:sz w:val="22"/>
          <w:szCs w:val="22"/>
        </w:rPr>
      </w:pPr>
    </w:p>
    <w:p w14:paraId="7FA1AC27"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Here, we present the first causal evidence for the contribution of occipitotemporal social perception regions, specifically left EBA, to the perception of interacting (face-to-face) human dyads. First, we demonstrate across a large group of participants that left EBA</w:t>
      </w:r>
      <w:proofErr w:type="gramStart"/>
      <w:r w:rsidRPr="002D59D8">
        <w:rPr>
          <w:rFonts w:ascii="Arial" w:hAnsi="Arial" w:cs="Arial"/>
          <w:sz w:val="22"/>
          <w:szCs w:val="22"/>
        </w:rPr>
        <w:t>, in particular, is</w:t>
      </w:r>
      <w:proofErr w:type="gramEnd"/>
      <w:r w:rsidRPr="002D59D8">
        <w:rPr>
          <w:rFonts w:ascii="Arial" w:hAnsi="Arial" w:cs="Arial"/>
          <w:sz w:val="22"/>
          <w:szCs w:val="22"/>
        </w:rPr>
        <w:t xml:space="preserve"> more responsive to facing dyads than non-facing dyads. We then demonstrate that TMS to left EBA effectively eliminates the two-body inversion effect, which is proposed to constitute a signature of early processes in social interaction perception. The specificity of this result to human stimuli (</w:t>
      </w:r>
      <w:r w:rsidRPr="002D59D8">
        <w:rPr>
          <w:rFonts w:ascii="Arial" w:hAnsi="Arial" w:cs="Arial"/>
          <w:i/>
          <w:iCs/>
          <w:sz w:val="22"/>
          <w:szCs w:val="22"/>
        </w:rPr>
        <w:t>vs</w:t>
      </w:r>
      <w:r w:rsidRPr="002D59D8">
        <w:rPr>
          <w:rFonts w:ascii="Arial" w:hAnsi="Arial" w:cs="Arial"/>
          <w:sz w:val="22"/>
          <w:szCs w:val="22"/>
        </w:rPr>
        <w:t xml:space="preserve"> chairs) demonstrates that it is not due to a generic disruption of visual processing. The specificity of this result to left EBA stimulation (</w:t>
      </w:r>
      <w:r w:rsidRPr="002D59D8">
        <w:rPr>
          <w:rFonts w:ascii="Arial" w:hAnsi="Arial" w:cs="Arial"/>
          <w:i/>
          <w:iCs/>
          <w:sz w:val="22"/>
          <w:szCs w:val="22"/>
        </w:rPr>
        <w:t>vs</w:t>
      </w:r>
      <w:r w:rsidRPr="002D59D8">
        <w:rPr>
          <w:rFonts w:ascii="Arial" w:hAnsi="Arial" w:cs="Arial"/>
          <w:sz w:val="22"/>
          <w:szCs w:val="22"/>
        </w:rPr>
        <w:t xml:space="preserve"> nearby OPA) demonstrates that reduction of the 2BIE does not necessarily follow disruption of any given occipitotemporal region, nor is it due to non-specific ‘annoyance’ caused by TMS, such as task interference due to stimulator noise, or discomfort caused by TMS pulses (see </w:t>
      </w:r>
      <w:sdt>
        <w:sdtPr>
          <w:rPr>
            <w:rFonts w:ascii="Arial" w:hAnsi="Arial" w:cs="Arial"/>
            <w:color w:val="000000"/>
            <w:sz w:val="22"/>
            <w:szCs w:val="22"/>
            <w:vertAlign w:val="superscript"/>
          </w:rPr>
          <w:tag w:val="MENDELEY_CITATION_v3_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"/>
          <w:id w:val="-2111880414"/>
          <w:placeholder>
            <w:docPart w:val="BBBD108A34BD426B80080AA8733894B5"/>
          </w:placeholder>
        </w:sdtPr>
        <w:sdtContent>
          <w:r w:rsidRPr="002D59D8">
            <w:rPr>
              <w:rFonts w:ascii="Arial" w:eastAsia="Times New Roman" w:hAnsi="Arial" w:cs="Arial"/>
              <w:color w:val="000000"/>
              <w:sz w:val="22"/>
              <w:szCs w:val="22"/>
              <w:vertAlign w:val="superscript"/>
            </w:rPr>
            <w:t>47</w:t>
          </w:r>
        </w:sdtContent>
      </w:sdt>
      <w:r w:rsidRPr="002D59D8">
        <w:rPr>
          <w:rFonts w:ascii="Arial" w:hAnsi="Arial" w:cs="Arial"/>
          <w:color w:val="000000"/>
          <w:sz w:val="22"/>
          <w:szCs w:val="22"/>
        </w:rPr>
        <w:t>)</w:t>
      </w:r>
      <w:r w:rsidRPr="002D59D8">
        <w:rPr>
          <w:rFonts w:ascii="Arial" w:hAnsi="Arial" w:cs="Arial"/>
          <w:sz w:val="22"/>
          <w:szCs w:val="22"/>
        </w:rPr>
        <w:t xml:space="preserve">. </w:t>
      </w:r>
    </w:p>
    <w:p w14:paraId="78565FC2" w14:textId="77777777" w:rsidR="00E95075" w:rsidRPr="002D59D8" w:rsidRDefault="00E95075" w:rsidP="002D59D8">
      <w:pPr>
        <w:spacing w:line="276" w:lineRule="auto"/>
        <w:rPr>
          <w:rFonts w:ascii="Arial" w:hAnsi="Arial" w:cs="Arial"/>
          <w:sz w:val="22"/>
          <w:szCs w:val="22"/>
        </w:rPr>
      </w:pPr>
    </w:p>
    <w:p w14:paraId="24A47E9A"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What is the nature of the causal contribution made by left EBA to perceive dyadic interactions? It is possible that disrupting EBA’s encoding of individual body postures partly contribute to the TMS effects reported here. Specifically, TMS to EBA may reduce the facing-specific inversion effect by disrupting body-posture signals that would normally help distinguish facing from non-facing pairs. This contribution of EBA may be particularly strong for inverted postures: if inversion disrupts whole-body representations, then encoding of the body posture must rely more on part-based body representations. Indeed, previous evidence from fMRI</w:t>
      </w:r>
      <w:sdt>
        <w:sdtPr>
          <w:rPr>
            <w:rFonts w:ascii="Arial" w:hAnsi="Arial" w:cs="Arial"/>
            <w:color w:val="000000"/>
            <w:sz w:val="22"/>
            <w:szCs w:val="22"/>
            <w:vertAlign w:val="superscript"/>
          </w:rPr>
          <w:tag w:val="MENDELEY_CITATION_v3_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"/>
          <w:id w:val="-1054845763"/>
          <w:placeholder>
            <w:docPart w:val="3500B9B6EAD449778D0D66C5DDD77304"/>
          </w:placeholder>
        </w:sdtPr>
        <w:sdtContent>
          <w:r w:rsidRPr="002D59D8">
            <w:rPr>
              <w:rFonts w:ascii="Arial" w:eastAsia="Times New Roman" w:hAnsi="Arial" w:cs="Arial"/>
              <w:color w:val="000000"/>
              <w:sz w:val="22"/>
              <w:szCs w:val="22"/>
              <w:vertAlign w:val="superscript"/>
            </w:rPr>
            <w:t>48,49</w:t>
          </w:r>
        </w:sdtContent>
      </w:sdt>
      <w:r w:rsidRPr="002D59D8">
        <w:rPr>
          <w:rFonts w:ascii="Arial" w:hAnsi="Arial" w:cs="Arial"/>
          <w:sz w:val="22"/>
          <w:szCs w:val="22"/>
        </w:rPr>
        <w:t xml:space="preserve"> indicates an emphasis on body-part representations in EBA, relative, for example, to whole-body representations in the fusiform body area (FBA</w:t>
      </w:r>
      <w:sdt>
        <w:sdtPr>
          <w:rPr>
            <w:rFonts w:ascii="Arial" w:hAnsi="Arial" w:cs="Arial"/>
            <w:color w:val="000000"/>
            <w:sz w:val="22"/>
            <w:szCs w:val="22"/>
            <w:vertAlign w:val="superscript"/>
          </w:rPr>
          <w:tag w:val="MENDELEY_CITATION_v3_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"/>
          <w:id w:val="688878119"/>
          <w:placeholder>
            <w:docPart w:val="3500B9B6EAD449778D0D66C5DDD77304"/>
          </w:placeholder>
        </w:sdtPr>
        <w:sdtContent>
          <w:r w:rsidRPr="002D59D8">
            <w:rPr>
              <w:rFonts w:ascii="Arial" w:eastAsia="Times New Roman" w:hAnsi="Arial" w:cs="Arial"/>
              <w:color w:val="000000"/>
              <w:sz w:val="22"/>
              <w:szCs w:val="22"/>
              <w:vertAlign w:val="superscript"/>
            </w:rPr>
            <w:t>50,51</w:t>
          </w:r>
        </w:sdtContent>
      </w:sdt>
      <w:r w:rsidRPr="002D59D8">
        <w:rPr>
          <w:rFonts w:ascii="Arial" w:hAnsi="Arial" w:cs="Arial"/>
          <w:color w:val="000000"/>
          <w:sz w:val="22"/>
          <w:szCs w:val="22"/>
        </w:rPr>
        <w:t>)</w:t>
      </w:r>
      <w:r w:rsidRPr="002D59D8">
        <w:rPr>
          <w:rFonts w:ascii="Arial" w:hAnsi="Arial" w:cs="Arial"/>
          <w:sz w:val="22"/>
          <w:szCs w:val="22"/>
        </w:rPr>
        <w:t xml:space="preserve">. This account, </w:t>
      </w:r>
      <w:r w:rsidRPr="002D59D8">
        <w:rPr>
          <w:rFonts w:ascii="Arial" w:hAnsi="Arial" w:cs="Arial"/>
          <w:sz w:val="22"/>
          <w:szCs w:val="22"/>
        </w:rPr>
        <w:lastRenderedPageBreak/>
        <w:t xml:space="preserve">however, cannot fully explain our results because it also predicts a general disruption of the two-body inversion effect regardless of facing direction – a pattern that is not seen in our data. </w:t>
      </w:r>
      <w:r w:rsidRPr="002D59D8">
        <w:rPr>
          <w:rFonts w:ascii="Arial" w:hAnsi="Arial" w:cs="Arial"/>
          <w:color w:val="212121"/>
          <w:sz w:val="22"/>
          <w:szCs w:val="22"/>
        </w:rPr>
        <w:t xml:space="preserve">Likewise, it </w:t>
      </w:r>
      <w:r w:rsidRPr="002D59D8">
        <w:rPr>
          <w:rFonts w:ascii="Arial" w:hAnsi="Arial" w:cs="Arial"/>
          <w:sz w:val="22"/>
          <w:szCs w:val="22"/>
        </w:rPr>
        <w:t>does not easily account for the increased response to facing over non-facing dyads in left EBA in our, and others, fMRI data.</w:t>
      </w:r>
    </w:p>
    <w:p w14:paraId="5599ADCA" w14:textId="77777777" w:rsidR="00E95075" w:rsidRPr="002D59D8" w:rsidRDefault="00E95075" w:rsidP="002D59D8">
      <w:pPr>
        <w:spacing w:line="276" w:lineRule="auto"/>
        <w:rPr>
          <w:rFonts w:ascii="Arial" w:hAnsi="Arial" w:cs="Arial"/>
          <w:sz w:val="22"/>
          <w:szCs w:val="22"/>
        </w:rPr>
      </w:pPr>
    </w:p>
    <w:p w14:paraId="03AD020B" w14:textId="3BE51423" w:rsidR="00E95075" w:rsidRPr="002D59D8" w:rsidRDefault="00E95075" w:rsidP="002D59D8">
      <w:pPr>
        <w:spacing w:line="276" w:lineRule="auto"/>
        <w:rPr>
          <w:rFonts w:ascii="Arial" w:hAnsi="Arial" w:cs="Arial"/>
          <w:i/>
          <w:iCs/>
          <w:sz w:val="22"/>
          <w:szCs w:val="22"/>
        </w:rPr>
      </w:pPr>
      <w:r w:rsidRPr="002D59D8">
        <w:rPr>
          <w:rFonts w:ascii="Arial" w:hAnsi="Arial" w:cs="Arial"/>
          <w:sz w:val="22"/>
          <w:szCs w:val="22"/>
        </w:rPr>
        <w:t xml:space="preserve">Instead, we suggest that TMS to left-EBA disrupts the holistic processing of facing dyads. Indeed, we used the two-body inversion effect as a </w:t>
      </w:r>
      <w:r w:rsidR="00383E40">
        <w:rPr>
          <w:rFonts w:ascii="Arial" w:hAnsi="Arial" w:cs="Arial"/>
          <w:sz w:val="22"/>
          <w:szCs w:val="22"/>
        </w:rPr>
        <w:t>behaviour</w:t>
      </w:r>
      <w:r w:rsidRPr="002D59D8">
        <w:rPr>
          <w:rFonts w:ascii="Arial" w:hAnsi="Arial" w:cs="Arial"/>
          <w:sz w:val="22"/>
          <w:szCs w:val="22"/>
        </w:rPr>
        <w:t>al marker of early interaction processing because it is thought to relate to holistic processing of prototypical human face-to-face interactions when dyads are seen in their canonical upright orientation</w:t>
      </w:r>
      <w:sdt>
        <w:sdtPr>
          <w:rPr>
            <w:rFonts w:ascii="Arial" w:hAnsi="Arial" w:cs="Arial"/>
            <w:color w:val="000000"/>
            <w:sz w:val="22"/>
            <w:szCs w:val="22"/>
            <w:vertAlign w:val="superscript"/>
          </w:rPr>
          <w:tag w:val="MENDELEY_CITATION_v3_eyJjaXRhdGlvbklEIjoiTUVOREVMRVlfQ0lUQVRJT05fMzY4YzcxNTctMWQzZi00ZTAwLWI2MzQtZjYxNDA5YWY2MzEz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
          <w:id w:val="-1757050907"/>
          <w:placeholder>
            <w:docPart w:val="BBBD108A34BD426B80080AA8733894B5"/>
          </w:placeholder>
        </w:sdtPr>
        <w:sdtContent>
          <w:r w:rsidRPr="002D59D8">
            <w:rPr>
              <w:rFonts w:ascii="Arial" w:hAnsi="Arial" w:cs="Arial"/>
              <w:color w:val="000000"/>
              <w:sz w:val="22"/>
              <w:szCs w:val="22"/>
              <w:vertAlign w:val="superscript"/>
            </w:rPr>
            <w:t>9</w:t>
          </w:r>
        </w:sdtContent>
      </w:sdt>
      <w:r w:rsidRPr="002D59D8">
        <w:rPr>
          <w:rFonts w:ascii="Arial" w:hAnsi="Arial" w:cs="Arial"/>
          <w:sz w:val="22"/>
          <w:szCs w:val="22"/>
        </w:rPr>
        <w:t>. Thus, left EBA activity may normally capture an emergent property of facing dyads that reflects their proposed status as a “unit” of visual processing</w:t>
      </w:r>
      <w:sdt>
        <w:sdtPr>
          <w:rPr>
            <w:rFonts w:ascii="Arial" w:hAnsi="Arial" w:cs="Arial"/>
            <w:color w:val="000000"/>
            <w:sz w:val="22"/>
            <w:szCs w:val="22"/>
            <w:vertAlign w:val="superscript"/>
          </w:rPr>
          <w:tag w:val="MENDELEY_CITATION_v3_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"/>
          <w:id w:val="-1109962060"/>
          <w:placeholder>
            <w:docPart w:val="BBBD108A34BD426B80080AA8733894B5"/>
          </w:placeholder>
        </w:sdtPr>
        <w:sdtContent>
          <w:r w:rsidRPr="002D59D8">
            <w:rPr>
              <w:rFonts w:ascii="Arial" w:hAnsi="Arial" w:cs="Arial"/>
              <w:color w:val="000000"/>
              <w:sz w:val="22"/>
              <w:szCs w:val="22"/>
              <w:vertAlign w:val="superscript"/>
            </w:rPr>
            <w:t>52</w:t>
          </w:r>
        </w:sdtContent>
      </w:sdt>
      <w:r w:rsidRPr="002D59D8">
        <w:rPr>
          <w:rFonts w:ascii="Arial" w:hAnsi="Arial" w:cs="Arial"/>
          <w:sz w:val="22"/>
          <w:szCs w:val="22"/>
        </w:rPr>
        <w:t xml:space="preserve">, beyond its response to individual bodies. This idea is in line with previously observed sensitivity for other kinds of </w:t>
      </w:r>
      <w:proofErr w:type="gramStart"/>
      <w:r w:rsidRPr="002D59D8">
        <w:rPr>
          <w:rFonts w:ascii="Arial" w:hAnsi="Arial" w:cs="Arial"/>
          <w:sz w:val="22"/>
          <w:szCs w:val="22"/>
        </w:rPr>
        <w:t>typically-observed</w:t>
      </w:r>
      <w:proofErr w:type="gramEnd"/>
      <w:r w:rsidRPr="002D59D8">
        <w:rPr>
          <w:rFonts w:ascii="Arial" w:hAnsi="Arial" w:cs="Arial"/>
          <w:sz w:val="22"/>
          <w:szCs w:val="22"/>
        </w:rPr>
        <w:t xml:space="preserve"> object configurations in the broader LOTC</w:t>
      </w:r>
      <w:sdt>
        <w:sdtPr>
          <w:rPr>
            <w:rFonts w:ascii="Arial" w:hAnsi="Arial" w:cs="Arial"/>
            <w:color w:val="000000"/>
            <w:sz w:val="22"/>
            <w:szCs w:val="22"/>
            <w:vertAlign w:val="superscript"/>
          </w:rPr>
          <w:tag w:val="MENDELEY_CITATION_v3_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"/>
          <w:id w:val="-925873224"/>
          <w:placeholder>
            <w:docPart w:val="BBBD108A34BD426B80080AA8733894B5"/>
          </w:placeholder>
        </w:sdtPr>
        <w:sdtContent>
          <w:r w:rsidRPr="002D59D8">
            <w:rPr>
              <w:rFonts w:ascii="Arial" w:eastAsia="Times New Roman" w:hAnsi="Arial" w:cs="Arial"/>
              <w:color w:val="000000"/>
              <w:sz w:val="22"/>
              <w:szCs w:val="22"/>
              <w:vertAlign w:val="superscript"/>
            </w:rPr>
            <w:t>10,53,54</w:t>
          </w:r>
        </w:sdtContent>
      </w:sdt>
      <w:r w:rsidRPr="002D59D8">
        <w:rPr>
          <w:rFonts w:ascii="Arial" w:hAnsi="Arial" w:cs="Arial"/>
          <w:color w:val="000000"/>
          <w:sz w:val="22"/>
          <w:szCs w:val="22"/>
        </w:rPr>
        <w:t>.</w:t>
      </w:r>
      <w:r w:rsidRPr="002D59D8">
        <w:rPr>
          <w:rFonts w:ascii="Arial" w:hAnsi="Arial" w:cs="Arial"/>
          <w:sz w:val="22"/>
          <w:szCs w:val="22"/>
        </w:rPr>
        <w:t xml:space="preserve"> Importantly, if left EBA is involved in holistic processing of facing dyads, this both fully explains our TMS results and accounts for left EBA’s specific sensitivity to facing over non-facing dyads in our fMRI results.</w:t>
      </w:r>
    </w:p>
    <w:p w14:paraId="1F340371" w14:textId="77777777" w:rsidR="00E95075" w:rsidRPr="002D59D8" w:rsidRDefault="00E95075" w:rsidP="002D59D8">
      <w:pPr>
        <w:spacing w:line="276" w:lineRule="auto"/>
        <w:rPr>
          <w:rFonts w:ascii="Arial" w:hAnsi="Arial" w:cs="Arial"/>
          <w:sz w:val="22"/>
          <w:szCs w:val="22"/>
        </w:rPr>
      </w:pPr>
    </w:p>
    <w:p w14:paraId="2974B64E"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Our demonstration of a relatively greater fMRI response to static facing dyads in left rather than right hemisphere EBA contrasts with a general tendency for the effects of social stimuli (people and their movements) on visual cortex activity to be relatively right-hemisphere lateralised (e.g., </w:t>
      </w:r>
      <w:sdt>
        <w:sdtPr>
          <w:rPr>
            <w:rFonts w:ascii="Arial" w:hAnsi="Arial" w:cs="Arial"/>
            <w:color w:val="000000"/>
            <w:sz w:val="22"/>
            <w:szCs w:val="22"/>
            <w:vertAlign w:val="superscript"/>
          </w:rPr>
          <w:tag w:val="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"/>
          <w:id w:val="460005412"/>
          <w:placeholder>
            <w:docPart w:val="BBBD108A34BD426B80080AA8733894B5"/>
          </w:placeholder>
        </w:sdtPr>
        <w:sdtContent>
          <w:r w:rsidRPr="002D59D8">
            <w:rPr>
              <w:rFonts w:ascii="Arial" w:hAnsi="Arial" w:cs="Arial"/>
              <w:color w:val="000000"/>
              <w:sz w:val="22"/>
              <w:szCs w:val="22"/>
              <w:vertAlign w:val="superscript"/>
              <w:lang w:val="en-US"/>
            </w:rPr>
            <w:t>24,32,55,56</w:t>
          </w:r>
        </w:sdtContent>
      </w:sdt>
      <w:r w:rsidRPr="002D59D8">
        <w:rPr>
          <w:rFonts w:ascii="Arial" w:hAnsi="Arial" w:cs="Arial"/>
          <w:sz w:val="22"/>
          <w:szCs w:val="22"/>
          <w:lang w:val="en-US"/>
        </w:rPr>
        <w:t xml:space="preserve">). </w:t>
      </w:r>
      <w:r w:rsidRPr="002D59D8">
        <w:rPr>
          <w:rFonts w:ascii="Arial" w:hAnsi="Arial" w:cs="Arial"/>
          <w:sz w:val="22"/>
          <w:szCs w:val="22"/>
        </w:rPr>
        <w:t xml:space="preserve">Indeed, </w:t>
      </w:r>
      <w:proofErr w:type="gramStart"/>
      <w:r w:rsidRPr="002D59D8">
        <w:rPr>
          <w:rFonts w:ascii="Arial" w:hAnsi="Arial" w:cs="Arial"/>
          <w:sz w:val="22"/>
          <w:szCs w:val="22"/>
        </w:rPr>
        <w:t>as a result of</w:t>
      </w:r>
      <w:proofErr w:type="gramEnd"/>
      <w:r w:rsidRPr="002D59D8">
        <w:rPr>
          <w:rFonts w:ascii="Arial" w:hAnsi="Arial" w:cs="Arial"/>
          <w:sz w:val="22"/>
          <w:szCs w:val="22"/>
        </w:rPr>
        <w:t xml:space="preserve"> this right-lateralisation, much of the literature investigating responses in social perceptual regions (e.g., FFA, EBA) has investigated </w:t>
      </w:r>
      <w:r w:rsidRPr="002D59D8">
        <w:rPr>
          <w:rFonts w:ascii="Arial" w:hAnsi="Arial" w:cs="Arial"/>
          <w:i/>
          <w:iCs/>
          <w:sz w:val="22"/>
          <w:szCs w:val="22"/>
        </w:rPr>
        <w:t xml:space="preserve">only </w:t>
      </w:r>
      <w:r w:rsidRPr="002D59D8">
        <w:rPr>
          <w:rFonts w:ascii="Arial" w:hAnsi="Arial" w:cs="Arial"/>
          <w:sz w:val="22"/>
          <w:szCs w:val="22"/>
        </w:rPr>
        <w:t xml:space="preserve">regions in the right hemisphere. More generally, evidence from neuropsychological studies suggests a relatively greater involvement of the right hemisphere in holistic or global perception and, in contrast, an emphasis on parts or local processes in the left hemisphere (e.g., </w:t>
      </w:r>
      <w:sdt>
        <w:sdtPr>
          <w:rPr>
            <w:rFonts w:ascii="Arial" w:hAnsi="Arial" w:cs="Arial"/>
            <w:color w:val="000000"/>
            <w:sz w:val="22"/>
            <w:szCs w:val="22"/>
            <w:vertAlign w:val="superscript"/>
          </w:rPr>
          <w:tag w:val="MENDELEY_CITATION_v3_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"/>
          <w:id w:val="1124115041"/>
          <w:placeholder>
            <w:docPart w:val="BBBD108A34BD426B80080AA8733894B5"/>
          </w:placeholder>
        </w:sdtPr>
        <w:sdtContent>
          <w:r w:rsidRPr="002D59D8">
            <w:rPr>
              <w:rFonts w:ascii="Arial" w:hAnsi="Arial" w:cs="Arial"/>
              <w:color w:val="000000"/>
              <w:sz w:val="22"/>
              <w:szCs w:val="22"/>
              <w:vertAlign w:val="superscript"/>
            </w:rPr>
            <w:t>57</w:t>
          </w:r>
        </w:sdtContent>
      </w:sdt>
      <w:r w:rsidRPr="002D59D8">
        <w:rPr>
          <w:rFonts w:ascii="Arial" w:hAnsi="Arial" w:cs="Arial"/>
          <w:color w:val="000000"/>
          <w:sz w:val="22"/>
          <w:szCs w:val="22"/>
        </w:rPr>
        <w:t>)</w:t>
      </w:r>
      <w:r w:rsidRPr="002D59D8">
        <w:rPr>
          <w:rFonts w:ascii="Arial" w:hAnsi="Arial" w:cs="Arial"/>
          <w:sz w:val="22"/>
          <w:szCs w:val="22"/>
        </w:rPr>
        <w:t xml:space="preserve">. How to reconcile our findings with these established patterns? One intuitive possibility is that our result could be related to the left-lateralised hand-selective region that is near to, but distinct from, EBA (e.g., </w:t>
      </w:r>
      <w:sdt>
        <w:sdtPr>
          <w:rPr>
            <w:rFonts w:ascii="Arial" w:hAnsi="Arial" w:cs="Arial"/>
            <w:color w:val="000000"/>
            <w:sz w:val="22"/>
            <w:szCs w:val="22"/>
            <w:vertAlign w:val="superscript"/>
          </w:rPr>
          <w:tag w:val="MENDELEY_CITATION_v3_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"/>
          <w:id w:val="-721750619"/>
          <w:placeholder>
            <w:docPart w:val="BBBD108A34BD426B80080AA8733894B5"/>
          </w:placeholder>
        </w:sdtPr>
        <w:sdtContent>
          <w:r w:rsidRPr="002D59D8">
            <w:rPr>
              <w:rFonts w:ascii="Arial" w:hAnsi="Arial" w:cs="Arial"/>
              <w:color w:val="000000"/>
              <w:sz w:val="22"/>
              <w:szCs w:val="22"/>
              <w:vertAlign w:val="superscript"/>
            </w:rPr>
            <w:t>58</w:t>
          </w:r>
        </w:sdtContent>
      </w:sdt>
      <w:r w:rsidRPr="002D59D8">
        <w:rPr>
          <w:rFonts w:ascii="Arial" w:hAnsi="Arial" w:cs="Arial"/>
          <w:color w:val="000000"/>
          <w:sz w:val="22"/>
          <w:szCs w:val="22"/>
        </w:rPr>
        <w:t>)</w:t>
      </w:r>
      <w:r w:rsidRPr="002D59D8">
        <w:rPr>
          <w:rFonts w:ascii="Arial" w:hAnsi="Arial" w:cs="Arial"/>
          <w:sz w:val="22"/>
          <w:szCs w:val="22"/>
        </w:rPr>
        <w:t xml:space="preserve">. When we observe dyadic interactions in the world, people are more likely to be reaching towards than away from each other. When presenting those stimuli in the lab, extremities (hands, feet) are thus more likely to appear on or near the fovea in facing than in non-facing dyads, which could drive hand-selective regions more strongly for facing dyads. This is not, however, the case for our stimuli, where the distance between the nearest point (usually hands or feet) and the screen centre was matched between facing and non-facing dyads, across stimuli. In addition, the distance between hands and/or feet is </w:t>
      </w:r>
      <w:proofErr w:type="gramStart"/>
      <w:r w:rsidRPr="002D59D8">
        <w:rPr>
          <w:rFonts w:ascii="Arial" w:hAnsi="Arial" w:cs="Arial"/>
          <w:i/>
          <w:iCs/>
          <w:sz w:val="22"/>
          <w:szCs w:val="22"/>
        </w:rPr>
        <w:t>exactly</w:t>
      </w:r>
      <w:r w:rsidRPr="002D59D8">
        <w:rPr>
          <w:rFonts w:ascii="Arial" w:hAnsi="Arial" w:cs="Arial"/>
          <w:sz w:val="22"/>
          <w:szCs w:val="22"/>
        </w:rPr>
        <w:t xml:space="preserve"> the same</w:t>
      </w:r>
      <w:proofErr w:type="gramEnd"/>
      <w:r w:rsidRPr="002D59D8">
        <w:rPr>
          <w:rFonts w:ascii="Arial" w:hAnsi="Arial" w:cs="Arial"/>
          <w:sz w:val="22"/>
          <w:szCs w:val="22"/>
        </w:rPr>
        <w:t xml:space="preserve"> for inverted dyads as for upright dyads. Thus, a strong visual representation of the hands in the left hemisphere would not in itself account for the present fMRI or TMS results. Instead, we propose a related possibility, that sensitivity to social interactions in left EBA is related to findings that many aspects of actions are represented in the wider lateral occipitotemporal cortex, and particularly so in the left hemisphere</w:t>
      </w:r>
      <w:sdt>
        <w:sdtPr>
          <w:rPr>
            <w:rFonts w:ascii="Arial" w:hAnsi="Arial" w:cs="Arial"/>
            <w:color w:val="000000"/>
            <w:sz w:val="22"/>
            <w:szCs w:val="22"/>
            <w:vertAlign w:val="superscript"/>
          </w:rPr>
          <w:tag w:val="MENDELEY_CITATION_v3_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"/>
          <w:id w:val="-1646884301"/>
          <w:placeholder>
            <w:docPart w:val="BBBD108A34BD426B80080AA8733894B5"/>
          </w:placeholder>
        </w:sdtPr>
        <w:sdtContent>
          <w:r w:rsidRPr="002D59D8">
            <w:rPr>
              <w:rFonts w:ascii="Arial" w:eastAsia="Times New Roman" w:hAnsi="Arial" w:cs="Arial"/>
              <w:color w:val="000000"/>
              <w:sz w:val="22"/>
              <w:szCs w:val="22"/>
              <w:vertAlign w:val="superscript"/>
            </w:rPr>
            <w:t>59</w:t>
          </w:r>
        </w:sdtContent>
      </w:sdt>
      <w:r w:rsidRPr="002D59D8">
        <w:rPr>
          <w:rFonts w:ascii="Arial" w:hAnsi="Arial" w:cs="Arial"/>
          <w:sz w:val="22"/>
          <w:szCs w:val="22"/>
        </w:rPr>
        <w:t>. Our fMRI results may reflect the increased processing needed to represent body and limb postures that predict interaction-specific actions when dyads face each other. Thus, our results are not necessarily in conflict with what we already know about EBA, but instead may show a complementary functional specialisation in left EBA for representing body information that is specifically relevant to predicting joint, coordinated, or reciprocal (interactive) actions.</w:t>
      </w:r>
    </w:p>
    <w:p w14:paraId="7D82A746" w14:textId="77777777" w:rsidR="00E95075" w:rsidRPr="002D59D8" w:rsidRDefault="00E95075" w:rsidP="002D59D8">
      <w:pPr>
        <w:spacing w:line="276" w:lineRule="auto"/>
        <w:rPr>
          <w:rFonts w:ascii="Arial" w:hAnsi="Arial" w:cs="Arial"/>
          <w:sz w:val="22"/>
          <w:szCs w:val="22"/>
        </w:rPr>
      </w:pPr>
    </w:p>
    <w:p w14:paraId="18581993" w14:textId="3D3F95C7" w:rsidR="00E95075" w:rsidRPr="002D59D8" w:rsidRDefault="00E95075" w:rsidP="002D59D8">
      <w:pPr>
        <w:spacing w:line="276" w:lineRule="auto"/>
        <w:rPr>
          <w:rStyle w:val="CommentReference"/>
          <w:rFonts w:ascii="Arial" w:hAnsi="Arial" w:cs="Arial"/>
          <w:sz w:val="22"/>
          <w:szCs w:val="22"/>
        </w:rPr>
      </w:pPr>
      <w:bookmarkStart w:id="3" w:name="_Hlk151725867"/>
      <w:r w:rsidRPr="002D59D8">
        <w:rPr>
          <w:rFonts w:ascii="Arial" w:hAnsi="Arial" w:cs="Arial"/>
          <w:sz w:val="22"/>
          <w:szCs w:val="22"/>
        </w:rPr>
        <w:t>Here, we have focused on the role of EBA in interaction perception. The fusiform body area (FBA) also shows some sensitivity to cues to dyadic interactions (</w:t>
      </w:r>
      <w:r w:rsidR="00AF6BEE" w:rsidRPr="0081752B">
        <w:rPr>
          <w:rFonts w:ascii="Arial" w:hAnsi="Arial" w:cs="Arial"/>
          <w:b/>
          <w:bCs/>
          <w:sz w:val="22"/>
          <w:szCs w:val="22"/>
        </w:rPr>
        <w:t>Figure S1</w:t>
      </w:r>
      <w:r w:rsidRPr="002D59D8">
        <w:rPr>
          <w:rFonts w:ascii="Arial" w:hAnsi="Arial" w:cs="Arial"/>
          <w:sz w:val="22"/>
          <w:szCs w:val="22"/>
        </w:rPr>
        <w:t xml:space="preserve">; </w:t>
      </w:r>
      <w:sdt>
        <w:sdtPr>
          <w:rPr>
            <w:rFonts w:ascii="Arial" w:hAnsi="Arial" w:cs="Arial"/>
            <w:color w:val="000000"/>
            <w:sz w:val="22"/>
            <w:szCs w:val="22"/>
            <w:vertAlign w:val="superscript"/>
          </w:rPr>
          <w:tag w:val="MENDELEY_CITATION_v3_eyJjaXRhdGlvbklEIjoiTUVOREVMRVlfQ0lUQVRJT05fYWE2MTk5YTEtYmJlNi00NTUyLWIzMDctZTEzOWYyNTY4OGM5IiwicHJvcGVydGllcyI6eyJub3RlSW5kZXgiOjB9LCJpc0VkaXRlZCI6ZmFsc2UsIm1hbnVhbE92ZXJyaWRlIjp7ImlzTWFudWFsbHlPdmVycmlkZGVuIjpmYWxzZSwiY2l0ZXByb2NUZXh0IjoiPHN1cD4zNSw0Njwvc3VwPiIsIm1hbnVhbE92ZXJyaWRlVGV4dCI6IiJ9LCJjaXRhdGlvbkl0ZW1zIjpb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"/>
          <w:id w:val="-1753734290"/>
          <w:placeholder>
            <w:docPart w:val="BBBD108A34BD426B80080AA8733894B5"/>
          </w:placeholder>
        </w:sdtPr>
        <w:sdtContent>
          <w:r w:rsidRPr="002D59D8">
            <w:rPr>
              <w:rFonts w:ascii="Arial" w:eastAsia="Times New Roman" w:hAnsi="Arial" w:cs="Arial"/>
              <w:color w:val="000000"/>
              <w:sz w:val="22"/>
              <w:szCs w:val="22"/>
              <w:vertAlign w:val="superscript"/>
            </w:rPr>
            <w:t>35,46</w:t>
          </w:r>
        </w:sdtContent>
      </w:sdt>
      <w:r w:rsidRPr="002D59D8">
        <w:rPr>
          <w:rFonts w:ascii="Arial" w:hAnsi="Arial" w:cs="Arial"/>
          <w:sz w:val="22"/>
          <w:szCs w:val="22"/>
        </w:rPr>
        <w:t xml:space="preserve">) yet the causal role for this ventral region on the 2BIE could not be directly assessed as it is not </w:t>
      </w:r>
      <w:r w:rsidRPr="002D59D8">
        <w:rPr>
          <w:rFonts w:ascii="Arial" w:hAnsi="Arial" w:cs="Arial"/>
          <w:sz w:val="22"/>
          <w:szCs w:val="22"/>
        </w:rPr>
        <w:lastRenderedPageBreak/>
        <w:t xml:space="preserve">reachable by TMS. Additionally, previous evidence suggests that the fMRI sensitivity for facing dyads measured in the FBA, unlike the EBA, is not reliably related to the 2BIE </w:t>
      </w:r>
      <w:sdt>
        <w:sdtPr>
          <w:rPr>
            <w:rFonts w:ascii="Arial" w:hAnsi="Arial" w:cs="Arial"/>
            <w:color w:val="000000"/>
            <w:sz w:val="22"/>
            <w:szCs w:val="22"/>
            <w:vertAlign w:val="superscript"/>
          </w:rPr>
          <w:tag w:val="MENDELEY_CITATION_v3_eyJjaXRhdGlvbklEIjoiTUVOREVMRVlfQ0lUQVRJT05fNzQwNDU3MzQtZmFmZS00ZWNmLThkOGItMWFkZmI1NTNjZjJhIiwicHJvcGVydGllcyI6eyJub3RlSW5kZXgiOjB9LCJpc0VkaXRlZCI6ZmFsc2UsIm1hbnVhbE92ZXJyaWRlIjp7ImlzTWFudWFsbHlPdmVycmlkZGVuIjpmYWxzZSwiY2l0ZXByb2NUZXh0IjoiPHN1cD4xODwvc3VwPiIsIm1hbnVhbE92ZXJyaWRlVGV4dCI6IiJ9LCJjaXRhdGlvbkl0ZW1zIjpb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1dfQ=="/>
          <w:id w:val="1766647988"/>
          <w:placeholder>
            <w:docPart w:val="BBBD108A34BD426B80080AA8733894B5"/>
          </w:placeholder>
        </w:sdtPr>
        <w:sdtContent>
          <w:r w:rsidRPr="002D59D8">
            <w:rPr>
              <w:rFonts w:ascii="Arial" w:eastAsia="Times New Roman" w:hAnsi="Arial" w:cs="Arial"/>
              <w:color w:val="000000"/>
              <w:sz w:val="22"/>
              <w:szCs w:val="22"/>
              <w:vertAlign w:val="superscript"/>
            </w:rPr>
            <w:t>18</w:t>
          </w:r>
        </w:sdtContent>
      </w:sdt>
      <w:r w:rsidRPr="002D59D8">
        <w:rPr>
          <w:rFonts w:ascii="Arial" w:hAnsi="Arial" w:cs="Arial"/>
          <w:sz w:val="22"/>
          <w:szCs w:val="22"/>
        </w:rPr>
        <w:t xml:space="preserve">. Similarly, prior work suggests that bilateral </w:t>
      </w:r>
      <w:proofErr w:type="spellStart"/>
      <w:r w:rsidRPr="002D59D8">
        <w:rPr>
          <w:rFonts w:ascii="Arial" w:hAnsi="Arial" w:cs="Arial"/>
          <w:sz w:val="22"/>
          <w:szCs w:val="22"/>
        </w:rPr>
        <w:t>pSTS</w:t>
      </w:r>
      <w:proofErr w:type="spellEnd"/>
      <w:r w:rsidRPr="002D59D8">
        <w:rPr>
          <w:rFonts w:ascii="Arial" w:hAnsi="Arial" w:cs="Arial"/>
          <w:sz w:val="22"/>
          <w:szCs w:val="22"/>
        </w:rPr>
        <w:t xml:space="preserve"> is also strongly sensitive to visual cues to dyadic interaction, including facing direction. However, </w:t>
      </w:r>
      <w:proofErr w:type="spellStart"/>
      <w:r w:rsidRPr="002D59D8">
        <w:rPr>
          <w:rFonts w:ascii="Arial" w:hAnsi="Arial" w:cs="Arial"/>
          <w:sz w:val="22"/>
          <w:szCs w:val="22"/>
        </w:rPr>
        <w:t>pSTS</w:t>
      </w:r>
      <w:proofErr w:type="spellEnd"/>
      <w:r w:rsidRPr="002D59D8">
        <w:rPr>
          <w:rFonts w:ascii="Arial" w:hAnsi="Arial" w:cs="Arial"/>
          <w:sz w:val="22"/>
          <w:szCs w:val="22"/>
        </w:rPr>
        <w:t xml:space="preserve"> appears to only be sensitive to such interactive cues when they are presented dynamically</w:t>
      </w:r>
      <w:sdt>
        <w:sdtPr>
          <w:rPr>
            <w:rFonts w:ascii="Arial" w:hAnsi="Arial" w:cs="Arial"/>
            <w:color w:val="000000"/>
            <w:sz w:val="22"/>
            <w:szCs w:val="22"/>
            <w:vertAlign w:val="superscript"/>
          </w:rPr>
          <w:tag w:val="MENDELEY_CITATION_v3_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"/>
          <w:id w:val="1808043789"/>
          <w:placeholder>
            <w:docPart w:val="BBBD108A34BD426B80080AA8733894B5"/>
          </w:placeholder>
        </w:sdtPr>
        <w:sdtContent>
          <w:r w:rsidRPr="002D59D8">
            <w:rPr>
              <w:rFonts w:ascii="Arial" w:hAnsi="Arial" w:cs="Arial"/>
              <w:color w:val="000000"/>
              <w:sz w:val="22"/>
              <w:szCs w:val="22"/>
              <w:vertAlign w:val="superscript"/>
            </w:rPr>
            <w:t>27</w:t>
          </w:r>
        </w:sdtContent>
      </w:sdt>
      <w:r w:rsidRPr="002D59D8">
        <w:rPr>
          <w:rFonts w:ascii="Arial" w:hAnsi="Arial" w:cs="Arial"/>
          <w:sz w:val="22"/>
          <w:szCs w:val="22"/>
        </w:rPr>
        <w:t>, while EBA shows sensitivity to dyadic facing direction for both static and dynamic stimuli</w:t>
      </w:r>
      <w:sdt>
        <w:sdtPr>
          <w:rPr>
            <w:rFonts w:ascii="Arial" w:hAnsi="Arial" w:cs="Arial"/>
            <w:color w:val="000000"/>
            <w:sz w:val="22"/>
            <w:szCs w:val="22"/>
            <w:vertAlign w:val="superscript"/>
          </w:rPr>
          <w:tag w:val="MENDELEY_CITATION_v3_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ET0kiOiIxMC4zMTIxOS9PU0YuSU8vNVZZR0siLCJJU1NOIjoiMTA1My04MTE5IiwiVVJMIjoiaHR0cHM6Ly9kb2kub3JnLzEwLjEwMTYvai5uZXVyb2ltYWdlLjIwMTkuMDUuMDI3IiwiaXNzdWVkIjp7ImRhdGUtcGFydHMiOltbMjAxOV1dfSwicGFnZSI6IjEtMjYiLCJwdWJsaXNoZXIiOiJFbHNldmllciBMdGQiLCJpc3N1ZSI6IkFwcmlsIiwidm9sdW1lIjoiMTk4In0sImlzVGVtcG9yYXJ5IjpmYWxzZX0s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"/>
          <w:id w:val="1726181143"/>
          <w:placeholder>
            <w:docPart w:val="BBBD108A34BD426B80080AA8733894B5"/>
          </w:placeholder>
        </w:sdtPr>
        <w:sdtContent>
          <w:r w:rsidRPr="002D59D8">
            <w:rPr>
              <w:rFonts w:ascii="Arial" w:eastAsia="Times New Roman" w:hAnsi="Arial" w:cs="Arial"/>
              <w:color w:val="000000"/>
              <w:sz w:val="22"/>
              <w:szCs w:val="22"/>
              <w:vertAlign w:val="superscript"/>
            </w:rPr>
            <w:t>27,35,60,61</w:t>
          </w:r>
        </w:sdtContent>
      </w:sdt>
      <w:r w:rsidRPr="002D59D8">
        <w:rPr>
          <w:rFonts w:ascii="Arial" w:hAnsi="Arial" w:cs="Arial"/>
          <w:sz w:val="22"/>
          <w:szCs w:val="22"/>
        </w:rPr>
        <w:t xml:space="preserve"> Additionally, at least for dynamic social stimuli, visual information is proposed to feed from EBA to pSTS</w:t>
      </w:r>
      <w:sdt>
        <w:sdtPr>
          <w:rPr>
            <w:rFonts w:ascii="Arial" w:hAnsi="Arial" w:cs="Arial"/>
            <w:color w:val="000000"/>
            <w:sz w:val="22"/>
            <w:szCs w:val="22"/>
            <w:vertAlign w:val="superscript"/>
          </w:rPr>
          <w:tag w:val="MENDELEY_CITATION_v3_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"/>
          <w:id w:val="-909759969"/>
          <w:placeholder>
            <w:docPart w:val="BBBD108A34BD426B80080AA8733894B5"/>
          </w:placeholder>
        </w:sdtPr>
        <w:sdtContent>
          <w:r w:rsidRPr="002D59D8">
            <w:rPr>
              <w:rFonts w:ascii="Arial" w:eastAsia="Times New Roman" w:hAnsi="Arial" w:cs="Arial"/>
              <w:color w:val="000000"/>
              <w:sz w:val="22"/>
              <w:szCs w:val="22"/>
              <w:vertAlign w:val="superscript"/>
            </w:rPr>
            <w:t>62,63</w:t>
          </w:r>
        </w:sdtContent>
      </w:sdt>
      <w:r w:rsidRPr="002D59D8">
        <w:rPr>
          <w:rFonts w:ascii="Arial" w:hAnsi="Arial" w:cs="Arial"/>
          <w:sz w:val="22"/>
          <w:szCs w:val="22"/>
        </w:rPr>
        <w:t xml:space="preserve">. Indeed, recent evidence shows that functional connectivity between EBA and </w:t>
      </w:r>
      <w:proofErr w:type="spellStart"/>
      <w:r w:rsidRPr="002D59D8">
        <w:rPr>
          <w:rFonts w:ascii="Arial" w:hAnsi="Arial" w:cs="Arial"/>
          <w:sz w:val="22"/>
          <w:szCs w:val="22"/>
        </w:rPr>
        <w:t>pSTS</w:t>
      </w:r>
      <w:proofErr w:type="spellEnd"/>
      <w:r w:rsidRPr="002D59D8">
        <w:rPr>
          <w:rFonts w:ascii="Arial" w:hAnsi="Arial" w:cs="Arial"/>
          <w:sz w:val="22"/>
          <w:szCs w:val="22"/>
        </w:rPr>
        <w:t xml:space="preserve"> is increased during the perception of dyads that move towards vs away from each other</w:t>
      </w:r>
      <w:sdt>
        <w:sdtPr>
          <w:rPr>
            <w:rFonts w:ascii="Arial" w:hAnsi="Arial" w:cs="Arial"/>
            <w:color w:val="000000"/>
            <w:sz w:val="22"/>
            <w:szCs w:val="22"/>
            <w:vertAlign w:val="superscript"/>
          </w:rPr>
          <w:tag w:val="MENDELEY_CITATION_v3_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"/>
          <w:id w:val="-480929120"/>
          <w:placeholder>
            <w:docPart w:val="BBBD108A34BD426B80080AA8733894B5"/>
          </w:placeholder>
        </w:sdtPr>
        <w:sdtContent>
          <w:r w:rsidRPr="002D59D8">
            <w:rPr>
              <w:rFonts w:ascii="Arial" w:hAnsi="Arial" w:cs="Arial"/>
              <w:color w:val="000000"/>
              <w:sz w:val="22"/>
              <w:szCs w:val="22"/>
              <w:vertAlign w:val="superscript"/>
            </w:rPr>
            <w:t>60</w:t>
          </w:r>
        </w:sdtContent>
      </w:sdt>
      <w:r w:rsidRPr="002D59D8">
        <w:rPr>
          <w:rFonts w:ascii="Arial" w:hAnsi="Arial" w:cs="Arial"/>
          <w:sz w:val="22"/>
          <w:szCs w:val="22"/>
        </w:rPr>
        <w:t xml:space="preserve">. </w:t>
      </w:r>
      <w:bookmarkEnd w:id="3"/>
      <w:r w:rsidRPr="002D59D8">
        <w:rPr>
          <w:rFonts w:ascii="Arial" w:hAnsi="Arial" w:cs="Arial"/>
          <w:sz w:val="22"/>
          <w:szCs w:val="22"/>
        </w:rPr>
        <w:t xml:space="preserve">Thus, the two regions likely work together during ‘real world’ perception of social interactions, which are necessarily dynamic and unfold across time. This proposal prompts a wealth of future research questions. Is motion necessary for information flow between EBA and </w:t>
      </w:r>
      <w:proofErr w:type="spellStart"/>
      <w:r w:rsidRPr="002D59D8">
        <w:rPr>
          <w:rFonts w:ascii="Arial" w:hAnsi="Arial" w:cs="Arial"/>
          <w:sz w:val="22"/>
          <w:szCs w:val="22"/>
        </w:rPr>
        <w:t>pSTS</w:t>
      </w:r>
      <w:proofErr w:type="spellEnd"/>
      <w:r w:rsidRPr="002D59D8">
        <w:rPr>
          <w:rFonts w:ascii="Arial" w:hAnsi="Arial" w:cs="Arial"/>
          <w:sz w:val="22"/>
          <w:szCs w:val="22"/>
        </w:rPr>
        <w:t xml:space="preserve">? What, specifically, does </w:t>
      </w:r>
      <w:proofErr w:type="spellStart"/>
      <w:r w:rsidRPr="002D59D8">
        <w:rPr>
          <w:rFonts w:ascii="Arial" w:hAnsi="Arial" w:cs="Arial"/>
          <w:sz w:val="22"/>
          <w:szCs w:val="22"/>
        </w:rPr>
        <w:t>pSTS</w:t>
      </w:r>
      <w:proofErr w:type="spellEnd"/>
      <w:r w:rsidRPr="002D59D8">
        <w:rPr>
          <w:rFonts w:ascii="Arial" w:hAnsi="Arial" w:cs="Arial"/>
          <w:sz w:val="22"/>
          <w:szCs w:val="22"/>
        </w:rPr>
        <w:t xml:space="preserve"> add to the processing of social interactions? How does information flow beyond EBA and </w:t>
      </w:r>
      <w:proofErr w:type="spellStart"/>
      <w:r w:rsidRPr="002D59D8">
        <w:rPr>
          <w:rFonts w:ascii="Arial" w:hAnsi="Arial" w:cs="Arial"/>
          <w:sz w:val="22"/>
          <w:szCs w:val="22"/>
        </w:rPr>
        <w:t>pSTS</w:t>
      </w:r>
      <w:proofErr w:type="spellEnd"/>
      <w:r w:rsidRPr="002D59D8">
        <w:rPr>
          <w:rFonts w:ascii="Arial" w:hAnsi="Arial" w:cs="Arial"/>
          <w:sz w:val="22"/>
          <w:szCs w:val="22"/>
        </w:rPr>
        <w:t xml:space="preserve"> to support higher-level social cognitive processes, social inferences, and social judgements? Our results also specifically prompt a reassessment of the lateralisation within the ‘social brain’, as it will be important to understand the flow of social information between left EBA and right-lateralised social perception regions, particularly right </w:t>
      </w:r>
      <w:proofErr w:type="spellStart"/>
      <w:r w:rsidRPr="002D59D8">
        <w:rPr>
          <w:rFonts w:ascii="Arial" w:hAnsi="Arial" w:cs="Arial"/>
          <w:sz w:val="22"/>
          <w:szCs w:val="22"/>
        </w:rPr>
        <w:t>pSTS</w:t>
      </w:r>
      <w:proofErr w:type="spellEnd"/>
      <w:r w:rsidRPr="002D59D8">
        <w:rPr>
          <w:rFonts w:ascii="Arial" w:hAnsi="Arial" w:cs="Arial"/>
          <w:sz w:val="22"/>
          <w:szCs w:val="22"/>
        </w:rPr>
        <w:t>.</w:t>
      </w:r>
    </w:p>
    <w:p w14:paraId="06D9DAAC" w14:textId="77777777" w:rsidR="00E95075" w:rsidRPr="002D59D8" w:rsidRDefault="00E95075" w:rsidP="002D59D8">
      <w:pPr>
        <w:spacing w:line="276" w:lineRule="auto"/>
        <w:rPr>
          <w:rFonts w:ascii="Arial" w:hAnsi="Arial" w:cs="Arial"/>
          <w:sz w:val="22"/>
          <w:szCs w:val="22"/>
        </w:rPr>
      </w:pPr>
    </w:p>
    <w:p w14:paraId="6EA6A9C9" w14:textId="77777777" w:rsidR="00E95075" w:rsidRPr="002D59D8" w:rsidRDefault="00E95075" w:rsidP="002D59D8">
      <w:pPr>
        <w:spacing w:line="276" w:lineRule="auto"/>
        <w:rPr>
          <w:rFonts w:ascii="Arial" w:hAnsi="Arial" w:cs="Arial"/>
          <w:b/>
          <w:bCs/>
          <w:sz w:val="22"/>
          <w:szCs w:val="22"/>
        </w:rPr>
      </w:pPr>
      <w:r w:rsidRPr="002D59D8">
        <w:rPr>
          <w:rFonts w:ascii="Arial" w:hAnsi="Arial" w:cs="Arial"/>
          <w:b/>
          <w:bCs/>
          <w:sz w:val="22"/>
          <w:szCs w:val="22"/>
        </w:rPr>
        <w:t>Concluding remarks:</w:t>
      </w:r>
    </w:p>
    <w:p w14:paraId="0ACC71CB" w14:textId="77777777" w:rsidR="00E95075" w:rsidRDefault="00E95075" w:rsidP="002D59D8">
      <w:pPr>
        <w:spacing w:line="276" w:lineRule="auto"/>
        <w:rPr>
          <w:rFonts w:ascii="Arial" w:hAnsi="Arial" w:cs="Arial"/>
          <w:sz w:val="22"/>
          <w:szCs w:val="22"/>
        </w:rPr>
      </w:pPr>
      <w:r w:rsidRPr="002D59D8">
        <w:rPr>
          <w:rFonts w:ascii="Arial" w:hAnsi="Arial" w:cs="Arial"/>
          <w:sz w:val="22"/>
          <w:szCs w:val="22"/>
        </w:rPr>
        <w:t>Using a multimodal approach, we demonstrate that left EBA is sensitive to interactive information. Further, we demonstrate that activity of this region is causally necessary for the efficient perception of facing dyads. Rapid detection of facing dyads may reflect a processing stage that is critical for recognising and understanding social interactions in a cluttered visual world. As such, our results strongly support the idea that the first steps towards understanding social interactions are underpinned by basic visual processes, critically relying on discriminating between interacting and non-interacting human groups. Importantly, although future work is needed to fully explore the role EBA plays in social interaction perception and social inference, our results also demonstrate a novel functional specialisation in left EBA.</w:t>
      </w:r>
    </w:p>
    <w:p w14:paraId="7C7005D8" w14:textId="77777777" w:rsidR="0000172B" w:rsidRPr="002D59D8" w:rsidRDefault="0000172B" w:rsidP="0000172B">
      <w:pPr>
        <w:spacing w:line="276" w:lineRule="auto"/>
        <w:rPr>
          <w:rFonts w:ascii="Arial" w:hAnsi="Arial" w:cs="Arial"/>
          <w:b/>
          <w:bCs/>
          <w:sz w:val="22"/>
          <w:szCs w:val="22"/>
        </w:rPr>
      </w:pPr>
    </w:p>
    <w:p w14:paraId="709D18E4" w14:textId="77777777" w:rsidR="0000172B" w:rsidRDefault="0000172B" w:rsidP="0000172B">
      <w:pPr>
        <w:spacing w:line="276" w:lineRule="auto"/>
        <w:rPr>
          <w:rFonts w:ascii="Arial" w:hAnsi="Arial" w:cs="Arial"/>
          <w:b/>
          <w:bCs/>
          <w:sz w:val="22"/>
          <w:szCs w:val="22"/>
        </w:rPr>
      </w:pPr>
      <w:r w:rsidRPr="002D59D8">
        <w:rPr>
          <w:rFonts w:ascii="Arial" w:hAnsi="Arial" w:cs="Arial"/>
          <w:b/>
          <w:bCs/>
          <w:sz w:val="22"/>
          <w:szCs w:val="22"/>
        </w:rPr>
        <w:t>Acknowledgments</w:t>
      </w:r>
    </w:p>
    <w:p w14:paraId="55D0D28C" w14:textId="32E86521" w:rsidR="0000172B" w:rsidRPr="0000172B" w:rsidRDefault="0000172B" w:rsidP="0000172B">
      <w:pPr>
        <w:spacing w:line="276" w:lineRule="auto"/>
        <w:rPr>
          <w:rFonts w:ascii="Arial" w:hAnsi="Arial" w:cs="Arial"/>
          <w:color w:val="191919"/>
          <w:sz w:val="22"/>
          <w:szCs w:val="22"/>
          <w:shd w:val="clear" w:color="auto" w:fill="FFFFFF"/>
        </w:rPr>
      </w:pPr>
      <w:r w:rsidRPr="002D59D8">
        <w:rPr>
          <w:rFonts w:ascii="Arial" w:hAnsi="Arial" w:cs="Arial"/>
          <w:sz w:val="22"/>
          <w:szCs w:val="22"/>
        </w:rPr>
        <w:t xml:space="preserve">This project has received funding from the European Research Council under the European Union's Horizon 2020 research and innovation programme (ERC-2016-STG-716974: Becoming Social; awarded to K. </w:t>
      </w:r>
      <w:r>
        <w:rPr>
          <w:rFonts w:ascii="Arial" w:hAnsi="Arial" w:cs="Arial"/>
          <w:sz w:val="22"/>
          <w:szCs w:val="22"/>
        </w:rPr>
        <w:t>K.</w:t>
      </w:r>
      <w:r w:rsidRPr="002D59D8">
        <w:rPr>
          <w:rFonts w:ascii="Arial" w:hAnsi="Arial" w:cs="Arial"/>
          <w:sz w:val="22"/>
          <w:szCs w:val="22"/>
        </w:rPr>
        <w:t xml:space="preserve">), </w:t>
      </w:r>
      <w:r w:rsidRPr="002D59D8">
        <w:rPr>
          <w:rFonts w:ascii="Arial" w:hAnsi="Arial" w:cs="Arial"/>
          <w:color w:val="191919"/>
          <w:sz w:val="22"/>
          <w:szCs w:val="22"/>
          <w:shd w:val="clear" w:color="auto" w:fill="FFFFFF"/>
        </w:rPr>
        <w:t>(ERC-2017-STG-758473 – THEMPO: awarded to L. P</w:t>
      </w:r>
      <w:r>
        <w:rPr>
          <w:rFonts w:ascii="Arial" w:hAnsi="Arial" w:cs="Arial"/>
          <w:color w:val="191919"/>
          <w:sz w:val="22"/>
          <w:szCs w:val="22"/>
          <w:shd w:val="clear" w:color="auto" w:fill="FFFFFF"/>
        </w:rPr>
        <w:t>.</w:t>
      </w:r>
      <w:r w:rsidRPr="002D59D8">
        <w:rPr>
          <w:rFonts w:ascii="Arial" w:hAnsi="Arial" w:cs="Arial"/>
          <w:color w:val="191919"/>
          <w:sz w:val="22"/>
          <w:szCs w:val="22"/>
          <w:shd w:val="clear" w:color="auto" w:fill="FFFFFF"/>
        </w:rPr>
        <w:t xml:space="preserve">), </w:t>
      </w:r>
      <w:r w:rsidRPr="002D59D8">
        <w:rPr>
          <w:rFonts w:ascii="Arial" w:hAnsi="Arial" w:cs="Arial"/>
          <w:sz w:val="22"/>
          <w:szCs w:val="22"/>
        </w:rPr>
        <w:t xml:space="preserve">and the </w:t>
      </w:r>
      <w:r w:rsidRPr="002D59D8">
        <w:rPr>
          <w:rFonts w:ascii="Arial" w:hAnsi="Arial" w:cs="Arial"/>
          <w:color w:val="191919"/>
          <w:sz w:val="22"/>
          <w:szCs w:val="22"/>
          <w:shd w:val="clear" w:color="auto" w:fill="FFFFFF"/>
        </w:rPr>
        <w:t xml:space="preserve">Marie </w:t>
      </w:r>
      <w:proofErr w:type="spellStart"/>
      <w:r w:rsidRPr="002D59D8">
        <w:rPr>
          <w:rFonts w:ascii="Arial" w:hAnsi="Arial" w:cs="Arial"/>
          <w:color w:val="191919"/>
          <w:sz w:val="22"/>
          <w:szCs w:val="22"/>
          <w:shd w:val="clear" w:color="auto" w:fill="FFFFFF"/>
        </w:rPr>
        <w:t>Skłodowska</w:t>
      </w:r>
      <w:proofErr w:type="spellEnd"/>
      <w:r w:rsidRPr="002D59D8">
        <w:rPr>
          <w:rFonts w:ascii="Arial" w:hAnsi="Arial" w:cs="Arial"/>
          <w:color w:val="191919"/>
          <w:sz w:val="22"/>
          <w:szCs w:val="22"/>
          <w:shd w:val="clear" w:color="auto" w:fill="FFFFFF"/>
        </w:rPr>
        <w:t xml:space="preserve">-Curie ST-IF action (grant agreement No. 101033489 – memory-based </w:t>
      </w:r>
      <w:proofErr w:type="spellStart"/>
      <w:r w:rsidRPr="002D59D8">
        <w:rPr>
          <w:rFonts w:ascii="Arial" w:hAnsi="Arial" w:cs="Arial"/>
          <w:color w:val="191919"/>
          <w:sz w:val="22"/>
          <w:szCs w:val="22"/>
          <w:shd w:val="clear" w:color="auto" w:fill="FFFFFF"/>
        </w:rPr>
        <w:t>percepts</w:t>
      </w:r>
      <w:proofErr w:type="spellEnd"/>
      <w:r w:rsidRPr="002D59D8">
        <w:rPr>
          <w:rFonts w:ascii="Arial" w:hAnsi="Arial" w:cs="Arial"/>
          <w:color w:val="191919"/>
          <w:sz w:val="22"/>
          <w:szCs w:val="22"/>
          <w:shd w:val="clear" w:color="auto" w:fill="FFFFFF"/>
        </w:rPr>
        <w:t>: awarded to M. G</w:t>
      </w:r>
      <w:r>
        <w:rPr>
          <w:rFonts w:ascii="Arial" w:hAnsi="Arial" w:cs="Arial"/>
          <w:color w:val="191919"/>
          <w:sz w:val="22"/>
          <w:szCs w:val="22"/>
          <w:shd w:val="clear" w:color="auto" w:fill="FFFFFF"/>
        </w:rPr>
        <w:t>.</w:t>
      </w:r>
      <w:r w:rsidRPr="002D59D8">
        <w:rPr>
          <w:rFonts w:ascii="Arial" w:hAnsi="Arial" w:cs="Arial"/>
          <w:color w:val="191919"/>
          <w:sz w:val="22"/>
          <w:szCs w:val="22"/>
          <w:shd w:val="clear" w:color="auto" w:fill="FFFFFF"/>
        </w:rPr>
        <w:t xml:space="preserve">). </w:t>
      </w:r>
      <w:r>
        <w:rPr>
          <w:rFonts w:ascii="Arial" w:hAnsi="Arial" w:cs="Arial"/>
          <w:color w:val="191919"/>
          <w:sz w:val="22"/>
          <w:szCs w:val="22"/>
          <w:shd w:val="clear" w:color="auto" w:fill="FFFFFF"/>
        </w:rPr>
        <w:t xml:space="preserve">We thank </w:t>
      </w:r>
      <w:r w:rsidRPr="002D59D8">
        <w:rPr>
          <w:rFonts w:ascii="Arial" w:hAnsi="Arial" w:cs="Arial"/>
          <w:sz w:val="22"/>
          <w:szCs w:val="22"/>
        </w:rPr>
        <w:t xml:space="preserve">S. McKiernan for development of the custom photo-diode trigger, Sarah </w:t>
      </w:r>
      <w:proofErr w:type="spellStart"/>
      <w:r w:rsidRPr="002D59D8">
        <w:rPr>
          <w:rFonts w:ascii="Arial" w:hAnsi="Arial" w:cs="Arial"/>
          <w:sz w:val="22"/>
          <w:szCs w:val="22"/>
        </w:rPr>
        <w:t>Salzgeber</w:t>
      </w:r>
      <w:proofErr w:type="spellEnd"/>
      <w:r w:rsidRPr="002D59D8">
        <w:rPr>
          <w:rFonts w:ascii="Arial" w:hAnsi="Arial" w:cs="Arial"/>
          <w:sz w:val="22"/>
          <w:szCs w:val="22"/>
        </w:rPr>
        <w:t xml:space="preserve"> for task development and data collection in the </w:t>
      </w:r>
      <w:r w:rsidR="00383E40">
        <w:rPr>
          <w:rFonts w:ascii="Arial" w:hAnsi="Arial" w:cs="Arial"/>
          <w:sz w:val="22"/>
          <w:szCs w:val="22"/>
        </w:rPr>
        <w:t>behaviour</w:t>
      </w:r>
      <w:r w:rsidRPr="002D59D8">
        <w:rPr>
          <w:rFonts w:ascii="Arial" w:hAnsi="Arial" w:cs="Arial"/>
          <w:sz w:val="22"/>
          <w:szCs w:val="22"/>
        </w:rPr>
        <w:t xml:space="preserve">al experiment, Violette </w:t>
      </w:r>
      <w:proofErr w:type="spellStart"/>
      <w:r w:rsidRPr="002D59D8">
        <w:rPr>
          <w:rFonts w:ascii="Arial" w:hAnsi="Arial" w:cs="Arial"/>
          <w:sz w:val="22"/>
          <w:szCs w:val="22"/>
        </w:rPr>
        <w:t>Munin</w:t>
      </w:r>
      <w:proofErr w:type="spellEnd"/>
      <w:r w:rsidRPr="002D59D8">
        <w:rPr>
          <w:rFonts w:ascii="Arial" w:hAnsi="Arial" w:cs="Arial"/>
          <w:sz w:val="22"/>
          <w:szCs w:val="22"/>
        </w:rPr>
        <w:t xml:space="preserve"> for her help in the pre-processing and analysis of the fMRI data, and the Koldewyn lab for helpful discussions during lab meetings.</w:t>
      </w:r>
    </w:p>
    <w:p w14:paraId="31491B41" w14:textId="77777777" w:rsidR="0000172B" w:rsidRPr="002D59D8" w:rsidRDefault="0000172B" w:rsidP="0000172B">
      <w:pPr>
        <w:spacing w:line="276" w:lineRule="auto"/>
        <w:rPr>
          <w:rFonts w:ascii="Arial" w:hAnsi="Arial" w:cs="Arial"/>
          <w:color w:val="191919"/>
          <w:sz w:val="22"/>
          <w:szCs w:val="22"/>
          <w:shd w:val="clear" w:color="auto" w:fill="FFFFFF"/>
        </w:rPr>
      </w:pPr>
    </w:p>
    <w:p w14:paraId="5CA75B5D" w14:textId="77777777" w:rsidR="0000172B" w:rsidRPr="002D59D8" w:rsidRDefault="0000172B" w:rsidP="0000172B">
      <w:pPr>
        <w:spacing w:line="276" w:lineRule="auto"/>
        <w:rPr>
          <w:rFonts w:ascii="Arial" w:hAnsi="Arial" w:cs="Arial"/>
          <w:b/>
          <w:bCs/>
          <w:color w:val="191919"/>
          <w:sz w:val="22"/>
          <w:szCs w:val="22"/>
          <w:shd w:val="clear" w:color="auto" w:fill="FFFFFF"/>
        </w:rPr>
      </w:pPr>
      <w:r w:rsidRPr="002D59D8">
        <w:rPr>
          <w:rFonts w:ascii="Arial" w:hAnsi="Arial" w:cs="Arial"/>
          <w:b/>
          <w:bCs/>
          <w:color w:val="191919"/>
          <w:sz w:val="22"/>
          <w:szCs w:val="22"/>
          <w:shd w:val="clear" w:color="auto" w:fill="FFFFFF"/>
        </w:rPr>
        <w:t>Author Contributions</w:t>
      </w:r>
    </w:p>
    <w:p w14:paraId="1B68D4F5" w14:textId="2B57C083" w:rsidR="0000172B" w:rsidRPr="0000172B" w:rsidRDefault="0000172B" w:rsidP="0000172B">
      <w:pPr>
        <w:spacing w:line="276" w:lineRule="auto"/>
        <w:rPr>
          <w:rFonts w:ascii="Arial" w:hAnsi="Arial" w:cs="Arial"/>
          <w:sz w:val="22"/>
          <w:szCs w:val="22"/>
        </w:rPr>
      </w:pPr>
      <w:r>
        <w:rPr>
          <w:rFonts w:ascii="Arial" w:hAnsi="Arial" w:cs="Arial"/>
          <w:sz w:val="22"/>
          <w:szCs w:val="22"/>
        </w:rPr>
        <w:t>MG</w:t>
      </w:r>
      <w:r w:rsidR="0057115F">
        <w:rPr>
          <w:rFonts w:ascii="Arial" w:hAnsi="Arial" w:cs="Arial"/>
          <w:sz w:val="22"/>
          <w:szCs w:val="22"/>
        </w:rPr>
        <w:t xml:space="preserve">, KK, LP, PD conceived, and designed the </w:t>
      </w:r>
      <w:r w:rsidR="0045409B">
        <w:rPr>
          <w:rFonts w:ascii="Arial" w:hAnsi="Arial" w:cs="Arial"/>
          <w:sz w:val="22"/>
          <w:szCs w:val="22"/>
        </w:rPr>
        <w:t>experiments</w:t>
      </w:r>
      <w:r w:rsidR="0057115F">
        <w:rPr>
          <w:rFonts w:ascii="Arial" w:hAnsi="Arial" w:cs="Arial"/>
          <w:sz w:val="22"/>
          <w:szCs w:val="22"/>
        </w:rPr>
        <w:t>.</w:t>
      </w:r>
      <w:r w:rsidR="000A12B4">
        <w:rPr>
          <w:rFonts w:ascii="Arial" w:hAnsi="Arial" w:cs="Arial"/>
          <w:sz w:val="22"/>
          <w:szCs w:val="22"/>
        </w:rPr>
        <w:t xml:space="preserve"> MG, PD, KK, wrote a first draft of the manuscript. </w:t>
      </w:r>
      <w:r w:rsidR="0057115F">
        <w:rPr>
          <w:rFonts w:ascii="Arial" w:hAnsi="Arial" w:cs="Arial"/>
          <w:sz w:val="22"/>
          <w:szCs w:val="22"/>
        </w:rPr>
        <w:t xml:space="preserve">MG, and EB performed the </w:t>
      </w:r>
      <w:proofErr w:type="gramStart"/>
      <w:r w:rsidR="006B7C11">
        <w:rPr>
          <w:rFonts w:ascii="Arial" w:hAnsi="Arial" w:cs="Arial"/>
          <w:sz w:val="22"/>
          <w:szCs w:val="22"/>
        </w:rPr>
        <w:t>fMRI-guided</w:t>
      </w:r>
      <w:proofErr w:type="gramEnd"/>
      <w:r w:rsidR="006B7C11">
        <w:rPr>
          <w:rFonts w:ascii="Arial" w:hAnsi="Arial" w:cs="Arial"/>
          <w:sz w:val="22"/>
          <w:szCs w:val="22"/>
        </w:rPr>
        <w:t xml:space="preserve"> </w:t>
      </w:r>
      <w:r w:rsidR="0057115F">
        <w:rPr>
          <w:rFonts w:ascii="Arial" w:hAnsi="Arial" w:cs="Arial"/>
          <w:sz w:val="22"/>
          <w:szCs w:val="22"/>
        </w:rPr>
        <w:t>TMS study</w:t>
      </w:r>
      <w:r w:rsidR="0061319E">
        <w:rPr>
          <w:rFonts w:ascii="Arial" w:hAnsi="Arial" w:cs="Arial"/>
          <w:sz w:val="22"/>
          <w:szCs w:val="22"/>
        </w:rPr>
        <w:t xml:space="preserve">, and </w:t>
      </w:r>
      <w:proofErr w:type="spellStart"/>
      <w:r w:rsidR="0061319E">
        <w:rPr>
          <w:rFonts w:ascii="Arial" w:hAnsi="Arial" w:cs="Arial"/>
          <w:sz w:val="22"/>
          <w:szCs w:val="22"/>
        </w:rPr>
        <w:t>analyzed</w:t>
      </w:r>
      <w:proofErr w:type="spellEnd"/>
      <w:r w:rsidR="0061319E">
        <w:rPr>
          <w:rFonts w:ascii="Arial" w:hAnsi="Arial" w:cs="Arial"/>
          <w:sz w:val="22"/>
          <w:szCs w:val="22"/>
        </w:rPr>
        <w:t xml:space="preserve"> its data</w:t>
      </w:r>
      <w:r w:rsidR="0057115F">
        <w:rPr>
          <w:rFonts w:ascii="Arial" w:hAnsi="Arial" w:cs="Arial"/>
          <w:sz w:val="22"/>
          <w:szCs w:val="22"/>
        </w:rPr>
        <w:t xml:space="preserve">. EA collected and </w:t>
      </w:r>
      <w:proofErr w:type="spellStart"/>
      <w:r w:rsidR="000A12B4">
        <w:rPr>
          <w:rFonts w:ascii="Arial" w:hAnsi="Arial" w:cs="Arial"/>
          <w:sz w:val="22"/>
          <w:szCs w:val="22"/>
        </w:rPr>
        <w:t>preprocessed</w:t>
      </w:r>
      <w:proofErr w:type="spellEnd"/>
      <w:r w:rsidR="006B7C11">
        <w:rPr>
          <w:rFonts w:ascii="Arial" w:hAnsi="Arial" w:cs="Arial"/>
          <w:sz w:val="22"/>
          <w:szCs w:val="22"/>
        </w:rPr>
        <w:t>, re-</w:t>
      </w:r>
      <w:proofErr w:type="spellStart"/>
      <w:r w:rsidR="006B7C11">
        <w:rPr>
          <w:rFonts w:ascii="Arial" w:hAnsi="Arial" w:cs="Arial"/>
          <w:sz w:val="22"/>
          <w:szCs w:val="22"/>
        </w:rPr>
        <w:t>analyzed</w:t>
      </w:r>
      <w:proofErr w:type="spellEnd"/>
      <w:r w:rsidR="006B7C11">
        <w:rPr>
          <w:rFonts w:ascii="Arial" w:hAnsi="Arial" w:cs="Arial"/>
          <w:sz w:val="22"/>
          <w:szCs w:val="22"/>
        </w:rPr>
        <w:t xml:space="preserve"> </w:t>
      </w:r>
      <w:r w:rsidR="0057115F">
        <w:rPr>
          <w:rFonts w:ascii="Arial" w:hAnsi="Arial" w:cs="Arial"/>
          <w:sz w:val="22"/>
          <w:szCs w:val="22"/>
        </w:rPr>
        <w:t>the fMRI data, and edited the manuscript</w:t>
      </w:r>
      <w:r w:rsidR="000A12B4">
        <w:rPr>
          <w:rFonts w:ascii="Arial" w:hAnsi="Arial" w:cs="Arial"/>
          <w:sz w:val="22"/>
          <w:szCs w:val="22"/>
        </w:rPr>
        <w:t xml:space="preserve">. </w:t>
      </w:r>
      <w:r w:rsidR="0057115F">
        <w:rPr>
          <w:rFonts w:ascii="Arial" w:hAnsi="Arial" w:cs="Arial"/>
          <w:sz w:val="22"/>
          <w:szCs w:val="22"/>
        </w:rPr>
        <w:t>MG, EA, EB</w:t>
      </w:r>
      <w:r w:rsidR="0045409B">
        <w:rPr>
          <w:rFonts w:ascii="Arial" w:hAnsi="Arial" w:cs="Arial"/>
          <w:sz w:val="22"/>
          <w:szCs w:val="22"/>
        </w:rPr>
        <w:t>, and LP</w:t>
      </w:r>
      <w:r w:rsidR="0057115F">
        <w:rPr>
          <w:rFonts w:ascii="Arial" w:hAnsi="Arial" w:cs="Arial"/>
          <w:sz w:val="22"/>
          <w:szCs w:val="22"/>
        </w:rPr>
        <w:t xml:space="preserve"> visualized data.</w:t>
      </w:r>
      <w:r w:rsidR="000A12B4">
        <w:rPr>
          <w:rFonts w:ascii="Arial" w:hAnsi="Arial" w:cs="Arial"/>
          <w:sz w:val="22"/>
          <w:szCs w:val="22"/>
        </w:rPr>
        <w:t xml:space="preserve"> </w:t>
      </w:r>
    </w:p>
    <w:p w14:paraId="112C769F" w14:textId="77777777" w:rsidR="0000172B" w:rsidRDefault="0000172B" w:rsidP="0000172B">
      <w:pPr>
        <w:spacing w:line="276" w:lineRule="auto"/>
        <w:rPr>
          <w:rFonts w:ascii="Arial" w:hAnsi="Arial" w:cs="Arial"/>
          <w:b/>
          <w:bCs/>
          <w:sz w:val="22"/>
          <w:szCs w:val="22"/>
        </w:rPr>
      </w:pPr>
    </w:p>
    <w:p w14:paraId="3B2EC631" w14:textId="3755FE57" w:rsidR="008E7745" w:rsidRDefault="008E7745" w:rsidP="0000172B">
      <w:pPr>
        <w:spacing w:line="276" w:lineRule="auto"/>
        <w:rPr>
          <w:rFonts w:ascii="Arial" w:hAnsi="Arial" w:cs="Arial"/>
          <w:b/>
          <w:bCs/>
          <w:sz w:val="22"/>
          <w:szCs w:val="22"/>
        </w:rPr>
      </w:pPr>
      <w:r>
        <w:rPr>
          <w:rFonts w:ascii="Arial" w:hAnsi="Arial" w:cs="Arial"/>
          <w:b/>
          <w:bCs/>
          <w:sz w:val="22"/>
          <w:szCs w:val="22"/>
        </w:rPr>
        <w:t>Declaration of interest</w:t>
      </w:r>
    </w:p>
    <w:p w14:paraId="4621E180" w14:textId="51ECC8D0" w:rsidR="008E7745" w:rsidRPr="008E7745" w:rsidRDefault="008E7745" w:rsidP="0000172B">
      <w:pPr>
        <w:spacing w:line="276" w:lineRule="auto"/>
        <w:rPr>
          <w:rFonts w:ascii="Arial" w:hAnsi="Arial" w:cs="Arial"/>
          <w:sz w:val="22"/>
          <w:szCs w:val="22"/>
        </w:rPr>
      </w:pPr>
      <w:r>
        <w:rPr>
          <w:rFonts w:ascii="Arial" w:hAnsi="Arial" w:cs="Arial"/>
          <w:sz w:val="22"/>
          <w:szCs w:val="22"/>
        </w:rPr>
        <w:lastRenderedPageBreak/>
        <w:t>The Authors declare no competing interests.</w:t>
      </w:r>
    </w:p>
    <w:p w14:paraId="60363044" w14:textId="77777777" w:rsidR="00E95075" w:rsidRPr="002D59D8" w:rsidRDefault="00E95075" w:rsidP="002D59D8">
      <w:pPr>
        <w:spacing w:line="276" w:lineRule="auto"/>
        <w:rPr>
          <w:rFonts w:ascii="Arial" w:hAnsi="Arial" w:cs="Arial"/>
          <w:sz w:val="22"/>
          <w:szCs w:val="22"/>
        </w:rPr>
      </w:pPr>
    </w:p>
    <w:p w14:paraId="19E69166" w14:textId="6A939CA7" w:rsidR="00E95075" w:rsidRDefault="0000172B" w:rsidP="002D59D8">
      <w:pPr>
        <w:spacing w:line="276" w:lineRule="auto"/>
        <w:rPr>
          <w:rFonts w:ascii="Arial" w:hAnsi="Arial" w:cs="Arial"/>
          <w:b/>
          <w:bCs/>
          <w:sz w:val="22"/>
          <w:szCs w:val="22"/>
        </w:rPr>
      </w:pPr>
      <w:r>
        <w:rPr>
          <w:rFonts w:ascii="Arial" w:hAnsi="Arial" w:cs="Arial"/>
          <w:b/>
          <w:bCs/>
          <w:sz w:val="22"/>
          <w:szCs w:val="22"/>
        </w:rPr>
        <w:t>Figure Legends</w:t>
      </w:r>
    </w:p>
    <w:p w14:paraId="1A9E9F93" w14:textId="77777777" w:rsidR="0000172B" w:rsidRDefault="0000172B" w:rsidP="002D59D8">
      <w:pPr>
        <w:spacing w:line="276" w:lineRule="auto"/>
        <w:rPr>
          <w:rFonts w:ascii="Arial" w:hAnsi="Arial" w:cs="Arial"/>
          <w:b/>
          <w:bCs/>
          <w:sz w:val="22"/>
          <w:szCs w:val="22"/>
        </w:rPr>
      </w:pPr>
    </w:p>
    <w:p w14:paraId="5AFBAD1B" w14:textId="3236EDA3" w:rsidR="0000172B" w:rsidRPr="0057115F" w:rsidRDefault="0000172B" w:rsidP="0000172B">
      <w:pPr>
        <w:rPr>
          <w:rStyle w:val="xapple-converted-space"/>
          <w:rFonts w:ascii="Arial" w:hAnsi="Arial" w:cs="Arial"/>
          <w:b/>
          <w:bCs/>
          <w:i/>
          <w:iCs/>
          <w:sz w:val="22"/>
          <w:szCs w:val="22"/>
          <w:bdr w:val="none" w:sz="0" w:space="0" w:color="auto" w:frame="1"/>
          <w:shd w:val="clear" w:color="auto" w:fill="FFFFFF"/>
        </w:rPr>
      </w:pPr>
      <w:r w:rsidRPr="002D59D8">
        <w:rPr>
          <w:rFonts w:ascii="Arial" w:hAnsi="Arial" w:cs="Arial"/>
          <w:b/>
          <w:bCs/>
          <w:sz w:val="22"/>
          <w:szCs w:val="22"/>
          <w:bdr w:val="none" w:sz="0" w:space="0" w:color="auto" w:frame="1"/>
          <w:shd w:val="clear" w:color="auto" w:fill="FFFFFF"/>
        </w:rPr>
        <w:t>Figure 1.</w:t>
      </w:r>
      <w:r w:rsidRPr="002D59D8">
        <w:rPr>
          <w:rFonts w:ascii="Arial" w:hAnsi="Arial" w:cs="Arial"/>
          <w:b/>
          <w:bCs/>
          <w:i/>
          <w:iCs/>
          <w:sz w:val="22"/>
          <w:szCs w:val="22"/>
          <w:bdr w:val="none" w:sz="0" w:space="0" w:color="auto" w:frame="1"/>
          <w:shd w:val="clear" w:color="auto" w:fill="FFFFFF"/>
        </w:rPr>
        <w:t> </w:t>
      </w:r>
      <w:r w:rsidRPr="0057115F">
        <w:rPr>
          <w:rFonts w:ascii="Arial" w:hAnsi="Arial" w:cs="Arial"/>
          <w:b/>
          <w:bCs/>
          <w:i/>
          <w:iCs/>
          <w:sz w:val="22"/>
          <w:szCs w:val="22"/>
          <w:bdr w:val="none" w:sz="0" w:space="0" w:color="auto" w:frame="1"/>
          <w:shd w:val="clear" w:color="auto" w:fill="FFFFFF"/>
        </w:rPr>
        <w:t>Workflow and schematic display of the procedure across the three experiments.</w:t>
      </w:r>
      <w:r w:rsidRPr="002D59D8">
        <w:rPr>
          <w:rFonts w:ascii="Arial" w:hAnsi="Arial" w:cs="Arial"/>
          <w:i/>
          <w:iCs/>
          <w:sz w:val="22"/>
          <w:szCs w:val="22"/>
          <w:bdr w:val="none" w:sz="0" w:space="0" w:color="auto" w:frame="1"/>
          <w:shd w:val="clear" w:color="auto" w:fill="FFFFFF"/>
        </w:rPr>
        <w:t xml:space="preserve"> The multi-method approach includes correlational and causal neuroscientific methods. As such, it allows us to directly link brain activity in focal regions with </w:t>
      </w:r>
      <w:r w:rsidR="00383E40">
        <w:rPr>
          <w:rFonts w:ascii="Arial" w:hAnsi="Arial" w:cs="Arial"/>
          <w:i/>
          <w:iCs/>
          <w:sz w:val="22"/>
          <w:szCs w:val="22"/>
          <w:bdr w:val="none" w:sz="0" w:space="0" w:color="auto" w:frame="1"/>
          <w:shd w:val="clear" w:color="auto" w:fill="FFFFFF"/>
        </w:rPr>
        <w:t>behaviour</w:t>
      </w:r>
      <w:r w:rsidRPr="002D59D8">
        <w:rPr>
          <w:rFonts w:ascii="Arial" w:hAnsi="Arial" w:cs="Arial"/>
          <w:i/>
          <w:iCs/>
          <w:sz w:val="22"/>
          <w:szCs w:val="22"/>
          <w:bdr w:val="none" w:sz="0" w:space="0" w:color="auto" w:frame="1"/>
          <w:shd w:val="clear" w:color="auto" w:fill="FFFFFF"/>
        </w:rPr>
        <w:t>al outcomes. </w:t>
      </w:r>
      <w:r w:rsidRPr="002D59D8">
        <w:rPr>
          <w:rFonts w:ascii="Arial" w:hAnsi="Arial" w:cs="Arial"/>
          <w:b/>
          <w:bCs/>
          <w:sz w:val="22"/>
          <w:szCs w:val="22"/>
          <w:bdr w:val="none" w:sz="0" w:space="0" w:color="auto" w:frame="1"/>
          <w:shd w:val="clear" w:color="auto" w:fill="FFFFFF"/>
        </w:rPr>
        <w:t>A</w:t>
      </w:r>
      <w:r w:rsidRPr="002D59D8">
        <w:rPr>
          <w:rFonts w:ascii="Arial" w:hAnsi="Arial" w:cs="Arial"/>
          <w:b/>
          <w:bCs/>
          <w:i/>
          <w:iCs/>
          <w:sz w:val="22"/>
          <w:szCs w:val="22"/>
          <w:bdr w:val="none" w:sz="0" w:space="0" w:color="auto" w:frame="1"/>
          <w:shd w:val="clear" w:color="auto" w:fill="FFFFFF"/>
        </w:rPr>
        <w:t>.</w:t>
      </w:r>
      <w:r w:rsidRPr="002D59D8">
        <w:rPr>
          <w:rFonts w:ascii="Arial" w:hAnsi="Arial" w:cs="Arial"/>
          <w:i/>
          <w:iCs/>
          <w:sz w:val="22"/>
          <w:szCs w:val="22"/>
          <w:bdr w:val="none" w:sz="0" w:space="0" w:color="auto" w:frame="1"/>
          <w:shd w:val="clear" w:color="auto" w:fill="FFFFFF"/>
        </w:rPr>
        <w:t xml:space="preserve"> fMRI study. Left: Examples of stimuli used in the functional localiser task. </w:t>
      </w:r>
      <w:proofErr w:type="spellStart"/>
      <w:r w:rsidRPr="002D59D8">
        <w:rPr>
          <w:rFonts w:ascii="Arial" w:hAnsi="Arial" w:cs="Arial"/>
          <w:i/>
          <w:iCs/>
          <w:sz w:val="22"/>
          <w:szCs w:val="22"/>
          <w:bdr w:val="none" w:sz="0" w:space="0" w:color="auto" w:frame="1"/>
          <w:shd w:val="clear" w:color="auto" w:fill="FFFFFF"/>
        </w:rPr>
        <w:t>Extrastriate</w:t>
      </w:r>
      <w:proofErr w:type="spellEnd"/>
      <w:r w:rsidRPr="002D59D8">
        <w:rPr>
          <w:rFonts w:ascii="Arial" w:hAnsi="Arial" w:cs="Arial"/>
          <w:i/>
          <w:iCs/>
          <w:sz w:val="22"/>
          <w:szCs w:val="22"/>
          <w:bdr w:val="none" w:sz="0" w:space="0" w:color="auto" w:frame="1"/>
          <w:shd w:val="clear" w:color="auto" w:fill="FFFFFF"/>
        </w:rPr>
        <w:t xml:space="preserve"> body area (EBA) was localised with the contrast: bodies &gt; [faces, places, &amp; objects]; Occipital place area (OPA) was localised with the contrast places &gt; [faces, bodies, &amp; objects]. Right: Example of stimuli for key fMRI contrast: facing &gt; non-facing dyads; main experimental task. </w:t>
      </w:r>
      <w:r w:rsidRPr="002D59D8">
        <w:rPr>
          <w:rFonts w:ascii="Arial" w:hAnsi="Arial" w:cs="Arial"/>
          <w:b/>
          <w:bCs/>
          <w:sz w:val="22"/>
          <w:szCs w:val="22"/>
          <w:bdr w:val="none" w:sz="0" w:space="0" w:color="auto" w:frame="1"/>
          <w:shd w:val="clear" w:color="auto" w:fill="FFFFFF"/>
        </w:rPr>
        <w:t>B</w:t>
      </w:r>
      <w:r w:rsidRPr="002D59D8">
        <w:rPr>
          <w:rFonts w:ascii="Arial" w:hAnsi="Arial" w:cs="Arial"/>
          <w:b/>
          <w:bCs/>
          <w:i/>
          <w:iCs/>
          <w:sz w:val="22"/>
          <w:szCs w:val="22"/>
          <w:bdr w:val="none" w:sz="0" w:space="0" w:color="auto" w:frame="1"/>
          <w:shd w:val="clear" w:color="auto" w:fill="FFFFFF"/>
        </w:rPr>
        <w:t>.</w:t>
      </w:r>
      <w:r w:rsidRPr="002D59D8">
        <w:rPr>
          <w:rFonts w:ascii="Arial" w:hAnsi="Arial" w:cs="Arial"/>
          <w:i/>
          <w:iCs/>
          <w:sz w:val="22"/>
          <w:szCs w:val="22"/>
          <w:bdr w:val="none" w:sz="0" w:space="0" w:color="auto" w:frame="1"/>
          <w:shd w:val="clear" w:color="auto" w:fill="FFFFFF"/>
        </w:rPr>
        <w:t> </w:t>
      </w:r>
      <w:r w:rsidR="00383E40">
        <w:rPr>
          <w:rFonts w:ascii="Arial" w:hAnsi="Arial" w:cs="Arial"/>
          <w:i/>
          <w:iCs/>
          <w:sz w:val="22"/>
          <w:szCs w:val="22"/>
          <w:bdr w:val="none" w:sz="0" w:space="0" w:color="auto" w:frame="1"/>
          <w:shd w:val="clear" w:color="auto" w:fill="FFFFFF"/>
        </w:rPr>
        <w:t>Behaviour</w:t>
      </w:r>
      <w:r w:rsidRPr="002D59D8">
        <w:rPr>
          <w:rFonts w:ascii="Arial" w:hAnsi="Arial" w:cs="Arial"/>
          <w:i/>
          <w:iCs/>
          <w:sz w:val="22"/>
          <w:szCs w:val="22"/>
          <w:bdr w:val="none" w:sz="0" w:space="0" w:color="auto" w:frame="1"/>
          <w:shd w:val="clear" w:color="auto" w:fill="FFFFFF"/>
        </w:rPr>
        <w:t>-only experiment. </w:t>
      </w:r>
      <w:r w:rsidRPr="002D59D8">
        <w:rPr>
          <w:rFonts w:ascii="Tahoma" w:hAnsi="Tahoma" w:cs="Tahoma"/>
          <w:i/>
          <w:iCs/>
          <w:sz w:val="22"/>
          <w:szCs w:val="22"/>
          <w:bdr w:val="none" w:sz="0" w:space="0" w:color="auto" w:frame="1"/>
          <w:shd w:val="clear" w:color="auto" w:fill="FFFFFF"/>
        </w:rPr>
        <w:t>﻿</w:t>
      </w:r>
      <w:r w:rsidRPr="002D59D8">
        <w:rPr>
          <w:rFonts w:ascii="Arial" w:hAnsi="Arial" w:cs="Arial"/>
          <w:i/>
          <w:iCs/>
          <w:sz w:val="22"/>
          <w:szCs w:val="22"/>
          <w:bdr w:val="none" w:sz="0" w:space="0" w:color="auto" w:frame="1"/>
          <w:shd w:val="clear" w:color="auto" w:fill="FFFFFF"/>
        </w:rPr>
        <w:t>Left: Examples of experimental stimuli. On each trial, a pair of bodies or chairs were shown upright or inverted, and either facing toward or away from each other. Right: Visual categorization task structure and trial procedure to measure the two-body inversion effect (2BIE). </w:t>
      </w:r>
      <w:r w:rsidRPr="002D59D8" w:rsidDel="00340615">
        <w:rPr>
          <w:rFonts w:ascii="Arial" w:hAnsi="Arial" w:cs="Arial"/>
          <w:b/>
          <w:bCs/>
          <w:sz w:val="22"/>
          <w:szCs w:val="22"/>
          <w:bdr w:val="none" w:sz="0" w:space="0" w:color="auto" w:frame="1"/>
          <w:shd w:val="clear" w:color="auto" w:fill="FFFFFF"/>
        </w:rPr>
        <w:t xml:space="preserve"> </w:t>
      </w:r>
      <w:r w:rsidRPr="002D59D8">
        <w:rPr>
          <w:rFonts w:ascii="Arial" w:hAnsi="Arial" w:cs="Arial"/>
          <w:b/>
          <w:bCs/>
          <w:sz w:val="22"/>
          <w:szCs w:val="22"/>
          <w:bdr w:val="none" w:sz="0" w:space="0" w:color="auto" w:frame="1"/>
          <w:shd w:val="clear" w:color="auto" w:fill="FFFFFF"/>
        </w:rPr>
        <w:t>C</w:t>
      </w:r>
      <w:r w:rsidRPr="002D59D8">
        <w:rPr>
          <w:rFonts w:ascii="Arial" w:hAnsi="Arial" w:cs="Arial"/>
          <w:b/>
          <w:bCs/>
          <w:i/>
          <w:iCs/>
          <w:sz w:val="22"/>
          <w:szCs w:val="22"/>
          <w:bdr w:val="none" w:sz="0" w:space="0" w:color="auto" w:frame="1"/>
          <w:shd w:val="clear" w:color="auto" w:fill="FFFFFF"/>
        </w:rPr>
        <w:t>.</w:t>
      </w:r>
      <w:r w:rsidRPr="002D59D8">
        <w:rPr>
          <w:rFonts w:ascii="Arial" w:hAnsi="Arial" w:cs="Arial"/>
          <w:i/>
          <w:iCs/>
          <w:sz w:val="22"/>
          <w:szCs w:val="22"/>
          <w:bdr w:val="none" w:sz="0" w:space="0" w:color="auto" w:frame="1"/>
          <w:shd w:val="clear" w:color="auto" w:fill="FFFFFF"/>
        </w:rPr>
        <w:t> fMRI-localisation guided TMS experiment. Left: stimuli from the localiser task (the face illustrated was not presented in the real experiment and is the face of the Author (MG)). The localiser session outcomes are displayed </w:t>
      </w:r>
      <w:r w:rsidRPr="002D59D8">
        <w:rPr>
          <w:rFonts w:ascii="Arial" w:hAnsi="Arial" w:cs="Arial"/>
          <w:i/>
          <w:iCs/>
          <w:sz w:val="22"/>
          <w:szCs w:val="22"/>
          <w:bdr w:val="none" w:sz="0" w:space="0" w:color="auto" w:frame="1"/>
          <w:shd w:val="clear" w:color="auto" w:fill="FFFFFF"/>
          <w:lang w:val="en-US"/>
        </w:rPr>
        <w:t>o</w:t>
      </w:r>
      <w:r w:rsidRPr="002D59D8">
        <w:rPr>
          <w:rFonts w:ascii="Arial" w:hAnsi="Arial" w:cs="Arial"/>
          <w:i/>
          <w:iCs/>
          <w:sz w:val="22"/>
          <w:szCs w:val="22"/>
          <w:bdr w:val="none" w:sz="0" w:space="0" w:color="auto" w:frame="1"/>
          <w:shd w:val="clear" w:color="auto" w:fill="FFFFFF"/>
        </w:rPr>
        <w:t>n a 3D MNI brain template as normalised individual stimulation site coordinates for the EBA (in blue) and the OPA (in</w:t>
      </w:r>
      <w:r w:rsidRPr="002D59D8">
        <w:rPr>
          <w:rStyle w:val="xapple-converted-space"/>
          <w:rFonts w:ascii="Arial" w:hAnsi="Arial" w:cs="Arial"/>
          <w:i/>
          <w:iCs/>
          <w:sz w:val="22"/>
          <w:szCs w:val="22"/>
          <w:bdr w:val="none" w:sz="0" w:space="0" w:color="auto" w:frame="1"/>
          <w:shd w:val="clear" w:color="auto" w:fill="FFFFFF"/>
        </w:rPr>
        <w:t> </w:t>
      </w:r>
      <w:r w:rsidRPr="002D59D8">
        <w:rPr>
          <w:rFonts w:ascii="Arial" w:hAnsi="Arial" w:cs="Arial"/>
          <w:i/>
          <w:iCs/>
          <w:sz w:val="22"/>
          <w:szCs w:val="22"/>
          <w:bdr w:val="none" w:sz="0" w:space="0" w:color="auto" w:frame="1"/>
          <w:shd w:val="clear" w:color="auto" w:fill="FFFFFF"/>
          <w:lang w:val="en-US"/>
        </w:rPr>
        <w:t>red</w:t>
      </w:r>
      <w:r w:rsidRPr="002D59D8">
        <w:rPr>
          <w:rFonts w:ascii="Arial" w:hAnsi="Arial" w:cs="Arial"/>
          <w:i/>
          <w:iCs/>
          <w:sz w:val="22"/>
          <w:szCs w:val="22"/>
          <w:bdr w:val="none" w:sz="0" w:space="0" w:color="auto" w:frame="1"/>
          <w:shd w:val="clear" w:color="auto" w:fill="FFFFFF"/>
        </w:rPr>
        <w:t>) for each participant</w:t>
      </w:r>
      <w:r w:rsidRPr="002D59D8">
        <w:rPr>
          <w:rStyle w:val="xapple-converted-space"/>
          <w:rFonts w:ascii="Arial" w:hAnsi="Arial" w:cs="Arial"/>
          <w:i/>
          <w:iCs/>
          <w:sz w:val="22"/>
          <w:szCs w:val="22"/>
          <w:bdr w:val="none" w:sz="0" w:space="0" w:color="auto" w:frame="1"/>
          <w:shd w:val="clear" w:color="auto" w:fill="FFFFFF"/>
        </w:rPr>
        <w:t xml:space="preserve">. Bottom: the </w:t>
      </w:r>
      <w:proofErr w:type="spellStart"/>
      <w:r w:rsidRPr="002D59D8">
        <w:rPr>
          <w:rStyle w:val="xapple-converted-space"/>
          <w:rFonts w:ascii="Arial" w:hAnsi="Arial" w:cs="Arial"/>
          <w:i/>
          <w:iCs/>
          <w:sz w:val="22"/>
          <w:szCs w:val="22"/>
          <w:bdr w:val="none" w:sz="0" w:space="0" w:color="auto" w:frame="1"/>
          <w:shd w:val="clear" w:color="auto" w:fill="FFFFFF"/>
        </w:rPr>
        <w:t>rTMS</w:t>
      </w:r>
      <w:proofErr w:type="spellEnd"/>
      <w:r w:rsidRPr="002D59D8">
        <w:rPr>
          <w:rStyle w:val="xapple-converted-space"/>
          <w:rFonts w:ascii="Arial" w:hAnsi="Arial" w:cs="Arial"/>
          <w:i/>
          <w:iCs/>
          <w:sz w:val="22"/>
          <w:szCs w:val="22"/>
          <w:bdr w:val="none" w:sz="0" w:space="0" w:color="auto" w:frame="1"/>
          <w:shd w:val="clear" w:color="auto" w:fill="FFFFFF"/>
        </w:rPr>
        <w:t xml:space="preserve"> session procedure and parameters.</w:t>
      </w:r>
      <w:r w:rsidR="0057115F">
        <w:rPr>
          <w:rStyle w:val="xapple-converted-space"/>
          <w:rFonts w:ascii="Arial" w:hAnsi="Arial" w:cs="Arial"/>
          <w:i/>
          <w:iCs/>
          <w:sz w:val="22"/>
          <w:szCs w:val="22"/>
          <w:bdr w:val="none" w:sz="0" w:space="0" w:color="auto" w:frame="1"/>
          <w:shd w:val="clear" w:color="auto" w:fill="FFFFFF"/>
        </w:rPr>
        <w:t xml:space="preserve"> </w:t>
      </w:r>
      <w:r w:rsidR="0057115F">
        <w:rPr>
          <w:rStyle w:val="xapple-converted-space"/>
          <w:rFonts w:ascii="Arial" w:hAnsi="Arial" w:cs="Arial"/>
          <w:b/>
          <w:bCs/>
          <w:i/>
          <w:iCs/>
          <w:sz w:val="22"/>
          <w:szCs w:val="22"/>
          <w:bdr w:val="none" w:sz="0" w:space="0" w:color="auto" w:frame="1"/>
          <w:shd w:val="clear" w:color="auto" w:fill="FFFFFF"/>
        </w:rPr>
        <w:t>See also Table S1</w:t>
      </w:r>
    </w:p>
    <w:p w14:paraId="668CF5D2" w14:textId="77777777" w:rsidR="0000172B" w:rsidRDefault="0000172B" w:rsidP="0000172B">
      <w:pPr>
        <w:rPr>
          <w:rStyle w:val="xapple-converted-space"/>
          <w:rFonts w:ascii="Arial" w:hAnsi="Arial" w:cs="Arial"/>
          <w:i/>
          <w:iCs/>
          <w:sz w:val="22"/>
          <w:szCs w:val="22"/>
          <w:bdr w:val="none" w:sz="0" w:space="0" w:color="auto" w:frame="1"/>
          <w:shd w:val="clear" w:color="auto" w:fill="FFFFFF"/>
        </w:rPr>
      </w:pPr>
    </w:p>
    <w:p w14:paraId="4CE4EB18" w14:textId="6D9B1451" w:rsidR="0000172B" w:rsidRPr="00451E46" w:rsidRDefault="0000172B" w:rsidP="0000172B">
      <w:pPr>
        <w:rPr>
          <w:rStyle w:val="xapple-converted-space"/>
          <w:rFonts w:ascii="Arial" w:hAnsi="Arial" w:cs="Arial"/>
          <w:b/>
          <w:bCs/>
          <w:sz w:val="22"/>
          <w:szCs w:val="22"/>
        </w:rPr>
      </w:pPr>
      <w:bookmarkStart w:id="4" w:name="_Hlk151644693"/>
      <w:r w:rsidRPr="002D59D8">
        <w:rPr>
          <w:rFonts w:ascii="Arial" w:hAnsi="Arial" w:cs="Arial"/>
          <w:b/>
          <w:sz w:val="22"/>
          <w:szCs w:val="22"/>
        </w:rPr>
        <w:t>Figure 2</w:t>
      </w:r>
      <w:r w:rsidRPr="002D59D8">
        <w:rPr>
          <w:rFonts w:ascii="Arial" w:hAnsi="Arial" w:cs="Arial"/>
          <w:b/>
          <w:i/>
          <w:iCs/>
          <w:sz w:val="22"/>
          <w:szCs w:val="22"/>
        </w:rPr>
        <w:t xml:space="preserve">. </w:t>
      </w:r>
      <w:bookmarkStart w:id="5" w:name="_Hlk152147374"/>
      <w:r w:rsidR="00451E46">
        <w:rPr>
          <w:rFonts w:ascii="Arial" w:hAnsi="Arial" w:cs="Arial"/>
          <w:b/>
          <w:i/>
          <w:iCs/>
          <w:sz w:val="22"/>
          <w:szCs w:val="22"/>
        </w:rPr>
        <w:t>Difference</w:t>
      </w:r>
      <w:r w:rsidRPr="0057115F">
        <w:rPr>
          <w:rFonts w:ascii="Arial" w:hAnsi="Arial" w:cs="Arial"/>
          <w:b/>
          <w:i/>
          <w:iCs/>
          <w:sz w:val="22"/>
          <w:szCs w:val="22"/>
        </w:rPr>
        <w:t xml:space="preserve"> of brain activity between facing and non-facing dyads</w:t>
      </w:r>
      <w:r w:rsidR="00451E46">
        <w:rPr>
          <w:rFonts w:ascii="Arial" w:hAnsi="Arial" w:cs="Arial"/>
          <w:b/>
          <w:i/>
          <w:iCs/>
          <w:sz w:val="22"/>
          <w:szCs w:val="22"/>
        </w:rPr>
        <w:t xml:space="preserve"> in the EBA and OPA</w:t>
      </w:r>
      <w:bookmarkEnd w:id="5"/>
      <w:r w:rsidRPr="0057115F">
        <w:rPr>
          <w:rFonts w:ascii="Arial" w:hAnsi="Arial" w:cs="Arial"/>
          <w:b/>
          <w:i/>
          <w:iCs/>
          <w:sz w:val="22"/>
          <w:szCs w:val="22"/>
        </w:rPr>
        <w:t>.</w:t>
      </w:r>
      <w:r w:rsidRPr="002D59D8">
        <w:rPr>
          <w:rFonts w:ascii="Arial" w:hAnsi="Arial" w:cs="Arial"/>
          <w:bCs/>
          <w:i/>
          <w:iCs/>
          <w:sz w:val="22"/>
          <w:szCs w:val="22"/>
        </w:rPr>
        <w:t xml:space="preserve"> </w:t>
      </w:r>
      <w:r w:rsidRPr="002D59D8">
        <w:rPr>
          <w:rFonts w:ascii="Arial" w:hAnsi="Arial" w:cs="Arial"/>
          <w:b/>
          <w:sz w:val="22"/>
          <w:szCs w:val="22"/>
        </w:rPr>
        <w:t>A</w:t>
      </w:r>
      <w:r w:rsidRPr="002D59D8">
        <w:rPr>
          <w:rFonts w:ascii="Arial" w:hAnsi="Arial" w:cs="Arial"/>
          <w:b/>
          <w:i/>
          <w:iCs/>
          <w:sz w:val="22"/>
          <w:szCs w:val="22"/>
        </w:rPr>
        <w:t>.</w:t>
      </w:r>
      <w:r w:rsidRPr="002D59D8">
        <w:rPr>
          <w:rFonts w:ascii="Arial" w:hAnsi="Arial" w:cs="Arial"/>
          <w:bCs/>
          <w:i/>
          <w:iCs/>
          <w:sz w:val="22"/>
          <w:szCs w:val="22"/>
        </w:rPr>
        <w:t xml:space="preserve"> Univariate </w:t>
      </w:r>
      <w:proofErr w:type="gramStart"/>
      <w:r w:rsidRPr="002D59D8">
        <w:rPr>
          <w:rFonts w:ascii="Arial" w:hAnsi="Arial" w:cs="Arial"/>
          <w:bCs/>
          <w:i/>
          <w:iCs/>
          <w:sz w:val="22"/>
          <w:szCs w:val="22"/>
        </w:rPr>
        <w:t>second-level</w:t>
      </w:r>
      <w:proofErr w:type="gramEnd"/>
      <w:r w:rsidRPr="002D59D8">
        <w:rPr>
          <w:rFonts w:ascii="Arial" w:hAnsi="Arial" w:cs="Arial"/>
          <w:bCs/>
          <w:i/>
          <w:iCs/>
          <w:sz w:val="22"/>
          <w:szCs w:val="22"/>
        </w:rPr>
        <w:t xml:space="preserve"> (group) analysis for the whole-brain contrast facing &gt; non-facing (N = 92).</w:t>
      </w:r>
      <w:r w:rsidRPr="002D59D8">
        <w:rPr>
          <w:rFonts w:ascii="Arial" w:hAnsi="Arial" w:cs="Arial"/>
          <w:b/>
          <w:i/>
          <w:iCs/>
          <w:sz w:val="22"/>
          <w:szCs w:val="22"/>
        </w:rPr>
        <w:t xml:space="preserve"> </w:t>
      </w:r>
      <w:proofErr w:type="spellStart"/>
      <w:r w:rsidRPr="002D59D8">
        <w:rPr>
          <w:rFonts w:ascii="Arial" w:hAnsi="Arial" w:cs="Arial"/>
          <w:i/>
          <w:iCs/>
          <w:sz w:val="22"/>
          <w:szCs w:val="22"/>
        </w:rPr>
        <w:t>Voxelwise</w:t>
      </w:r>
      <w:proofErr w:type="spellEnd"/>
      <w:r w:rsidRPr="002D59D8">
        <w:rPr>
          <w:rFonts w:ascii="Arial" w:hAnsi="Arial" w:cs="Arial"/>
          <w:i/>
          <w:iCs/>
          <w:sz w:val="22"/>
          <w:szCs w:val="22"/>
        </w:rPr>
        <w:t xml:space="preserve"> threshold of p ≤ 0.05, FWE corrected at the voxel level. The EBA highlighted in black corresponds to the results of the group-level random-effect contrasts of bodies &gt; [</w:t>
      </w:r>
      <w:proofErr w:type="spellStart"/>
      <w:r w:rsidRPr="002D59D8">
        <w:rPr>
          <w:rFonts w:ascii="Arial" w:hAnsi="Arial" w:cs="Arial"/>
          <w:i/>
          <w:iCs/>
          <w:sz w:val="22"/>
          <w:szCs w:val="22"/>
        </w:rPr>
        <w:t>objects+faces+places</w:t>
      </w:r>
      <w:proofErr w:type="spellEnd"/>
      <w:r w:rsidRPr="002D59D8">
        <w:rPr>
          <w:rFonts w:ascii="Arial" w:hAnsi="Arial" w:cs="Arial"/>
          <w:i/>
          <w:iCs/>
          <w:sz w:val="22"/>
          <w:szCs w:val="22"/>
        </w:rPr>
        <w:t>]. The OPA highlighted in yellow corresponds to the results of the group-level random-effect contrast of places &gt; [</w:t>
      </w:r>
      <w:proofErr w:type="spellStart"/>
      <w:r w:rsidRPr="002D59D8">
        <w:rPr>
          <w:rFonts w:ascii="Arial" w:hAnsi="Arial" w:cs="Arial"/>
          <w:i/>
          <w:iCs/>
          <w:sz w:val="22"/>
          <w:szCs w:val="22"/>
        </w:rPr>
        <w:t>objects+faces+bodies</w:t>
      </w:r>
      <w:proofErr w:type="spellEnd"/>
      <w:r w:rsidRPr="002D59D8">
        <w:rPr>
          <w:rFonts w:ascii="Arial" w:hAnsi="Arial" w:cs="Arial"/>
          <w:i/>
          <w:iCs/>
          <w:sz w:val="22"/>
          <w:szCs w:val="22"/>
        </w:rPr>
        <w:t xml:space="preserve">]. </w:t>
      </w:r>
      <w:r w:rsidRPr="002D59D8">
        <w:rPr>
          <w:rFonts w:ascii="Arial" w:hAnsi="Arial" w:cs="Arial"/>
          <w:b/>
          <w:bCs/>
          <w:sz w:val="22"/>
          <w:szCs w:val="22"/>
        </w:rPr>
        <w:t>B</w:t>
      </w:r>
      <w:r w:rsidRPr="002D59D8">
        <w:rPr>
          <w:rFonts w:ascii="Arial" w:hAnsi="Arial" w:cs="Arial"/>
          <w:b/>
          <w:bCs/>
          <w:i/>
          <w:iCs/>
          <w:sz w:val="22"/>
          <w:szCs w:val="22"/>
        </w:rPr>
        <w:t>.</w:t>
      </w:r>
      <w:r w:rsidRPr="002D59D8">
        <w:rPr>
          <w:rFonts w:ascii="Arial" w:hAnsi="Arial" w:cs="Arial"/>
          <w:i/>
          <w:iCs/>
          <w:sz w:val="22"/>
          <w:szCs w:val="22"/>
        </w:rPr>
        <w:t xml:space="preserve"> ROI analysis</w:t>
      </w:r>
      <w:r w:rsidRPr="002D59D8">
        <w:rPr>
          <w:rFonts w:ascii="Arial" w:hAnsi="Arial" w:cs="Arial"/>
          <w:b/>
          <w:bCs/>
          <w:i/>
          <w:iCs/>
          <w:sz w:val="22"/>
          <w:szCs w:val="22"/>
        </w:rPr>
        <w:t>.</w:t>
      </w:r>
      <w:r w:rsidRPr="002D59D8">
        <w:rPr>
          <w:rFonts w:ascii="Arial" w:hAnsi="Arial" w:cs="Arial"/>
          <w:i/>
          <w:iCs/>
          <w:sz w:val="22"/>
          <w:szCs w:val="22"/>
        </w:rPr>
        <w:t xml:space="preserve"> The bar chart shows the facing &gt; non-facing effect in the EBA and OPA for the left and the right hemisphere. Left hemispheric activity shows a significantly larger difference between the two conditions in the EBA only.</w:t>
      </w:r>
      <w:bookmarkEnd w:id="4"/>
      <w:r w:rsidR="00451E46">
        <w:rPr>
          <w:rFonts w:ascii="Arial" w:hAnsi="Arial" w:cs="Arial"/>
          <w:i/>
          <w:iCs/>
          <w:sz w:val="22"/>
          <w:szCs w:val="22"/>
        </w:rPr>
        <w:t xml:space="preserve"> </w:t>
      </w:r>
      <w:r w:rsidR="00451E46">
        <w:rPr>
          <w:rFonts w:ascii="Arial" w:hAnsi="Arial" w:cs="Arial"/>
          <w:b/>
          <w:bCs/>
          <w:i/>
          <w:iCs/>
          <w:sz w:val="22"/>
          <w:szCs w:val="22"/>
        </w:rPr>
        <w:t>See also Figure S1</w:t>
      </w:r>
    </w:p>
    <w:p w14:paraId="44B8E2D2" w14:textId="77777777" w:rsidR="0000172B" w:rsidRDefault="0000172B" w:rsidP="0000172B">
      <w:pPr>
        <w:rPr>
          <w:rStyle w:val="xapple-converted-space"/>
          <w:rFonts w:ascii="Arial" w:hAnsi="Arial" w:cs="Arial"/>
          <w:i/>
          <w:iCs/>
          <w:sz w:val="22"/>
          <w:szCs w:val="22"/>
          <w:bdr w:val="none" w:sz="0" w:space="0" w:color="auto" w:frame="1"/>
          <w:shd w:val="clear" w:color="auto" w:fill="FFFFFF"/>
        </w:rPr>
      </w:pPr>
    </w:p>
    <w:p w14:paraId="3A8F5C31" w14:textId="681EEE43" w:rsidR="0000172B" w:rsidRPr="002D59D8" w:rsidRDefault="0000172B" w:rsidP="0000172B">
      <w:pPr>
        <w:spacing w:line="276" w:lineRule="auto"/>
        <w:rPr>
          <w:rFonts w:ascii="Arial" w:hAnsi="Arial" w:cs="Arial"/>
          <w:i/>
          <w:iCs/>
          <w:sz w:val="22"/>
          <w:szCs w:val="22"/>
        </w:rPr>
      </w:pPr>
      <w:r w:rsidRPr="002D59D8">
        <w:rPr>
          <w:rFonts w:ascii="Arial" w:hAnsi="Arial" w:cs="Arial"/>
          <w:b/>
          <w:bCs/>
          <w:sz w:val="22"/>
          <w:szCs w:val="22"/>
        </w:rPr>
        <w:t xml:space="preserve">Figure 3. </w:t>
      </w:r>
      <w:r w:rsidR="00383E40">
        <w:rPr>
          <w:rFonts w:ascii="Arial" w:hAnsi="Arial" w:cs="Arial"/>
          <w:b/>
          <w:bCs/>
          <w:sz w:val="22"/>
          <w:szCs w:val="22"/>
        </w:rPr>
        <w:t>Hypothesized</w:t>
      </w:r>
      <w:r w:rsidR="004E556B">
        <w:rPr>
          <w:rFonts w:ascii="Arial" w:hAnsi="Arial" w:cs="Arial"/>
          <w:b/>
          <w:bCs/>
          <w:sz w:val="22"/>
          <w:szCs w:val="22"/>
        </w:rPr>
        <w:t xml:space="preserve"> and pre-registered</w:t>
      </w:r>
      <w:r w:rsidR="00383E40">
        <w:rPr>
          <w:rFonts w:ascii="Arial" w:hAnsi="Arial" w:cs="Arial"/>
          <w:b/>
          <w:bCs/>
          <w:sz w:val="22"/>
          <w:szCs w:val="22"/>
        </w:rPr>
        <w:t xml:space="preserve"> results </w:t>
      </w:r>
      <w:r w:rsidR="004E556B">
        <w:rPr>
          <w:rFonts w:ascii="Arial" w:hAnsi="Arial" w:cs="Arial"/>
          <w:b/>
          <w:bCs/>
          <w:sz w:val="22"/>
          <w:szCs w:val="22"/>
        </w:rPr>
        <w:t>for</w:t>
      </w:r>
      <w:r w:rsidR="00383E40">
        <w:rPr>
          <w:rFonts w:ascii="Arial" w:hAnsi="Arial" w:cs="Arial"/>
          <w:b/>
          <w:bCs/>
          <w:sz w:val="22"/>
          <w:szCs w:val="22"/>
        </w:rPr>
        <w:t xml:space="preserve"> </w:t>
      </w:r>
      <w:r w:rsidR="004E556B">
        <w:rPr>
          <w:rFonts w:ascii="Arial" w:hAnsi="Arial" w:cs="Arial"/>
          <w:b/>
          <w:bCs/>
          <w:sz w:val="22"/>
          <w:szCs w:val="22"/>
        </w:rPr>
        <w:t xml:space="preserve">the </w:t>
      </w:r>
      <w:r w:rsidR="00383E40">
        <w:rPr>
          <w:rFonts w:ascii="Arial" w:hAnsi="Arial" w:cs="Arial"/>
          <w:b/>
          <w:bCs/>
          <w:sz w:val="22"/>
          <w:szCs w:val="22"/>
        </w:rPr>
        <w:t>TMS</w:t>
      </w:r>
      <w:r w:rsidR="004E556B">
        <w:rPr>
          <w:rFonts w:ascii="Arial" w:hAnsi="Arial" w:cs="Arial"/>
          <w:b/>
          <w:bCs/>
          <w:sz w:val="22"/>
          <w:szCs w:val="22"/>
        </w:rPr>
        <w:t xml:space="preserve"> experiment</w:t>
      </w:r>
      <w:r w:rsidR="00383E40">
        <w:rPr>
          <w:rFonts w:ascii="Arial" w:hAnsi="Arial" w:cs="Arial"/>
          <w:b/>
          <w:bCs/>
          <w:sz w:val="22"/>
          <w:szCs w:val="22"/>
        </w:rPr>
        <w:t xml:space="preserve">. </w:t>
      </w:r>
      <w:r w:rsidRPr="00383E40">
        <w:rPr>
          <w:rFonts w:ascii="Arial" w:hAnsi="Arial" w:cs="Arial"/>
          <w:i/>
          <w:iCs/>
          <w:sz w:val="22"/>
          <w:szCs w:val="22"/>
        </w:rPr>
        <w:t>The 2BIE (two-body inversion effect)</w:t>
      </w:r>
      <w:r w:rsidRPr="002D59D8">
        <w:rPr>
          <w:rFonts w:ascii="Arial" w:hAnsi="Arial" w:cs="Arial"/>
          <w:i/>
          <w:iCs/>
          <w:sz w:val="22"/>
          <w:szCs w:val="22"/>
        </w:rPr>
        <w:t xml:space="preserve"> is taken as a </w:t>
      </w:r>
      <w:r w:rsidR="00383E40">
        <w:rPr>
          <w:rFonts w:ascii="Arial" w:hAnsi="Arial" w:cs="Arial"/>
          <w:i/>
          <w:iCs/>
          <w:sz w:val="22"/>
          <w:szCs w:val="22"/>
        </w:rPr>
        <w:t>behaviour</w:t>
      </w:r>
      <w:r w:rsidRPr="002D59D8">
        <w:rPr>
          <w:rFonts w:ascii="Arial" w:hAnsi="Arial" w:cs="Arial"/>
          <w:i/>
          <w:iCs/>
          <w:sz w:val="22"/>
          <w:szCs w:val="22"/>
        </w:rPr>
        <w:t xml:space="preserve">al marker for first-stage social interaction processing. This is measured as increased inversion effects (i.e. difference in performance between inverted and upright body categorization) for facing vs. non-facing dyads. Here, we show the expected pattern of results on the 2BIE for the fMRI guided TMS experiment. EBA stimulation is expected to selectively disrupt the 2BIE while effect should remain intact (i.e., </w:t>
      </w:r>
      <w:proofErr w:type="gramStart"/>
      <w:r w:rsidRPr="002D59D8">
        <w:rPr>
          <w:rFonts w:ascii="Arial" w:hAnsi="Arial" w:cs="Arial"/>
          <w:i/>
          <w:iCs/>
          <w:sz w:val="22"/>
          <w:szCs w:val="22"/>
        </w:rPr>
        <w:t>similar to</w:t>
      </w:r>
      <w:proofErr w:type="gramEnd"/>
      <w:r w:rsidRPr="002D59D8">
        <w:rPr>
          <w:rFonts w:ascii="Arial" w:hAnsi="Arial" w:cs="Arial"/>
          <w:i/>
          <w:iCs/>
          <w:sz w:val="22"/>
          <w:szCs w:val="22"/>
        </w:rPr>
        <w:t xml:space="preserve"> the 2BIE measured in a </w:t>
      </w:r>
      <w:r w:rsidR="00383E40">
        <w:rPr>
          <w:rFonts w:ascii="Arial" w:hAnsi="Arial" w:cs="Arial"/>
          <w:i/>
          <w:iCs/>
          <w:sz w:val="22"/>
          <w:szCs w:val="22"/>
        </w:rPr>
        <w:t>behaviour</w:t>
      </w:r>
      <w:r w:rsidRPr="002D59D8">
        <w:rPr>
          <w:rFonts w:ascii="Arial" w:hAnsi="Arial" w:cs="Arial"/>
          <w:i/>
          <w:iCs/>
          <w:sz w:val="22"/>
          <w:szCs w:val="22"/>
        </w:rPr>
        <w:t xml:space="preserve"> only task) after stimulation of the control site (i.e. the OPA).</w:t>
      </w:r>
    </w:p>
    <w:p w14:paraId="28D0A3EF" w14:textId="77777777" w:rsidR="0000172B" w:rsidRPr="002D59D8" w:rsidRDefault="0000172B" w:rsidP="0000172B">
      <w:pPr>
        <w:spacing w:line="276" w:lineRule="auto"/>
        <w:rPr>
          <w:rFonts w:ascii="Arial" w:hAnsi="Arial" w:cs="Arial"/>
          <w:i/>
          <w:iCs/>
          <w:sz w:val="22"/>
          <w:szCs w:val="22"/>
        </w:rPr>
      </w:pPr>
    </w:p>
    <w:p w14:paraId="07025A0F" w14:textId="145AD5AA" w:rsidR="0000172B" w:rsidRPr="00383E40" w:rsidRDefault="0000172B" w:rsidP="0000172B">
      <w:pPr>
        <w:spacing w:line="276" w:lineRule="auto"/>
        <w:rPr>
          <w:rFonts w:ascii="Arial" w:hAnsi="Arial" w:cs="Arial"/>
          <w:b/>
          <w:bCs/>
          <w:i/>
          <w:iCs/>
          <w:sz w:val="22"/>
          <w:szCs w:val="22"/>
        </w:rPr>
      </w:pPr>
      <w:r w:rsidRPr="002D59D8">
        <w:rPr>
          <w:rFonts w:ascii="Arial" w:hAnsi="Arial" w:cs="Arial"/>
          <w:b/>
          <w:bCs/>
          <w:sz w:val="22"/>
          <w:szCs w:val="22"/>
        </w:rPr>
        <w:t xml:space="preserve">Figure 4. </w:t>
      </w:r>
      <w:r w:rsidR="00383E40">
        <w:rPr>
          <w:rFonts w:ascii="Arial" w:hAnsi="Arial" w:cs="Arial"/>
          <w:b/>
          <w:bCs/>
          <w:sz w:val="22"/>
          <w:szCs w:val="22"/>
        </w:rPr>
        <w:t xml:space="preserve">The two-body inversion effect results on behaviour-only and TMS </w:t>
      </w:r>
      <w:r w:rsidRPr="002D59D8">
        <w:rPr>
          <w:rFonts w:ascii="Arial" w:hAnsi="Arial" w:cs="Arial"/>
          <w:b/>
          <w:bCs/>
          <w:sz w:val="22"/>
          <w:szCs w:val="22"/>
        </w:rPr>
        <w:t xml:space="preserve">A. </w:t>
      </w:r>
      <w:r w:rsidR="00383E40">
        <w:rPr>
          <w:rFonts w:ascii="Arial" w:hAnsi="Arial" w:cs="Arial"/>
          <w:i/>
          <w:iCs/>
          <w:sz w:val="22"/>
          <w:szCs w:val="22"/>
        </w:rPr>
        <w:t>Behaviour</w:t>
      </w:r>
      <w:r w:rsidRPr="002D59D8">
        <w:rPr>
          <w:rFonts w:ascii="Arial" w:hAnsi="Arial" w:cs="Arial"/>
          <w:i/>
          <w:iCs/>
          <w:sz w:val="22"/>
          <w:szCs w:val="22"/>
        </w:rPr>
        <w:t xml:space="preserve">-only experiment (N = 25). The left panel bar chart shows the </w:t>
      </w:r>
      <w:r w:rsidRPr="00383E40">
        <w:rPr>
          <w:rFonts w:ascii="Arial" w:hAnsi="Arial" w:cs="Arial"/>
          <w:i/>
          <w:iCs/>
          <w:sz w:val="22"/>
          <w:szCs w:val="22"/>
          <w:lang w:val="en-US"/>
        </w:rPr>
        <w:t>inversion</w:t>
      </w:r>
      <w:r w:rsidRPr="002D59D8">
        <w:rPr>
          <w:rFonts w:ascii="Arial" w:hAnsi="Arial" w:cs="Arial"/>
          <w:i/>
          <w:iCs/>
          <w:sz w:val="22"/>
          <w:szCs w:val="22"/>
        </w:rPr>
        <w:t xml:space="preserve"> effect (% of errors in the inverted – upright trials) for human dyad stimuli in the facing vs non-facing condition. The right panel illustrates the 2BIE, expressed as the subtraction of the inversion effect for non-facing dyads from that for facing dyads. </w:t>
      </w:r>
      <w:r w:rsidRPr="002D59D8">
        <w:rPr>
          <w:rFonts w:ascii="Arial" w:hAnsi="Arial" w:cs="Arial"/>
          <w:b/>
          <w:bCs/>
          <w:i/>
          <w:iCs/>
          <w:sz w:val="22"/>
          <w:szCs w:val="22"/>
        </w:rPr>
        <w:t xml:space="preserve">B. </w:t>
      </w:r>
      <w:r w:rsidRPr="002D59D8">
        <w:rPr>
          <w:rFonts w:ascii="Arial" w:hAnsi="Arial" w:cs="Arial"/>
          <w:i/>
          <w:iCs/>
          <w:sz w:val="22"/>
          <w:szCs w:val="22"/>
        </w:rPr>
        <w:t>fMRI guided TMS-experiment (N = 26). The left panel shows the inversion effect (% of errors in the inverted – upright trials) for human dyad stimuli in the facing vs non-facing condition for both the EBA (site of interest) and the OPA (control TMS site). The right panel shows the 2BIE (inversion effect for facing – inversion effect for non-facing dyads) during EBA vs OPA stimulation</w:t>
      </w:r>
      <w:r w:rsidRPr="002D59D8">
        <w:rPr>
          <w:rFonts w:ascii="Arial" w:hAnsi="Arial" w:cs="Arial"/>
          <w:b/>
          <w:bCs/>
          <w:i/>
          <w:iCs/>
          <w:sz w:val="22"/>
          <w:szCs w:val="22"/>
        </w:rPr>
        <w:t xml:space="preserve">. </w:t>
      </w:r>
      <w:r w:rsidRPr="002D59D8">
        <w:rPr>
          <w:rFonts w:ascii="Arial" w:hAnsi="Arial" w:cs="Arial"/>
          <w:i/>
          <w:iCs/>
          <w:sz w:val="22"/>
          <w:szCs w:val="22"/>
        </w:rPr>
        <w:t xml:space="preserve">TMS on the EBA reduced the 2BIE; TMS on the OPA (control site) yielded a pattern of results consistent with that seen in the </w:t>
      </w:r>
      <w:r w:rsidR="00383E40">
        <w:rPr>
          <w:rFonts w:ascii="Arial" w:hAnsi="Arial" w:cs="Arial"/>
          <w:i/>
          <w:iCs/>
          <w:sz w:val="22"/>
          <w:szCs w:val="22"/>
        </w:rPr>
        <w:t>behaviour</w:t>
      </w:r>
      <w:r w:rsidRPr="002D59D8">
        <w:rPr>
          <w:rFonts w:ascii="Arial" w:hAnsi="Arial" w:cs="Arial"/>
          <w:i/>
          <w:iCs/>
          <w:sz w:val="22"/>
          <w:szCs w:val="22"/>
        </w:rPr>
        <w:t xml:space="preserve">-only experiment (note that the </w:t>
      </w:r>
      <w:r w:rsidR="00383E40">
        <w:rPr>
          <w:rFonts w:ascii="Arial" w:hAnsi="Arial" w:cs="Arial"/>
          <w:i/>
          <w:iCs/>
          <w:sz w:val="22"/>
          <w:szCs w:val="22"/>
        </w:rPr>
        <w:t>behaviour</w:t>
      </w:r>
      <w:r w:rsidRPr="002D59D8">
        <w:rPr>
          <w:rFonts w:ascii="Arial" w:hAnsi="Arial" w:cs="Arial"/>
          <w:i/>
          <w:iCs/>
          <w:sz w:val="22"/>
          <w:szCs w:val="22"/>
        </w:rPr>
        <w:t xml:space="preserve">-only and fMRI-guided </w:t>
      </w:r>
      <w:r w:rsidRPr="002D59D8">
        <w:rPr>
          <w:rFonts w:ascii="Arial" w:hAnsi="Arial" w:cs="Arial"/>
          <w:i/>
          <w:iCs/>
          <w:sz w:val="22"/>
          <w:szCs w:val="22"/>
        </w:rPr>
        <w:lastRenderedPageBreak/>
        <w:t xml:space="preserve">TMS experiment were conducted with different participants). Lines and datapoints indicate individual participant’s </w:t>
      </w:r>
      <w:proofErr w:type="gramStart"/>
      <w:r w:rsidRPr="002D59D8">
        <w:rPr>
          <w:rFonts w:ascii="Arial" w:hAnsi="Arial" w:cs="Arial"/>
          <w:i/>
          <w:iCs/>
          <w:sz w:val="22"/>
          <w:szCs w:val="22"/>
        </w:rPr>
        <w:t>means</w:t>
      </w:r>
      <w:proofErr w:type="gramEnd"/>
      <w:r w:rsidRPr="002D59D8">
        <w:rPr>
          <w:rFonts w:ascii="Arial" w:hAnsi="Arial" w:cs="Arial"/>
          <w:i/>
          <w:iCs/>
          <w:sz w:val="22"/>
          <w:szCs w:val="22"/>
        </w:rPr>
        <w:t xml:space="preserve"> in the respective conditions. Error bars indicate the standard error of the mean. * p &lt; .05; ** p &lt; .01; *** p &lt; .005.</w:t>
      </w:r>
      <w:r w:rsidR="00383E40">
        <w:rPr>
          <w:rFonts w:ascii="Arial" w:hAnsi="Arial" w:cs="Arial"/>
          <w:i/>
          <w:iCs/>
          <w:sz w:val="22"/>
          <w:szCs w:val="22"/>
        </w:rPr>
        <w:t xml:space="preserve"> </w:t>
      </w:r>
      <w:r w:rsidR="00383E40">
        <w:rPr>
          <w:rFonts w:ascii="Arial" w:hAnsi="Arial" w:cs="Arial"/>
          <w:b/>
          <w:bCs/>
          <w:i/>
          <w:iCs/>
          <w:sz w:val="22"/>
          <w:szCs w:val="22"/>
        </w:rPr>
        <w:t>See also Figure S</w:t>
      </w:r>
      <w:r w:rsidR="00451E46">
        <w:rPr>
          <w:rFonts w:ascii="Arial" w:hAnsi="Arial" w:cs="Arial"/>
          <w:b/>
          <w:bCs/>
          <w:i/>
          <w:iCs/>
          <w:sz w:val="22"/>
          <w:szCs w:val="22"/>
        </w:rPr>
        <w:t>2</w:t>
      </w:r>
      <w:r w:rsidR="00383E40">
        <w:rPr>
          <w:rFonts w:ascii="Arial" w:hAnsi="Arial" w:cs="Arial"/>
          <w:b/>
          <w:bCs/>
          <w:i/>
          <w:iCs/>
          <w:sz w:val="22"/>
          <w:szCs w:val="22"/>
        </w:rPr>
        <w:t xml:space="preserve">, </w:t>
      </w:r>
      <w:r w:rsidR="0074594A">
        <w:rPr>
          <w:rFonts w:ascii="Arial" w:hAnsi="Arial" w:cs="Arial"/>
          <w:b/>
          <w:bCs/>
          <w:i/>
          <w:iCs/>
          <w:sz w:val="22"/>
          <w:szCs w:val="22"/>
        </w:rPr>
        <w:t>S</w:t>
      </w:r>
      <w:r w:rsidR="00451E46">
        <w:rPr>
          <w:rFonts w:ascii="Arial" w:hAnsi="Arial" w:cs="Arial"/>
          <w:b/>
          <w:bCs/>
          <w:i/>
          <w:iCs/>
          <w:sz w:val="22"/>
          <w:szCs w:val="22"/>
        </w:rPr>
        <w:t>3</w:t>
      </w:r>
      <w:r w:rsidR="0074594A">
        <w:rPr>
          <w:rFonts w:ascii="Arial" w:hAnsi="Arial" w:cs="Arial"/>
          <w:b/>
          <w:bCs/>
          <w:i/>
          <w:iCs/>
          <w:sz w:val="22"/>
          <w:szCs w:val="22"/>
        </w:rPr>
        <w:t>, S</w:t>
      </w:r>
      <w:r w:rsidR="00451E46">
        <w:rPr>
          <w:rFonts w:ascii="Arial" w:hAnsi="Arial" w:cs="Arial"/>
          <w:b/>
          <w:bCs/>
          <w:i/>
          <w:iCs/>
          <w:sz w:val="22"/>
          <w:szCs w:val="22"/>
        </w:rPr>
        <w:t>4</w:t>
      </w:r>
      <w:r w:rsidR="004E556B">
        <w:rPr>
          <w:rFonts w:ascii="Arial" w:hAnsi="Arial" w:cs="Arial"/>
          <w:b/>
          <w:bCs/>
          <w:i/>
          <w:iCs/>
          <w:sz w:val="22"/>
          <w:szCs w:val="22"/>
        </w:rPr>
        <w:t>, S5</w:t>
      </w:r>
      <w:r w:rsidR="0074594A">
        <w:rPr>
          <w:rFonts w:ascii="Arial" w:hAnsi="Arial" w:cs="Arial"/>
          <w:b/>
          <w:bCs/>
          <w:i/>
          <w:iCs/>
          <w:sz w:val="22"/>
          <w:szCs w:val="22"/>
        </w:rPr>
        <w:t>.</w:t>
      </w:r>
    </w:p>
    <w:p w14:paraId="3D64B0B9" w14:textId="77777777" w:rsidR="00E95075" w:rsidRPr="002D59D8" w:rsidRDefault="00E95075" w:rsidP="002D59D8">
      <w:pPr>
        <w:spacing w:line="276" w:lineRule="auto"/>
        <w:rPr>
          <w:rFonts w:ascii="Arial" w:hAnsi="Arial" w:cs="Arial"/>
          <w:sz w:val="22"/>
          <w:szCs w:val="22"/>
        </w:rPr>
      </w:pPr>
    </w:p>
    <w:p w14:paraId="5ADC8BA9" w14:textId="77777777" w:rsidR="00E95075" w:rsidRPr="002D59D8" w:rsidRDefault="00E95075" w:rsidP="002D59D8">
      <w:pPr>
        <w:pStyle w:val="ListParagraph"/>
        <w:spacing w:after="120" w:line="276" w:lineRule="auto"/>
        <w:ind w:left="0"/>
        <w:rPr>
          <w:rFonts w:ascii="Arial" w:hAnsi="Arial" w:cs="Arial"/>
          <w:b/>
          <w:bCs/>
          <w:sz w:val="22"/>
          <w:szCs w:val="22"/>
        </w:rPr>
      </w:pPr>
      <w:r w:rsidRPr="002D59D8">
        <w:rPr>
          <w:rFonts w:ascii="Arial" w:hAnsi="Arial" w:cs="Arial"/>
          <w:b/>
          <w:bCs/>
          <w:sz w:val="22"/>
          <w:szCs w:val="22"/>
        </w:rPr>
        <w:t>Star Methods</w:t>
      </w:r>
    </w:p>
    <w:p w14:paraId="0DC4A654" w14:textId="77777777" w:rsidR="00E95075" w:rsidRPr="002D59D8" w:rsidRDefault="00E95075" w:rsidP="002D59D8">
      <w:pPr>
        <w:pStyle w:val="ListParagraph"/>
        <w:spacing w:after="120" w:line="276" w:lineRule="auto"/>
        <w:ind w:left="0"/>
        <w:rPr>
          <w:rFonts w:ascii="Arial" w:hAnsi="Arial" w:cs="Arial"/>
          <w:b/>
          <w:bCs/>
          <w:sz w:val="22"/>
          <w:szCs w:val="22"/>
        </w:rPr>
      </w:pPr>
    </w:p>
    <w:p w14:paraId="4C2D94B2" w14:textId="77777777" w:rsidR="00E95075" w:rsidRPr="002D59D8" w:rsidRDefault="00E95075" w:rsidP="002D59D8">
      <w:pPr>
        <w:pStyle w:val="ListParagraph"/>
        <w:spacing w:after="120" w:line="276" w:lineRule="auto"/>
        <w:ind w:left="0"/>
        <w:rPr>
          <w:rFonts w:ascii="Arial" w:hAnsi="Arial" w:cs="Arial"/>
          <w:b/>
          <w:bCs/>
          <w:sz w:val="22"/>
          <w:szCs w:val="22"/>
        </w:rPr>
      </w:pPr>
      <w:r w:rsidRPr="002D59D8">
        <w:rPr>
          <w:rFonts w:ascii="Arial" w:hAnsi="Arial" w:cs="Arial"/>
          <w:b/>
          <w:bCs/>
          <w:sz w:val="22"/>
          <w:szCs w:val="22"/>
        </w:rPr>
        <w:t>RESOURCE AVAILABILITY</w:t>
      </w:r>
    </w:p>
    <w:p w14:paraId="0BAE42A4" w14:textId="77777777" w:rsidR="00E95075" w:rsidRPr="002D59D8" w:rsidRDefault="00E95075" w:rsidP="002D59D8">
      <w:pPr>
        <w:pStyle w:val="ListParagraph"/>
        <w:spacing w:after="120" w:line="276" w:lineRule="auto"/>
        <w:ind w:left="0"/>
        <w:rPr>
          <w:rFonts w:ascii="Arial" w:hAnsi="Arial" w:cs="Arial"/>
          <w:sz w:val="22"/>
          <w:szCs w:val="22"/>
        </w:rPr>
      </w:pPr>
    </w:p>
    <w:p w14:paraId="373F361D" w14:textId="77777777" w:rsidR="00E95075" w:rsidRPr="002D59D8" w:rsidRDefault="00E95075" w:rsidP="002D59D8">
      <w:pPr>
        <w:pStyle w:val="ListParagraph"/>
        <w:spacing w:after="120" w:line="276" w:lineRule="auto"/>
        <w:ind w:left="0"/>
        <w:rPr>
          <w:rFonts w:ascii="Arial" w:hAnsi="Arial" w:cs="Arial"/>
          <w:b/>
          <w:bCs/>
          <w:color w:val="404040" w:themeColor="text1" w:themeTint="BF"/>
          <w:sz w:val="22"/>
          <w:szCs w:val="22"/>
        </w:rPr>
      </w:pPr>
      <w:r w:rsidRPr="002D59D8">
        <w:rPr>
          <w:rFonts w:ascii="Arial" w:hAnsi="Arial" w:cs="Arial"/>
          <w:b/>
          <w:bCs/>
          <w:color w:val="404040" w:themeColor="text1" w:themeTint="BF"/>
          <w:sz w:val="22"/>
          <w:szCs w:val="22"/>
        </w:rPr>
        <w:t>Lead contact</w:t>
      </w:r>
    </w:p>
    <w:p w14:paraId="0F0BDAA5" w14:textId="77777777" w:rsidR="00E95075" w:rsidRPr="002D59D8" w:rsidRDefault="00E95075" w:rsidP="002D59D8">
      <w:pPr>
        <w:pStyle w:val="ListParagraph"/>
        <w:spacing w:after="120" w:line="276" w:lineRule="auto"/>
        <w:ind w:left="0"/>
        <w:rPr>
          <w:rFonts w:ascii="Arial" w:hAnsi="Arial" w:cs="Arial"/>
          <w:b/>
          <w:bCs/>
          <w:color w:val="404040" w:themeColor="text1" w:themeTint="BF"/>
          <w:sz w:val="22"/>
          <w:szCs w:val="22"/>
        </w:rPr>
      </w:pPr>
    </w:p>
    <w:p w14:paraId="54CF92D4" w14:textId="77777777" w:rsidR="00E95075" w:rsidRPr="002D59D8" w:rsidRDefault="00E95075" w:rsidP="002D59D8">
      <w:pPr>
        <w:pStyle w:val="ListParagraph"/>
        <w:spacing w:after="120" w:line="276" w:lineRule="auto"/>
        <w:ind w:left="0"/>
        <w:rPr>
          <w:rFonts w:ascii="Arial" w:hAnsi="Arial" w:cs="Arial"/>
          <w:sz w:val="22"/>
          <w:szCs w:val="22"/>
        </w:rPr>
      </w:pPr>
      <w:r w:rsidRPr="002D59D8">
        <w:rPr>
          <w:rFonts w:ascii="Arial" w:hAnsi="Arial" w:cs="Arial"/>
          <w:sz w:val="22"/>
          <w:szCs w:val="22"/>
        </w:rPr>
        <w:t>Further information and requests for resources, clarification about the data and code should be directed to and will be fulfilled by the lead contact, Marco Gandolfo (</w:t>
      </w:r>
      <w:hyperlink r:id="rId11" w:history="1">
        <w:r w:rsidRPr="002D59D8">
          <w:rPr>
            <w:rStyle w:val="Hyperlink"/>
            <w:rFonts w:ascii="Arial" w:hAnsi="Arial" w:cs="Arial"/>
            <w:sz w:val="22"/>
            <w:szCs w:val="22"/>
          </w:rPr>
          <w:t>marco2gandolfo@gmail.com</w:t>
        </w:r>
      </w:hyperlink>
      <w:r w:rsidRPr="002D59D8">
        <w:rPr>
          <w:rFonts w:ascii="Arial" w:hAnsi="Arial" w:cs="Arial"/>
          <w:sz w:val="22"/>
          <w:szCs w:val="22"/>
        </w:rPr>
        <w:t xml:space="preserve"> – </w:t>
      </w:r>
      <w:hyperlink r:id="rId12" w:history="1">
        <w:r w:rsidRPr="002D59D8">
          <w:rPr>
            <w:rStyle w:val="Hyperlink"/>
            <w:rFonts w:ascii="Arial" w:hAnsi="Arial" w:cs="Arial"/>
            <w:sz w:val="22"/>
            <w:szCs w:val="22"/>
          </w:rPr>
          <w:t>marco.gandolfo@donders.ru.nl</w:t>
        </w:r>
      </w:hyperlink>
      <w:r w:rsidRPr="002D59D8">
        <w:rPr>
          <w:rFonts w:ascii="Arial" w:hAnsi="Arial" w:cs="Arial"/>
          <w:sz w:val="22"/>
          <w:szCs w:val="22"/>
        </w:rPr>
        <w:t>).</w:t>
      </w:r>
    </w:p>
    <w:p w14:paraId="3A40B345" w14:textId="77777777" w:rsidR="00E95075" w:rsidRPr="002D59D8" w:rsidRDefault="00E95075" w:rsidP="002D59D8">
      <w:pPr>
        <w:pStyle w:val="ListParagraph"/>
        <w:spacing w:after="120" w:line="276" w:lineRule="auto"/>
        <w:ind w:left="0"/>
        <w:rPr>
          <w:rFonts w:ascii="Arial" w:hAnsi="Arial" w:cs="Arial"/>
          <w:b/>
          <w:bCs/>
          <w:color w:val="404040" w:themeColor="text1" w:themeTint="BF"/>
          <w:sz w:val="22"/>
          <w:szCs w:val="22"/>
        </w:rPr>
      </w:pPr>
    </w:p>
    <w:p w14:paraId="5F2A3941" w14:textId="77777777" w:rsidR="00E95075" w:rsidRPr="002D59D8" w:rsidRDefault="00E95075" w:rsidP="002D59D8">
      <w:pPr>
        <w:pStyle w:val="ListParagraph"/>
        <w:spacing w:after="120" w:line="276" w:lineRule="auto"/>
        <w:ind w:left="0"/>
        <w:rPr>
          <w:rFonts w:ascii="Arial" w:hAnsi="Arial" w:cs="Arial"/>
          <w:b/>
          <w:bCs/>
          <w:color w:val="404040" w:themeColor="text1" w:themeTint="BF"/>
          <w:sz w:val="22"/>
          <w:szCs w:val="22"/>
        </w:rPr>
      </w:pPr>
      <w:r w:rsidRPr="002D59D8">
        <w:rPr>
          <w:rFonts w:ascii="Arial" w:hAnsi="Arial" w:cs="Arial"/>
          <w:b/>
          <w:bCs/>
          <w:color w:val="404040" w:themeColor="text1" w:themeTint="BF"/>
          <w:sz w:val="22"/>
          <w:szCs w:val="22"/>
        </w:rPr>
        <w:t>Materials availability</w:t>
      </w:r>
    </w:p>
    <w:p w14:paraId="71E34E9F" w14:textId="77777777" w:rsidR="00E95075" w:rsidRPr="002D59D8" w:rsidRDefault="00E95075" w:rsidP="002D59D8">
      <w:pPr>
        <w:pStyle w:val="ListParagraph"/>
        <w:spacing w:after="120" w:line="276" w:lineRule="auto"/>
        <w:ind w:left="0"/>
        <w:rPr>
          <w:rFonts w:ascii="Arial" w:hAnsi="Arial" w:cs="Arial"/>
          <w:sz w:val="22"/>
          <w:szCs w:val="22"/>
        </w:rPr>
      </w:pPr>
    </w:p>
    <w:p w14:paraId="384C2C10" w14:textId="77777777" w:rsidR="00E95075" w:rsidRPr="002D59D8" w:rsidRDefault="00E95075" w:rsidP="002D59D8">
      <w:pPr>
        <w:pStyle w:val="ListParagraph"/>
        <w:spacing w:after="120" w:line="276" w:lineRule="auto"/>
        <w:ind w:left="0"/>
        <w:rPr>
          <w:rStyle w:val="Hyperlink"/>
          <w:rFonts w:ascii="Arial" w:hAnsi="Arial" w:cs="Arial"/>
          <w:color w:val="auto"/>
          <w:sz w:val="22"/>
          <w:szCs w:val="22"/>
          <w:u w:val="none"/>
        </w:rPr>
      </w:pPr>
      <w:r w:rsidRPr="002D59D8">
        <w:rPr>
          <w:rFonts w:ascii="Arial" w:hAnsi="Arial" w:cs="Arial"/>
          <w:sz w:val="22"/>
          <w:szCs w:val="22"/>
        </w:rPr>
        <w:t xml:space="preserve">All stimuli are freely available from the authors (write to </w:t>
      </w:r>
      <w:hyperlink r:id="rId13" w:history="1">
        <w:r w:rsidRPr="002D59D8">
          <w:rPr>
            <w:rStyle w:val="Hyperlink"/>
            <w:rFonts w:ascii="Arial" w:hAnsi="Arial" w:cs="Arial"/>
            <w:sz w:val="22"/>
            <w:szCs w:val="22"/>
          </w:rPr>
          <w:t>liuba.papeo@isc.cnrs.fr</w:t>
        </w:r>
      </w:hyperlink>
      <w:r w:rsidRPr="002D59D8">
        <w:rPr>
          <w:rFonts w:ascii="Arial" w:hAnsi="Arial" w:cs="Arial"/>
          <w:sz w:val="22"/>
          <w:szCs w:val="22"/>
        </w:rPr>
        <w:t>). A sample of these stimuli are available at the Open Science Framework (OSF) project page associated with this study (</w:t>
      </w:r>
      <w:hyperlink r:id="rId14" w:history="1">
        <w:r w:rsidRPr="002D59D8">
          <w:rPr>
            <w:rStyle w:val="Hyperlink"/>
            <w:rFonts w:ascii="Arial" w:hAnsi="Arial" w:cs="Arial"/>
            <w:sz w:val="22"/>
            <w:szCs w:val="22"/>
          </w:rPr>
          <w:t>OSF | Left EBA stimulation disrupts configural processing of face-to-face human dyads</w:t>
        </w:r>
      </w:hyperlink>
      <w:r w:rsidRPr="002D59D8">
        <w:rPr>
          <w:rStyle w:val="Hyperlink"/>
          <w:rFonts w:ascii="Arial" w:hAnsi="Arial" w:cs="Arial"/>
          <w:color w:val="auto"/>
          <w:sz w:val="22"/>
          <w:szCs w:val="22"/>
          <w:u w:val="none"/>
        </w:rPr>
        <w:t>). DOI is listed on the key resource table.</w:t>
      </w:r>
    </w:p>
    <w:p w14:paraId="5D4336DB" w14:textId="77777777" w:rsidR="00E95075" w:rsidRPr="002D59D8" w:rsidRDefault="00E95075" w:rsidP="002D59D8">
      <w:pPr>
        <w:pStyle w:val="ListParagraph"/>
        <w:spacing w:after="120" w:line="276" w:lineRule="auto"/>
        <w:ind w:left="0"/>
        <w:rPr>
          <w:rStyle w:val="Hyperlink"/>
          <w:rFonts w:ascii="Arial" w:hAnsi="Arial" w:cs="Arial"/>
          <w:color w:val="auto"/>
          <w:sz w:val="22"/>
          <w:szCs w:val="22"/>
          <w:u w:val="none"/>
        </w:rPr>
      </w:pPr>
    </w:p>
    <w:p w14:paraId="769C4F9D" w14:textId="77777777" w:rsidR="00E95075" w:rsidRPr="002D59D8" w:rsidRDefault="00E95075" w:rsidP="002D59D8">
      <w:pPr>
        <w:pStyle w:val="ListParagraph"/>
        <w:spacing w:after="120" w:line="276" w:lineRule="auto"/>
        <w:ind w:left="0"/>
        <w:rPr>
          <w:rFonts w:ascii="Arial" w:hAnsi="Arial" w:cs="Arial"/>
          <w:b/>
          <w:bCs/>
          <w:color w:val="404040" w:themeColor="text1" w:themeTint="BF"/>
          <w:sz w:val="22"/>
          <w:szCs w:val="22"/>
        </w:rPr>
      </w:pPr>
      <w:r w:rsidRPr="002D59D8">
        <w:rPr>
          <w:rFonts w:ascii="Arial" w:hAnsi="Arial" w:cs="Arial"/>
          <w:b/>
          <w:bCs/>
          <w:color w:val="404040" w:themeColor="text1" w:themeTint="BF"/>
          <w:sz w:val="22"/>
          <w:szCs w:val="22"/>
        </w:rPr>
        <w:t>Data and code availability</w:t>
      </w:r>
    </w:p>
    <w:p w14:paraId="65A734FE" w14:textId="77777777" w:rsidR="00E95075" w:rsidRPr="002D59D8" w:rsidRDefault="00E95075" w:rsidP="002D59D8">
      <w:pPr>
        <w:pStyle w:val="ListParagraph"/>
        <w:spacing w:after="120" w:line="276" w:lineRule="auto"/>
        <w:ind w:left="0"/>
        <w:rPr>
          <w:rFonts w:ascii="Arial" w:hAnsi="Arial" w:cs="Arial"/>
          <w:sz w:val="22"/>
          <w:szCs w:val="22"/>
        </w:rPr>
      </w:pPr>
    </w:p>
    <w:p w14:paraId="5AA8D0F5" w14:textId="5C8B898B" w:rsidR="00E95075" w:rsidRPr="002D59D8" w:rsidRDefault="00383E40" w:rsidP="002D59D8">
      <w:pPr>
        <w:pStyle w:val="ListParagraph"/>
        <w:spacing w:after="120" w:line="276" w:lineRule="auto"/>
        <w:ind w:left="0"/>
        <w:rPr>
          <w:rFonts w:ascii="Arial" w:hAnsi="Arial" w:cs="Arial"/>
          <w:sz w:val="22"/>
          <w:szCs w:val="22"/>
        </w:rPr>
      </w:pPr>
      <w:r>
        <w:rPr>
          <w:rFonts w:ascii="Arial" w:hAnsi="Arial" w:cs="Arial"/>
          <w:sz w:val="22"/>
          <w:szCs w:val="22"/>
        </w:rPr>
        <w:t>Behaviour</w:t>
      </w:r>
      <w:r w:rsidR="00E95075" w:rsidRPr="002D59D8">
        <w:rPr>
          <w:rFonts w:ascii="Arial" w:hAnsi="Arial" w:cs="Arial"/>
          <w:sz w:val="22"/>
          <w:szCs w:val="22"/>
        </w:rPr>
        <w:t>al, beta values for the ROIs, and TMS data have been deposited at the OSF repository (</w:t>
      </w:r>
      <w:hyperlink r:id="rId15" w:history="1">
        <w:r w:rsidR="00E95075" w:rsidRPr="002D59D8">
          <w:rPr>
            <w:rStyle w:val="Hyperlink"/>
            <w:rFonts w:ascii="Arial" w:hAnsi="Arial" w:cs="Arial"/>
            <w:sz w:val="22"/>
            <w:szCs w:val="22"/>
          </w:rPr>
          <w:t>https://osf.io/m9vp2/</w:t>
        </w:r>
      </w:hyperlink>
      <w:r w:rsidR="00E95075" w:rsidRPr="002D59D8">
        <w:rPr>
          <w:rFonts w:ascii="Arial" w:hAnsi="Arial" w:cs="Arial"/>
          <w:sz w:val="22"/>
          <w:szCs w:val="22"/>
        </w:rPr>
        <w:t xml:space="preserve">). </w:t>
      </w:r>
    </w:p>
    <w:p w14:paraId="19653B4C" w14:textId="77777777" w:rsidR="00E95075" w:rsidRPr="002D59D8" w:rsidRDefault="00E95075" w:rsidP="002D59D8">
      <w:pPr>
        <w:pStyle w:val="ListParagraph"/>
        <w:spacing w:after="120" w:line="276" w:lineRule="auto"/>
        <w:ind w:left="0"/>
        <w:rPr>
          <w:rFonts w:ascii="Arial" w:hAnsi="Arial" w:cs="Arial"/>
          <w:sz w:val="22"/>
          <w:szCs w:val="22"/>
        </w:rPr>
      </w:pPr>
      <w:r w:rsidRPr="002D59D8">
        <w:rPr>
          <w:rFonts w:ascii="Arial" w:hAnsi="Arial" w:cs="Arial"/>
          <w:sz w:val="22"/>
          <w:szCs w:val="22"/>
        </w:rPr>
        <w:t>Analyses R scripts have been deposited at the OSF repository (</w:t>
      </w:r>
      <w:hyperlink r:id="rId16" w:history="1">
        <w:r w:rsidRPr="002D59D8">
          <w:rPr>
            <w:rStyle w:val="Hyperlink"/>
            <w:rFonts w:ascii="Arial" w:hAnsi="Arial" w:cs="Arial"/>
            <w:sz w:val="22"/>
            <w:szCs w:val="22"/>
          </w:rPr>
          <w:t>https://osf.io/m9vp2/</w:t>
        </w:r>
      </w:hyperlink>
      <w:r w:rsidRPr="002D59D8">
        <w:rPr>
          <w:rFonts w:ascii="Arial" w:hAnsi="Arial" w:cs="Arial"/>
          <w:sz w:val="22"/>
          <w:szCs w:val="22"/>
        </w:rPr>
        <w:t>) and listed on the key resource table.</w:t>
      </w:r>
    </w:p>
    <w:p w14:paraId="5BA0827D" w14:textId="77777777" w:rsidR="00E95075" w:rsidRPr="002D59D8" w:rsidRDefault="00E95075" w:rsidP="002D59D8">
      <w:pPr>
        <w:pStyle w:val="ListParagraph"/>
        <w:spacing w:after="120" w:line="276" w:lineRule="auto"/>
        <w:ind w:left="0"/>
        <w:rPr>
          <w:rFonts w:ascii="Arial" w:hAnsi="Arial" w:cs="Arial"/>
          <w:sz w:val="22"/>
          <w:szCs w:val="22"/>
        </w:rPr>
      </w:pPr>
      <w:r w:rsidRPr="002D59D8">
        <w:rPr>
          <w:rFonts w:ascii="Arial" w:hAnsi="Arial" w:cs="Arial"/>
          <w:sz w:val="22"/>
          <w:szCs w:val="22"/>
        </w:rPr>
        <w:t>Any additional information required to reanalyse the data reported in this paper is available from the lead contact upon request.</w:t>
      </w:r>
    </w:p>
    <w:p w14:paraId="37BAD1DF" w14:textId="77777777" w:rsidR="00E95075" w:rsidRPr="002D59D8" w:rsidRDefault="00E95075" w:rsidP="002D59D8">
      <w:pPr>
        <w:pStyle w:val="ListParagraph"/>
        <w:spacing w:after="120" w:line="276" w:lineRule="auto"/>
        <w:ind w:left="0"/>
        <w:rPr>
          <w:rFonts w:ascii="Arial" w:hAnsi="Arial" w:cs="Arial"/>
          <w:b/>
          <w:bCs/>
          <w:sz w:val="22"/>
          <w:szCs w:val="22"/>
        </w:rPr>
      </w:pPr>
    </w:p>
    <w:p w14:paraId="15123766" w14:textId="77777777" w:rsidR="00E95075" w:rsidRPr="002D59D8" w:rsidRDefault="00E95075" w:rsidP="002D59D8">
      <w:pPr>
        <w:pStyle w:val="ListParagraph"/>
        <w:spacing w:after="120" w:line="276" w:lineRule="auto"/>
        <w:ind w:left="0"/>
        <w:rPr>
          <w:rFonts w:ascii="Arial" w:hAnsi="Arial" w:cs="Arial"/>
          <w:b/>
          <w:bCs/>
          <w:sz w:val="22"/>
          <w:szCs w:val="22"/>
        </w:rPr>
      </w:pPr>
      <w:r w:rsidRPr="002D59D8">
        <w:rPr>
          <w:rFonts w:ascii="Arial" w:hAnsi="Arial" w:cs="Arial"/>
          <w:b/>
          <w:bCs/>
          <w:sz w:val="22"/>
          <w:szCs w:val="22"/>
        </w:rPr>
        <w:t>EXPERIMENTAL MODEL AND SUBJECT DETAILS</w:t>
      </w:r>
    </w:p>
    <w:p w14:paraId="76E4004B" w14:textId="77777777" w:rsidR="00E95075" w:rsidRPr="002D59D8" w:rsidRDefault="00E95075" w:rsidP="002D59D8">
      <w:pPr>
        <w:pStyle w:val="ListParagraph"/>
        <w:spacing w:after="120" w:line="276" w:lineRule="auto"/>
        <w:ind w:left="0"/>
        <w:rPr>
          <w:rFonts w:ascii="Arial" w:hAnsi="Arial" w:cs="Arial"/>
          <w:b/>
          <w:bCs/>
          <w:sz w:val="22"/>
          <w:szCs w:val="22"/>
        </w:rPr>
      </w:pPr>
    </w:p>
    <w:p w14:paraId="23EC3EF3" w14:textId="77777777" w:rsidR="00E95075" w:rsidRPr="002D59D8" w:rsidRDefault="00E95075" w:rsidP="002D59D8">
      <w:pPr>
        <w:spacing w:after="120" w:line="276" w:lineRule="auto"/>
        <w:rPr>
          <w:rFonts w:ascii="Arial" w:hAnsi="Arial" w:cs="Arial"/>
          <w:sz w:val="22"/>
          <w:szCs w:val="22"/>
        </w:rPr>
      </w:pPr>
      <w:r w:rsidRPr="002D59D8">
        <w:rPr>
          <w:rFonts w:ascii="Arial" w:hAnsi="Arial" w:cs="Arial"/>
          <w:b/>
          <w:bCs/>
          <w:sz w:val="22"/>
          <w:szCs w:val="22"/>
        </w:rPr>
        <w:t xml:space="preserve">Participants: fMRI. </w:t>
      </w:r>
      <w:r w:rsidRPr="002D59D8">
        <w:rPr>
          <w:rFonts w:ascii="Arial" w:hAnsi="Arial" w:cs="Arial"/>
          <w:sz w:val="22"/>
          <w:szCs w:val="22"/>
        </w:rPr>
        <w:t>We combined data from 92 unique participants (52 females and 40 males, self-reported sex; mean age 24.8 years, SD = 3.7) included in one of three previous independent fMRI studies (</w:t>
      </w:r>
      <w:r w:rsidRPr="002D59D8">
        <w:rPr>
          <w:rFonts w:ascii="Arial" w:hAnsi="Arial" w:cs="Arial"/>
          <w:i/>
          <w:iCs/>
          <w:sz w:val="22"/>
          <w:szCs w:val="22"/>
        </w:rPr>
        <w:t>N</w:t>
      </w:r>
      <w:r w:rsidRPr="002D59D8">
        <w:rPr>
          <w:rFonts w:ascii="Arial" w:hAnsi="Arial" w:cs="Arial"/>
          <w:sz w:val="22"/>
          <w:szCs w:val="22"/>
        </w:rPr>
        <w:t xml:space="preserve"> 20 from </w:t>
      </w:r>
      <w:sdt>
        <w:sdtPr>
          <w:rPr>
            <w:rFonts w:ascii="Arial" w:hAnsi="Arial" w:cs="Arial"/>
            <w:color w:val="000000"/>
            <w:sz w:val="22"/>
            <w:szCs w:val="22"/>
            <w:vertAlign w:val="superscript"/>
          </w:rPr>
          <w:tag w:val="MENDELEY_CITATION_v3_eyJjaXRhdGlvbklEIjoiTUVOREVMRVlfQ0lUQVRJT05fZWM3MTE2YjEtY2M4Ny00N2E2LThkMjMtNTQwNDM1MzMwZDE0IiwicHJvcGVydGllcyI6eyJub3RlSW5kZXgiOjB9LCJpc0VkaXRlZCI6ZmFsc2UsIm1hbnVhbE92ZXJyaWRlIjp7ImlzTWFudWFsbHlPdmVycmlkZGVuIjpmYWxzZSwiY2l0ZXByb2NUZXh0IjoiPHN1cD4zNT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1dfQ=="/>
          <w:id w:val="-1745566744"/>
          <w:placeholder>
            <w:docPart w:val="BBBD108A34BD426B80080AA8733894B5"/>
          </w:placeholder>
        </w:sdtPr>
        <w:sdtContent>
          <w:r w:rsidRPr="002D59D8">
            <w:rPr>
              <w:rFonts w:ascii="Arial" w:eastAsia="Times New Roman" w:hAnsi="Arial" w:cs="Arial"/>
              <w:color w:val="000000"/>
              <w:sz w:val="22"/>
              <w:szCs w:val="22"/>
              <w:vertAlign w:val="superscript"/>
            </w:rPr>
            <w:t>35</w:t>
          </w:r>
        </w:sdtContent>
      </w:sdt>
      <w:r w:rsidRPr="002D59D8">
        <w:rPr>
          <w:rFonts w:ascii="Arial" w:hAnsi="Arial" w:cs="Arial"/>
          <w:sz w:val="22"/>
          <w:szCs w:val="22"/>
        </w:rPr>
        <w:t xml:space="preserve">; </w:t>
      </w:r>
      <w:r w:rsidRPr="002D59D8">
        <w:rPr>
          <w:rFonts w:ascii="Arial" w:hAnsi="Arial" w:cs="Arial"/>
          <w:i/>
          <w:iCs/>
          <w:sz w:val="22"/>
          <w:szCs w:val="22"/>
        </w:rPr>
        <w:t>N</w:t>
      </w:r>
      <w:r w:rsidRPr="002D59D8">
        <w:rPr>
          <w:rFonts w:ascii="Arial" w:hAnsi="Arial" w:cs="Arial"/>
          <w:sz w:val="22"/>
          <w:szCs w:val="22"/>
        </w:rPr>
        <w:t xml:space="preserve"> 30 from </w:t>
      </w:r>
      <w:sdt>
        <w:sdtPr>
          <w:rPr>
            <w:rFonts w:ascii="Arial" w:hAnsi="Arial" w:cs="Arial"/>
            <w:color w:val="000000"/>
            <w:sz w:val="22"/>
            <w:szCs w:val="22"/>
            <w:vertAlign w:val="superscript"/>
          </w:rPr>
          <w:tag w:val="MENDELEY_CITATION_v3_eyJjaXRhdGlvbklEIjoiTUVOREVMRVlfQ0lUQVRJT05fYjBlM2E5ODUtYThkMC00NjRkLWE2NmUtZjRmMGE5MTM2Y2E5IiwicHJvcGVydGllcyI6eyJub3RlSW5kZXgiOjB9LCJpc0VkaXRlZCI6ZmFsc2UsIm1hbnVhbE92ZXJyaWRlIjp7ImlzTWFudWFsbHlPdmVycmlkZGVuIjpmYWxzZSwiY2l0ZXByb2NUZXh0IjoiPHN1cD4xODwvc3VwPiIsIm1hbnVhbE92ZXJyaWRlVGV4dCI6IiJ9LCJjaXRhdGlvbkl0ZW1zIjpb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1dfQ=="/>
          <w:id w:val="1733269290"/>
          <w:placeholder>
            <w:docPart w:val="BBBD108A34BD426B80080AA8733894B5"/>
          </w:placeholder>
        </w:sdtPr>
        <w:sdtContent>
          <w:r w:rsidRPr="002D59D8">
            <w:rPr>
              <w:rFonts w:ascii="Arial" w:eastAsia="Times New Roman" w:hAnsi="Arial" w:cs="Arial"/>
              <w:color w:val="000000"/>
              <w:sz w:val="22"/>
              <w:szCs w:val="22"/>
              <w:vertAlign w:val="superscript"/>
            </w:rPr>
            <w:t>18</w:t>
          </w:r>
        </w:sdtContent>
      </w:sdt>
      <w:r w:rsidRPr="002D59D8">
        <w:rPr>
          <w:rFonts w:ascii="Arial" w:hAnsi="Arial" w:cs="Arial"/>
          <w:sz w:val="22"/>
          <w:szCs w:val="22"/>
        </w:rPr>
        <w:t>;</w:t>
      </w:r>
      <w:r w:rsidRPr="002D59D8">
        <w:rPr>
          <w:rFonts w:ascii="Arial" w:hAnsi="Arial" w:cs="Arial"/>
          <w:i/>
          <w:iCs/>
          <w:sz w:val="22"/>
          <w:szCs w:val="22"/>
        </w:rPr>
        <w:t xml:space="preserve"> N </w:t>
      </w:r>
      <w:r w:rsidRPr="002D59D8">
        <w:rPr>
          <w:rFonts w:ascii="Arial" w:hAnsi="Arial" w:cs="Arial"/>
          <w:sz w:val="22"/>
          <w:szCs w:val="22"/>
        </w:rPr>
        <w:t xml:space="preserve">42 from </w:t>
      </w:r>
      <w:sdt>
        <w:sdtPr>
          <w:rPr>
            <w:rFonts w:ascii="Arial" w:hAnsi="Arial" w:cs="Arial"/>
            <w:color w:val="000000"/>
            <w:sz w:val="22"/>
            <w:szCs w:val="22"/>
            <w:vertAlign w:val="superscript"/>
          </w:rPr>
          <w:tag w:val="MENDELEY_CITATION_v3_eyJjaXRhdGlvbklEIjoiTUVOREVMRVlfQ0lUQVRJT05fMmMwMjk0NmYtMjlhZi00YjVlLWJlZmEtZDk3ODg1NDdjYzEyIiwicHJvcGVydGllcyI6eyJub3RlSW5kZXgiOjB9LCJpc0VkaXRlZCI6ZmFsc2UsIm1hbnVhbE92ZXJyaWRlIjp7ImlzTWFudWFsbHlPdmVycmlkZGVuIjpmYWxzZSwiY2l0ZXByb2NUZXh0IjoiPHN1cD40Njwvc3VwPiIsIm1hbnVhbE92ZXJyaWRlVGV4dCI6IiJ9LCJjaXRhdGlvbkl0ZW1zIjpb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LCJjb250YWluZXItdGl0bGUtc2hvcnQiOiIifSwiaXNUZW1wb3JhcnkiOmZhbHNlfV19"/>
          <w:id w:val="-214741823"/>
          <w:placeholder>
            <w:docPart w:val="BBBD108A34BD426B80080AA8733894B5"/>
          </w:placeholder>
        </w:sdtPr>
        <w:sdtContent>
          <w:r w:rsidRPr="002D59D8">
            <w:rPr>
              <w:rFonts w:ascii="Arial" w:eastAsia="Times New Roman" w:hAnsi="Arial" w:cs="Arial"/>
              <w:color w:val="000000"/>
              <w:sz w:val="22"/>
              <w:szCs w:val="22"/>
              <w:vertAlign w:val="superscript"/>
            </w:rPr>
            <w:t>46</w:t>
          </w:r>
        </w:sdtContent>
      </w:sdt>
      <w:r w:rsidRPr="002D59D8">
        <w:rPr>
          <w:rFonts w:ascii="Arial" w:hAnsi="Arial" w:cs="Arial"/>
          <w:sz w:val="22"/>
          <w:szCs w:val="22"/>
        </w:rPr>
        <w:t>). All participants had normal or corrected-to-normal vision, reported no history of psychiatric or neurological disorders, or use of psychoactive medications. They were screened for contraindications to fMRI and gave written informed consent. All studies were approved by the local ethics committee (CPP Sud Est V, CHU de Grenoble).</w:t>
      </w:r>
    </w:p>
    <w:p w14:paraId="3937B3F0" w14:textId="77777777" w:rsidR="00E95075" w:rsidRPr="002D59D8" w:rsidRDefault="00E95075" w:rsidP="002D59D8">
      <w:pPr>
        <w:spacing w:line="276" w:lineRule="auto"/>
        <w:rPr>
          <w:rFonts w:ascii="Arial" w:hAnsi="Arial" w:cs="Arial"/>
          <w:b/>
          <w:bCs/>
          <w:sz w:val="22"/>
          <w:szCs w:val="22"/>
        </w:rPr>
      </w:pPr>
    </w:p>
    <w:p w14:paraId="28FED8DA" w14:textId="5910CE86" w:rsidR="00E95075" w:rsidRPr="002D59D8" w:rsidRDefault="00E95075" w:rsidP="002D59D8">
      <w:pPr>
        <w:spacing w:line="276" w:lineRule="auto"/>
        <w:rPr>
          <w:rFonts w:ascii="Arial" w:hAnsi="Arial" w:cs="Arial"/>
          <w:sz w:val="22"/>
          <w:szCs w:val="22"/>
        </w:rPr>
      </w:pPr>
      <w:r w:rsidRPr="002D59D8">
        <w:rPr>
          <w:rFonts w:ascii="Arial" w:hAnsi="Arial" w:cs="Arial"/>
          <w:b/>
          <w:bCs/>
          <w:sz w:val="22"/>
          <w:szCs w:val="22"/>
        </w:rPr>
        <w:t xml:space="preserve">Participants: </w:t>
      </w:r>
      <w:r w:rsidR="00383E40">
        <w:rPr>
          <w:rFonts w:ascii="Arial" w:hAnsi="Arial" w:cs="Arial"/>
          <w:b/>
          <w:bCs/>
          <w:sz w:val="22"/>
          <w:szCs w:val="22"/>
        </w:rPr>
        <w:t>Behaviour</w:t>
      </w:r>
      <w:r w:rsidRPr="002D59D8">
        <w:rPr>
          <w:rFonts w:ascii="Arial" w:hAnsi="Arial" w:cs="Arial"/>
          <w:b/>
          <w:bCs/>
          <w:sz w:val="22"/>
          <w:szCs w:val="22"/>
        </w:rPr>
        <w:t xml:space="preserve">-only experiment. </w:t>
      </w:r>
      <w:r w:rsidRPr="002D59D8">
        <w:rPr>
          <w:rFonts w:ascii="Arial" w:hAnsi="Arial" w:cs="Arial"/>
          <w:sz w:val="22"/>
          <w:szCs w:val="22"/>
        </w:rPr>
        <w:t>With this study, we sought to replicate the two-body inversion effect (2BIE) using stimuli, task and procedures from the original study that first reported that effect</w:t>
      </w:r>
      <w:sdt>
        <w:sdtPr>
          <w:rPr>
            <w:rFonts w:ascii="Arial" w:hAnsi="Arial" w:cs="Arial"/>
            <w:color w:val="000000"/>
            <w:sz w:val="22"/>
            <w:szCs w:val="22"/>
            <w:vertAlign w:val="superscript"/>
          </w:rPr>
          <w:tag w:val="MENDELEY_CITATION_v3_eyJjaXRhdGlvbklEIjoiTUVOREVMRVlfQ0lUQVRJT05fZjA3ZGRmZjctZWY3My00NTgzLTgyMTUtODdjNTYzNTFhNjJi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
          <w:id w:val="1841656880"/>
          <w:placeholder>
            <w:docPart w:val="D2B20053845B4B16BD9D37A2B5F1FAC4"/>
          </w:placeholder>
        </w:sdtPr>
        <w:sdtContent>
          <w:r w:rsidRPr="002D59D8">
            <w:rPr>
              <w:rFonts w:ascii="Arial" w:hAnsi="Arial" w:cs="Arial"/>
              <w:color w:val="000000"/>
              <w:sz w:val="22"/>
              <w:szCs w:val="22"/>
              <w:vertAlign w:val="superscript"/>
            </w:rPr>
            <w:t>9</w:t>
          </w:r>
        </w:sdtContent>
      </w:sdt>
      <w:r w:rsidRPr="002D59D8">
        <w:rPr>
          <w:rFonts w:ascii="Arial" w:hAnsi="Arial" w:cs="Arial"/>
          <w:sz w:val="22"/>
          <w:szCs w:val="22"/>
        </w:rPr>
        <w:t xml:space="preserve">. To this end, 25 participants were recruited (18 females, 7 males, mean age 20, </w:t>
      </w:r>
      <w:r w:rsidRPr="002D59D8">
        <w:rPr>
          <w:rFonts w:ascii="Arial" w:eastAsia="Symbol" w:hAnsi="Arial" w:cs="Arial"/>
          <w:sz w:val="22"/>
          <w:szCs w:val="22"/>
        </w:rPr>
        <w:t>SE =</w:t>
      </w:r>
      <w:r w:rsidRPr="002D59D8">
        <w:rPr>
          <w:rFonts w:ascii="Arial" w:hAnsi="Arial" w:cs="Arial"/>
          <w:sz w:val="22"/>
          <w:szCs w:val="22"/>
        </w:rPr>
        <w:t xml:space="preserve"> 1.3). This sample size matched </w:t>
      </w:r>
      <w:sdt>
        <w:sdtPr>
          <w:rPr>
            <w:rFonts w:ascii="Arial" w:hAnsi="Arial" w:cs="Arial"/>
            <w:color w:val="000000"/>
            <w:sz w:val="22"/>
            <w:szCs w:val="22"/>
            <w:vertAlign w:val="superscript"/>
          </w:rPr>
          <w:tag w:val="MENDELEY_CITATION_v3_eyJjaXRhdGlvbklEIjoiTUVOREVMRVlfQ0lUQVRJT05fOGQxMTc2ZWUtYmZlMS00NDE5LWJlNzEtOGVjNWFmNDFkYjc3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
          <w:id w:val="-408312867"/>
          <w:placeholder>
            <w:docPart w:val="BBBD108A34BD426B80080AA8733894B5"/>
          </w:placeholder>
        </w:sdtPr>
        <w:sdtContent>
          <w:r w:rsidRPr="002D59D8">
            <w:rPr>
              <w:rFonts w:ascii="Arial" w:hAnsi="Arial" w:cs="Arial"/>
              <w:color w:val="000000"/>
              <w:sz w:val="22"/>
              <w:szCs w:val="22"/>
              <w:vertAlign w:val="superscript"/>
            </w:rPr>
            <w:t>9</w:t>
          </w:r>
        </w:sdtContent>
      </w:sdt>
      <w:r w:rsidRPr="002D59D8">
        <w:rPr>
          <w:rFonts w:ascii="Arial" w:hAnsi="Arial" w:cs="Arial"/>
          <w:sz w:val="22"/>
          <w:szCs w:val="22"/>
        </w:rPr>
        <w:t xml:space="preserve">. Additionally, a sensitivity analysis showed that a sample of this size allows to achieve 80% power with an effect size of at least d = 0.58 on a two-tailed t-contrast. Two participants were excluded because their mean accuracy (1 participant) or response times (1 participant) were &gt;2.5 above or below the </w:t>
      </w:r>
      <w:r w:rsidRPr="002D59D8">
        <w:rPr>
          <w:rFonts w:ascii="Arial" w:hAnsi="Arial" w:cs="Arial"/>
          <w:sz w:val="22"/>
          <w:szCs w:val="22"/>
        </w:rPr>
        <w:lastRenderedPageBreak/>
        <w:t xml:space="preserve">group mean across conditions. Thus, a final sample of 23 participants were included in the final analyses. For this and the following experiment the procedures were approved by the Research Ethics Committee of Bangor University’s School of Psychology. Participants were community members of Bangor University and provided informed consent before participation. They were compensated with course credits, or a cash payment. Each participant only took part in one experiment. </w:t>
      </w:r>
    </w:p>
    <w:p w14:paraId="53D1F4CB" w14:textId="77777777" w:rsidR="00E95075" w:rsidRPr="002D59D8" w:rsidRDefault="00E95075" w:rsidP="002D59D8">
      <w:pPr>
        <w:spacing w:line="276" w:lineRule="auto"/>
        <w:rPr>
          <w:rFonts w:ascii="Arial" w:hAnsi="Arial" w:cs="Arial"/>
          <w:sz w:val="22"/>
          <w:szCs w:val="22"/>
        </w:rPr>
      </w:pPr>
    </w:p>
    <w:p w14:paraId="38A8E22B" w14:textId="05D7D8A2"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 xml:space="preserve">Participants: TMS experiment. </w:t>
      </w:r>
      <w:r w:rsidRPr="002D59D8">
        <w:rPr>
          <w:rFonts w:ascii="Arial" w:hAnsi="Arial" w:cs="Arial"/>
          <w:sz w:val="22"/>
          <w:szCs w:val="22"/>
        </w:rPr>
        <w:t>All procedures and the following analyses were pre-registered on aspredicted.org (</w:t>
      </w:r>
      <w:hyperlink r:id="rId17">
        <w:r w:rsidRPr="002D59D8">
          <w:rPr>
            <w:rStyle w:val="Hyperlink"/>
            <w:rFonts w:ascii="Arial" w:hAnsi="Arial" w:cs="Arial"/>
            <w:sz w:val="22"/>
            <w:szCs w:val="22"/>
          </w:rPr>
          <w:t>https://aspredicted.org/4CZ_GGG</w:t>
        </w:r>
      </w:hyperlink>
      <w:r w:rsidRPr="002D59D8">
        <w:rPr>
          <w:rFonts w:ascii="Arial" w:hAnsi="Arial" w:cs="Arial"/>
          <w:sz w:val="22"/>
          <w:szCs w:val="22"/>
        </w:rPr>
        <w:t>). Deviations from the pre-registrations are indicated in the corresponding sections. Twenty-nine participants (16 females, 12 males, 1 other, mean age 24.34) took part in the TMS study. They were screened following the safety screening standard questionnaire for rTMS</w:t>
      </w:r>
      <w:sdt>
        <w:sdtPr>
          <w:rPr>
            <w:rFonts w:ascii="Arial" w:hAnsi="Arial" w:cs="Arial"/>
            <w:color w:val="000000"/>
            <w:sz w:val="22"/>
            <w:szCs w:val="22"/>
            <w:vertAlign w:val="superscript"/>
          </w:rPr>
          <w:tag w:val="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"/>
          <w:id w:val="1894857009"/>
          <w:placeholder>
            <w:docPart w:val="D2B20053845B4B16BD9D37A2B5F1FAC4"/>
          </w:placeholder>
        </w:sdtPr>
        <w:sdtContent>
          <w:r w:rsidRPr="002D59D8">
            <w:rPr>
              <w:rFonts w:ascii="Arial" w:hAnsi="Arial" w:cs="Arial"/>
              <w:color w:val="000000"/>
              <w:sz w:val="22"/>
              <w:szCs w:val="22"/>
              <w:vertAlign w:val="superscript"/>
            </w:rPr>
            <w:t>69</w:t>
          </w:r>
        </w:sdtContent>
      </w:sdt>
      <w:r w:rsidRPr="002D59D8">
        <w:rPr>
          <w:rFonts w:ascii="Arial" w:hAnsi="Arial" w:cs="Arial"/>
          <w:sz w:val="22"/>
          <w:szCs w:val="22"/>
        </w:rPr>
        <w:t xml:space="preserve">. None of them reported a history of neurological, psychiatric, or other major medical disorders. Three participants were excluded from further analysis because their accuracy was 2.5 </w:t>
      </w:r>
      <w:r w:rsidRPr="002D59D8">
        <w:rPr>
          <w:rFonts w:ascii="Arial" w:hAnsi="Arial" w:cs="Arial"/>
          <w:i/>
          <w:iCs/>
          <w:sz w:val="22"/>
          <w:szCs w:val="22"/>
        </w:rPr>
        <w:t>SD</w:t>
      </w:r>
      <w:r w:rsidRPr="002D59D8">
        <w:rPr>
          <w:rFonts w:ascii="Arial" w:hAnsi="Arial" w:cs="Arial"/>
          <w:sz w:val="22"/>
          <w:szCs w:val="22"/>
        </w:rPr>
        <w:t xml:space="preserve">s below the group mean across conditions, yielding a final sample of 26. A sample size of 25 participants was pre-registered, to match the planned sample size of the above </w:t>
      </w:r>
      <w:r w:rsidR="00383E40">
        <w:rPr>
          <w:rFonts w:ascii="Arial" w:hAnsi="Arial" w:cs="Arial"/>
          <w:sz w:val="22"/>
          <w:szCs w:val="22"/>
        </w:rPr>
        <w:t>behaviour</w:t>
      </w:r>
      <w:r w:rsidRPr="002D59D8">
        <w:rPr>
          <w:rFonts w:ascii="Arial" w:hAnsi="Arial" w:cs="Arial"/>
          <w:sz w:val="22"/>
          <w:szCs w:val="22"/>
        </w:rPr>
        <w:t xml:space="preserve">-only study, where we successfully replicated the 2BIE (see Results). However, to allow full counterbalancing of the stimulation site (participant starting with EBA/OPA stimulation) we tested one additional participant. </w:t>
      </w:r>
    </w:p>
    <w:p w14:paraId="41F95DF8" w14:textId="77777777" w:rsidR="00E95075" w:rsidRPr="002D59D8" w:rsidRDefault="00E95075" w:rsidP="002D59D8">
      <w:pPr>
        <w:spacing w:after="120" w:line="276" w:lineRule="auto"/>
        <w:rPr>
          <w:rFonts w:ascii="Arial" w:hAnsi="Arial" w:cs="Arial"/>
          <w:sz w:val="22"/>
          <w:szCs w:val="22"/>
        </w:rPr>
      </w:pPr>
    </w:p>
    <w:p w14:paraId="1696BE79"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METHOD DETAILS</w:t>
      </w:r>
    </w:p>
    <w:p w14:paraId="3015F775" w14:textId="77777777" w:rsidR="00E95075" w:rsidRPr="002D59D8" w:rsidRDefault="00E95075" w:rsidP="002D59D8">
      <w:pPr>
        <w:spacing w:after="120" w:line="276" w:lineRule="auto"/>
        <w:rPr>
          <w:rFonts w:ascii="Arial" w:hAnsi="Arial" w:cs="Arial"/>
          <w:b/>
          <w:bCs/>
          <w:sz w:val="22"/>
          <w:szCs w:val="22"/>
          <w:lang w:val="en-US"/>
        </w:rPr>
      </w:pPr>
      <w:r w:rsidRPr="002D59D8">
        <w:rPr>
          <w:rFonts w:ascii="Arial" w:hAnsi="Arial" w:cs="Arial"/>
          <w:b/>
          <w:bCs/>
          <w:sz w:val="22"/>
          <w:szCs w:val="22"/>
          <w:lang w:val="en-US"/>
        </w:rPr>
        <w:t>fMRI re-analysis</w:t>
      </w:r>
    </w:p>
    <w:p w14:paraId="55C312A1"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lang w:val="en-US"/>
        </w:rPr>
        <w:t xml:space="preserve">Stimuli. </w:t>
      </w:r>
      <w:r w:rsidRPr="002D59D8">
        <w:rPr>
          <w:rFonts w:ascii="Arial" w:hAnsi="Arial" w:cs="Arial"/>
          <w:sz w:val="22"/>
          <w:szCs w:val="22"/>
        </w:rPr>
        <w:t>In all three studies, stimuli were created from grayscale renderings of human bodies in various biomechanically possible poses, in a profile view, arranged in pairs, to form face-to-face (facing) dyads or back-to-back (non-facing) dyads. Non-facing body dyads were created by swapping the position of the two bodies in each facing body dyad. Distance between the two bodies in a dyad was matched across facing and non-facing dyads so that the two sets only differed for the relative positioning of the bodies. We used Daz3D (</w:t>
      </w:r>
      <w:proofErr w:type="spellStart"/>
      <w:r w:rsidRPr="002D59D8">
        <w:rPr>
          <w:rFonts w:ascii="Arial" w:hAnsi="Arial" w:cs="Arial"/>
          <w:sz w:val="22"/>
          <w:szCs w:val="22"/>
        </w:rPr>
        <w:t>Daz</w:t>
      </w:r>
      <w:proofErr w:type="spellEnd"/>
      <w:r w:rsidRPr="002D59D8">
        <w:rPr>
          <w:rFonts w:ascii="Arial" w:hAnsi="Arial" w:cs="Arial"/>
          <w:sz w:val="22"/>
          <w:szCs w:val="22"/>
        </w:rPr>
        <w:t xml:space="preserve"> Productions, Salt Lake City) and the Image Processing Toolbox of MATLAB (The MathWorks Inc, Natick, Massachusetts) to create and edit stimuli. For a full description of the stimuli, we refer the reader to </w:t>
      </w:r>
      <w:sdt>
        <w:sdtPr>
          <w:rPr>
            <w:rFonts w:ascii="Arial" w:hAnsi="Arial" w:cs="Arial"/>
            <w:color w:val="000000"/>
            <w:sz w:val="22"/>
            <w:szCs w:val="22"/>
            <w:vertAlign w:val="superscript"/>
          </w:rPr>
          <w:tag w:val="MENDELEY_CITATION_v3_eyJjaXRhdGlvbklEIjoiTUVOREVMRVlfQ0lUQVRJT05fMDMwMWQ5ZjQtN2FhNS00MzMzLTlmNTMtMDQxODA0ZDhiZjc2IiwicHJvcGVydGllcyI6eyJub3RlSW5kZXgiOjB9LCJpc0VkaXRlZCI6ZmFsc2UsIm1hbnVhbE92ZXJyaWRlIjp7ImlzTWFudWFsbHlPdmVycmlkZGVuIjpmYWxzZSwiY2l0ZXByb2NUZXh0IjoiPHN1cD4xOCwzNSw0Nj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0s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LCJjb250YWluZXItdGl0bGUtc2hvcnQiOiIifSwiaXNUZW1wb3JhcnkiOmZhbHNlfV19"/>
          <w:id w:val="-468591506"/>
          <w:placeholder>
            <w:docPart w:val="BBBD108A34BD426B80080AA8733894B5"/>
          </w:placeholder>
        </w:sdtPr>
        <w:sdtContent>
          <w:r w:rsidRPr="002D59D8">
            <w:rPr>
              <w:rFonts w:ascii="Arial" w:eastAsia="Times New Roman" w:hAnsi="Arial" w:cs="Arial"/>
              <w:color w:val="000000"/>
              <w:sz w:val="22"/>
              <w:szCs w:val="22"/>
              <w:vertAlign w:val="superscript"/>
            </w:rPr>
            <w:t>18,35,46</w:t>
          </w:r>
        </w:sdtContent>
      </w:sdt>
      <w:r w:rsidRPr="002D59D8">
        <w:rPr>
          <w:rFonts w:ascii="Arial" w:hAnsi="Arial" w:cs="Arial"/>
          <w:sz w:val="22"/>
          <w:szCs w:val="22"/>
        </w:rPr>
        <w:t>.</w:t>
      </w:r>
    </w:p>
    <w:p w14:paraId="37AE7D23"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Inside the scanner, a liquid crystal projector (frame rate: 60 Hz; screen resolution: 1024 × 768 pixels, screen size: 40 x 30 cm) was used to back-project the stimuli onto a screen. Participants viewed the stimuli binocularly (~7° of visual angle) through a mirror above the head coil. Stimulus presentation, response collection, and synchronization with the scanner were controlled with Psychtoolbox</w:t>
      </w:r>
      <w:sdt>
        <w:sdtPr>
          <w:rPr>
            <w:rFonts w:ascii="Arial" w:hAnsi="Arial" w:cs="Arial"/>
            <w:color w:val="000000"/>
            <w:sz w:val="22"/>
            <w:szCs w:val="22"/>
            <w:vertAlign w:val="superscript"/>
          </w:rPr>
          <w:tag w:val="MENDELEY_CITATION_v3_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"/>
          <w:id w:val="727030956"/>
          <w:placeholder>
            <w:docPart w:val="BBBD108A34BD426B80080AA8733894B5"/>
          </w:placeholder>
        </w:sdtPr>
        <w:sdtContent>
          <w:r w:rsidRPr="002D59D8">
            <w:rPr>
              <w:rFonts w:ascii="Arial" w:hAnsi="Arial" w:cs="Arial"/>
              <w:color w:val="000000"/>
              <w:sz w:val="22"/>
              <w:szCs w:val="22"/>
              <w:vertAlign w:val="superscript"/>
            </w:rPr>
            <w:t>66</w:t>
          </w:r>
        </w:sdtContent>
      </w:sdt>
      <w:r w:rsidRPr="002D59D8">
        <w:rPr>
          <w:rFonts w:ascii="Arial" w:hAnsi="Arial" w:cs="Arial"/>
          <w:sz w:val="22"/>
          <w:szCs w:val="22"/>
        </w:rPr>
        <w:t xml:space="preserve"> through MATLAB (MathWorks).</w:t>
      </w:r>
    </w:p>
    <w:p w14:paraId="3C03689A" w14:textId="77777777" w:rsidR="00E95075" w:rsidRPr="002D59D8" w:rsidRDefault="00E95075" w:rsidP="002D59D8">
      <w:pPr>
        <w:spacing w:line="276" w:lineRule="auto"/>
        <w:rPr>
          <w:rFonts w:ascii="Arial" w:hAnsi="Arial" w:cs="Arial"/>
          <w:sz w:val="22"/>
          <w:szCs w:val="22"/>
        </w:rPr>
      </w:pPr>
    </w:p>
    <w:p w14:paraId="69D0C152" w14:textId="77777777" w:rsidR="00E95075" w:rsidRPr="002D59D8" w:rsidRDefault="00E95075" w:rsidP="002D59D8">
      <w:pPr>
        <w:spacing w:after="120" w:line="276" w:lineRule="auto"/>
        <w:rPr>
          <w:rFonts w:ascii="Arial" w:hAnsi="Arial" w:cs="Arial"/>
          <w:sz w:val="22"/>
          <w:szCs w:val="22"/>
        </w:rPr>
      </w:pPr>
      <w:r w:rsidRPr="002D59D8">
        <w:rPr>
          <w:rFonts w:ascii="Arial" w:hAnsi="Arial" w:cs="Arial"/>
          <w:b/>
          <w:bCs/>
          <w:sz w:val="22"/>
          <w:szCs w:val="22"/>
          <w:lang w:val="en-US"/>
        </w:rPr>
        <w:t>fMRI data acquisition.</w:t>
      </w:r>
      <w:r w:rsidRPr="002D59D8">
        <w:rPr>
          <w:rFonts w:ascii="Arial" w:hAnsi="Arial" w:cs="Arial"/>
          <w:sz w:val="22"/>
          <w:szCs w:val="22"/>
          <w:lang w:val="en-US"/>
        </w:rPr>
        <w:t xml:space="preserve"> </w:t>
      </w:r>
      <w:r w:rsidRPr="002D59D8">
        <w:rPr>
          <w:rFonts w:ascii="Arial" w:hAnsi="Arial" w:cs="Arial"/>
          <w:sz w:val="22"/>
          <w:szCs w:val="22"/>
        </w:rPr>
        <w:t xml:space="preserve">Imaging in all three studies was conducted on the same MRI machine, a MAGNETOM Prisma 3T scanner (Siemens Healthcare) at the CERMEP imaging centre in </w:t>
      </w:r>
      <w:proofErr w:type="spellStart"/>
      <w:r w:rsidRPr="002D59D8">
        <w:rPr>
          <w:rFonts w:ascii="Arial" w:hAnsi="Arial" w:cs="Arial"/>
          <w:sz w:val="22"/>
          <w:szCs w:val="22"/>
        </w:rPr>
        <w:t>Bron</w:t>
      </w:r>
      <w:proofErr w:type="spellEnd"/>
      <w:r w:rsidRPr="002D59D8">
        <w:rPr>
          <w:rFonts w:ascii="Arial" w:hAnsi="Arial" w:cs="Arial"/>
          <w:sz w:val="22"/>
          <w:szCs w:val="22"/>
        </w:rPr>
        <w:t xml:space="preserve"> (France). T2*-weighted functional volumes were acquired using a gradient-echo echo-planar imaging sequence with slightly different values across studies due to the fact in studies 2 and 3 multiband acquisitions were employed (Study 1: GRE-EPI; TR/TE = 2200/30 </w:t>
      </w:r>
      <w:proofErr w:type="spellStart"/>
      <w:r w:rsidRPr="002D59D8">
        <w:rPr>
          <w:rFonts w:ascii="Arial" w:hAnsi="Arial" w:cs="Arial"/>
          <w:sz w:val="22"/>
          <w:szCs w:val="22"/>
        </w:rPr>
        <w:t>ms</w:t>
      </w:r>
      <w:proofErr w:type="spellEnd"/>
      <w:r w:rsidRPr="002D59D8">
        <w:rPr>
          <w:rFonts w:ascii="Arial" w:hAnsi="Arial" w:cs="Arial"/>
          <w:sz w:val="22"/>
          <w:szCs w:val="22"/>
        </w:rPr>
        <w:t xml:space="preserve">, flip angle = 90°, acquisition matrix = 74x74, 40 slices, FOV= 220x220 mm, 40 slices, slice thickness = 3 mm, no gap, acceleration factor = 2 with GRAPPA reconstruction and phase encoding set to anterior/posterior direction; Study 2-3: GRE-EPI; TR/TE = 2000/30 </w:t>
      </w:r>
      <w:proofErr w:type="spellStart"/>
      <w:r w:rsidRPr="002D59D8">
        <w:rPr>
          <w:rFonts w:ascii="Arial" w:hAnsi="Arial" w:cs="Arial"/>
          <w:sz w:val="22"/>
          <w:szCs w:val="22"/>
        </w:rPr>
        <w:t>ms</w:t>
      </w:r>
      <w:proofErr w:type="spellEnd"/>
      <w:r w:rsidRPr="002D59D8">
        <w:rPr>
          <w:rFonts w:ascii="Arial" w:hAnsi="Arial" w:cs="Arial"/>
          <w:sz w:val="22"/>
          <w:szCs w:val="22"/>
        </w:rPr>
        <w:t xml:space="preserve">, flip angle = 80°, acquisition matrix = 96x92, FOV = 210x201 mm, 56 slices, </w:t>
      </w:r>
      <w:r w:rsidRPr="002D59D8">
        <w:rPr>
          <w:rFonts w:ascii="Arial" w:hAnsi="Arial" w:cs="Arial"/>
          <w:sz w:val="22"/>
          <w:szCs w:val="22"/>
        </w:rPr>
        <w:lastRenderedPageBreak/>
        <w:t xml:space="preserve">slice thickness = 2.2mm, no gap, multiband acceleration factor = 2 and phase encoding set to anterior/posterior direction). For all studies, acquisition of high-resolution T1-weighted anatomical images was performed in the middle of the main experiment and lasted 8 min (MPRAGE; TR/TE/TI = 3000/3.7/1100 </w:t>
      </w:r>
      <w:proofErr w:type="spellStart"/>
      <w:r w:rsidRPr="002D59D8">
        <w:rPr>
          <w:rFonts w:ascii="Arial" w:hAnsi="Arial" w:cs="Arial"/>
          <w:sz w:val="22"/>
          <w:szCs w:val="22"/>
        </w:rPr>
        <w:t>ms</w:t>
      </w:r>
      <w:proofErr w:type="spellEnd"/>
      <w:r w:rsidRPr="002D59D8">
        <w:rPr>
          <w:rFonts w:ascii="Arial" w:hAnsi="Arial" w:cs="Arial"/>
          <w:sz w:val="22"/>
          <w:szCs w:val="22"/>
        </w:rPr>
        <w:t>, flip angle = 8°, acquisition matrix = 320x280, FOV = 256x224 mm, slice thickness = 0.8mm, 224 sagittal slices, GRAPPA accelerator factor = 2). Acquisition of two field maps was performed at the beginning of each fMRI session.</w:t>
      </w:r>
    </w:p>
    <w:p w14:paraId="08955DC7" w14:textId="77777777" w:rsidR="00E95075" w:rsidRPr="002D59D8" w:rsidRDefault="00E95075" w:rsidP="002D59D8">
      <w:pPr>
        <w:spacing w:after="120" w:line="276" w:lineRule="auto"/>
        <w:rPr>
          <w:rFonts w:ascii="Arial" w:hAnsi="Arial" w:cs="Arial"/>
          <w:sz w:val="22"/>
          <w:szCs w:val="22"/>
        </w:rPr>
      </w:pPr>
      <w:r w:rsidRPr="002D59D8">
        <w:rPr>
          <w:rFonts w:ascii="Arial" w:hAnsi="Arial" w:cs="Arial"/>
          <w:b/>
          <w:bCs/>
          <w:sz w:val="22"/>
          <w:szCs w:val="22"/>
        </w:rPr>
        <w:t>fMRI task procedure</w:t>
      </w:r>
      <w:r w:rsidRPr="002D59D8">
        <w:rPr>
          <w:rFonts w:ascii="Arial" w:hAnsi="Arial" w:cs="Arial"/>
          <w:sz w:val="22"/>
          <w:szCs w:val="22"/>
        </w:rPr>
        <w:t xml:space="preserve">. All studies included three runs featuring blocks of upright facing or non-facing dyads (randomized with other type of runs that varied across study). The structure of blocks was identical across studies, although with slight variation in the duration of events. Each block included 5-to-8 stimuli of the same condition (facing or non-facing) presented for 400-to-550 </w:t>
      </w:r>
      <w:proofErr w:type="spellStart"/>
      <w:r w:rsidRPr="002D59D8">
        <w:rPr>
          <w:rFonts w:ascii="Arial" w:hAnsi="Arial" w:cs="Arial"/>
          <w:sz w:val="22"/>
          <w:szCs w:val="22"/>
        </w:rPr>
        <w:t>ms</w:t>
      </w:r>
      <w:proofErr w:type="spellEnd"/>
      <w:r w:rsidRPr="002D59D8">
        <w:rPr>
          <w:rFonts w:ascii="Arial" w:hAnsi="Arial" w:cs="Arial"/>
          <w:sz w:val="22"/>
          <w:szCs w:val="22"/>
        </w:rPr>
        <w:t xml:space="preserve">, interleaved with a black central fixation cross, which changed colour (from black to red) in 37.5% of all stimulation and fixation trials. Participants were instructed to fixate the cross throughout the experiment and detect and report the colour change by pressing a button with their right index finger. This task was used to minimize eye movements and maintain vigilance in the scanner. For more information on the specificities of each study, we refer the reader to </w:t>
      </w:r>
      <w:sdt>
        <w:sdtPr>
          <w:rPr>
            <w:rFonts w:ascii="Arial" w:hAnsi="Arial" w:cs="Arial"/>
            <w:color w:val="000000"/>
            <w:sz w:val="22"/>
            <w:szCs w:val="22"/>
            <w:vertAlign w:val="superscript"/>
          </w:rPr>
          <w:tag w:val="MENDELEY_CITATION_v3_eyJjaXRhdGlvbklEIjoiTUVOREVMRVlfQ0lUQVRJT05fY2MzM2MzMGMtYzI0MS00MWNjLWIyMzAtNDQ5NDEwNzhiMDY2IiwicHJvcGVydGllcyI6eyJub3RlSW5kZXgiOjB9LCJpc0VkaXRlZCI6ZmFsc2UsIm1hbnVhbE92ZXJyaWRlIjp7ImlzTWFudWFsbHlPdmVycmlkZGVuIjpmYWxzZSwiY2l0ZXByb2NUZXh0IjoiPHN1cD4xOCwzNSw0Nj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0s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LCJjb250YWluZXItdGl0bGUtc2hvcnQiOiIifSwiaXNUZW1wb3JhcnkiOmZhbHNlfV19"/>
          <w:id w:val="1087580343"/>
          <w:placeholder>
            <w:docPart w:val="BBBD108A34BD426B80080AA8733894B5"/>
          </w:placeholder>
        </w:sdtPr>
        <w:sdtContent>
          <w:r w:rsidRPr="002D59D8">
            <w:rPr>
              <w:rFonts w:ascii="Arial" w:eastAsia="Times New Roman" w:hAnsi="Arial" w:cs="Arial"/>
              <w:color w:val="000000"/>
              <w:sz w:val="22"/>
              <w:szCs w:val="22"/>
              <w:vertAlign w:val="superscript"/>
            </w:rPr>
            <w:t>18,35,46</w:t>
          </w:r>
        </w:sdtContent>
      </w:sdt>
      <w:r w:rsidRPr="002D59D8">
        <w:rPr>
          <w:rFonts w:ascii="Arial" w:hAnsi="Arial" w:cs="Arial"/>
          <w:sz w:val="22"/>
          <w:szCs w:val="22"/>
        </w:rPr>
        <w:t>.</w:t>
      </w:r>
    </w:p>
    <w:p w14:paraId="653B5FDA" w14:textId="77777777" w:rsidR="00E95075" w:rsidRPr="002D59D8" w:rsidRDefault="00E95075" w:rsidP="002D59D8">
      <w:pPr>
        <w:spacing w:after="120" w:line="276" w:lineRule="auto"/>
        <w:rPr>
          <w:rFonts w:ascii="Arial" w:hAnsi="Arial" w:cs="Arial"/>
          <w:sz w:val="22"/>
          <w:szCs w:val="22"/>
        </w:rPr>
      </w:pPr>
      <w:r w:rsidRPr="002D59D8">
        <w:rPr>
          <w:rFonts w:ascii="Arial" w:hAnsi="Arial" w:cs="Arial"/>
          <w:b/>
          <w:bCs/>
          <w:sz w:val="22"/>
          <w:szCs w:val="22"/>
        </w:rPr>
        <w:t>Functional localizer tasks.</w:t>
      </w:r>
      <w:r w:rsidRPr="002D59D8">
        <w:rPr>
          <w:rFonts w:ascii="Arial" w:hAnsi="Arial" w:cs="Arial"/>
          <w:sz w:val="22"/>
          <w:szCs w:val="22"/>
        </w:rPr>
        <w:t xml:space="preserve"> For all studies, in addition to the experimental runs, subjects completed a functional localizer task of 2-to-3 runs, with stimuli and task adapted from the </w:t>
      </w:r>
      <w:proofErr w:type="spellStart"/>
      <w:r w:rsidRPr="002D59D8">
        <w:rPr>
          <w:rFonts w:ascii="Arial" w:hAnsi="Arial" w:cs="Arial"/>
          <w:sz w:val="22"/>
          <w:szCs w:val="22"/>
        </w:rPr>
        <w:t>fLoc</w:t>
      </w:r>
      <w:proofErr w:type="spellEnd"/>
      <w:r w:rsidRPr="002D59D8">
        <w:rPr>
          <w:rFonts w:ascii="Arial" w:hAnsi="Arial" w:cs="Arial"/>
          <w:sz w:val="22"/>
          <w:szCs w:val="22"/>
        </w:rPr>
        <w:t xml:space="preserve"> package</w:t>
      </w:r>
      <w:sdt>
        <w:sdtPr>
          <w:rPr>
            <w:rFonts w:ascii="Arial" w:hAnsi="Arial" w:cs="Arial"/>
            <w:color w:val="000000"/>
            <w:sz w:val="22"/>
            <w:szCs w:val="22"/>
            <w:vertAlign w:val="superscript"/>
          </w:rPr>
          <w:tag w:val="MENDELEY_CITATION_v3_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"/>
          <w:id w:val="-88166930"/>
          <w:placeholder>
            <w:docPart w:val="BBBD108A34BD426B80080AA8733894B5"/>
          </w:placeholder>
        </w:sdtPr>
        <w:sdtContent>
          <w:r w:rsidRPr="002D59D8">
            <w:rPr>
              <w:rFonts w:ascii="Arial" w:hAnsi="Arial" w:cs="Arial"/>
              <w:color w:val="000000"/>
              <w:sz w:val="22"/>
              <w:szCs w:val="22"/>
              <w:vertAlign w:val="superscript"/>
            </w:rPr>
            <w:t>70</w:t>
          </w:r>
        </w:sdtContent>
      </w:sdt>
      <w:r w:rsidRPr="002D59D8">
        <w:rPr>
          <w:rFonts w:ascii="Arial" w:hAnsi="Arial" w:cs="Arial"/>
          <w:sz w:val="22"/>
          <w:szCs w:val="22"/>
        </w:rPr>
        <w:t xml:space="preserve">. In all three studies, the functional localizer task included grayscale photographs of: 1) bodies; 2) faces; 3) places; and 4) inanimate objects. Within a run, the duration of each block was four seconds, with 12 blocks for each object class over the run and eight images per block (500 </w:t>
      </w:r>
      <w:proofErr w:type="spellStart"/>
      <w:r w:rsidRPr="002D59D8">
        <w:rPr>
          <w:rFonts w:ascii="Arial" w:hAnsi="Arial" w:cs="Arial"/>
          <w:sz w:val="22"/>
          <w:szCs w:val="22"/>
        </w:rPr>
        <w:t>ms</w:t>
      </w:r>
      <w:proofErr w:type="spellEnd"/>
      <w:r w:rsidRPr="002D59D8">
        <w:rPr>
          <w:rFonts w:ascii="Arial" w:hAnsi="Arial" w:cs="Arial"/>
          <w:sz w:val="22"/>
          <w:szCs w:val="22"/>
        </w:rPr>
        <w:t xml:space="preserve"> per image without interruption), randomly interleaved with 12 baseline blocks (empty screen).</w:t>
      </w:r>
    </w:p>
    <w:p w14:paraId="31D90FC1" w14:textId="77777777" w:rsidR="00E95075" w:rsidRPr="002D59D8" w:rsidRDefault="00E95075" w:rsidP="002D59D8">
      <w:pPr>
        <w:spacing w:after="120" w:line="276" w:lineRule="auto"/>
        <w:rPr>
          <w:rFonts w:ascii="Arial" w:hAnsi="Arial" w:cs="Arial"/>
          <w:sz w:val="22"/>
          <w:szCs w:val="22"/>
        </w:rPr>
      </w:pPr>
    </w:p>
    <w:p w14:paraId="6F3E259E" w14:textId="045C6B3D" w:rsidR="00E95075" w:rsidRPr="002D59D8" w:rsidRDefault="00383E40" w:rsidP="002D59D8">
      <w:pPr>
        <w:spacing w:line="276" w:lineRule="auto"/>
        <w:rPr>
          <w:rFonts w:ascii="Arial" w:hAnsi="Arial" w:cs="Arial"/>
          <w:b/>
          <w:bCs/>
          <w:sz w:val="22"/>
          <w:szCs w:val="22"/>
        </w:rPr>
      </w:pPr>
      <w:r>
        <w:rPr>
          <w:rFonts w:ascii="Arial" w:hAnsi="Arial" w:cs="Arial"/>
          <w:b/>
          <w:bCs/>
          <w:sz w:val="22"/>
          <w:szCs w:val="22"/>
        </w:rPr>
        <w:t>Behaviour</w:t>
      </w:r>
      <w:r w:rsidR="00E95075" w:rsidRPr="002D59D8">
        <w:rPr>
          <w:rFonts w:ascii="Arial" w:hAnsi="Arial" w:cs="Arial"/>
          <w:b/>
          <w:bCs/>
          <w:sz w:val="22"/>
          <w:szCs w:val="22"/>
        </w:rPr>
        <w:t>al and TMS experiments</w:t>
      </w:r>
    </w:p>
    <w:p w14:paraId="3E361BAE" w14:textId="77777777" w:rsidR="00E95075" w:rsidRPr="002D59D8" w:rsidRDefault="00E95075" w:rsidP="002D59D8">
      <w:pPr>
        <w:spacing w:line="276" w:lineRule="auto"/>
        <w:rPr>
          <w:rFonts w:ascii="Arial" w:hAnsi="Arial" w:cs="Arial"/>
          <w:b/>
          <w:bCs/>
          <w:sz w:val="22"/>
          <w:szCs w:val="22"/>
        </w:rPr>
      </w:pPr>
    </w:p>
    <w:p w14:paraId="3CD0B0A9"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 xml:space="preserve">Stimuli. </w:t>
      </w:r>
      <w:r w:rsidRPr="002D59D8">
        <w:rPr>
          <w:rFonts w:ascii="Arial" w:hAnsi="Arial" w:cs="Arial"/>
          <w:sz w:val="22"/>
          <w:szCs w:val="22"/>
        </w:rPr>
        <w:t xml:space="preserve">Stimuli included facing and non-facing human body dyads, pairs of facing and non-facing chairs, and visual masks, taken from </w:t>
      </w:r>
      <w:sdt>
        <w:sdtPr>
          <w:rPr>
            <w:rFonts w:ascii="Arial" w:hAnsi="Arial" w:cs="Arial"/>
            <w:color w:val="000000"/>
            <w:sz w:val="22"/>
            <w:szCs w:val="22"/>
            <w:vertAlign w:val="superscript"/>
          </w:rPr>
          <w:tag w:val="MENDELEY_CITATION_v3_eyJjaXRhdGlvbklEIjoiTUVOREVMRVlfQ0lUQVRJT05fYzU1ZDg5ZjgtNmU1OS00MmZkLWJhZDUtZmQ1ZTZjZWZmYWNi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
          <w:id w:val="-1413548914"/>
          <w:placeholder>
            <w:docPart w:val="F137E6596656450288A101F512B6BFAD"/>
          </w:placeholder>
        </w:sdtPr>
        <w:sdtContent>
          <w:r w:rsidRPr="002D59D8">
            <w:rPr>
              <w:rFonts w:ascii="Arial" w:hAnsi="Arial" w:cs="Arial"/>
              <w:color w:val="000000"/>
              <w:sz w:val="22"/>
              <w:szCs w:val="22"/>
              <w:vertAlign w:val="superscript"/>
            </w:rPr>
            <w:t>9</w:t>
          </w:r>
        </w:sdtContent>
      </w:sdt>
      <w:r w:rsidRPr="002D59D8">
        <w:rPr>
          <w:rFonts w:ascii="Arial" w:hAnsi="Arial" w:cs="Arial"/>
          <w:sz w:val="22"/>
          <w:szCs w:val="22"/>
        </w:rPr>
        <w:t xml:space="preserve">. For each category, facing and non-facing stimuli involved the very same items, differing only for the relative positioning. Importantly, the distance between bodies in facing and non-facing dyads was matched by keeping the centre-centre distance of each pair equally distant from the centre of the display (1.8˚ of visual angle). Moreover, the distance between the two closest points of the two bodies was comparable for facing and non-facing dyads (mean distances for facing in pixels: 42.5 +/- 9.8 SD; mean distances for </w:t>
      </w:r>
      <w:proofErr w:type="spellStart"/>
      <w:r w:rsidRPr="002D59D8">
        <w:rPr>
          <w:rFonts w:ascii="Arial" w:hAnsi="Arial" w:cs="Arial"/>
          <w:sz w:val="22"/>
          <w:szCs w:val="22"/>
        </w:rPr>
        <w:t>nonfacing</w:t>
      </w:r>
      <w:proofErr w:type="spellEnd"/>
      <w:r w:rsidRPr="002D59D8">
        <w:rPr>
          <w:rFonts w:ascii="Arial" w:hAnsi="Arial" w:cs="Arial"/>
          <w:sz w:val="22"/>
          <w:szCs w:val="22"/>
        </w:rPr>
        <w:t xml:space="preserve"> in pixels: 40.3 +/- 12.2 SD; Mann-Whitney </w:t>
      </w:r>
      <w:r w:rsidRPr="002D59D8">
        <w:rPr>
          <w:rFonts w:ascii="Arial" w:hAnsi="Arial" w:cs="Arial"/>
          <w:i/>
          <w:iCs/>
          <w:sz w:val="22"/>
          <w:szCs w:val="22"/>
        </w:rPr>
        <w:t>U</w:t>
      </w:r>
      <w:r w:rsidRPr="002D59D8">
        <w:rPr>
          <w:rFonts w:ascii="Arial" w:hAnsi="Arial" w:cs="Arial"/>
          <w:sz w:val="22"/>
          <w:szCs w:val="22"/>
        </w:rPr>
        <w:t xml:space="preserve"> test of the difference: </w:t>
      </w:r>
      <w:r w:rsidRPr="002D59D8">
        <w:rPr>
          <w:rFonts w:ascii="Arial" w:hAnsi="Arial" w:cs="Arial"/>
          <w:i/>
          <w:iCs/>
          <w:sz w:val="22"/>
          <w:szCs w:val="22"/>
        </w:rPr>
        <w:t>z</w:t>
      </w:r>
      <w:r w:rsidRPr="002D59D8">
        <w:rPr>
          <w:rFonts w:ascii="Arial" w:hAnsi="Arial" w:cs="Arial"/>
          <w:sz w:val="22"/>
          <w:szCs w:val="22"/>
        </w:rPr>
        <w:t xml:space="preserve"> = 0.44, </w:t>
      </w:r>
      <w:r w:rsidRPr="002D59D8">
        <w:rPr>
          <w:rFonts w:ascii="Arial" w:hAnsi="Arial" w:cs="Arial"/>
          <w:i/>
          <w:iCs/>
          <w:sz w:val="22"/>
          <w:szCs w:val="22"/>
        </w:rPr>
        <w:t>p</w:t>
      </w:r>
      <w:r w:rsidRPr="002D59D8">
        <w:rPr>
          <w:rFonts w:ascii="Arial" w:hAnsi="Arial" w:cs="Arial"/>
          <w:sz w:val="22"/>
          <w:szCs w:val="22"/>
        </w:rPr>
        <w:t xml:space="preserve"> = 0.660). A similar approach was implemented for creating pairs of chairs (60 facing and 60 non-facing), starting from six unique exemplars. Like body dyads, pairs of facing and non-facing chairs included the very same items at a matched distance (~2 degrees of visual angle), and thus only differed for the relative positioning (see </w:t>
      </w:r>
      <w:sdt>
        <w:sdtPr>
          <w:rPr>
            <w:rFonts w:ascii="Arial" w:hAnsi="Arial" w:cs="Arial"/>
            <w:color w:val="000000"/>
            <w:sz w:val="22"/>
            <w:szCs w:val="22"/>
            <w:vertAlign w:val="superscript"/>
          </w:rPr>
          <w:tag w:val="MENDELEY_CITATION_v3_eyJjaXRhdGlvbklEIjoiTUVOREVMRVlfQ0lUQVRJT05fYzhiZDk5MzgtMzBlZi00Y2QzLTg3NjgtYjFiZGE3NTU0M2Iy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
          <w:id w:val="-1236010827"/>
          <w:placeholder>
            <w:docPart w:val="BBBD108A34BD426B80080AA8733894B5"/>
          </w:placeholder>
        </w:sdtPr>
        <w:sdtContent>
          <w:r w:rsidRPr="002D59D8">
            <w:rPr>
              <w:rFonts w:ascii="Arial" w:hAnsi="Arial" w:cs="Arial"/>
              <w:color w:val="000000"/>
              <w:sz w:val="22"/>
              <w:szCs w:val="22"/>
              <w:vertAlign w:val="superscript"/>
            </w:rPr>
            <w:t>9</w:t>
          </w:r>
        </w:sdtContent>
      </w:sdt>
      <w:r w:rsidRPr="002D59D8">
        <w:rPr>
          <w:rFonts w:ascii="Arial" w:hAnsi="Arial" w:cs="Arial"/>
          <w:sz w:val="22"/>
          <w:szCs w:val="22"/>
        </w:rPr>
        <w:t xml:space="preserve"> for details on stimuli). Visual masks consisted of high-contrast Mondrian arrays (11° x 10°) of grayscale circles of variable diameter (0.4°-1.8°). All stimuli were shown on a grey background. Images were presented on an </w:t>
      </w:r>
      <w:proofErr w:type="gramStart"/>
      <w:r w:rsidRPr="002D59D8">
        <w:rPr>
          <w:rFonts w:ascii="Arial" w:hAnsi="Arial" w:cs="Arial"/>
          <w:sz w:val="22"/>
          <w:szCs w:val="22"/>
        </w:rPr>
        <w:t>18 inch</w:t>
      </w:r>
      <w:proofErr w:type="gramEnd"/>
      <w:r w:rsidRPr="002D59D8">
        <w:rPr>
          <w:rFonts w:ascii="Arial" w:hAnsi="Arial" w:cs="Arial"/>
          <w:sz w:val="22"/>
          <w:szCs w:val="22"/>
        </w:rPr>
        <w:t xml:space="preserve"> CRT monitor screen (1024x768 </w:t>
      </w:r>
      <w:proofErr w:type="spellStart"/>
      <w:r w:rsidRPr="002D59D8">
        <w:rPr>
          <w:rFonts w:ascii="Arial" w:hAnsi="Arial" w:cs="Arial"/>
          <w:sz w:val="22"/>
          <w:szCs w:val="22"/>
        </w:rPr>
        <w:t>px</w:t>
      </w:r>
      <w:proofErr w:type="spellEnd"/>
      <w:r w:rsidRPr="002D59D8">
        <w:rPr>
          <w:rFonts w:ascii="Arial" w:hAnsi="Arial" w:cs="Arial"/>
          <w:sz w:val="22"/>
          <w:szCs w:val="22"/>
        </w:rPr>
        <w:t>, 60Hz refresh rate). The task was coded using Psychtoolbox</w:t>
      </w:r>
      <w:sdt>
        <w:sdtPr>
          <w:rPr>
            <w:rFonts w:ascii="Arial" w:hAnsi="Arial" w:cs="Arial"/>
            <w:color w:val="000000"/>
            <w:sz w:val="22"/>
            <w:szCs w:val="22"/>
            <w:vertAlign w:val="superscript"/>
          </w:rPr>
          <w:tag w:val="MENDELEY_CITATION_v3_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"/>
          <w:id w:val="1311676866"/>
          <w:placeholder>
            <w:docPart w:val="F137E6596656450288A101F512B6BFAD"/>
          </w:placeholder>
        </w:sdtPr>
        <w:sdtContent>
          <w:r w:rsidRPr="002D59D8">
            <w:rPr>
              <w:rFonts w:ascii="Arial" w:hAnsi="Arial" w:cs="Arial"/>
              <w:color w:val="000000"/>
              <w:sz w:val="22"/>
              <w:szCs w:val="22"/>
              <w:vertAlign w:val="superscript"/>
            </w:rPr>
            <w:t>66</w:t>
          </w:r>
        </w:sdtContent>
      </w:sdt>
      <w:r w:rsidRPr="002D59D8">
        <w:rPr>
          <w:rFonts w:ascii="Arial" w:hAnsi="Arial" w:cs="Arial"/>
          <w:sz w:val="22"/>
          <w:szCs w:val="22"/>
        </w:rPr>
        <w:t xml:space="preserve"> running on GNU Octave</w:t>
      </w:r>
      <w:sdt>
        <w:sdtPr>
          <w:rPr>
            <w:rFonts w:ascii="Arial" w:hAnsi="Arial" w:cs="Arial"/>
            <w:color w:val="000000"/>
            <w:sz w:val="22"/>
            <w:szCs w:val="22"/>
            <w:vertAlign w:val="superscript"/>
          </w:rPr>
          <w:tag w:val="MENDELEY_CITATION_v3_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"/>
          <w:id w:val="474724617"/>
          <w:placeholder>
            <w:docPart w:val="F137E6596656450288A101F512B6BFAD"/>
          </w:placeholder>
        </w:sdtPr>
        <w:sdtContent>
          <w:r w:rsidRPr="002D59D8">
            <w:rPr>
              <w:rFonts w:ascii="Arial" w:hAnsi="Arial" w:cs="Arial"/>
              <w:color w:val="000000"/>
              <w:sz w:val="22"/>
              <w:szCs w:val="22"/>
              <w:vertAlign w:val="superscript"/>
            </w:rPr>
            <w:t>65</w:t>
          </w:r>
        </w:sdtContent>
      </w:sdt>
      <w:r w:rsidRPr="002D59D8">
        <w:rPr>
          <w:rFonts w:ascii="Arial" w:hAnsi="Arial" w:cs="Arial"/>
          <w:sz w:val="22"/>
          <w:szCs w:val="22"/>
        </w:rPr>
        <w:t xml:space="preserve"> on a </w:t>
      </w:r>
      <w:proofErr w:type="spellStart"/>
      <w:r w:rsidRPr="002D59D8">
        <w:rPr>
          <w:rFonts w:ascii="Arial" w:hAnsi="Arial" w:cs="Arial"/>
          <w:sz w:val="22"/>
          <w:szCs w:val="22"/>
        </w:rPr>
        <w:t>Xubuntu</w:t>
      </w:r>
      <w:proofErr w:type="spellEnd"/>
      <w:r w:rsidRPr="002D59D8">
        <w:rPr>
          <w:rFonts w:ascii="Arial" w:hAnsi="Arial" w:cs="Arial"/>
          <w:sz w:val="22"/>
          <w:szCs w:val="22"/>
        </w:rPr>
        <w:t xml:space="preserve"> Linux machine.</w:t>
      </w:r>
    </w:p>
    <w:p w14:paraId="2D16240E" w14:textId="77777777" w:rsidR="00E95075" w:rsidRPr="002D59D8" w:rsidRDefault="00E95075" w:rsidP="002D59D8">
      <w:pPr>
        <w:spacing w:line="276" w:lineRule="auto"/>
        <w:rPr>
          <w:rFonts w:ascii="Arial" w:hAnsi="Arial" w:cs="Arial"/>
          <w:sz w:val="22"/>
          <w:szCs w:val="22"/>
        </w:rPr>
      </w:pPr>
    </w:p>
    <w:p w14:paraId="4571ECB3"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 xml:space="preserve">Task Procedure. </w:t>
      </w:r>
      <w:r w:rsidRPr="002D59D8">
        <w:rPr>
          <w:rFonts w:ascii="Arial" w:hAnsi="Arial" w:cs="Arial"/>
          <w:sz w:val="22"/>
          <w:szCs w:val="22"/>
        </w:rPr>
        <w:t xml:space="preserve">Participants were seated on a chair in front of the monitor at </w:t>
      </w:r>
      <w:proofErr w:type="gramStart"/>
      <w:r w:rsidRPr="002D59D8">
        <w:rPr>
          <w:rFonts w:ascii="Arial" w:hAnsi="Arial" w:cs="Arial"/>
          <w:sz w:val="22"/>
          <w:szCs w:val="22"/>
        </w:rPr>
        <w:t>a distance of ~</w:t>
      </w:r>
      <w:proofErr w:type="gramEnd"/>
      <w:r w:rsidRPr="002D59D8">
        <w:rPr>
          <w:rFonts w:ascii="Arial" w:hAnsi="Arial" w:cs="Arial"/>
          <w:sz w:val="22"/>
          <w:szCs w:val="22"/>
        </w:rPr>
        <w:t xml:space="preserve">50 cm from the screen in a dimly lit room. For each trial, they were instructed to report </w:t>
      </w:r>
      <w:r w:rsidRPr="002D59D8">
        <w:rPr>
          <w:rFonts w:ascii="Arial" w:hAnsi="Arial" w:cs="Arial"/>
          <w:sz w:val="22"/>
          <w:szCs w:val="22"/>
        </w:rPr>
        <w:lastRenderedPageBreak/>
        <w:t xml:space="preserve">whether they saw humans or chairs. Each trial included the following sequential events: a grey screen (200 </w:t>
      </w:r>
      <w:proofErr w:type="spellStart"/>
      <w:r w:rsidRPr="002D59D8">
        <w:rPr>
          <w:rFonts w:ascii="Arial" w:hAnsi="Arial" w:cs="Arial"/>
          <w:sz w:val="22"/>
          <w:szCs w:val="22"/>
        </w:rPr>
        <w:t>ms</w:t>
      </w:r>
      <w:proofErr w:type="spellEnd"/>
      <w:r w:rsidRPr="002D59D8">
        <w:rPr>
          <w:rFonts w:ascii="Arial" w:hAnsi="Arial" w:cs="Arial"/>
          <w:sz w:val="22"/>
          <w:szCs w:val="22"/>
        </w:rPr>
        <w:t xml:space="preserve">), a central fixation cross (5 jittered durations ranging between 1 and 2 seconds in intervals of 250 </w:t>
      </w:r>
      <w:proofErr w:type="spellStart"/>
      <w:r w:rsidRPr="002D59D8">
        <w:rPr>
          <w:rFonts w:ascii="Arial" w:hAnsi="Arial" w:cs="Arial"/>
          <w:sz w:val="22"/>
          <w:szCs w:val="22"/>
        </w:rPr>
        <w:t>ms</w:t>
      </w:r>
      <w:proofErr w:type="spellEnd"/>
      <w:r w:rsidRPr="002D59D8">
        <w:rPr>
          <w:rFonts w:ascii="Arial" w:hAnsi="Arial" w:cs="Arial"/>
          <w:sz w:val="22"/>
          <w:szCs w:val="22"/>
        </w:rPr>
        <w:t xml:space="preserve">), the stimulus (upright/inverted facing/non-facing human dyad or pair of chairs) shown for 34 </w:t>
      </w:r>
      <w:proofErr w:type="spellStart"/>
      <w:r w:rsidRPr="002D59D8">
        <w:rPr>
          <w:rFonts w:ascii="Arial" w:hAnsi="Arial" w:cs="Arial"/>
          <w:sz w:val="22"/>
          <w:szCs w:val="22"/>
        </w:rPr>
        <w:t>ms</w:t>
      </w:r>
      <w:proofErr w:type="spellEnd"/>
      <w:r w:rsidRPr="002D59D8">
        <w:rPr>
          <w:rFonts w:ascii="Arial" w:hAnsi="Arial" w:cs="Arial"/>
          <w:sz w:val="22"/>
          <w:szCs w:val="22"/>
        </w:rPr>
        <w:t xml:space="preserve"> (2 screen refreshes at 60hz), and a visual mask shown for 300 </w:t>
      </w:r>
      <w:proofErr w:type="spellStart"/>
      <w:r w:rsidRPr="002D59D8">
        <w:rPr>
          <w:rFonts w:ascii="Arial" w:hAnsi="Arial" w:cs="Arial"/>
          <w:sz w:val="22"/>
          <w:szCs w:val="22"/>
        </w:rPr>
        <w:t>ms</w:t>
      </w:r>
      <w:proofErr w:type="spellEnd"/>
      <w:r w:rsidRPr="002D59D8">
        <w:rPr>
          <w:rFonts w:ascii="Arial" w:hAnsi="Arial" w:cs="Arial"/>
          <w:sz w:val="22"/>
          <w:szCs w:val="22"/>
        </w:rPr>
        <w:t xml:space="preserve">. Participants were asked to respond “humans” or “chairs” as accurately and as quickly as possible, by pressing &lt;f&gt; or &lt;j&gt; on the keyboard. The key to response mapping was randomised across participants. Every 32 trials, participants were invited to take a break. Before starting, participants performed a practice block of 32 trials. The first 16 practice trials showed the stimuli for 250ms, so that participants could see the stimuli clearly and become familiar with them. In the second half of the practice block, the images were presented at the same speed as in the experiment (34 </w:t>
      </w:r>
      <w:proofErr w:type="spellStart"/>
      <w:r w:rsidRPr="002D59D8">
        <w:rPr>
          <w:rFonts w:ascii="Arial" w:hAnsi="Arial" w:cs="Arial"/>
          <w:sz w:val="22"/>
          <w:szCs w:val="22"/>
        </w:rPr>
        <w:t>ms</w:t>
      </w:r>
      <w:proofErr w:type="spellEnd"/>
      <w:r w:rsidRPr="002D59D8">
        <w:rPr>
          <w:rFonts w:ascii="Arial" w:hAnsi="Arial" w:cs="Arial"/>
          <w:sz w:val="22"/>
          <w:szCs w:val="22"/>
        </w:rPr>
        <w:t>). Participants were offered the opportunity to perform an additional practice block, if needed. In the TMS version of the experiment, everything was identical to the above, except that the experimenter (MG or EB) applied TMS pulses online, with the TMS coil placed on the participant’s scalp.</w:t>
      </w:r>
    </w:p>
    <w:p w14:paraId="3E927109" w14:textId="77777777" w:rsidR="00E95075" w:rsidRPr="002D59D8" w:rsidRDefault="00E95075" w:rsidP="002D59D8">
      <w:pPr>
        <w:spacing w:line="276" w:lineRule="auto"/>
        <w:rPr>
          <w:rFonts w:ascii="Arial" w:hAnsi="Arial" w:cs="Arial"/>
          <w:sz w:val="22"/>
          <w:szCs w:val="22"/>
        </w:rPr>
      </w:pPr>
    </w:p>
    <w:p w14:paraId="1307303A" w14:textId="78336A76" w:rsidR="00E95075" w:rsidRPr="002D59D8" w:rsidRDefault="00E95075" w:rsidP="002D59D8">
      <w:pPr>
        <w:spacing w:after="120" w:line="276" w:lineRule="auto"/>
        <w:rPr>
          <w:rFonts w:ascii="Arial" w:hAnsi="Arial" w:cs="Arial"/>
          <w:sz w:val="22"/>
          <w:szCs w:val="22"/>
        </w:rPr>
      </w:pPr>
      <w:r w:rsidRPr="002D59D8">
        <w:rPr>
          <w:rFonts w:ascii="Arial" w:hAnsi="Arial" w:cs="Arial"/>
          <w:b/>
          <w:bCs/>
          <w:sz w:val="22"/>
          <w:szCs w:val="22"/>
        </w:rPr>
        <w:t xml:space="preserve">Design. </w:t>
      </w:r>
      <w:r w:rsidRPr="002D59D8">
        <w:rPr>
          <w:rFonts w:ascii="Arial" w:hAnsi="Arial" w:cs="Arial"/>
          <w:sz w:val="22"/>
          <w:szCs w:val="22"/>
        </w:rPr>
        <w:t xml:space="preserve">In the </w:t>
      </w:r>
      <w:r w:rsidR="00383E40">
        <w:rPr>
          <w:rFonts w:ascii="Arial" w:hAnsi="Arial" w:cs="Arial"/>
          <w:sz w:val="22"/>
          <w:szCs w:val="22"/>
        </w:rPr>
        <w:t>behaviour</w:t>
      </w:r>
      <w:r w:rsidRPr="002D59D8">
        <w:rPr>
          <w:rFonts w:ascii="Arial" w:hAnsi="Arial" w:cs="Arial"/>
          <w:sz w:val="22"/>
          <w:szCs w:val="22"/>
        </w:rPr>
        <w:t>-only study, participants completed 256 trials divided in eight counterbalanced blocks of 32 trials (4 trials for each stimulus category, orientation, and facing direction presented in random order). During the TMS study, participants completed this task twice, once for each stimulation site. The site of first stimulation was counterbalanced across participants.</w:t>
      </w:r>
    </w:p>
    <w:p w14:paraId="15D1DF44" w14:textId="77777777" w:rsidR="00E95075" w:rsidRPr="002D59D8" w:rsidRDefault="00E95075" w:rsidP="002D59D8">
      <w:pPr>
        <w:spacing w:line="276" w:lineRule="auto"/>
        <w:rPr>
          <w:rFonts w:ascii="Arial" w:hAnsi="Arial" w:cs="Arial"/>
          <w:b/>
          <w:bCs/>
          <w:sz w:val="22"/>
          <w:szCs w:val="22"/>
        </w:rPr>
      </w:pPr>
    </w:p>
    <w:p w14:paraId="2F6EDE0A"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 xml:space="preserve">TMS parameters. </w:t>
      </w:r>
      <w:r w:rsidRPr="002D59D8">
        <w:rPr>
          <w:rFonts w:ascii="Arial" w:hAnsi="Arial" w:cs="Arial"/>
          <w:sz w:val="22"/>
          <w:szCs w:val="22"/>
        </w:rPr>
        <w:t xml:space="preserve">A </w:t>
      </w:r>
      <w:proofErr w:type="spellStart"/>
      <w:r w:rsidRPr="002D59D8">
        <w:rPr>
          <w:rFonts w:ascii="Arial" w:hAnsi="Arial" w:cs="Arial"/>
          <w:sz w:val="22"/>
          <w:szCs w:val="22"/>
        </w:rPr>
        <w:t>Magstim</w:t>
      </w:r>
      <w:proofErr w:type="spellEnd"/>
      <w:r w:rsidRPr="002D59D8">
        <w:rPr>
          <w:rFonts w:ascii="Arial" w:hAnsi="Arial" w:cs="Arial"/>
          <w:sz w:val="22"/>
          <w:szCs w:val="22"/>
        </w:rPr>
        <w:t xml:space="preserve"> Rapid</w:t>
      </w:r>
      <w:r w:rsidRPr="002D59D8">
        <w:rPr>
          <w:rFonts w:ascii="Arial" w:hAnsi="Arial" w:cs="Arial"/>
          <w:sz w:val="22"/>
          <w:szCs w:val="22"/>
          <w:vertAlign w:val="superscript"/>
        </w:rPr>
        <w:t>2</w:t>
      </w:r>
      <w:r w:rsidRPr="002D59D8">
        <w:rPr>
          <w:rFonts w:ascii="Arial" w:hAnsi="Arial" w:cs="Arial"/>
          <w:sz w:val="22"/>
          <w:szCs w:val="22"/>
        </w:rPr>
        <w:t xml:space="preserve"> (</w:t>
      </w:r>
      <w:proofErr w:type="spellStart"/>
      <w:r w:rsidRPr="002D59D8">
        <w:rPr>
          <w:rFonts w:ascii="Arial" w:hAnsi="Arial" w:cs="Arial"/>
          <w:sz w:val="22"/>
          <w:szCs w:val="22"/>
        </w:rPr>
        <w:t>Magstim</w:t>
      </w:r>
      <w:proofErr w:type="spellEnd"/>
      <w:r w:rsidRPr="002D59D8">
        <w:rPr>
          <w:rFonts w:ascii="Arial" w:hAnsi="Arial" w:cs="Arial"/>
          <w:sz w:val="22"/>
          <w:szCs w:val="22"/>
        </w:rPr>
        <w:t xml:space="preserve">; Whitland, UK) with a 70mm figure-eight coil was used for the TMS. Stimulation intensity was set at 65% of the maximum stimulator output. This intensity corresponds to the average 120% of the resting motor threshold of </w:t>
      </w:r>
      <w:sdt>
        <w:sdtPr>
          <w:rPr>
            <w:rFonts w:ascii="Arial" w:hAnsi="Arial" w:cs="Arial"/>
            <w:color w:val="000000"/>
            <w:sz w:val="22"/>
            <w:szCs w:val="22"/>
            <w:vertAlign w:val="superscript"/>
          </w:rPr>
          <w:tag w:val="MENDELEY_CITATION_v3_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"/>
          <w:id w:val="335509883"/>
          <w:placeholder>
            <w:docPart w:val="BBBD108A34BD426B80080AA8733894B5"/>
          </w:placeholder>
        </w:sdtPr>
        <w:sdtContent>
          <w:r w:rsidRPr="002D59D8">
            <w:rPr>
              <w:rFonts w:ascii="Arial" w:eastAsia="Times New Roman" w:hAnsi="Arial" w:cs="Arial"/>
              <w:color w:val="000000"/>
              <w:sz w:val="22"/>
              <w:szCs w:val="22"/>
              <w:vertAlign w:val="superscript"/>
            </w:rPr>
            <w:t>43</w:t>
          </w:r>
        </w:sdtContent>
      </w:sdt>
      <w:r w:rsidRPr="002D59D8">
        <w:rPr>
          <w:rFonts w:ascii="Arial" w:hAnsi="Arial" w:cs="Arial"/>
          <w:sz w:val="22"/>
          <w:szCs w:val="22"/>
        </w:rPr>
        <w:t xml:space="preserve"> using the same TMS equipment, and is </w:t>
      </w:r>
      <w:proofErr w:type="gramStart"/>
      <w:r w:rsidRPr="002D59D8">
        <w:rPr>
          <w:rFonts w:ascii="Arial" w:hAnsi="Arial" w:cs="Arial"/>
          <w:sz w:val="22"/>
          <w:szCs w:val="22"/>
        </w:rPr>
        <w:t>similar to</w:t>
      </w:r>
      <w:proofErr w:type="gramEnd"/>
      <w:r w:rsidRPr="002D59D8">
        <w:rPr>
          <w:rFonts w:ascii="Arial" w:hAnsi="Arial" w:cs="Arial"/>
          <w:sz w:val="22"/>
          <w:szCs w:val="22"/>
        </w:rPr>
        <w:t xml:space="preserve"> previous studies</w:t>
      </w:r>
      <w:sdt>
        <w:sdtPr>
          <w:rPr>
            <w:rFonts w:ascii="Arial" w:hAnsi="Arial" w:cs="Arial"/>
            <w:color w:val="000000"/>
            <w:sz w:val="22"/>
            <w:szCs w:val="22"/>
            <w:vertAlign w:val="superscript"/>
          </w:rPr>
          <w:tag w:val="MENDELEY_CITATION_v3_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"/>
          <w:id w:val="188810806"/>
          <w:placeholder>
            <w:docPart w:val="BBBD108A34BD426B80080AA8733894B5"/>
          </w:placeholder>
        </w:sdtPr>
        <w:sdtContent>
          <w:r w:rsidRPr="002D59D8">
            <w:rPr>
              <w:rFonts w:ascii="Arial" w:hAnsi="Arial" w:cs="Arial"/>
              <w:color w:val="000000"/>
              <w:sz w:val="22"/>
              <w:szCs w:val="22"/>
              <w:vertAlign w:val="superscript"/>
            </w:rPr>
            <w:t>37,44</w:t>
          </w:r>
        </w:sdtContent>
      </w:sdt>
      <w:r w:rsidRPr="002D59D8">
        <w:rPr>
          <w:rFonts w:ascii="Arial" w:hAnsi="Arial" w:cs="Arial"/>
          <w:sz w:val="22"/>
          <w:szCs w:val="22"/>
        </w:rPr>
        <w:t xml:space="preserve">. </w:t>
      </w:r>
      <w:bookmarkStart w:id="6" w:name="_Hlk150873047"/>
      <w:r w:rsidRPr="002D59D8">
        <w:rPr>
          <w:rFonts w:ascii="Arial" w:hAnsi="Arial" w:cs="Arial"/>
          <w:sz w:val="22"/>
          <w:szCs w:val="22"/>
        </w:rPr>
        <w:t xml:space="preserve">Online TMS was delivered at 10Hz (2 pulses, 1 pulse every 100ms, 1 pulse at image onset, and 1 pulse 100ms after image onset) </w:t>
      </w:r>
      <w:bookmarkEnd w:id="6"/>
      <w:r w:rsidRPr="002D59D8">
        <w:rPr>
          <w:rFonts w:ascii="Arial" w:hAnsi="Arial" w:cs="Arial"/>
          <w:sz w:val="22"/>
          <w:szCs w:val="22"/>
        </w:rPr>
        <w:t>with the handle pointing downward approximately at 45° from the middle sagittal axis of the participants’ head</w:t>
      </w:r>
      <w:sdt>
        <w:sdtPr>
          <w:rPr>
            <w:rFonts w:ascii="Arial" w:hAnsi="Arial" w:cs="Arial"/>
            <w:color w:val="000000"/>
            <w:sz w:val="22"/>
            <w:szCs w:val="22"/>
            <w:vertAlign w:val="superscript"/>
          </w:rPr>
          <w:tag w:val="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"/>
          <w:id w:val="1643389283"/>
          <w:placeholder>
            <w:docPart w:val="BBBD108A34BD426B80080AA8733894B5"/>
          </w:placeholder>
        </w:sdtPr>
        <w:sdtContent>
          <w:r w:rsidRPr="002D59D8">
            <w:rPr>
              <w:rFonts w:ascii="Arial" w:hAnsi="Arial" w:cs="Arial"/>
              <w:color w:val="000000"/>
              <w:sz w:val="22"/>
              <w:szCs w:val="22"/>
              <w:vertAlign w:val="superscript"/>
            </w:rPr>
            <w:t>41,71,72</w:t>
          </w:r>
        </w:sdtContent>
      </w:sdt>
      <w:r w:rsidRPr="002D59D8">
        <w:rPr>
          <w:rFonts w:ascii="Arial" w:hAnsi="Arial" w:cs="Arial"/>
          <w:sz w:val="22"/>
          <w:szCs w:val="22"/>
        </w:rPr>
        <w:t xml:space="preserve">, adjusted to best project the pulse to the identified peak coordinate of each region and kept constant across stimulation sites. Such online stimulation protocol has been widely used to interfere with the ongoing processing of the preferred stimuli of category selective regions in </w:t>
      </w:r>
      <w:proofErr w:type="spellStart"/>
      <w:r w:rsidRPr="002D59D8">
        <w:rPr>
          <w:rFonts w:ascii="Arial" w:hAnsi="Arial" w:cs="Arial"/>
          <w:sz w:val="22"/>
          <w:szCs w:val="22"/>
        </w:rPr>
        <w:t>occipito</w:t>
      </w:r>
      <w:proofErr w:type="spellEnd"/>
      <w:r w:rsidRPr="002D59D8">
        <w:rPr>
          <w:rFonts w:ascii="Arial" w:hAnsi="Arial" w:cs="Arial"/>
          <w:sz w:val="22"/>
          <w:szCs w:val="22"/>
        </w:rPr>
        <w:t>-temporal cortex</w:t>
      </w:r>
      <w:sdt>
        <w:sdtPr>
          <w:rPr>
            <w:rFonts w:ascii="Arial" w:hAnsi="Arial" w:cs="Arial"/>
            <w:color w:val="000000"/>
            <w:sz w:val="22"/>
            <w:szCs w:val="22"/>
            <w:vertAlign w:val="superscript"/>
          </w:rPr>
          <w:tag w:val="MENDELEY_CITATION_v3_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"/>
          <w:id w:val="-1379463303"/>
          <w:placeholder>
            <w:docPart w:val="BBBD108A34BD426B80080AA8733894B5"/>
          </w:placeholder>
        </w:sdtPr>
        <w:sdtContent>
          <w:r w:rsidRPr="002D59D8">
            <w:rPr>
              <w:rFonts w:ascii="Arial" w:hAnsi="Arial" w:cs="Arial"/>
              <w:color w:val="000000"/>
              <w:sz w:val="22"/>
              <w:szCs w:val="22"/>
              <w:vertAlign w:val="superscript"/>
            </w:rPr>
            <w:t>42,73</w:t>
          </w:r>
        </w:sdtContent>
      </w:sdt>
      <w:r w:rsidRPr="002D59D8">
        <w:rPr>
          <w:rFonts w:ascii="Arial" w:hAnsi="Arial" w:cs="Arial"/>
          <w:sz w:val="22"/>
          <w:szCs w:val="22"/>
        </w:rPr>
        <w:t>.</w:t>
      </w:r>
    </w:p>
    <w:p w14:paraId="4B48F129" w14:textId="77777777" w:rsidR="00E95075" w:rsidRPr="002D59D8" w:rsidRDefault="00E95075" w:rsidP="002D59D8">
      <w:pPr>
        <w:spacing w:line="276" w:lineRule="auto"/>
        <w:rPr>
          <w:rFonts w:ascii="Arial" w:hAnsi="Arial" w:cs="Arial"/>
          <w:sz w:val="22"/>
          <w:szCs w:val="22"/>
        </w:rPr>
      </w:pPr>
    </w:p>
    <w:p w14:paraId="48588F54"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TMS targeting was monitored with </w:t>
      </w:r>
      <w:proofErr w:type="spellStart"/>
      <w:r w:rsidRPr="002D59D8">
        <w:rPr>
          <w:rFonts w:ascii="Arial" w:hAnsi="Arial" w:cs="Arial"/>
          <w:sz w:val="22"/>
          <w:szCs w:val="22"/>
        </w:rPr>
        <w:t>Brainsight</w:t>
      </w:r>
      <w:proofErr w:type="spellEnd"/>
      <w:r w:rsidRPr="002D59D8">
        <w:rPr>
          <w:rFonts w:ascii="Arial" w:hAnsi="Arial" w:cs="Arial"/>
          <w:sz w:val="22"/>
          <w:szCs w:val="22"/>
        </w:rPr>
        <w:t xml:space="preserve"> 2.3.11 (Rogue Research), using individual structural and functional MRI images for each participant. The left EBA and left OPA were localized by overlaying individual activation maps from the localizer contrasts. The coil location was monitored online by the experimenter (Authors MG or EB) while participants performed the </w:t>
      </w:r>
      <w:proofErr w:type="gramStart"/>
      <w:r w:rsidRPr="002D59D8">
        <w:rPr>
          <w:rFonts w:ascii="Arial" w:hAnsi="Arial" w:cs="Arial"/>
          <w:sz w:val="22"/>
          <w:szCs w:val="22"/>
        </w:rPr>
        <w:t>task, and</w:t>
      </w:r>
      <w:proofErr w:type="gramEnd"/>
      <w:r w:rsidRPr="002D59D8">
        <w:rPr>
          <w:rFonts w:ascii="Arial" w:hAnsi="Arial" w:cs="Arial"/>
          <w:sz w:val="22"/>
          <w:szCs w:val="22"/>
        </w:rPr>
        <w:t xml:space="preserve"> was maintained within 1mm of the defined point. The screen displaying the participants’ task was out of view of the experimenters, rendering them blind to the condition on a trial-by-trial basis. To ensure temporal precision, the train of TMS pulses was triggered on each trial via a TTL pulse, initiated from a photosensor which detected a screen event (unseen by the participant) that co-occurred with the image onset on each trial.</w:t>
      </w:r>
    </w:p>
    <w:p w14:paraId="087F76C4" w14:textId="77777777" w:rsidR="00E95075" w:rsidRPr="002D59D8" w:rsidRDefault="00E95075" w:rsidP="002D59D8">
      <w:pPr>
        <w:spacing w:line="276" w:lineRule="auto"/>
        <w:rPr>
          <w:rFonts w:ascii="Arial" w:hAnsi="Arial" w:cs="Arial"/>
          <w:sz w:val="22"/>
          <w:szCs w:val="22"/>
        </w:rPr>
      </w:pPr>
    </w:p>
    <w:p w14:paraId="1CFBEA3D" w14:textId="780DF2C4" w:rsidR="00E95075" w:rsidRPr="002D59D8" w:rsidRDefault="00E95075" w:rsidP="002D59D8">
      <w:pPr>
        <w:spacing w:line="276" w:lineRule="auto"/>
        <w:rPr>
          <w:rFonts w:ascii="Arial" w:hAnsi="Arial" w:cs="Arial"/>
          <w:sz w:val="22"/>
          <w:szCs w:val="22"/>
        </w:rPr>
      </w:pPr>
      <w:r w:rsidRPr="002D59D8">
        <w:rPr>
          <w:rFonts w:ascii="Arial" w:hAnsi="Arial" w:cs="Arial"/>
          <w:i/>
          <w:iCs/>
          <w:sz w:val="22"/>
          <w:szCs w:val="22"/>
        </w:rPr>
        <w:t>Target hemisphere.</w:t>
      </w:r>
      <w:r w:rsidRPr="002D59D8">
        <w:rPr>
          <w:rFonts w:ascii="Arial" w:hAnsi="Arial" w:cs="Arial"/>
          <w:sz w:val="22"/>
          <w:szCs w:val="22"/>
        </w:rPr>
        <w:t xml:space="preserve"> Our pre-registration anticipated the stimulation of the right EBA, given that visual body-related effects consistently show right lateralisation</w:t>
      </w:r>
      <w:sdt>
        <w:sdtPr>
          <w:rPr>
            <w:rFonts w:ascii="Arial" w:hAnsi="Arial" w:cs="Arial"/>
            <w:color w:val="000000"/>
            <w:sz w:val="22"/>
            <w:szCs w:val="22"/>
            <w:vertAlign w:val="superscript"/>
          </w:rPr>
          <w:tag w:val="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"/>
          <w:id w:val="-1405140508"/>
          <w:placeholder>
            <w:docPart w:val="BBBD108A34BD426B80080AA8733894B5"/>
          </w:placeholder>
        </w:sdtPr>
        <w:sdtContent>
          <w:r w:rsidRPr="002D59D8">
            <w:rPr>
              <w:rFonts w:ascii="Arial" w:eastAsia="Times New Roman" w:hAnsi="Arial" w:cs="Arial"/>
              <w:color w:val="000000"/>
              <w:sz w:val="22"/>
              <w:szCs w:val="22"/>
              <w:vertAlign w:val="superscript"/>
            </w:rPr>
            <w:t>42,43,71,74</w:t>
          </w:r>
        </w:sdtContent>
      </w:sdt>
      <w:r w:rsidRPr="002D59D8">
        <w:rPr>
          <w:rFonts w:ascii="Arial" w:hAnsi="Arial" w:cs="Arial"/>
          <w:sz w:val="22"/>
          <w:szCs w:val="22"/>
        </w:rPr>
        <w:t xml:space="preserve">. However, an analysis on a pilot study involving 12 participants showed no modulation of the 2BIE, or any </w:t>
      </w:r>
      <w:r w:rsidRPr="002D59D8">
        <w:rPr>
          <w:rFonts w:ascii="Arial" w:hAnsi="Arial" w:cs="Arial"/>
          <w:sz w:val="22"/>
          <w:szCs w:val="22"/>
        </w:rPr>
        <w:lastRenderedPageBreak/>
        <w:t>effect of TMS on task performance (</w:t>
      </w:r>
      <w:r w:rsidR="00AF6BEE">
        <w:rPr>
          <w:rFonts w:ascii="Arial" w:hAnsi="Arial" w:cs="Arial"/>
          <w:b/>
          <w:bCs/>
          <w:sz w:val="22"/>
          <w:szCs w:val="22"/>
        </w:rPr>
        <w:t>Figure S5</w:t>
      </w:r>
      <w:r w:rsidRPr="002D59D8">
        <w:rPr>
          <w:rFonts w:ascii="Arial" w:hAnsi="Arial" w:cs="Arial"/>
          <w:sz w:val="22"/>
          <w:szCs w:val="22"/>
        </w:rPr>
        <w:t xml:space="preserve">). In parallel, we obtained the results of the fMRI re-analysis, which showed a strongly left-lateralized effect of facing </w:t>
      </w:r>
      <w:r w:rsidRPr="002D59D8">
        <w:rPr>
          <w:rFonts w:ascii="Arial" w:hAnsi="Arial" w:cs="Arial"/>
          <w:i/>
          <w:iCs/>
          <w:sz w:val="22"/>
          <w:szCs w:val="22"/>
        </w:rPr>
        <w:t>vs.</w:t>
      </w:r>
      <w:r w:rsidRPr="002D59D8">
        <w:rPr>
          <w:rFonts w:ascii="Arial" w:hAnsi="Arial" w:cs="Arial"/>
          <w:sz w:val="22"/>
          <w:szCs w:val="22"/>
        </w:rPr>
        <w:t xml:space="preserve"> non-facing body dyads (see Results). Therefore, we reinvited the above 12 participants for another TMS study, in which everything was identical to the previous one except for the stimulation site: left EBA/OPA rather than right EBA/OPA. Eight out of 12 participants returned to the lab for this second study (COVID19-related disruptions caused the remaining participants to leave Bangor University before they could join the experimental session). </w:t>
      </w:r>
      <w:r w:rsidRPr="002D59D8">
        <w:rPr>
          <w:rFonts w:ascii="Arial" w:hAnsi="Arial" w:cs="Arial"/>
          <w:color w:val="000000"/>
          <w:sz w:val="22"/>
          <w:szCs w:val="22"/>
        </w:rPr>
        <w:t>Thus, both our fMRI results and these preliminary TMS analyses on this subset of participants (</w:t>
      </w:r>
      <w:r w:rsidRPr="002D59D8">
        <w:rPr>
          <w:rFonts w:ascii="Arial" w:hAnsi="Arial" w:cs="Arial"/>
          <w:b/>
          <w:bCs/>
          <w:color w:val="000000"/>
          <w:sz w:val="22"/>
          <w:szCs w:val="22"/>
        </w:rPr>
        <w:t>Figure S</w:t>
      </w:r>
      <w:r w:rsidR="00451E46">
        <w:rPr>
          <w:rFonts w:ascii="Arial" w:hAnsi="Arial" w:cs="Arial"/>
          <w:b/>
          <w:bCs/>
          <w:color w:val="000000"/>
          <w:sz w:val="22"/>
          <w:szCs w:val="22"/>
        </w:rPr>
        <w:t>5</w:t>
      </w:r>
      <w:r w:rsidRPr="002D59D8">
        <w:rPr>
          <w:rFonts w:ascii="Arial" w:hAnsi="Arial" w:cs="Arial"/>
          <w:color w:val="000000"/>
          <w:sz w:val="22"/>
          <w:szCs w:val="22"/>
        </w:rPr>
        <w:t xml:space="preserve">) pointed to the left (vs. right) hemisphere as being involved in the current effect. For this reason, and to avoid unnecessary brain stimulation, the remaining participants reported in the TMS study were only stimulated on the left ROIs. </w:t>
      </w:r>
      <w:r w:rsidRPr="002D59D8">
        <w:rPr>
          <w:rFonts w:ascii="Arial" w:hAnsi="Arial" w:cs="Arial"/>
          <w:sz w:val="22"/>
          <w:szCs w:val="22"/>
        </w:rPr>
        <w:t>All the other procedures remained the same as described in the pre-registration. Data for the twelve participants on the right hemisphere are available on the OSF (</w:t>
      </w:r>
      <w:hyperlink r:id="rId18" w:history="1">
        <w:r w:rsidRPr="002D59D8">
          <w:rPr>
            <w:rStyle w:val="Hyperlink"/>
            <w:rFonts w:ascii="Arial" w:hAnsi="Arial" w:cs="Arial"/>
            <w:sz w:val="22"/>
            <w:szCs w:val="22"/>
          </w:rPr>
          <w:t>OSF | Left EBA stimulation disrupts configural processing of face-to-face human dyads</w:t>
        </w:r>
      </w:hyperlink>
      <w:r w:rsidRPr="002D59D8">
        <w:rPr>
          <w:rFonts w:ascii="Arial" w:hAnsi="Arial" w:cs="Arial"/>
          <w:sz w:val="22"/>
          <w:szCs w:val="22"/>
        </w:rPr>
        <w:t>).</w:t>
      </w:r>
    </w:p>
    <w:p w14:paraId="0755E002" w14:textId="77777777" w:rsidR="00E95075" w:rsidRPr="002D59D8" w:rsidRDefault="00E95075" w:rsidP="002D59D8">
      <w:pPr>
        <w:spacing w:line="276" w:lineRule="auto"/>
        <w:rPr>
          <w:rFonts w:ascii="Arial" w:hAnsi="Arial" w:cs="Arial"/>
          <w:sz w:val="22"/>
          <w:szCs w:val="22"/>
        </w:rPr>
      </w:pPr>
    </w:p>
    <w:p w14:paraId="047F68E6"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QUANTIFICATION AND STATISTICAL ANALYSIS</w:t>
      </w:r>
    </w:p>
    <w:p w14:paraId="26E7ED90"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fMRI reanalysis</w:t>
      </w:r>
    </w:p>
    <w:p w14:paraId="2A917505" w14:textId="77777777" w:rsidR="00E95075" w:rsidRPr="002D59D8" w:rsidRDefault="00E95075" w:rsidP="002D59D8">
      <w:pPr>
        <w:spacing w:after="120" w:line="276" w:lineRule="auto"/>
        <w:rPr>
          <w:rFonts w:ascii="Arial" w:hAnsi="Arial" w:cs="Arial"/>
          <w:sz w:val="22"/>
          <w:szCs w:val="22"/>
        </w:rPr>
      </w:pPr>
      <w:proofErr w:type="spellStart"/>
      <w:r w:rsidRPr="002D59D8">
        <w:rPr>
          <w:rFonts w:ascii="Arial" w:hAnsi="Arial" w:cs="Arial"/>
          <w:b/>
          <w:bCs/>
          <w:sz w:val="22"/>
          <w:szCs w:val="22"/>
        </w:rPr>
        <w:t>Preprocessing</w:t>
      </w:r>
      <w:proofErr w:type="spellEnd"/>
      <w:r w:rsidRPr="002D59D8">
        <w:rPr>
          <w:rFonts w:ascii="Arial" w:hAnsi="Arial" w:cs="Arial"/>
          <w:b/>
          <w:bCs/>
          <w:sz w:val="22"/>
          <w:szCs w:val="22"/>
        </w:rPr>
        <w:t xml:space="preserve"> of fMRI data.</w:t>
      </w:r>
      <w:r w:rsidRPr="002D59D8">
        <w:rPr>
          <w:rFonts w:ascii="Arial" w:hAnsi="Arial" w:cs="Arial"/>
          <w:sz w:val="22"/>
          <w:szCs w:val="22"/>
        </w:rPr>
        <w:t xml:space="preserve"> Functional images were pre-processed and analysed using SPM12</w:t>
      </w:r>
      <w:sdt>
        <w:sdtPr>
          <w:rPr>
            <w:rFonts w:ascii="Arial" w:hAnsi="Arial" w:cs="Arial"/>
            <w:color w:val="000000"/>
            <w:sz w:val="22"/>
            <w:szCs w:val="22"/>
            <w:vertAlign w:val="superscript"/>
          </w:rPr>
          <w:tag w:val="MENDELEY_CITATION_v3_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"/>
          <w:id w:val="-1197459843"/>
          <w:placeholder>
            <w:docPart w:val="2E6FE9CCFE0E4227A85A97D5EB12DCC1"/>
          </w:placeholder>
        </w:sdtPr>
        <w:sdtContent>
          <w:r w:rsidRPr="002D59D8">
            <w:rPr>
              <w:rFonts w:ascii="Arial" w:hAnsi="Arial" w:cs="Arial"/>
              <w:color w:val="000000"/>
              <w:sz w:val="22"/>
              <w:szCs w:val="22"/>
              <w:vertAlign w:val="superscript"/>
            </w:rPr>
            <w:t>75</w:t>
          </w:r>
        </w:sdtContent>
      </w:sdt>
      <w:r w:rsidRPr="002D59D8">
        <w:rPr>
          <w:rFonts w:ascii="Arial" w:hAnsi="Arial" w:cs="Arial"/>
          <w:sz w:val="22"/>
          <w:szCs w:val="22"/>
        </w:rPr>
        <w:t xml:space="preserve"> as implemented in MATLAB. The first four volumes of each run were discarded, </w:t>
      </w:r>
      <w:proofErr w:type="gramStart"/>
      <w:r w:rsidRPr="002D59D8">
        <w:rPr>
          <w:rFonts w:ascii="Arial" w:hAnsi="Arial" w:cs="Arial"/>
          <w:sz w:val="22"/>
          <w:szCs w:val="22"/>
        </w:rPr>
        <w:t>taking into account</w:t>
      </w:r>
      <w:proofErr w:type="gramEnd"/>
      <w:r w:rsidRPr="002D59D8">
        <w:rPr>
          <w:rFonts w:ascii="Arial" w:hAnsi="Arial" w:cs="Arial"/>
          <w:sz w:val="22"/>
          <w:szCs w:val="22"/>
        </w:rPr>
        <w:t xml:space="preserve"> initial scanner gradient stabilization</w:t>
      </w:r>
      <w:sdt>
        <w:sdtPr>
          <w:rPr>
            <w:rFonts w:ascii="Arial" w:hAnsi="Arial" w:cs="Arial"/>
            <w:color w:val="000000"/>
            <w:sz w:val="22"/>
            <w:szCs w:val="22"/>
            <w:vertAlign w:val="superscript"/>
          </w:rPr>
          <w:tag w:val="MENDELEY_CITATION_v3_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"/>
          <w:id w:val="-1026103849"/>
          <w:placeholder>
            <w:docPart w:val="2E6FE9CCFE0E4227A85A97D5EB12DCC1"/>
          </w:placeholder>
        </w:sdtPr>
        <w:sdtContent>
          <w:r w:rsidRPr="002D59D8">
            <w:rPr>
              <w:rFonts w:ascii="Arial" w:hAnsi="Arial" w:cs="Arial"/>
              <w:color w:val="000000"/>
              <w:sz w:val="22"/>
              <w:szCs w:val="22"/>
              <w:vertAlign w:val="superscript"/>
            </w:rPr>
            <w:t>76</w:t>
          </w:r>
        </w:sdtContent>
      </w:sdt>
      <w:r w:rsidRPr="002D59D8">
        <w:rPr>
          <w:rFonts w:ascii="Arial" w:hAnsi="Arial" w:cs="Arial"/>
          <w:sz w:val="22"/>
          <w:szCs w:val="22"/>
        </w:rPr>
        <w:t xml:space="preserve">. The pre-processing of the remaining volumes involved de-spiking, slice time correction, geometric distortion correction using field maps, spatial realignment and motion correction using the first volume of each run as reference. Anatomical volumes were co-registered to the mean functional image, segmented into grey matter, white </w:t>
      </w:r>
      <w:proofErr w:type="gramStart"/>
      <w:r w:rsidRPr="002D59D8">
        <w:rPr>
          <w:rFonts w:ascii="Arial" w:hAnsi="Arial" w:cs="Arial"/>
          <w:sz w:val="22"/>
          <w:szCs w:val="22"/>
        </w:rPr>
        <w:t>matter</w:t>
      </w:r>
      <w:proofErr w:type="gramEnd"/>
      <w:r w:rsidRPr="002D59D8">
        <w:rPr>
          <w:rFonts w:ascii="Arial" w:hAnsi="Arial" w:cs="Arial"/>
          <w:sz w:val="22"/>
          <w:szCs w:val="22"/>
        </w:rPr>
        <w:t xml:space="preserve"> and cerebrospinal fluid, and aligned to the Montreal Neurological Institute (MNI) template. To normalise the functional images, we used the DARTEL method</w:t>
      </w:r>
      <w:sdt>
        <w:sdtPr>
          <w:rPr>
            <w:rFonts w:ascii="Arial" w:hAnsi="Arial" w:cs="Arial"/>
            <w:color w:val="000000"/>
            <w:sz w:val="22"/>
            <w:szCs w:val="22"/>
            <w:vertAlign w:val="superscript"/>
          </w:rPr>
          <w:tag w:val="MENDELEY_CITATION_v3_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"/>
          <w:id w:val="-1005895905"/>
          <w:placeholder>
            <w:docPart w:val="2E6FE9CCFE0E4227A85A97D5EB12DCC1"/>
          </w:placeholder>
        </w:sdtPr>
        <w:sdtContent>
          <w:r w:rsidRPr="002D59D8">
            <w:rPr>
              <w:rFonts w:ascii="Arial" w:hAnsi="Arial" w:cs="Arial"/>
              <w:color w:val="000000"/>
              <w:sz w:val="22"/>
              <w:szCs w:val="22"/>
              <w:vertAlign w:val="superscript"/>
            </w:rPr>
            <w:t>77</w:t>
          </w:r>
        </w:sdtContent>
      </w:sdt>
      <w:r w:rsidRPr="002D59D8">
        <w:rPr>
          <w:rFonts w:ascii="Arial" w:hAnsi="Arial" w:cs="Arial"/>
          <w:sz w:val="22"/>
          <w:szCs w:val="22"/>
        </w:rPr>
        <w:t xml:space="preserve"> to create flow fields for each subject and an inter-subject template, registered in the MNI space. Finally, the voxels were resampled to 2mm</w:t>
      </w:r>
      <w:r w:rsidRPr="002D59D8">
        <w:rPr>
          <w:rFonts w:ascii="Arial" w:hAnsi="Arial" w:cs="Arial"/>
          <w:sz w:val="22"/>
          <w:szCs w:val="22"/>
          <w:vertAlign w:val="superscript"/>
        </w:rPr>
        <w:t>3</w:t>
      </w:r>
      <w:r w:rsidRPr="002D59D8">
        <w:rPr>
          <w:rFonts w:ascii="Arial" w:hAnsi="Arial" w:cs="Arial"/>
          <w:sz w:val="22"/>
          <w:szCs w:val="22"/>
        </w:rPr>
        <w:t>, spatially smoothed with a Gaussian kernel of 6 mm FWHM and low-frequency drifts were removed with a temporal high-pass filter (</w:t>
      </w:r>
      <w:proofErr w:type="spellStart"/>
      <w:r w:rsidRPr="002D59D8">
        <w:rPr>
          <w:rFonts w:ascii="Arial" w:hAnsi="Arial" w:cs="Arial"/>
          <w:sz w:val="22"/>
          <w:szCs w:val="22"/>
        </w:rPr>
        <w:t>cutoff</w:t>
      </w:r>
      <w:proofErr w:type="spellEnd"/>
      <w:r w:rsidRPr="002D59D8">
        <w:rPr>
          <w:rFonts w:ascii="Arial" w:hAnsi="Arial" w:cs="Arial"/>
          <w:sz w:val="22"/>
          <w:szCs w:val="22"/>
        </w:rPr>
        <w:t xml:space="preserve"> 128 s).</w:t>
      </w:r>
    </w:p>
    <w:p w14:paraId="29431423" w14:textId="77777777" w:rsidR="00E95075" w:rsidRPr="002D59D8" w:rsidRDefault="00E95075" w:rsidP="002D59D8">
      <w:pPr>
        <w:spacing w:line="276" w:lineRule="auto"/>
        <w:rPr>
          <w:rFonts w:ascii="Arial" w:hAnsi="Arial" w:cs="Arial"/>
          <w:sz w:val="22"/>
          <w:szCs w:val="22"/>
        </w:rPr>
      </w:pPr>
      <w:r w:rsidRPr="002D59D8">
        <w:rPr>
          <w:rFonts w:ascii="Arial" w:hAnsi="Arial" w:cs="Arial"/>
          <w:b/>
          <w:bCs/>
          <w:sz w:val="22"/>
          <w:szCs w:val="22"/>
        </w:rPr>
        <w:t>Whole-brain univariate analyses.</w:t>
      </w:r>
      <w:r w:rsidRPr="002D59D8">
        <w:rPr>
          <w:rFonts w:ascii="Arial" w:hAnsi="Arial" w:cs="Arial"/>
          <w:sz w:val="22"/>
          <w:szCs w:val="22"/>
        </w:rPr>
        <w:t xml:space="preserve"> Random-effects general linear model (RFX GLM) analyses were conducted to estimate the blood-oxygen-level-dependent (BOLD) signal. The model comprised two regressors for the experimental conditions (facing and non-facing dyads), one regressor for the fixation blocks, and six nuisance regressors for movement correction parameters. The facing &gt; non-facing effect in the </w:t>
      </w:r>
      <w:proofErr w:type="gramStart"/>
      <w:r w:rsidRPr="002D59D8">
        <w:rPr>
          <w:rFonts w:ascii="Arial" w:hAnsi="Arial" w:cs="Arial"/>
          <w:sz w:val="22"/>
          <w:szCs w:val="22"/>
        </w:rPr>
        <w:t>second-level</w:t>
      </w:r>
      <w:proofErr w:type="gramEnd"/>
      <w:r w:rsidRPr="002D59D8">
        <w:rPr>
          <w:rFonts w:ascii="Arial" w:hAnsi="Arial" w:cs="Arial"/>
          <w:sz w:val="22"/>
          <w:szCs w:val="22"/>
        </w:rPr>
        <w:t xml:space="preserve"> (group) analysis was determined using a </w:t>
      </w:r>
      <w:proofErr w:type="spellStart"/>
      <w:r w:rsidRPr="002D59D8">
        <w:rPr>
          <w:rFonts w:ascii="Arial" w:hAnsi="Arial" w:cs="Arial"/>
          <w:sz w:val="22"/>
          <w:szCs w:val="22"/>
        </w:rPr>
        <w:t>voxelwise</w:t>
      </w:r>
      <w:proofErr w:type="spellEnd"/>
      <w:r w:rsidRPr="002D59D8">
        <w:rPr>
          <w:rFonts w:ascii="Arial" w:hAnsi="Arial" w:cs="Arial"/>
          <w:sz w:val="22"/>
          <w:szCs w:val="22"/>
        </w:rPr>
        <w:t xml:space="preserve"> threshold of p ≤ 0.05 which was family wise error (FWE) corrected at the voxel level to correct for multiple comparisons.</w:t>
      </w:r>
    </w:p>
    <w:p w14:paraId="0D685BF5" w14:textId="77777777" w:rsidR="00E95075" w:rsidRPr="002D59D8" w:rsidRDefault="00E95075" w:rsidP="002D59D8">
      <w:pPr>
        <w:spacing w:line="276" w:lineRule="auto"/>
        <w:rPr>
          <w:rFonts w:ascii="Arial" w:hAnsi="Arial" w:cs="Arial"/>
          <w:sz w:val="22"/>
          <w:szCs w:val="22"/>
        </w:rPr>
      </w:pPr>
    </w:p>
    <w:p w14:paraId="779C864A" w14:textId="77777777" w:rsidR="00E95075" w:rsidRPr="002D59D8" w:rsidRDefault="00E95075" w:rsidP="002D59D8">
      <w:pPr>
        <w:spacing w:line="276" w:lineRule="auto"/>
        <w:rPr>
          <w:rFonts w:ascii="Arial" w:hAnsi="Arial" w:cs="Arial"/>
          <w:sz w:val="22"/>
          <w:szCs w:val="22"/>
        </w:rPr>
      </w:pPr>
      <w:r w:rsidRPr="002D59D8">
        <w:rPr>
          <w:rFonts w:ascii="Arial" w:hAnsi="Arial" w:cs="Arial"/>
          <w:b/>
          <w:bCs/>
          <w:sz w:val="22"/>
          <w:szCs w:val="22"/>
        </w:rPr>
        <w:t>Definition of regions of interest (ROIs).</w:t>
      </w:r>
      <w:r w:rsidRPr="002D59D8">
        <w:rPr>
          <w:rFonts w:ascii="Arial" w:hAnsi="Arial" w:cs="Arial"/>
          <w:sz w:val="22"/>
          <w:szCs w:val="22"/>
        </w:rPr>
        <w:t xml:space="preserve"> For each subject, using data from the functional localiser task, we identified voxels showing the highest response to bodies in the bilateral EBA using the contrast bodies &gt; </w:t>
      </w:r>
      <w:proofErr w:type="spellStart"/>
      <w:r w:rsidRPr="002D59D8">
        <w:rPr>
          <w:rFonts w:ascii="Arial" w:hAnsi="Arial" w:cs="Arial"/>
          <w:sz w:val="22"/>
          <w:szCs w:val="22"/>
        </w:rPr>
        <w:t>faces+objects+places</w:t>
      </w:r>
      <w:proofErr w:type="spellEnd"/>
      <w:r w:rsidRPr="002D59D8">
        <w:rPr>
          <w:rFonts w:ascii="Arial" w:hAnsi="Arial" w:cs="Arial"/>
          <w:sz w:val="22"/>
          <w:szCs w:val="22"/>
        </w:rPr>
        <w:t xml:space="preserve">, and to places in the bilateral OPA, using the contrast places &gt; </w:t>
      </w:r>
      <w:proofErr w:type="spellStart"/>
      <w:r w:rsidRPr="002D59D8">
        <w:rPr>
          <w:rFonts w:ascii="Arial" w:hAnsi="Arial" w:cs="Arial"/>
          <w:sz w:val="22"/>
          <w:szCs w:val="22"/>
        </w:rPr>
        <w:t>faces+objects+bodies</w:t>
      </w:r>
      <w:proofErr w:type="spellEnd"/>
      <w:r w:rsidRPr="002D59D8">
        <w:rPr>
          <w:rFonts w:ascii="Arial" w:hAnsi="Arial" w:cs="Arial"/>
          <w:sz w:val="22"/>
          <w:szCs w:val="22"/>
        </w:rPr>
        <w:t>. Individual subject localiser data were entered into a GLM with one regressor for each object-class condition (bodies, places, faces and objects), one for baseline blocks, and six nuisance regressors for movement correction parameters. One mask of the left and one of the right middle occipitotemporal cortex was created using FSLeyes</w:t>
      </w:r>
      <w:sdt>
        <w:sdtPr>
          <w:rPr>
            <w:rFonts w:ascii="Arial" w:hAnsi="Arial" w:cs="Arial"/>
            <w:color w:val="000000"/>
            <w:sz w:val="22"/>
            <w:szCs w:val="22"/>
            <w:vertAlign w:val="superscript"/>
          </w:rPr>
          <w:tag w:val="MENDELEY_CITATION_v3_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"/>
          <w:id w:val="622666185"/>
          <w:placeholder>
            <w:docPart w:val="2E6FE9CCFE0E4227A85A97D5EB12DCC1"/>
          </w:placeholder>
        </w:sdtPr>
        <w:sdtContent>
          <w:r w:rsidRPr="002D59D8">
            <w:rPr>
              <w:rFonts w:ascii="Arial" w:hAnsi="Arial" w:cs="Arial"/>
              <w:color w:val="000000"/>
              <w:sz w:val="22"/>
              <w:szCs w:val="22"/>
              <w:vertAlign w:val="superscript"/>
            </w:rPr>
            <w:t>78</w:t>
          </w:r>
        </w:sdtContent>
      </w:sdt>
      <w:r w:rsidRPr="002D59D8">
        <w:rPr>
          <w:rFonts w:ascii="Arial" w:hAnsi="Arial" w:cs="Arial"/>
          <w:sz w:val="22"/>
          <w:szCs w:val="22"/>
        </w:rPr>
        <w:t xml:space="preserve"> and the Harvard-Oxford Atlas</w:t>
      </w:r>
      <w:sdt>
        <w:sdtPr>
          <w:rPr>
            <w:rFonts w:ascii="Arial" w:hAnsi="Arial" w:cs="Arial"/>
            <w:color w:val="000000"/>
            <w:sz w:val="22"/>
            <w:szCs w:val="22"/>
            <w:vertAlign w:val="superscript"/>
          </w:rPr>
          <w:tag w:val="MENDELEY_CITATION_v3_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"/>
          <w:id w:val="1572625191"/>
          <w:placeholder>
            <w:docPart w:val="2E6FE9CCFE0E4227A85A97D5EB12DCC1"/>
          </w:placeholder>
        </w:sdtPr>
        <w:sdtContent>
          <w:r w:rsidRPr="002D59D8">
            <w:rPr>
              <w:rFonts w:ascii="Arial" w:hAnsi="Arial" w:cs="Arial"/>
              <w:color w:val="000000"/>
              <w:sz w:val="22"/>
              <w:szCs w:val="22"/>
              <w:vertAlign w:val="superscript"/>
            </w:rPr>
            <w:t>79</w:t>
          </w:r>
        </w:sdtContent>
      </w:sdt>
      <w:r w:rsidRPr="002D59D8">
        <w:rPr>
          <w:rFonts w:ascii="Arial" w:hAnsi="Arial" w:cs="Arial"/>
          <w:sz w:val="22"/>
          <w:szCs w:val="22"/>
        </w:rPr>
        <w:t xml:space="preserve"> implemented in FSL</w:t>
      </w:r>
      <w:sdt>
        <w:sdtPr>
          <w:rPr>
            <w:rFonts w:ascii="Arial" w:hAnsi="Arial" w:cs="Arial"/>
            <w:color w:val="000000"/>
            <w:sz w:val="22"/>
            <w:szCs w:val="22"/>
            <w:vertAlign w:val="superscript"/>
          </w:rPr>
          <w:tag w:val="MENDELEY_CITATION_v3_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"/>
          <w:id w:val="1296949355"/>
          <w:placeholder>
            <w:docPart w:val="2E6FE9CCFE0E4227A85A97D5EB12DCC1"/>
          </w:placeholder>
        </w:sdtPr>
        <w:sdtContent>
          <w:r w:rsidRPr="002D59D8">
            <w:rPr>
              <w:rFonts w:ascii="Arial" w:hAnsi="Arial" w:cs="Arial"/>
              <w:color w:val="000000"/>
              <w:sz w:val="22"/>
              <w:szCs w:val="22"/>
              <w:vertAlign w:val="superscript"/>
            </w:rPr>
            <w:t>80</w:t>
          </w:r>
        </w:sdtContent>
      </w:sdt>
      <w:r w:rsidRPr="002D59D8">
        <w:rPr>
          <w:rFonts w:ascii="Arial" w:hAnsi="Arial" w:cs="Arial"/>
          <w:sz w:val="22"/>
          <w:szCs w:val="22"/>
        </w:rPr>
        <w:t xml:space="preserve">. For each participant, within this mask, we first selected the voxels with significant activation (threshold: </w:t>
      </w:r>
      <w:r w:rsidRPr="002D59D8">
        <w:rPr>
          <w:rFonts w:ascii="Arial" w:hAnsi="Arial" w:cs="Arial"/>
          <w:sz w:val="22"/>
          <w:szCs w:val="22"/>
        </w:rPr>
        <w:lastRenderedPageBreak/>
        <w:t xml:space="preserve">p = 0.05) for each of the above two contrasts. For </w:t>
      </w:r>
      <w:proofErr w:type="gramStart"/>
      <w:r w:rsidRPr="002D59D8">
        <w:rPr>
          <w:rFonts w:ascii="Arial" w:hAnsi="Arial" w:cs="Arial"/>
          <w:sz w:val="22"/>
          <w:szCs w:val="22"/>
        </w:rPr>
        <w:t>each individual</w:t>
      </w:r>
      <w:proofErr w:type="gramEnd"/>
      <w:r w:rsidRPr="002D59D8">
        <w:rPr>
          <w:rFonts w:ascii="Arial" w:hAnsi="Arial" w:cs="Arial"/>
          <w:sz w:val="22"/>
          <w:szCs w:val="22"/>
        </w:rPr>
        <w:t>, the two final ROIs included up to the 200 voxels with the highest t-values.</w:t>
      </w:r>
    </w:p>
    <w:p w14:paraId="4AD8BF3E" w14:textId="77777777" w:rsidR="00E95075" w:rsidRPr="002D59D8" w:rsidRDefault="00E95075" w:rsidP="002D59D8">
      <w:pPr>
        <w:spacing w:line="276" w:lineRule="auto"/>
        <w:rPr>
          <w:rFonts w:ascii="Arial" w:hAnsi="Arial" w:cs="Arial"/>
          <w:sz w:val="22"/>
          <w:szCs w:val="22"/>
        </w:rPr>
      </w:pPr>
    </w:p>
    <w:p w14:paraId="782D78D3" w14:textId="77777777" w:rsidR="00E95075" w:rsidRPr="002D59D8" w:rsidRDefault="00E95075" w:rsidP="002D59D8">
      <w:pPr>
        <w:spacing w:line="276" w:lineRule="auto"/>
        <w:rPr>
          <w:rFonts w:ascii="Arial" w:hAnsi="Arial" w:cs="Arial"/>
          <w:sz w:val="22"/>
          <w:szCs w:val="22"/>
        </w:rPr>
      </w:pPr>
      <w:r w:rsidRPr="002D59D8">
        <w:rPr>
          <w:rFonts w:ascii="Arial" w:hAnsi="Arial" w:cs="Arial"/>
          <w:b/>
          <w:bCs/>
          <w:sz w:val="22"/>
          <w:szCs w:val="22"/>
        </w:rPr>
        <w:t>ROIs analyses.</w:t>
      </w:r>
      <w:r w:rsidRPr="002D59D8">
        <w:rPr>
          <w:rFonts w:ascii="Arial" w:hAnsi="Arial" w:cs="Arial"/>
          <w:sz w:val="22"/>
          <w:szCs w:val="22"/>
        </w:rPr>
        <w:t xml:space="preserve"> The mean activation estimation parameters for facing and non-facing dyads were extracted and analysed in a 2 ROI (EBA/OPA) x 2 hemispheres (left / Right) x 2 facing-direction (facing/non-facing) repeated-measures ANOVA. </w:t>
      </w:r>
    </w:p>
    <w:p w14:paraId="0381258D" w14:textId="77777777" w:rsidR="00E95075" w:rsidRPr="002D59D8" w:rsidRDefault="00E95075" w:rsidP="002D59D8">
      <w:pPr>
        <w:spacing w:line="276" w:lineRule="auto"/>
        <w:rPr>
          <w:rFonts w:ascii="Arial" w:hAnsi="Arial" w:cs="Arial"/>
          <w:sz w:val="22"/>
          <w:szCs w:val="22"/>
        </w:rPr>
      </w:pPr>
    </w:p>
    <w:p w14:paraId="0C8A3F1C" w14:textId="1E16CAD0" w:rsidR="00E95075" w:rsidRPr="002D59D8" w:rsidRDefault="00383E40" w:rsidP="002D59D8">
      <w:pPr>
        <w:spacing w:line="276" w:lineRule="auto"/>
        <w:rPr>
          <w:rFonts w:ascii="Arial" w:hAnsi="Arial" w:cs="Arial"/>
          <w:b/>
          <w:bCs/>
          <w:sz w:val="22"/>
          <w:szCs w:val="22"/>
        </w:rPr>
      </w:pPr>
      <w:r>
        <w:rPr>
          <w:rFonts w:ascii="Arial" w:hAnsi="Arial" w:cs="Arial"/>
          <w:b/>
          <w:bCs/>
          <w:sz w:val="22"/>
          <w:szCs w:val="22"/>
        </w:rPr>
        <w:t>Behaviour</w:t>
      </w:r>
      <w:r w:rsidR="00E95075" w:rsidRPr="002D59D8">
        <w:rPr>
          <w:rFonts w:ascii="Arial" w:hAnsi="Arial" w:cs="Arial"/>
          <w:b/>
          <w:bCs/>
          <w:sz w:val="22"/>
          <w:szCs w:val="22"/>
        </w:rPr>
        <w:t>al and TMS experiments</w:t>
      </w:r>
    </w:p>
    <w:p w14:paraId="2EA3C115" w14:textId="77777777" w:rsidR="00E95075" w:rsidRPr="002D59D8" w:rsidRDefault="00E95075" w:rsidP="002D59D8">
      <w:pPr>
        <w:spacing w:line="276" w:lineRule="auto"/>
        <w:rPr>
          <w:rFonts w:ascii="Arial" w:hAnsi="Arial" w:cs="Arial"/>
          <w:b/>
          <w:bCs/>
          <w:sz w:val="22"/>
          <w:szCs w:val="22"/>
        </w:rPr>
      </w:pPr>
    </w:p>
    <w:p w14:paraId="5B330709" w14:textId="27528078" w:rsidR="00E95075" w:rsidRPr="002D59D8" w:rsidRDefault="00E95075" w:rsidP="002D59D8">
      <w:pPr>
        <w:spacing w:after="120" w:line="276" w:lineRule="auto"/>
        <w:rPr>
          <w:rFonts w:ascii="Arial" w:hAnsi="Arial" w:cs="Arial"/>
          <w:b/>
          <w:bCs/>
          <w:sz w:val="22"/>
          <w:szCs w:val="22"/>
        </w:rPr>
      </w:pPr>
      <w:r w:rsidRPr="002D59D8">
        <w:rPr>
          <w:rFonts w:ascii="Arial" w:hAnsi="Arial" w:cs="Arial"/>
          <w:sz w:val="22"/>
          <w:szCs w:val="22"/>
        </w:rPr>
        <w:t xml:space="preserve">Statistical significance was tested with factorial design ANOVAs and follow-up t-tests. Significance level was set at p = 0.05. In line with previous reports with this task we report analyses of Accuracy (% errors), computed for each condition. We performed a 2x2x2 within-subjects ANOVA with Stimulus (People/Chairs) x Orientation (Upright/inverted) x Facing Direction (Facing/non-facing) for the initial </w:t>
      </w:r>
      <w:r w:rsidR="00383E40">
        <w:rPr>
          <w:rFonts w:ascii="Arial" w:hAnsi="Arial" w:cs="Arial"/>
          <w:sz w:val="22"/>
          <w:szCs w:val="22"/>
        </w:rPr>
        <w:t>behaviour</w:t>
      </w:r>
      <w:r w:rsidRPr="002D59D8">
        <w:rPr>
          <w:rFonts w:ascii="Arial" w:hAnsi="Arial" w:cs="Arial"/>
          <w:sz w:val="22"/>
          <w:szCs w:val="22"/>
        </w:rPr>
        <w:t xml:space="preserve">-only study. In the case of a significant </w:t>
      </w:r>
      <w:proofErr w:type="gramStart"/>
      <w:r w:rsidRPr="002D59D8">
        <w:rPr>
          <w:rFonts w:ascii="Arial" w:hAnsi="Arial" w:cs="Arial"/>
          <w:sz w:val="22"/>
          <w:szCs w:val="22"/>
        </w:rPr>
        <w:t>interaction</w:t>
      </w:r>
      <w:proofErr w:type="gramEnd"/>
      <w:r w:rsidRPr="002D59D8">
        <w:rPr>
          <w:rFonts w:ascii="Arial" w:hAnsi="Arial" w:cs="Arial"/>
          <w:sz w:val="22"/>
          <w:szCs w:val="22"/>
        </w:rPr>
        <w:t xml:space="preserve"> we compared the inversion effect (% errors for upright minus inverted stimuli) for facing </w:t>
      </w:r>
      <w:r w:rsidRPr="002D59D8">
        <w:rPr>
          <w:rFonts w:ascii="Arial" w:hAnsi="Arial" w:cs="Arial"/>
          <w:i/>
          <w:iCs/>
          <w:sz w:val="22"/>
          <w:szCs w:val="22"/>
        </w:rPr>
        <w:t>vs</w:t>
      </w:r>
      <w:r w:rsidRPr="002D59D8">
        <w:rPr>
          <w:rFonts w:ascii="Arial" w:hAnsi="Arial" w:cs="Arial"/>
          <w:sz w:val="22"/>
          <w:szCs w:val="22"/>
        </w:rPr>
        <w:t xml:space="preserve"> non-facing conditions for each stimulus. In the TMS study, the design was the same, with the additional within-subjects factor of stimulation site (EBA/OPA). The interaction among all factors was further inspected with two separate ANOVAs, comparing the effects between the two types of stimuli, separately for each site, as well as two other ANOVAs comparing effects between the two stimulation sites, separately for each stimulus. Alongside the paired t-tests, we report the mean difference in percentage of errors between conditions and the 95% confidence interval of this difference.</w:t>
      </w:r>
    </w:p>
    <w:p w14:paraId="4FA1DE41"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Where the absence of the effects was informative for the results, we added Bayes Factors as a complement to the null-hypothesis significance testing. We report BF10 calculated based on an uninformative standard Cauchy prior. Briefly, BF10 below 1 indicate that the null hypothesis is more likely, and values below 1/3 are generally taken as moderate, reliable evidence in favour of the null hypothesis</w:t>
      </w:r>
      <w:sdt>
        <w:sdtPr>
          <w:rPr>
            <w:rFonts w:ascii="Arial" w:hAnsi="Arial" w:cs="Arial"/>
            <w:color w:val="000000"/>
            <w:sz w:val="22"/>
            <w:szCs w:val="22"/>
            <w:vertAlign w:val="superscript"/>
          </w:rPr>
          <w:tag w:val="MENDELEY_CITATION_v3_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"/>
          <w:id w:val="-634870643"/>
          <w:placeholder>
            <w:docPart w:val="08CC5205A9464448902119456480F25D"/>
          </w:placeholder>
        </w:sdtPr>
        <w:sdtContent>
          <w:r w:rsidRPr="002D59D8">
            <w:rPr>
              <w:rFonts w:ascii="Arial" w:eastAsia="Times New Roman" w:hAnsi="Arial" w:cs="Arial"/>
              <w:color w:val="000000"/>
              <w:sz w:val="22"/>
              <w:szCs w:val="22"/>
              <w:vertAlign w:val="superscript"/>
            </w:rPr>
            <w:t>81,82</w:t>
          </w:r>
        </w:sdtContent>
      </w:sdt>
      <w:r w:rsidRPr="002D59D8">
        <w:rPr>
          <w:rFonts w:ascii="Arial" w:hAnsi="Arial" w:cs="Arial"/>
          <w:sz w:val="22"/>
          <w:szCs w:val="22"/>
        </w:rPr>
        <w:t>. For visualisation purposes, we calculated indexes subtracting the inversion effect for facing vs non-facing stimuli for each stimulation site. When such measure is positive, it indicates larger inversion effects for facing – vs – non-facing stimuli</w:t>
      </w:r>
      <w:sdt>
        <w:sdtPr>
          <w:rPr>
            <w:rFonts w:ascii="Arial" w:hAnsi="Arial" w:cs="Arial"/>
            <w:color w:val="000000"/>
            <w:sz w:val="22"/>
            <w:szCs w:val="22"/>
            <w:vertAlign w:val="superscript"/>
          </w:rPr>
          <w:tag w:val="MENDELEY_CITATION_v3_eyJjaXRhdGlvbklEIjoiTUVOREVMRVlfQ0lUQVRJT05fYjYzODAxYjctZjcwNS00MGE0LTk0ZGYtNGIyYjg4ZjI0MzY1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
          <w:id w:val="1035853743"/>
          <w:placeholder>
            <w:docPart w:val="08CC5205A9464448902119456480F25D"/>
          </w:placeholder>
        </w:sdtPr>
        <w:sdtContent>
          <w:r w:rsidRPr="002D59D8">
            <w:rPr>
              <w:rFonts w:ascii="Arial" w:hAnsi="Arial" w:cs="Arial"/>
              <w:color w:val="000000"/>
              <w:sz w:val="22"/>
              <w:szCs w:val="22"/>
              <w:vertAlign w:val="superscript"/>
            </w:rPr>
            <w:t>9</w:t>
          </w:r>
        </w:sdtContent>
      </w:sdt>
      <w:r w:rsidRPr="002D59D8">
        <w:rPr>
          <w:rFonts w:ascii="Arial" w:hAnsi="Arial" w:cs="Arial"/>
          <w:sz w:val="22"/>
          <w:szCs w:val="22"/>
        </w:rPr>
        <w:t>.</w:t>
      </w:r>
    </w:p>
    <w:p w14:paraId="0FD8325E" w14:textId="77777777" w:rsidR="00E95075" w:rsidRPr="002D59D8" w:rsidRDefault="00E95075" w:rsidP="002D59D8">
      <w:pPr>
        <w:spacing w:line="276" w:lineRule="auto"/>
        <w:rPr>
          <w:rFonts w:ascii="Arial" w:hAnsi="Arial" w:cs="Arial"/>
          <w:sz w:val="22"/>
          <w:szCs w:val="22"/>
        </w:rPr>
      </w:pPr>
    </w:p>
    <w:p w14:paraId="7410EFF3"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Data pre-processing and analyses were conducted using R (Version 4.2.1) </w:t>
      </w:r>
      <w:sdt>
        <w:sdtPr>
          <w:rPr>
            <w:rFonts w:ascii="Arial" w:hAnsi="Arial" w:cs="Arial"/>
            <w:color w:val="000000"/>
            <w:sz w:val="22"/>
            <w:szCs w:val="22"/>
            <w:vertAlign w:val="superscript"/>
          </w:rPr>
          <w:tag w:val="MENDELEY_CITATION_v3_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"/>
          <w:id w:val="1583883317"/>
          <w:placeholder>
            <w:docPart w:val="08CC5205A9464448902119456480F25D"/>
          </w:placeholder>
        </w:sdtPr>
        <w:sdtContent>
          <w:r w:rsidRPr="002D59D8">
            <w:rPr>
              <w:rFonts w:ascii="Arial" w:hAnsi="Arial" w:cs="Arial"/>
              <w:color w:val="000000"/>
              <w:sz w:val="22"/>
              <w:szCs w:val="22"/>
              <w:vertAlign w:val="superscript"/>
            </w:rPr>
            <w:t>67</w:t>
          </w:r>
        </w:sdtContent>
      </w:sdt>
      <w:r w:rsidRPr="002D59D8">
        <w:rPr>
          <w:rFonts w:ascii="Arial" w:hAnsi="Arial" w:cs="Arial"/>
          <w:sz w:val="22"/>
          <w:szCs w:val="22"/>
        </w:rPr>
        <w:t>.</w:t>
      </w:r>
    </w:p>
    <w:p w14:paraId="48D23922" w14:textId="77777777" w:rsidR="00E95075" w:rsidRPr="002D59D8" w:rsidRDefault="00E95075" w:rsidP="002D59D8">
      <w:pPr>
        <w:spacing w:line="276" w:lineRule="auto"/>
        <w:rPr>
          <w:rFonts w:ascii="Arial" w:hAnsi="Arial" w:cs="Arial"/>
          <w:b/>
          <w:bCs/>
          <w:sz w:val="22"/>
          <w:szCs w:val="22"/>
        </w:rPr>
      </w:pPr>
    </w:p>
    <w:p w14:paraId="43E6B0EE" w14:textId="77777777" w:rsidR="00E95075" w:rsidRPr="002D59D8" w:rsidRDefault="00E95075" w:rsidP="002D59D8">
      <w:pPr>
        <w:spacing w:after="120" w:line="276" w:lineRule="auto"/>
        <w:rPr>
          <w:rFonts w:ascii="Arial" w:hAnsi="Arial" w:cs="Arial"/>
          <w:b/>
          <w:bCs/>
          <w:sz w:val="22"/>
          <w:szCs w:val="22"/>
        </w:rPr>
      </w:pPr>
      <w:r w:rsidRPr="002D59D8">
        <w:rPr>
          <w:rFonts w:ascii="Arial" w:hAnsi="Arial" w:cs="Arial"/>
          <w:b/>
          <w:bCs/>
          <w:sz w:val="22"/>
          <w:szCs w:val="22"/>
        </w:rPr>
        <w:t xml:space="preserve">fMRI-based localisation of TMS sites. </w:t>
      </w:r>
      <w:r w:rsidRPr="002D59D8">
        <w:rPr>
          <w:rFonts w:ascii="Arial" w:hAnsi="Arial" w:cs="Arial"/>
          <w:sz w:val="22"/>
          <w:szCs w:val="22"/>
        </w:rPr>
        <w:t xml:space="preserve">Each participant in the TMS study first completed two to four runs of a functional localizer task in the fMRI on a different date (~ 1 week before the TMS session). The task involved four conditions (human bodies without heads, unfamiliar faces, outdoor scenes, and chairs), each presented in four blocks of 18s in each run, interspersed with 5 fixation blocks of 16 s duration, for a total of 21 blocks per run. In each block, 24 images (selected randomly from a full set of 40) were presented, each for 300 </w:t>
      </w:r>
      <w:proofErr w:type="spellStart"/>
      <w:r w:rsidRPr="002D59D8">
        <w:rPr>
          <w:rFonts w:ascii="Arial" w:hAnsi="Arial" w:cs="Arial"/>
          <w:sz w:val="22"/>
          <w:szCs w:val="22"/>
        </w:rPr>
        <w:t>ms</w:t>
      </w:r>
      <w:proofErr w:type="spellEnd"/>
      <w:r w:rsidRPr="002D59D8">
        <w:rPr>
          <w:rFonts w:ascii="Arial" w:hAnsi="Arial" w:cs="Arial"/>
          <w:sz w:val="22"/>
          <w:szCs w:val="22"/>
        </w:rPr>
        <w:t xml:space="preserve">, followed by a 450 </w:t>
      </w:r>
      <w:proofErr w:type="spellStart"/>
      <w:r w:rsidRPr="002D59D8">
        <w:rPr>
          <w:rFonts w:ascii="Arial" w:hAnsi="Arial" w:cs="Arial"/>
          <w:sz w:val="22"/>
          <w:szCs w:val="22"/>
        </w:rPr>
        <w:t>ms</w:t>
      </w:r>
      <w:proofErr w:type="spellEnd"/>
      <w:r w:rsidRPr="002D59D8">
        <w:rPr>
          <w:rFonts w:ascii="Arial" w:hAnsi="Arial" w:cs="Arial"/>
          <w:sz w:val="22"/>
          <w:szCs w:val="22"/>
        </w:rPr>
        <w:t xml:space="preserve"> blank interval. Twice during each block, an image was presented twice in a row. Participants were instructed to detect and report these repetitions by pressing a key.</w:t>
      </w:r>
    </w:p>
    <w:p w14:paraId="041E83AA" w14:textId="77777777" w:rsidR="00E95075" w:rsidRPr="002D59D8" w:rsidRDefault="00E95075" w:rsidP="002D59D8">
      <w:pPr>
        <w:spacing w:line="276" w:lineRule="auto"/>
        <w:rPr>
          <w:rFonts w:ascii="Arial" w:hAnsi="Arial" w:cs="Arial"/>
          <w:sz w:val="22"/>
          <w:szCs w:val="22"/>
        </w:rPr>
      </w:pPr>
    </w:p>
    <w:p w14:paraId="21ADC523"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Imaging data were acquired using a 3T Philips MRI scanner with a 32-channel SENSE phased-array head coil at the Bangor Imaging Centre in Bangor, Wales (UK). Functional data (T2* weighted, gradient echo sequence, echo time, 35ms; flip angle, 90°) were acquired with the following scanning parameters: repetition time 2s; 35 off-axial slices; voxel </w:t>
      </w:r>
      <w:r w:rsidRPr="002D59D8">
        <w:rPr>
          <w:rFonts w:ascii="Arial" w:hAnsi="Arial" w:cs="Arial"/>
          <w:sz w:val="22"/>
          <w:szCs w:val="22"/>
        </w:rPr>
        <w:lastRenderedPageBreak/>
        <w:t xml:space="preserve">dimensions 3x3 mm; 3mm slice thickness; SENSE factor 2, phase encoding direction anterior-posterior. A high-resolution anatomical scan was also acquired (T1 weighted, 175 </w:t>
      </w:r>
      <w:proofErr w:type="spellStart"/>
      <w:r w:rsidRPr="002D59D8">
        <w:rPr>
          <w:rFonts w:ascii="Arial" w:hAnsi="Arial" w:cs="Arial"/>
          <w:sz w:val="22"/>
          <w:szCs w:val="22"/>
        </w:rPr>
        <w:t>sagitally</w:t>
      </w:r>
      <w:proofErr w:type="spellEnd"/>
      <w:r w:rsidRPr="002D59D8">
        <w:rPr>
          <w:rFonts w:ascii="Arial" w:hAnsi="Arial" w:cs="Arial"/>
          <w:sz w:val="22"/>
          <w:szCs w:val="22"/>
        </w:rPr>
        <w:t xml:space="preserve"> oriented slices; 1mm isotropic voxels; repetition time, 8.4 </w:t>
      </w:r>
      <w:proofErr w:type="spellStart"/>
      <w:r w:rsidRPr="002D59D8">
        <w:rPr>
          <w:rFonts w:ascii="Arial" w:hAnsi="Arial" w:cs="Arial"/>
          <w:sz w:val="22"/>
          <w:szCs w:val="22"/>
        </w:rPr>
        <w:t>ms</w:t>
      </w:r>
      <w:proofErr w:type="spellEnd"/>
      <w:r w:rsidRPr="002D59D8">
        <w:rPr>
          <w:rFonts w:ascii="Arial" w:hAnsi="Arial" w:cs="Arial"/>
          <w:sz w:val="22"/>
          <w:szCs w:val="22"/>
        </w:rPr>
        <w:t xml:space="preserve">; echo time, 3.8 </w:t>
      </w:r>
      <w:proofErr w:type="spellStart"/>
      <w:r w:rsidRPr="002D59D8">
        <w:rPr>
          <w:rFonts w:ascii="Arial" w:hAnsi="Arial" w:cs="Arial"/>
          <w:sz w:val="22"/>
          <w:szCs w:val="22"/>
        </w:rPr>
        <w:t>ms</w:t>
      </w:r>
      <w:proofErr w:type="spellEnd"/>
      <w:r w:rsidRPr="002D59D8">
        <w:rPr>
          <w:rFonts w:ascii="Arial" w:hAnsi="Arial" w:cs="Arial"/>
          <w:sz w:val="22"/>
          <w:szCs w:val="22"/>
        </w:rPr>
        <w:t>; flip angle 8°).</w:t>
      </w:r>
    </w:p>
    <w:p w14:paraId="227081EB" w14:textId="77777777" w:rsidR="00E95075" w:rsidRPr="002D59D8" w:rsidRDefault="00E95075" w:rsidP="002D59D8">
      <w:pPr>
        <w:spacing w:line="276" w:lineRule="auto"/>
        <w:rPr>
          <w:rFonts w:ascii="Arial" w:hAnsi="Arial" w:cs="Arial"/>
          <w:sz w:val="22"/>
          <w:szCs w:val="22"/>
        </w:rPr>
      </w:pPr>
    </w:p>
    <w:p w14:paraId="5134E2AC" w14:textId="77777777"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Functional MRI data were </w:t>
      </w:r>
      <w:proofErr w:type="spellStart"/>
      <w:r w:rsidRPr="002D59D8">
        <w:rPr>
          <w:rFonts w:ascii="Arial" w:hAnsi="Arial" w:cs="Arial"/>
          <w:sz w:val="22"/>
          <w:szCs w:val="22"/>
        </w:rPr>
        <w:t>preprocessed</w:t>
      </w:r>
      <w:proofErr w:type="spellEnd"/>
      <w:r w:rsidRPr="002D59D8">
        <w:rPr>
          <w:rFonts w:ascii="Arial" w:hAnsi="Arial" w:cs="Arial"/>
          <w:sz w:val="22"/>
          <w:szCs w:val="22"/>
        </w:rPr>
        <w:t xml:space="preserve"> and analysed using SPM12 (Statistical Parametric mapping software; </w:t>
      </w:r>
      <w:proofErr w:type="spellStart"/>
      <w:r w:rsidRPr="002D59D8">
        <w:rPr>
          <w:rFonts w:ascii="Arial" w:hAnsi="Arial" w:cs="Arial"/>
          <w:sz w:val="22"/>
          <w:szCs w:val="22"/>
        </w:rPr>
        <w:t>Wellcome</w:t>
      </w:r>
      <w:proofErr w:type="spellEnd"/>
      <w:r w:rsidRPr="002D59D8">
        <w:rPr>
          <w:rFonts w:ascii="Arial" w:hAnsi="Arial" w:cs="Arial"/>
          <w:sz w:val="22"/>
          <w:szCs w:val="22"/>
        </w:rPr>
        <w:t xml:space="preserve"> Trust Centre for Neuroimaging, London, UK). The functional images were realigned, co-registered with the anatomical T1 image and spatially smoothed (6-mm FWHM Gaussian kernel). The resulting images were entered into a subject-specific general linear model with four conditions of interest corresponding to the four categories of visual stimuli. Estimates of the BOLD response in each voxel and category were derived by a general linear model including the boxcar functions of stimulation that were convolved with a standard hemodynamic response function. All analyses were performed in participant-native coordinates; for reporting purposes the coordinate of target sites were converted to standard MNI space (see </w:t>
      </w:r>
      <w:r w:rsidRPr="002D59D8">
        <w:rPr>
          <w:rFonts w:ascii="Arial" w:hAnsi="Arial" w:cs="Arial"/>
          <w:b/>
          <w:bCs/>
          <w:sz w:val="22"/>
          <w:szCs w:val="22"/>
        </w:rPr>
        <w:t>Figure 1C</w:t>
      </w:r>
      <w:r w:rsidRPr="002D59D8">
        <w:rPr>
          <w:rFonts w:ascii="Arial" w:hAnsi="Arial" w:cs="Arial"/>
          <w:sz w:val="22"/>
          <w:szCs w:val="22"/>
        </w:rPr>
        <w:t>).</w:t>
      </w:r>
    </w:p>
    <w:p w14:paraId="74E8B334" w14:textId="77777777" w:rsidR="00E95075" w:rsidRPr="002D59D8" w:rsidRDefault="00E95075" w:rsidP="002D59D8">
      <w:pPr>
        <w:spacing w:line="276" w:lineRule="auto"/>
        <w:rPr>
          <w:rFonts w:ascii="Arial" w:hAnsi="Arial" w:cs="Arial"/>
          <w:sz w:val="22"/>
          <w:szCs w:val="22"/>
        </w:rPr>
      </w:pPr>
    </w:p>
    <w:p w14:paraId="1E2FC01D" w14:textId="71409DAA" w:rsidR="00E95075" w:rsidRPr="002D59D8" w:rsidRDefault="00E95075" w:rsidP="002D59D8">
      <w:pPr>
        <w:spacing w:line="276" w:lineRule="auto"/>
        <w:rPr>
          <w:rFonts w:ascii="Arial" w:hAnsi="Arial" w:cs="Arial"/>
          <w:sz w:val="22"/>
          <w:szCs w:val="22"/>
        </w:rPr>
      </w:pPr>
      <w:r w:rsidRPr="002D59D8">
        <w:rPr>
          <w:rFonts w:ascii="Arial" w:hAnsi="Arial" w:cs="Arial"/>
          <w:sz w:val="22"/>
          <w:szCs w:val="22"/>
        </w:rPr>
        <w:t xml:space="preserve">For each participant, we localized the left hemisphere body and scene selective regions by contrasting the response to human bodies with that to the remaining three conditions and the response to scenes with that to the remaining three conditions, respectively. Each TMS target site (left hemisphere EBA; left OPA) was individually identified by selecting the peak activation for the relevant contrast, in the left lateral </w:t>
      </w:r>
      <w:proofErr w:type="spellStart"/>
      <w:r w:rsidRPr="002D59D8">
        <w:rPr>
          <w:rFonts w:ascii="Arial" w:hAnsi="Arial" w:cs="Arial"/>
          <w:sz w:val="22"/>
          <w:szCs w:val="22"/>
        </w:rPr>
        <w:t>occipito</w:t>
      </w:r>
      <w:proofErr w:type="spellEnd"/>
      <w:r w:rsidRPr="002D59D8">
        <w:rPr>
          <w:rFonts w:ascii="Arial" w:hAnsi="Arial" w:cs="Arial"/>
          <w:sz w:val="22"/>
          <w:szCs w:val="22"/>
        </w:rPr>
        <w:t xml:space="preserve">-temporal cortex. The mean peak MNI coordinates (X, Y, Z, with SEM) were -45 (0.99), -73 (1.32), -2 (1.71) for the left EBA, and -32 (0.77), -84 (0.62), 17 (1.51) for the left OPA (see </w:t>
      </w:r>
      <w:r w:rsidR="00AF6BEE">
        <w:rPr>
          <w:rFonts w:ascii="Arial" w:hAnsi="Arial" w:cs="Arial"/>
          <w:sz w:val="22"/>
          <w:szCs w:val="22"/>
        </w:rPr>
        <w:t xml:space="preserve">also </w:t>
      </w:r>
      <w:r w:rsidRPr="002D59D8">
        <w:rPr>
          <w:rFonts w:ascii="Arial" w:hAnsi="Arial" w:cs="Arial"/>
          <w:b/>
          <w:bCs/>
          <w:sz w:val="22"/>
          <w:szCs w:val="22"/>
        </w:rPr>
        <w:t>Table S1</w:t>
      </w:r>
      <w:r w:rsidR="00AF6BEE">
        <w:rPr>
          <w:rFonts w:ascii="Arial" w:hAnsi="Arial" w:cs="Arial"/>
          <w:sz w:val="22"/>
          <w:szCs w:val="22"/>
        </w:rPr>
        <w:t xml:space="preserve"> and</w:t>
      </w:r>
      <w:r w:rsidRPr="002D59D8">
        <w:rPr>
          <w:rFonts w:ascii="Arial" w:hAnsi="Arial" w:cs="Arial"/>
          <w:sz w:val="22"/>
          <w:szCs w:val="22"/>
        </w:rPr>
        <w:t xml:space="preserve"> </w:t>
      </w:r>
      <w:r w:rsidRPr="002D59D8">
        <w:rPr>
          <w:rFonts w:ascii="Arial" w:hAnsi="Arial" w:cs="Arial"/>
          <w:b/>
          <w:bCs/>
          <w:sz w:val="22"/>
          <w:szCs w:val="22"/>
        </w:rPr>
        <w:t>Figure 1C</w:t>
      </w:r>
      <w:r w:rsidRPr="002D59D8">
        <w:rPr>
          <w:rFonts w:ascii="Arial" w:hAnsi="Arial" w:cs="Arial"/>
          <w:sz w:val="22"/>
          <w:szCs w:val="22"/>
        </w:rPr>
        <w:t xml:space="preserve"> for individual coordinates).</w:t>
      </w:r>
    </w:p>
    <w:p w14:paraId="28E9D381" w14:textId="77777777" w:rsidR="00E95075" w:rsidRPr="002D59D8" w:rsidRDefault="00E95075" w:rsidP="002D59D8">
      <w:pPr>
        <w:spacing w:line="276" w:lineRule="auto"/>
        <w:rPr>
          <w:rFonts w:ascii="Arial" w:hAnsi="Arial" w:cs="Arial"/>
          <w:b/>
          <w:bCs/>
          <w:sz w:val="22"/>
          <w:szCs w:val="22"/>
        </w:rPr>
      </w:pPr>
    </w:p>
    <w:p w14:paraId="2D63D3D5" w14:textId="77777777" w:rsidR="00E95075" w:rsidRPr="002D59D8" w:rsidRDefault="00E95075" w:rsidP="002D59D8">
      <w:pPr>
        <w:spacing w:line="276" w:lineRule="auto"/>
        <w:rPr>
          <w:rFonts w:ascii="Arial" w:hAnsi="Arial" w:cs="Arial"/>
          <w:sz w:val="22"/>
          <w:szCs w:val="22"/>
        </w:rPr>
      </w:pPr>
    </w:p>
    <w:p w14:paraId="045B81CE" w14:textId="77777777" w:rsidR="00E95075" w:rsidRPr="002D59D8" w:rsidRDefault="00E95075" w:rsidP="002D59D8">
      <w:pPr>
        <w:spacing w:line="276" w:lineRule="auto"/>
        <w:rPr>
          <w:rFonts w:ascii="Arial" w:hAnsi="Arial" w:cs="Arial"/>
          <w:sz w:val="22"/>
          <w:szCs w:val="22"/>
        </w:rPr>
      </w:pPr>
    </w:p>
    <w:p w14:paraId="2E2E62F3" w14:textId="0A899F7C" w:rsidR="008B7552" w:rsidRPr="002D59D8" w:rsidRDefault="008B7552" w:rsidP="002D59D8">
      <w:pPr>
        <w:spacing w:line="276" w:lineRule="auto"/>
        <w:rPr>
          <w:rFonts w:ascii="Arial" w:hAnsi="Arial" w:cs="Arial"/>
          <w:sz w:val="22"/>
          <w:szCs w:val="22"/>
        </w:rPr>
      </w:pPr>
    </w:p>
    <w:p w14:paraId="3A29C2FF" w14:textId="711E4CF7" w:rsidR="00BD1EBA" w:rsidRPr="002D59D8" w:rsidRDefault="008B7552" w:rsidP="002D59D8">
      <w:pPr>
        <w:spacing w:line="276" w:lineRule="auto"/>
        <w:rPr>
          <w:rFonts w:ascii="Arial" w:hAnsi="Arial" w:cs="Arial"/>
          <w:b/>
          <w:bCs/>
          <w:sz w:val="22"/>
          <w:szCs w:val="22"/>
          <w:lang w:val="en-US"/>
        </w:rPr>
      </w:pPr>
      <w:r w:rsidRPr="002D59D8">
        <w:rPr>
          <w:rFonts w:ascii="Arial" w:hAnsi="Arial" w:cs="Arial"/>
          <w:b/>
          <w:bCs/>
          <w:sz w:val="22"/>
          <w:szCs w:val="22"/>
          <w:lang w:val="en-US"/>
        </w:rPr>
        <w:t>References</w:t>
      </w:r>
    </w:p>
    <w:p w14:paraId="7E894084" w14:textId="77777777" w:rsidR="008B7552" w:rsidRPr="002D59D8" w:rsidRDefault="008B7552" w:rsidP="002D59D8">
      <w:pPr>
        <w:spacing w:line="276" w:lineRule="auto"/>
        <w:rPr>
          <w:rFonts w:ascii="Arial" w:hAnsi="Arial" w:cs="Arial"/>
          <w:b/>
          <w:bCs/>
          <w:sz w:val="22"/>
          <w:szCs w:val="22"/>
          <w:lang w:val="en-US"/>
        </w:rPr>
      </w:pPr>
    </w:p>
    <w:sdt>
      <w:sdtPr>
        <w:rPr>
          <w:rFonts w:ascii="Arial" w:hAnsi="Arial" w:cs="Arial"/>
          <w:b/>
          <w:bCs/>
          <w:sz w:val="20"/>
          <w:szCs w:val="20"/>
        </w:rPr>
        <w:tag w:val="MENDELEY_BIBLIOGRAPHY"/>
        <w:id w:val="-583447611"/>
        <w:placeholder>
          <w:docPart w:val="DefaultPlaceholder_-1854013440"/>
        </w:placeholder>
      </w:sdtPr>
      <w:sdtContent>
        <w:p w14:paraId="1AED938E" w14:textId="587A982B" w:rsidR="003E1E2A" w:rsidRPr="002D59D8" w:rsidRDefault="003E1E2A" w:rsidP="002D59D8">
          <w:pPr>
            <w:autoSpaceDE w:val="0"/>
            <w:autoSpaceDN w:val="0"/>
            <w:ind w:hanging="640"/>
            <w:divId w:val="1581522634"/>
            <w:rPr>
              <w:rFonts w:ascii="Arial" w:eastAsia="Times New Roman" w:hAnsi="Arial" w:cs="Arial"/>
              <w:sz w:val="20"/>
              <w:szCs w:val="20"/>
              <w:lang w:val="en-US"/>
            </w:rPr>
          </w:pPr>
          <w:r w:rsidRPr="002D59D8">
            <w:rPr>
              <w:rFonts w:ascii="Arial" w:eastAsia="Times New Roman" w:hAnsi="Arial" w:cs="Arial"/>
              <w:sz w:val="20"/>
              <w:szCs w:val="20"/>
            </w:rPr>
            <w:t>1.</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Adolphs</w:t>
          </w:r>
          <w:proofErr w:type="spellEnd"/>
          <w:r w:rsidRPr="002D59D8">
            <w:rPr>
              <w:rFonts w:ascii="Arial" w:eastAsia="Times New Roman" w:hAnsi="Arial" w:cs="Arial"/>
              <w:sz w:val="20"/>
              <w:szCs w:val="20"/>
            </w:rPr>
            <w:t>, R. (2001). The neurobiology of social cognition.</w:t>
          </w:r>
          <w:r w:rsidR="00113B62" w:rsidRPr="002D59D8">
            <w:rPr>
              <w:rFonts w:ascii="Arial" w:eastAsia="Times New Roman" w:hAnsi="Arial" w:cs="Arial"/>
              <w:sz w:val="20"/>
              <w:szCs w:val="20"/>
            </w:rPr>
            <w:t xml:space="preserve"> </w:t>
          </w:r>
          <w:proofErr w:type="spellStart"/>
          <w:r w:rsidR="00113B62" w:rsidRPr="002D59D8">
            <w:rPr>
              <w:rFonts w:ascii="Arial" w:eastAsia="Times New Roman" w:hAnsi="Arial" w:cs="Arial"/>
              <w:sz w:val="20"/>
              <w:szCs w:val="20"/>
              <w:lang w:val="en-US"/>
            </w:rPr>
            <w:t>Curr</w:t>
          </w:r>
          <w:proofErr w:type="spellEnd"/>
          <w:r w:rsidR="00113B62" w:rsidRPr="002D59D8">
            <w:rPr>
              <w:rFonts w:ascii="Arial" w:eastAsia="Times New Roman" w:hAnsi="Arial" w:cs="Arial"/>
              <w:sz w:val="20"/>
              <w:szCs w:val="20"/>
              <w:lang w:val="en-US"/>
            </w:rPr>
            <w:t xml:space="preserve"> </w:t>
          </w:r>
          <w:proofErr w:type="spellStart"/>
          <w:r w:rsidR="00113B62" w:rsidRPr="002D59D8">
            <w:rPr>
              <w:rFonts w:ascii="Arial" w:eastAsia="Times New Roman" w:hAnsi="Arial" w:cs="Arial"/>
              <w:sz w:val="20"/>
              <w:szCs w:val="20"/>
              <w:lang w:val="en-US"/>
            </w:rPr>
            <w:t>Opin</w:t>
          </w:r>
          <w:proofErr w:type="spellEnd"/>
          <w:r w:rsidR="00113B62" w:rsidRPr="002D59D8">
            <w:rPr>
              <w:rFonts w:ascii="Arial" w:eastAsia="Times New Roman" w:hAnsi="Arial" w:cs="Arial"/>
              <w:sz w:val="20"/>
              <w:szCs w:val="20"/>
              <w:lang w:val="en-US"/>
            </w:rPr>
            <w:t xml:space="preserve"> </w:t>
          </w:r>
          <w:proofErr w:type="spellStart"/>
          <w:r w:rsidR="00113B62" w:rsidRPr="002D59D8">
            <w:rPr>
              <w:rFonts w:ascii="Arial" w:eastAsia="Times New Roman" w:hAnsi="Arial" w:cs="Arial"/>
              <w:sz w:val="20"/>
              <w:szCs w:val="20"/>
              <w:lang w:val="en-US"/>
            </w:rPr>
            <w:t>Neurobiol</w:t>
          </w:r>
          <w:proofErr w:type="spellEnd"/>
          <w:r w:rsidR="006C1E1E" w:rsidRPr="002D59D8">
            <w:rPr>
              <w:rFonts w:ascii="Arial" w:eastAsia="Times New Roman" w:hAnsi="Arial" w:cs="Arial"/>
              <w:sz w:val="20"/>
              <w:szCs w:val="20"/>
              <w:lang w:val="en-US"/>
            </w:rPr>
            <w:t xml:space="preserve"> </w:t>
          </w:r>
          <w:r w:rsidR="003541AE" w:rsidRPr="002D59D8">
            <w:rPr>
              <w:rFonts w:ascii="Arial" w:eastAsia="Times New Roman" w:hAnsi="Arial" w:cs="Arial"/>
              <w:i/>
              <w:iCs/>
              <w:sz w:val="20"/>
              <w:szCs w:val="20"/>
              <w:lang w:val="en-US"/>
            </w:rPr>
            <w:t>11(2)</w:t>
          </w:r>
          <w:r w:rsidR="003541AE" w:rsidRPr="002D59D8">
            <w:rPr>
              <w:rFonts w:ascii="Arial" w:eastAsia="Times New Roman" w:hAnsi="Arial" w:cs="Arial"/>
              <w:sz w:val="20"/>
              <w:szCs w:val="20"/>
              <w:lang w:val="en-US"/>
            </w:rPr>
            <w:t>, 231-239</w:t>
          </w:r>
          <w:r w:rsidR="008F15FE" w:rsidRPr="002D59D8">
            <w:rPr>
              <w:rFonts w:ascii="Arial" w:eastAsia="Times New Roman" w:hAnsi="Arial" w:cs="Arial"/>
              <w:sz w:val="20"/>
              <w:szCs w:val="20"/>
              <w:lang w:val="en-US"/>
            </w:rPr>
            <w:t>.</w:t>
          </w:r>
        </w:p>
        <w:p w14:paraId="27426C67" w14:textId="1A21CC73" w:rsidR="003E1E2A" w:rsidRPr="002D59D8" w:rsidRDefault="003E1E2A" w:rsidP="002D59D8">
          <w:pPr>
            <w:autoSpaceDE w:val="0"/>
            <w:autoSpaceDN w:val="0"/>
            <w:ind w:hanging="640"/>
            <w:divId w:val="1148741003"/>
            <w:rPr>
              <w:rFonts w:ascii="Arial" w:eastAsia="Times New Roman" w:hAnsi="Arial" w:cs="Arial"/>
              <w:sz w:val="20"/>
              <w:szCs w:val="20"/>
            </w:rPr>
          </w:pPr>
          <w:r w:rsidRPr="002D59D8">
            <w:rPr>
              <w:rFonts w:ascii="Arial" w:eastAsia="Times New Roman" w:hAnsi="Arial" w:cs="Arial"/>
              <w:sz w:val="20"/>
              <w:szCs w:val="20"/>
            </w:rPr>
            <w:t>2.</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Adolphs</w:t>
          </w:r>
          <w:proofErr w:type="spellEnd"/>
          <w:r w:rsidRPr="002D59D8">
            <w:rPr>
              <w:rFonts w:ascii="Arial" w:eastAsia="Times New Roman" w:hAnsi="Arial" w:cs="Arial"/>
              <w:sz w:val="20"/>
              <w:szCs w:val="20"/>
            </w:rPr>
            <w:t xml:space="preserve">, R. (2009). The social brain: Neural basis of social knowledge. </w:t>
          </w:r>
          <w:proofErr w:type="spellStart"/>
          <w:r w:rsidRPr="002D59D8">
            <w:rPr>
              <w:rFonts w:ascii="Arial" w:eastAsia="Times New Roman" w:hAnsi="Arial" w:cs="Arial"/>
              <w:sz w:val="20"/>
              <w:szCs w:val="20"/>
            </w:rPr>
            <w:t>Annu</w:t>
          </w:r>
          <w:proofErr w:type="spellEnd"/>
          <w:r w:rsidRPr="002D59D8">
            <w:rPr>
              <w:rFonts w:ascii="Arial" w:eastAsia="Times New Roman" w:hAnsi="Arial" w:cs="Arial"/>
              <w:sz w:val="20"/>
              <w:szCs w:val="20"/>
            </w:rPr>
            <w:t xml:space="preserve"> Rev </w:t>
          </w:r>
          <w:proofErr w:type="spellStart"/>
          <w:r w:rsidRPr="002D59D8">
            <w:rPr>
              <w:rFonts w:ascii="Arial" w:eastAsia="Times New Roman" w:hAnsi="Arial" w:cs="Arial"/>
              <w:sz w:val="20"/>
              <w:szCs w:val="20"/>
            </w:rPr>
            <w:t>Psychol</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60</w:t>
          </w:r>
          <w:r w:rsidRPr="002D59D8">
            <w:rPr>
              <w:rFonts w:ascii="Arial" w:eastAsia="Times New Roman" w:hAnsi="Arial" w:cs="Arial"/>
              <w:sz w:val="20"/>
              <w:szCs w:val="20"/>
            </w:rPr>
            <w:t>, 693–716.</w:t>
          </w:r>
        </w:p>
        <w:p w14:paraId="3A457FA3" w14:textId="7DBDE137" w:rsidR="003E1E2A" w:rsidRPr="002D59D8" w:rsidRDefault="003E1E2A" w:rsidP="002D59D8">
          <w:pPr>
            <w:autoSpaceDE w:val="0"/>
            <w:autoSpaceDN w:val="0"/>
            <w:ind w:hanging="640"/>
            <w:divId w:val="676884998"/>
            <w:rPr>
              <w:rFonts w:ascii="Arial" w:eastAsia="Times New Roman" w:hAnsi="Arial" w:cs="Arial"/>
              <w:sz w:val="20"/>
              <w:szCs w:val="20"/>
            </w:rPr>
          </w:pPr>
          <w:r w:rsidRPr="002D59D8">
            <w:rPr>
              <w:rFonts w:ascii="Arial" w:eastAsia="Times New Roman" w:hAnsi="Arial" w:cs="Arial"/>
              <w:sz w:val="20"/>
              <w:szCs w:val="20"/>
            </w:rPr>
            <w:t>3.</w:t>
          </w:r>
          <w:r w:rsidRPr="002D59D8">
            <w:rPr>
              <w:rFonts w:ascii="Arial" w:eastAsia="Times New Roman" w:hAnsi="Arial" w:cs="Arial"/>
              <w:sz w:val="20"/>
              <w:szCs w:val="20"/>
            </w:rPr>
            <w:tab/>
            <w:t xml:space="preserve">Brothers, L. (1990). The social brain: a project for integrating primate </w:t>
          </w:r>
          <w:r w:rsidR="00383E40">
            <w:rPr>
              <w:rFonts w:ascii="Arial" w:eastAsia="Times New Roman" w:hAnsi="Arial" w:cs="Arial"/>
              <w:sz w:val="20"/>
              <w:szCs w:val="20"/>
            </w:rPr>
            <w:t>behaviour</w:t>
          </w:r>
          <w:r w:rsidRPr="002D59D8">
            <w:rPr>
              <w:rFonts w:ascii="Arial" w:eastAsia="Times New Roman" w:hAnsi="Arial" w:cs="Arial"/>
              <w:sz w:val="20"/>
              <w:szCs w:val="20"/>
            </w:rPr>
            <w:t xml:space="preserve"> and neuropsychology in a new domain. Concepts in neuroscience </w:t>
          </w:r>
          <w:r w:rsidRPr="002D59D8">
            <w:rPr>
              <w:rFonts w:ascii="Arial" w:eastAsia="Times New Roman" w:hAnsi="Arial" w:cs="Arial"/>
              <w:i/>
              <w:iCs/>
              <w:sz w:val="20"/>
              <w:szCs w:val="20"/>
            </w:rPr>
            <w:t>1</w:t>
          </w:r>
          <w:r w:rsidRPr="002D59D8">
            <w:rPr>
              <w:rFonts w:ascii="Arial" w:eastAsia="Times New Roman" w:hAnsi="Arial" w:cs="Arial"/>
              <w:sz w:val="20"/>
              <w:szCs w:val="20"/>
            </w:rPr>
            <w:t>, 27–51.</w:t>
          </w:r>
        </w:p>
        <w:p w14:paraId="173E705A" w14:textId="5618F500" w:rsidR="003E1E2A" w:rsidRPr="002D59D8" w:rsidRDefault="003E1E2A" w:rsidP="002D59D8">
          <w:pPr>
            <w:autoSpaceDE w:val="0"/>
            <w:autoSpaceDN w:val="0"/>
            <w:ind w:hanging="640"/>
            <w:divId w:val="2124834884"/>
            <w:rPr>
              <w:rFonts w:ascii="Arial" w:eastAsia="Times New Roman" w:hAnsi="Arial" w:cs="Arial"/>
              <w:sz w:val="20"/>
              <w:szCs w:val="20"/>
            </w:rPr>
          </w:pPr>
          <w:r w:rsidRPr="002D59D8">
            <w:rPr>
              <w:rFonts w:ascii="Arial" w:eastAsia="Times New Roman" w:hAnsi="Arial" w:cs="Arial"/>
              <w:sz w:val="20"/>
              <w:szCs w:val="20"/>
            </w:rPr>
            <w:t>4.</w:t>
          </w:r>
          <w:r w:rsidRPr="002D59D8">
            <w:rPr>
              <w:rFonts w:ascii="Arial" w:eastAsia="Times New Roman" w:hAnsi="Arial" w:cs="Arial"/>
              <w:sz w:val="20"/>
              <w:szCs w:val="20"/>
            </w:rPr>
            <w:tab/>
            <w:t xml:space="preserve">Adams, R.B., </w:t>
          </w:r>
          <w:proofErr w:type="spellStart"/>
          <w:r w:rsidRPr="002D59D8">
            <w:rPr>
              <w:rFonts w:ascii="Arial" w:eastAsia="Times New Roman" w:hAnsi="Arial" w:cs="Arial"/>
              <w:sz w:val="20"/>
              <w:szCs w:val="20"/>
            </w:rPr>
            <w:t>Ambady</w:t>
          </w:r>
          <w:proofErr w:type="spellEnd"/>
          <w:r w:rsidRPr="002D59D8">
            <w:rPr>
              <w:rFonts w:ascii="Arial" w:eastAsia="Times New Roman" w:hAnsi="Arial" w:cs="Arial"/>
              <w:sz w:val="20"/>
              <w:szCs w:val="20"/>
            </w:rPr>
            <w:t xml:space="preserve">, N., Nakayama, K., and </w:t>
          </w:r>
          <w:proofErr w:type="spellStart"/>
          <w:r w:rsidRPr="002D59D8">
            <w:rPr>
              <w:rFonts w:ascii="Arial" w:eastAsia="Times New Roman" w:hAnsi="Arial" w:cs="Arial"/>
              <w:sz w:val="20"/>
              <w:szCs w:val="20"/>
            </w:rPr>
            <w:t>Shimojo</w:t>
          </w:r>
          <w:proofErr w:type="spellEnd"/>
          <w:r w:rsidRPr="002D59D8">
            <w:rPr>
              <w:rFonts w:ascii="Arial" w:eastAsia="Times New Roman" w:hAnsi="Arial" w:cs="Arial"/>
              <w:sz w:val="20"/>
              <w:szCs w:val="20"/>
            </w:rPr>
            <w:t>, S. (2011). The Science of Social Vision</w:t>
          </w:r>
          <w:r w:rsidR="00EF1F27" w:rsidRPr="002D59D8">
            <w:rPr>
              <w:rFonts w:ascii="Arial" w:eastAsia="Times New Roman" w:hAnsi="Arial" w:cs="Arial"/>
              <w:sz w:val="20"/>
              <w:szCs w:val="20"/>
            </w:rPr>
            <w:t>:</w:t>
          </w:r>
          <w:r w:rsidRPr="002D59D8">
            <w:rPr>
              <w:rFonts w:ascii="Arial" w:eastAsia="Times New Roman" w:hAnsi="Arial" w:cs="Arial"/>
              <w:sz w:val="20"/>
              <w:szCs w:val="20"/>
            </w:rPr>
            <w:t xml:space="preserve"> The Science of Social Vision</w:t>
          </w:r>
          <w:r w:rsidR="004638E2" w:rsidRPr="002D59D8">
            <w:rPr>
              <w:rFonts w:ascii="Arial" w:eastAsia="Times New Roman" w:hAnsi="Arial" w:cs="Arial"/>
              <w:sz w:val="20"/>
              <w:szCs w:val="20"/>
            </w:rPr>
            <w:t xml:space="preserve"> (</w:t>
          </w:r>
          <w:r w:rsidR="004638E2" w:rsidRPr="002D59D8">
            <w:rPr>
              <w:rFonts w:ascii="Arial" w:hAnsi="Arial" w:cs="Arial"/>
              <w:sz w:val="20"/>
              <w:szCs w:val="20"/>
            </w:rPr>
            <w:t>Oxford University Press</w:t>
          </w:r>
          <w:r w:rsidR="004638E2" w:rsidRPr="002D59D8">
            <w:rPr>
              <w:rFonts w:ascii="Arial" w:eastAsia="Times New Roman" w:hAnsi="Arial" w:cs="Arial"/>
              <w:sz w:val="20"/>
              <w:szCs w:val="20"/>
            </w:rPr>
            <w:t>)</w:t>
          </w:r>
          <w:r w:rsidR="00CC5659" w:rsidRPr="002D59D8">
            <w:rPr>
              <w:rFonts w:ascii="Arial" w:eastAsia="Times New Roman" w:hAnsi="Arial" w:cs="Arial"/>
              <w:sz w:val="20"/>
              <w:szCs w:val="20"/>
            </w:rPr>
            <w:t>.</w:t>
          </w:r>
        </w:p>
        <w:p w14:paraId="5168E1E5" w14:textId="49D27454" w:rsidR="003E1E2A" w:rsidRPr="002D59D8" w:rsidRDefault="003E1E2A" w:rsidP="002D59D8">
          <w:pPr>
            <w:autoSpaceDE w:val="0"/>
            <w:autoSpaceDN w:val="0"/>
            <w:ind w:hanging="640"/>
            <w:divId w:val="373313881"/>
            <w:rPr>
              <w:rFonts w:ascii="Arial" w:eastAsia="Times New Roman" w:hAnsi="Arial" w:cs="Arial"/>
              <w:sz w:val="20"/>
              <w:szCs w:val="20"/>
            </w:rPr>
          </w:pPr>
          <w:r w:rsidRPr="002D59D8">
            <w:rPr>
              <w:rFonts w:ascii="Arial" w:eastAsia="Times New Roman" w:hAnsi="Arial" w:cs="Arial"/>
              <w:sz w:val="20"/>
              <w:szCs w:val="20"/>
            </w:rPr>
            <w:t>5.</w:t>
          </w:r>
          <w:r w:rsidRPr="002D59D8">
            <w:rPr>
              <w:rFonts w:ascii="Arial" w:eastAsia="Times New Roman" w:hAnsi="Arial" w:cs="Arial"/>
              <w:sz w:val="20"/>
              <w:szCs w:val="20"/>
            </w:rPr>
            <w:tab/>
            <w:t xml:space="preserve">Belin, P., </w:t>
          </w:r>
          <w:proofErr w:type="spellStart"/>
          <w:r w:rsidRPr="002D59D8">
            <w:rPr>
              <w:rFonts w:ascii="Arial" w:eastAsia="Times New Roman" w:hAnsi="Arial" w:cs="Arial"/>
              <w:sz w:val="20"/>
              <w:szCs w:val="20"/>
            </w:rPr>
            <w:t>Bestelmeyer</w:t>
          </w:r>
          <w:proofErr w:type="spellEnd"/>
          <w:r w:rsidRPr="002D59D8">
            <w:rPr>
              <w:rFonts w:ascii="Arial" w:eastAsia="Times New Roman" w:hAnsi="Arial" w:cs="Arial"/>
              <w:sz w:val="20"/>
              <w:szCs w:val="20"/>
            </w:rPr>
            <w:t xml:space="preserve">, P.E.G., </w:t>
          </w:r>
          <w:proofErr w:type="spellStart"/>
          <w:r w:rsidRPr="002D59D8">
            <w:rPr>
              <w:rFonts w:ascii="Arial" w:eastAsia="Times New Roman" w:hAnsi="Arial" w:cs="Arial"/>
              <w:sz w:val="20"/>
              <w:szCs w:val="20"/>
            </w:rPr>
            <w:t>Latinus</w:t>
          </w:r>
          <w:proofErr w:type="spellEnd"/>
          <w:r w:rsidRPr="002D59D8">
            <w:rPr>
              <w:rFonts w:ascii="Arial" w:eastAsia="Times New Roman" w:hAnsi="Arial" w:cs="Arial"/>
              <w:sz w:val="20"/>
              <w:szCs w:val="20"/>
            </w:rPr>
            <w:t xml:space="preserve">, M., and Watson, R. (2011). Understanding Voice Perception. British Journal of Psychology </w:t>
          </w:r>
          <w:r w:rsidRPr="002D59D8">
            <w:rPr>
              <w:rFonts w:ascii="Arial" w:eastAsia="Times New Roman" w:hAnsi="Arial" w:cs="Arial"/>
              <w:i/>
              <w:iCs/>
              <w:sz w:val="20"/>
              <w:szCs w:val="20"/>
            </w:rPr>
            <w:t>102</w:t>
          </w:r>
          <w:r w:rsidRPr="002D59D8">
            <w:rPr>
              <w:rFonts w:ascii="Arial" w:eastAsia="Times New Roman" w:hAnsi="Arial" w:cs="Arial"/>
              <w:sz w:val="20"/>
              <w:szCs w:val="20"/>
            </w:rPr>
            <w:t>, 711–725.</w:t>
          </w:r>
        </w:p>
        <w:p w14:paraId="253B71EA" w14:textId="30258976" w:rsidR="00621DCB" w:rsidRPr="002D59D8" w:rsidRDefault="003E1E2A" w:rsidP="002D59D8">
          <w:pPr>
            <w:autoSpaceDE w:val="0"/>
            <w:autoSpaceDN w:val="0"/>
            <w:ind w:hanging="640"/>
            <w:divId w:val="1400057870"/>
            <w:rPr>
              <w:rFonts w:ascii="Arial" w:eastAsia="Times New Roman" w:hAnsi="Arial" w:cs="Arial"/>
              <w:sz w:val="20"/>
              <w:szCs w:val="20"/>
              <w:lang w:val="en-US"/>
            </w:rPr>
          </w:pPr>
          <w:r w:rsidRPr="002D59D8">
            <w:rPr>
              <w:rFonts w:ascii="Arial" w:eastAsia="Times New Roman" w:hAnsi="Arial" w:cs="Arial"/>
              <w:sz w:val="20"/>
              <w:szCs w:val="20"/>
            </w:rPr>
            <w:t>6.</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Duchaine</w:t>
          </w:r>
          <w:proofErr w:type="spellEnd"/>
          <w:r w:rsidRPr="002D59D8">
            <w:rPr>
              <w:rFonts w:ascii="Arial" w:eastAsia="Times New Roman" w:hAnsi="Arial" w:cs="Arial"/>
              <w:sz w:val="20"/>
              <w:szCs w:val="20"/>
            </w:rPr>
            <w:t xml:space="preserve">, B., and </w:t>
          </w:r>
          <w:proofErr w:type="spellStart"/>
          <w:r w:rsidRPr="002D59D8">
            <w:rPr>
              <w:rFonts w:ascii="Arial" w:eastAsia="Times New Roman" w:hAnsi="Arial" w:cs="Arial"/>
              <w:sz w:val="20"/>
              <w:szCs w:val="20"/>
            </w:rPr>
            <w:t>Yovel</w:t>
          </w:r>
          <w:proofErr w:type="spellEnd"/>
          <w:r w:rsidRPr="002D59D8">
            <w:rPr>
              <w:rFonts w:ascii="Arial" w:eastAsia="Times New Roman" w:hAnsi="Arial" w:cs="Arial"/>
              <w:sz w:val="20"/>
              <w:szCs w:val="20"/>
            </w:rPr>
            <w:t>, G. (2015). A Revised Neural Framework for Face Processing.</w:t>
          </w:r>
          <w:r w:rsidR="00621DCB" w:rsidRPr="002D59D8">
            <w:rPr>
              <w:rFonts w:ascii="Arial" w:eastAsia="Times New Roman" w:hAnsi="Arial" w:cs="Arial"/>
              <w:sz w:val="20"/>
              <w:szCs w:val="20"/>
            </w:rPr>
            <w:t xml:space="preserve"> </w:t>
          </w:r>
          <w:proofErr w:type="spellStart"/>
          <w:r w:rsidR="00621DCB" w:rsidRPr="002D59D8">
            <w:rPr>
              <w:rFonts w:ascii="Arial" w:eastAsia="Times New Roman" w:hAnsi="Arial" w:cs="Arial"/>
              <w:sz w:val="20"/>
              <w:szCs w:val="20"/>
              <w:lang w:val="en-US"/>
            </w:rPr>
            <w:t>Annu</w:t>
          </w:r>
          <w:proofErr w:type="spellEnd"/>
          <w:r w:rsidR="00621DCB" w:rsidRPr="002D59D8">
            <w:rPr>
              <w:rFonts w:ascii="Arial" w:eastAsia="Times New Roman" w:hAnsi="Arial" w:cs="Arial"/>
              <w:sz w:val="20"/>
              <w:szCs w:val="20"/>
              <w:lang w:val="en-US"/>
            </w:rPr>
            <w:t xml:space="preserve"> Rev Vis Sci </w:t>
          </w:r>
          <w:r w:rsidR="00030C90" w:rsidRPr="002D59D8">
            <w:rPr>
              <w:rFonts w:ascii="Arial" w:hAnsi="Arial" w:cs="Arial"/>
              <w:i/>
              <w:iCs/>
              <w:sz w:val="20"/>
              <w:szCs w:val="20"/>
            </w:rPr>
            <w:t>1</w:t>
          </w:r>
          <w:r w:rsidR="00030C90" w:rsidRPr="002D59D8">
            <w:rPr>
              <w:rFonts w:ascii="Arial" w:hAnsi="Arial" w:cs="Arial"/>
              <w:sz w:val="20"/>
              <w:szCs w:val="20"/>
            </w:rPr>
            <w:t>, 393-416.</w:t>
          </w:r>
        </w:p>
        <w:p w14:paraId="33D48EE8" w14:textId="53AB95DB" w:rsidR="003E1E2A" w:rsidRPr="002D59D8" w:rsidRDefault="003E1E2A" w:rsidP="002D59D8">
          <w:pPr>
            <w:autoSpaceDE w:val="0"/>
            <w:autoSpaceDN w:val="0"/>
            <w:ind w:hanging="640"/>
            <w:divId w:val="390075837"/>
            <w:rPr>
              <w:rFonts w:ascii="Arial" w:eastAsia="Times New Roman" w:hAnsi="Arial" w:cs="Arial"/>
              <w:sz w:val="20"/>
              <w:szCs w:val="20"/>
            </w:rPr>
          </w:pPr>
          <w:r w:rsidRPr="002D59D8">
            <w:rPr>
              <w:rFonts w:ascii="Arial" w:eastAsia="Times New Roman" w:hAnsi="Arial" w:cs="Arial"/>
              <w:sz w:val="20"/>
              <w:szCs w:val="20"/>
            </w:rPr>
            <w:t>7.</w:t>
          </w:r>
          <w:r w:rsidRPr="002D59D8">
            <w:rPr>
              <w:rFonts w:ascii="Arial" w:eastAsia="Times New Roman" w:hAnsi="Arial" w:cs="Arial"/>
              <w:sz w:val="20"/>
              <w:szCs w:val="20"/>
            </w:rPr>
            <w:tab/>
            <w:t xml:space="preserve">Hu, Y., </w:t>
          </w:r>
          <w:proofErr w:type="spellStart"/>
          <w:r w:rsidRPr="002D59D8">
            <w:rPr>
              <w:rFonts w:ascii="Arial" w:eastAsia="Times New Roman" w:hAnsi="Arial" w:cs="Arial"/>
              <w:sz w:val="20"/>
              <w:szCs w:val="20"/>
            </w:rPr>
            <w:t>Baragchizadeh</w:t>
          </w:r>
          <w:proofErr w:type="spellEnd"/>
          <w:r w:rsidRPr="002D59D8">
            <w:rPr>
              <w:rFonts w:ascii="Arial" w:eastAsia="Times New Roman" w:hAnsi="Arial" w:cs="Arial"/>
              <w:sz w:val="20"/>
              <w:szCs w:val="20"/>
            </w:rPr>
            <w:t xml:space="preserve">, A., and O’Toole, A.J. (2020). Integrating faces and bodies: Psychological and neural perspectives on whole person perception.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proofErr w:type="spellStart"/>
          <w:r w:rsidRPr="002D59D8">
            <w:rPr>
              <w:rFonts w:ascii="Arial" w:eastAsia="Times New Roman" w:hAnsi="Arial" w:cs="Arial"/>
              <w:sz w:val="20"/>
              <w:szCs w:val="20"/>
            </w:rPr>
            <w:t>Biobehav</w:t>
          </w:r>
          <w:proofErr w:type="spellEnd"/>
          <w:r w:rsidRPr="002D59D8">
            <w:rPr>
              <w:rFonts w:ascii="Arial" w:eastAsia="Times New Roman" w:hAnsi="Arial" w:cs="Arial"/>
              <w:sz w:val="20"/>
              <w:szCs w:val="20"/>
            </w:rPr>
            <w:t xml:space="preserve"> Rev </w:t>
          </w:r>
          <w:r w:rsidRPr="002D59D8">
            <w:rPr>
              <w:rFonts w:ascii="Arial" w:eastAsia="Times New Roman" w:hAnsi="Arial" w:cs="Arial"/>
              <w:i/>
              <w:iCs/>
              <w:sz w:val="20"/>
              <w:szCs w:val="20"/>
            </w:rPr>
            <w:t>112</w:t>
          </w:r>
          <w:r w:rsidRPr="002D59D8">
            <w:rPr>
              <w:rFonts w:ascii="Arial" w:eastAsia="Times New Roman" w:hAnsi="Arial" w:cs="Arial"/>
              <w:sz w:val="20"/>
              <w:szCs w:val="20"/>
            </w:rPr>
            <w:t>, 472–486.</w:t>
          </w:r>
        </w:p>
        <w:p w14:paraId="7C7B311F" w14:textId="0E2F29AA" w:rsidR="003E1E2A" w:rsidRPr="002D59D8" w:rsidRDefault="003E1E2A" w:rsidP="002D59D8">
          <w:pPr>
            <w:autoSpaceDE w:val="0"/>
            <w:autoSpaceDN w:val="0"/>
            <w:ind w:hanging="640"/>
            <w:divId w:val="1938516174"/>
            <w:rPr>
              <w:rFonts w:ascii="Arial" w:eastAsia="Times New Roman" w:hAnsi="Arial" w:cs="Arial"/>
              <w:sz w:val="20"/>
              <w:szCs w:val="20"/>
            </w:rPr>
          </w:pPr>
          <w:r w:rsidRPr="002D59D8">
            <w:rPr>
              <w:rFonts w:ascii="Arial" w:eastAsia="Times New Roman" w:hAnsi="Arial" w:cs="Arial"/>
              <w:sz w:val="20"/>
              <w:szCs w:val="20"/>
            </w:rPr>
            <w:t>8.</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and Downing, P.E. (2007). The neural basis of visual body perception. Nat Rev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8</w:t>
          </w:r>
          <w:r w:rsidRPr="002D59D8">
            <w:rPr>
              <w:rFonts w:ascii="Arial" w:eastAsia="Times New Roman" w:hAnsi="Arial" w:cs="Arial"/>
              <w:sz w:val="20"/>
              <w:szCs w:val="20"/>
            </w:rPr>
            <w:t>, 636–648.</w:t>
          </w:r>
        </w:p>
        <w:p w14:paraId="1D18601C" w14:textId="23AF197F" w:rsidR="003E1E2A" w:rsidRPr="002D59D8" w:rsidRDefault="003E1E2A" w:rsidP="002D59D8">
          <w:pPr>
            <w:autoSpaceDE w:val="0"/>
            <w:autoSpaceDN w:val="0"/>
            <w:ind w:hanging="640"/>
            <w:divId w:val="1362239205"/>
            <w:rPr>
              <w:rFonts w:ascii="Arial" w:eastAsia="Times New Roman" w:hAnsi="Arial" w:cs="Arial"/>
              <w:sz w:val="20"/>
              <w:szCs w:val="20"/>
            </w:rPr>
          </w:pPr>
          <w:r w:rsidRPr="002D59D8">
            <w:rPr>
              <w:rFonts w:ascii="Arial" w:eastAsia="Times New Roman" w:hAnsi="Arial" w:cs="Arial"/>
              <w:sz w:val="20"/>
              <w:szCs w:val="20"/>
            </w:rPr>
            <w:t>9.</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L., Stein, T., and Soto-</w:t>
          </w:r>
          <w:proofErr w:type="spellStart"/>
          <w:r w:rsidRPr="002D59D8">
            <w:rPr>
              <w:rFonts w:ascii="Arial" w:eastAsia="Times New Roman" w:hAnsi="Arial" w:cs="Arial"/>
              <w:sz w:val="20"/>
              <w:szCs w:val="20"/>
            </w:rPr>
            <w:t>Faraco</w:t>
          </w:r>
          <w:proofErr w:type="spellEnd"/>
          <w:r w:rsidRPr="002D59D8">
            <w:rPr>
              <w:rFonts w:ascii="Arial" w:eastAsia="Times New Roman" w:hAnsi="Arial" w:cs="Arial"/>
              <w:sz w:val="20"/>
              <w:szCs w:val="20"/>
            </w:rPr>
            <w:t xml:space="preserve">, S. (2017). The Two-Body Inversion Effect. </w:t>
          </w:r>
          <w:proofErr w:type="spellStart"/>
          <w:r w:rsidRPr="002D59D8">
            <w:rPr>
              <w:rFonts w:ascii="Arial" w:eastAsia="Times New Roman" w:hAnsi="Arial" w:cs="Arial"/>
              <w:sz w:val="20"/>
              <w:szCs w:val="20"/>
            </w:rPr>
            <w:t>Psychol</w:t>
          </w:r>
          <w:proofErr w:type="spellEnd"/>
          <w:r w:rsidRPr="002D59D8">
            <w:rPr>
              <w:rFonts w:ascii="Arial" w:eastAsia="Times New Roman" w:hAnsi="Arial" w:cs="Arial"/>
              <w:sz w:val="20"/>
              <w:szCs w:val="20"/>
            </w:rPr>
            <w:t xml:space="preserve"> Sci </w:t>
          </w:r>
          <w:r w:rsidRPr="002D59D8">
            <w:rPr>
              <w:rFonts w:ascii="Arial" w:eastAsia="Times New Roman" w:hAnsi="Arial" w:cs="Arial"/>
              <w:i/>
              <w:iCs/>
              <w:sz w:val="20"/>
              <w:szCs w:val="20"/>
            </w:rPr>
            <w:t>28</w:t>
          </w:r>
          <w:r w:rsidRPr="002D59D8">
            <w:rPr>
              <w:rFonts w:ascii="Arial" w:eastAsia="Times New Roman" w:hAnsi="Arial" w:cs="Arial"/>
              <w:sz w:val="20"/>
              <w:szCs w:val="20"/>
            </w:rPr>
            <w:t>, 369–379.</w:t>
          </w:r>
        </w:p>
        <w:p w14:paraId="4B2BD0BD" w14:textId="10026663" w:rsidR="003E1E2A" w:rsidRPr="002D59D8" w:rsidRDefault="003E1E2A" w:rsidP="002D59D8">
          <w:pPr>
            <w:autoSpaceDE w:val="0"/>
            <w:autoSpaceDN w:val="0"/>
            <w:ind w:hanging="640"/>
            <w:divId w:val="1268348313"/>
            <w:rPr>
              <w:rFonts w:ascii="Arial" w:eastAsia="Times New Roman" w:hAnsi="Arial" w:cs="Arial"/>
              <w:sz w:val="20"/>
              <w:szCs w:val="20"/>
            </w:rPr>
          </w:pPr>
          <w:r w:rsidRPr="002D59D8">
            <w:rPr>
              <w:rFonts w:ascii="Arial" w:eastAsia="Times New Roman" w:hAnsi="Arial" w:cs="Arial"/>
              <w:sz w:val="20"/>
              <w:szCs w:val="20"/>
            </w:rPr>
            <w:t>10.</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L. (2020). Twos in human visual perception. Cortex.</w:t>
          </w:r>
          <w:r w:rsidR="00ED0196" w:rsidRPr="002D59D8">
            <w:rPr>
              <w:rFonts w:ascii="Arial" w:eastAsia="Times New Roman" w:hAnsi="Arial" w:cs="Arial"/>
              <w:sz w:val="20"/>
              <w:szCs w:val="20"/>
            </w:rPr>
            <w:t xml:space="preserve"> </w:t>
          </w:r>
          <w:r w:rsidR="00ED0196" w:rsidRPr="002D59D8">
            <w:rPr>
              <w:rFonts w:ascii="Arial" w:hAnsi="Arial" w:cs="Arial"/>
              <w:i/>
              <w:iCs/>
              <w:sz w:val="20"/>
              <w:szCs w:val="20"/>
            </w:rPr>
            <w:t>132</w:t>
          </w:r>
          <w:r w:rsidR="00ED0196" w:rsidRPr="002D59D8">
            <w:rPr>
              <w:rFonts w:ascii="Arial" w:hAnsi="Arial" w:cs="Arial"/>
              <w:sz w:val="20"/>
              <w:szCs w:val="20"/>
            </w:rPr>
            <w:t>, 473-478.</w:t>
          </w:r>
        </w:p>
        <w:p w14:paraId="6AF3AFD6" w14:textId="5E0A266A" w:rsidR="003E1E2A" w:rsidRPr="002D59D8" w:rsidRDefault="003E1E2A" w:rsidP="002D59D8">
          <w:pPr>
            <w:autoSpaceDE w:val="0"/>
            <w:autoSpaceDN w:val="0"/>
            <w:ind w:hanging="640"/>
            <w:divId w:val="620378094"/>
            <w:rPr>
              <w:rFonts w:ascii="Arial" w:eastAsia="Times New Roman" w:hAnsi="Arial" w:cs="Arial"/>
              <w:sz w:val="20"/>
              <w:szCs w:val="20"/>
            </w:rPr>
          </w:pPr>
          <w:r w:rsidRPr="002D59D8">
            <w:rPr>
              <w:rFonts w:ascii="Arial" w:eastAsia="Times New Roman" w:hAnsi="Arial" w:cs="Arial"/>
              <w:sz w:val="20"/>
              <w:szCs w:val="20"/>
            </w:rPr>
            <w:t>11.</w:t>
          </w:r>
          <w:r w:rsidRPr="002D59D8">
            <w:rPr>
              <w:rFonts w:ascii="Arial" w:eastAsia="Times New Roman" w:hAnsi="Arial" w:cs="Arial"/>
              <w:sz w:val="20"/>
              <w:szCs w:val="20"/>
            </w:rPr>
            <w:tab/>
            <w:t xml:space="preserve">Yin, R.K. (1969). Looking At Upside-Down Faces. J Exp </w:t>
          </w:r>
          <w:proofErr w:type="spellStart"/>
          <w:r w:rsidRPr="002D59D8">
            <w:rPr>
              <w:rFonts w:ascii="Arial" w:eastAsia="Times New Roman" w:hAnsi="Arial" w:cs="Arial"/>
              <w:sz w:val="20"/>
              <w:szCs w:val="20"/>
            </w:rPr>
            <w:t>Psychol</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81</w:t>
          </w:r>
          <w:r w:rsidRPr="002D59D8">
            <w:rPr>
              <w:rFonts w:ascii="Arial" w:eastAsia="Times New Roman" w:hAnsi="Arial" w:cs="Arial"/>
              <w:sz w:val="20"/>
              <w:szCs w:val="20"/>
            </w:rPr>
            <w:t xml:space="preserve">, 141–145. </w:t>
          </w:r>
        </w:p>
        <w:p w14:paraId="21AD8208" w14:textId="41737906" w:rsidR="003E1E2A" w:rsidRPr="002D59D8" w:rsidRDefault="003E1E2A" w:rsidP="002D59D8">
          <w:pPr>
            <w:autoSpaceDE w:val="0"/>
            <w:autoSpaceDN w:val="0"/>
            <w:ind w:hanging="640"/>
            <w:divId w:val="975142253"/>
            <w:rPr>
              <w:rFonts w:ascii="Arial" w:eastAsia="Times New Roman" w:hAnsi="Arial" w:cs="Arial"/>
              <w:sz w:val="20"/>
              <w:szCs w:val="20"/>
            </w:rPr>
          </w:pPr>
          <w:r w:rsidRPr="002D59D8">
            <w:rPr>
              <w:rFonts w:ascii="Arial" w:eastAsia="Times New Roman" w:hAnsi="Arial" w:cs="Arial"/>
              <w:sz w:val="20"/>
              <w:szCs w:val="20"/>
            </w:rPr>
            <w:t>12.</w:t>
          </w:r>
          <w:r w:rsidRPr="002D59D8">
            <w:rPr>
              <w:rFonts w:ascii="Arial" w:eastAsia="Times New Roman" w:hAnsi="Arial" w:cs="Arial"/>
              <w:sz w:val="20"/>
              <w:szCs w:val="20"/>
            </w:rPr>
            <w:tab/>
            <w:t xml:space="preserve">Reed, C.L., Stone, V.E., </w:t>
          </w:r>
          <w:proofErr w:type="spellStart"/>
          <w:r w:rsidRPr="002D59D8">
            <w:rPr>
              <w:rFonts w:ascii="Arial" w:eastAsia="Times New Roman" w:hAnsi="Arial" w:cs="Arial"/>
              <w:sz w:val="20"/>
              <w:szCs w:val="20"/>
            </w:rPr>
            <w:t>Bozova</w:t>
          </w:r>
          <w:proofErr w:type="spellEnd"/>
          <w:r w:rsidRPr="002D59D8">
            <w:rPr>
              <w:rFonts w:ascii="Arial" w:eastAsia="Times New Roman" w:hAnsi="Arial" w:cs="Arial"/>
              <w:sz w:val="20"/>
              <w:szCs w:val="20"/>
            </w:rPr>
            <w:t xml:space="preserve">, S., and Tanaka, J. (2003). The body-inversion effect. </w:t>
          </w:r>
          <w:proofErr w:type="spellStart"/>
          <w:r w:rsidRPr="002D59D8">
            <w:rPr>
              <w:rFonts w:ascii="Arial" w:eastAsia="Times New Roman" w:hAnsi="Arial" w:cs="Arial"/>
              <w:sz w:val="20"/>
              <w:szCs w:val="20"/>
            </w:rPr>
            <w:t>Psychol</w:t>
          </w:r>
          <w:proofErr w:type="spellEnd"/>
          <w:r w:rsidRPr="002D59D8">
            <w:rPr>
              <w:rFonts w:ascii="Arial" w:eastAsia="Times New Roman" w:hAnsi="Arial" w:cs="Arial"/>
              <w:sz w:val="20"/>
              <w:szCs w:val="20"/>
            </w:rPr>
            <w:t xml:space="preserve"> Sci </w:t>
          </w:r>
          <w:r w:rsidRPr="002D59D8">
            <w:rPr>
              <w:rFonts w:ascii="Arial" w:eastAsia="Times New Roman" w:hAnsi="Arial" w:cs="Arial"/>
              <w:i/>
              <w:iCs/>
              <w:sz w:val="20"/>
              <w:szCs w:val="20"/>
            </w:rPr>
            <w:t>14</w:t>
          </w:r>
          <w:r w:rsidRPr="002D59D8">
            <w:rPr>
              <w:rFonts w:ascii="Arial" w:eastAsia="Times New Roman" w:hAnsi="Arial" w:cs="Arial"/>
              <w:sz w:val="20"/>
              <w:szCs w:val="20"/>
            </w:rPr>
            <w:t>, 302–308.</w:t>
          </w:r>
        </w:p>
        <w:p w14:paraId="186225EE" w14:textId="507B874C" w:rsidR="003E1E2A" w:rsidRPr="002D59D8" w:rsidRDefault="003E1E2A" w:rsidP="002D59D8">
          <w:pPr>
            <w:autoSpaceDE w:val="0"/>
            <w:autoSpaceDN w:val="0"/>
            <w:ind w:hanging="640"/>
            <w:divId w:val="1842812939"/>
            <w:rPr>
              <w:rFonts w:ascii="Arial" w:eastAsia="Times New Roman" w:hAnsi="Arial" w:cs="Arial"/>
              <w:sz w:val="20"/>
              <w:szCs w:val="20"/>
            </w:rPr>
          </w:pPr>
          <w:r w:rsidRPr="002D59D8">
            <w:rPr>
              <w:rFonts w:ascii="Arial" w:eastAsia="Times New Roman" w:hAnsi="Arial" w:cs="Arial"/>
              <w:sz w:val="20"/>
              <w:szCs w:val="20"/>
            </w:rPr>
            <w:lastRenderedPageBreak/>
            <w:t>13.</w:t>
          </w:r>
          <w:r w:rsidRPr="002D59D8">
            <w:rPr>
              <w:rFonts w:ascii="Arial" w:eastAsia="Times New Roman" w:hAnsi="Arial" w:cs="Arial"/>
              <w:sz w:val="20"/>
              <w:szCs w:val="20"/>
            </w:rPr>
            <w:tab/>
            <w:t xml:space="preserve">Griffin, J.W., and Oswald, F. (2022). A multilevel Bayesian meta-analysis of the body inversion effect: Evaluating controversies over headless and sexualized bodies. </w:t>
          </w:r>
          <w:proofErr w:type="spellStart"/>
          <w:r w:rsidRPr="002D59D8">
            <w:rPr>
              <w:rFonts w:ascii="Arial" w:eastAsia="Times New Roman" w:hAnsi="Arial" w:cs="Arial"/>
              <w:sz w:val="20"/>
              <w:szCs w:val="20"/>
            </w:rPr>
            <w:t>Psychon</w:t>
          </w:r>
          <w:proofErr w:type="spellEnd"/>
          <w:r w:rsidRPr="002D59D8">
            <w:rPr>
              <w:rFonts w:ascii="Arial" w:eastAsia="Times New Roman" w:hAnsi="Arial" w:cs="Arial"/>
              <w:sz w:val="20"/>
              <w:szCs w:val="20"/>
            </w:rPr>
            <w:t xml:space="preserve"> Bull Rev </w:t>
          </w:r>
          <w:r w:rsidRPr="002D59D8">
            <w:rPr>
              <w:rFonts w:ascii="Arial" w:eastAsia="Times New Roman" w:hAnsi="Arial" w:cs="Arial"/>
              <w:i/>
              <w:iCs/>
              <w:sz w:val="20"/>
              <w:szCs w:val="20"/>
            </w:rPr>
            <w:t>29</w:t>
          </w:r>
          <w:r w:rsidRPr="002D59D8">
            <w:rPr>
              <w:rFonts w:ascii="Arial" w:eastAsia="Times New Roman" w:hAnsi="Arial" w:cs="Arial"/>
              <w:sz w:val="20"/>
              <w:szCs w:val="20"/>
            </w:rPr>
            <w:t>, 1558–1593.</w:t>
          </w:r>
        </w:p>
        <w:p w14:paraId="0855D7B5" w14:textId="474E18DC" w:rsidR="003E1E2A" w:rsidRPr="002D59D8" w:rsidRDefault="003E1E2A" w:rsidP="002D59D8">
          <w:pPr>
            <w:autoSpaceDE w:val="0"/>
            <w:autoSpaceDN w:val="0"/>
            <w:ind w:hanging="640"/>
            <w:divId w:val="1930115816"/>
            <w:rPr>
              <w:rFonts w:ascii="Arial" w:eastAsia="Times New Roman" w:hAnsi="Arial" w:cs="Arial"/>
              <w:sz w:val="20"/>
              <w:szCs w:val="20"/>
            </w:rPr>
          </w:pPr>
          <w:r w:rsidRPr="002D59D8">
            <w:rPr>
              <w:rFonts w:ascii="Arial" w:eastAsia="Times New Roman" w:hAnsi="Arial" w:cs="Arial"/>
              <w:sz w:val="20"/>
              <w:szCs w:val="20"/>
            </w:rPr>
            <w:t>14.</w:t>
          </w:r>
          <w:r w:rsidRPr="002D59D8">
            <w:rPr>
              <w:rFonts w:ascii="Arial" w:eastAsia="Times New Roman" w:hAnsi="Arial" w:cs="Arial"/>
              <w:sz w:val="20"/>
              <w:szCs w:val="20"/>
            </w:rPr>
            <w:tab/>
            <w:t xml:space="preserve">Gandolfo, M., and Downing, P.E. (2020). Asymmetric visual representation of sex from human body shape. Cognition </w:t>
          </w:r>
          <w:r w:rsidRPr="002D59D8">
            <w:rPr>
              <w:rFonts w:ascii="Arial" w:eastAsia="Times New Roman" w:hAnsi="Arial" w:cs="Arial"/>
              <w:i/>
              <w:iCs/>
              <w:sz w:val="20"/>
              <w:szCs w:val="20"/>
            </w:rPr>
            <w:t>205</w:t>
          </w:r>
          <w:r w:rsidRPr="002D59D8">
            <w:rPr>
              <w:rFonts w:ascii="Arial" w:eastAsia="Times New Roman" w:hAnsi="Arial" w:cs="Arial"/>
              <w:sz w:val="20"/>
              <w:szCs w:val="20"/>
            </w:rPr>
            <w:t>, 104436.</w:t>
          </w:r>
        </w:p>
        <w:p w14:paraId="6040EFBA" w14:textId="041189F2" w:rsidR="003E1E2A" w:rsidRPr="002D59D8" w:rsidRDefault="003E1E2A" w:rsidP="002D59D8">
          <w:pPr>
            <w:autoSpaceDE w:val="0"/>
            <w:autoSpaceDN w:val="0"/>
            <w:ind w:hanging="640"/>
            <w:divId w:val="1695106371"/>
            <w:rPr>
              <w:rFonts w:ascii="Arial" w:eastAsia="Times New Roman" w:hAnsi="Arial" w:cs="Arial"/>
              <w:sz w:val="20"/>
              <w:szCs w:val="20"/>
            </w:rPr>
          </w:pPr>
          <w:r w:rsidRPr="002D59D8">
            <w:rPr>
              <w:rFonts w:ascii="Arial" w:eastAsia="Times New Roman" w:hAnsi="Arial" w:cs="Arial"/>
              <w:sz w:val="20"/>
              <w:szCs w:val="20"/>
            </w:rPr>
            <w:t>15.</w:t>
          </w:r>
          <w:r w:rsidRPr="002D59D8">
            <w:rPr>
              <w:rFonts w:ascii="Arial" w:eastAsia="Times New Roman" w:hAnsi="Arial" w:cs="Arial"/>
              <w:sz w:val="20"/>
              <w:szCs w:val="20"/>
            </w:rPr>
            <w:tab/>
            <w:t xml:space="preserve">Maurer, D., Le Grand, R., and </w:t>
          </w:r>
          <w:proofErr w:type="spellStart"/>
          <w:r w:rsidRPr="002D59D8">
            <w:rPr>
              <w:rFonts w:ascii="Arial" w:eastAsia="Times New Roman" w:hAnsi="Arial" w:cs="Arial"/>
              <w:sz w:val="20"/>
              <w:szCs w:val="20"/>
            </w:rPr>
            <w:t>Mondloch</w:t>
          </w:r>
          <w:proofErr w:type="spellEnd"/>
          <w:r w:rsidRPr="002D59D8">
            <w:rPr>
              <w:rFonts w:ascii="Arial" w:eastAsia="Times New Roman" w:hAnsi="Arial" w:cs="Arial"/>
              <w:sz w:val="20"/>
              <w:szCs w:val="20"/>
            </w:rPr>
            <w:t xml:space="preserve">, C.J. (2002). The many faces of configural processing. Trends </w:t>
          </w:r>
          <w:proofErr w:type="spellStart"/>
          <w:r w:rsidRPr="002D59D8">
            <w:rPr>
              <w:rFonts w:ascii="Arial" w:eastAsia="Times New Roman" w:hAnsi="Arial" w:cs="Arial"/>
              <w:sz w:val="20"/>
              <w:szCs w:val="20"/>
            </w:rPr>
            <w:t>Cogn</w:t>
          </w:r>
          <w:proofErr w:type="spellEnd"/>
          <w:r w:rsidRPr="002D59D8">
            <w:rPr>
              <w:rFonts w:ascii="Arial" w:eastAsia="Times New Roman" w:hAnsi="Arial" w:cs="Arial"/>
              <w:sz w:val="20"/>
              <w:szCs w:val="20"/>
            </w:rPr>
            <w:t xml:space="preserve"> Sci </w:t>
          </w:r>
          <w:r w:rsidRPr="002D59D8">
            <w:rPr>
              <w:rFonts w:ascii="Arial" w:eastAsia="Times New Roman" w:hAnsi="Arial" w:cs="Arial"/>
              <w:i/>
              <w:iCs/>
              <w:sz w:val="20"/>
              <w:szCs w:val="20"/>
            </w:rPr>
            <w:t>6</w:t>
          </w:r>
          <w:r w:rsidRPr="002D59D8">
            <w:rPr>
              <w:rFonts w:ascii="Arial" w:eastAsia="Times New Roman" w:hAnsi="Arial" w:cs="Arial"/>
              <w:sz w:val="20"/>
              <w:szCs w:val="20"/>
            </w:rPr>
            <w:t>, 255–260.</w:t>
          </w:r>
        </w:p>
        <w:p w14:paraId="36399C85" w14:textId="4F539800" w:rsidR="003E1E2A" w:rsidRPr="002D59D8" w:rsidRDefault="003E1E2A" w:rsidP="002D59D8">
          <w:pPr>
            <w:autoSpaceDE w:val="0"/>
            <w:autoSpaceDN w:val="0"/>
            <w:ind w:hanging="640"/>
            <w:divId w:val="660961781"/>
            <w:rPr>
              <w:rFonts w:ascii="Arial" w:eastAsia="Times New Roman" w:hAnsi="Arial" w:cs="Arial"/>
              <w:sz w:val="20"/>
              <w:szCs w:val="20"/>
              <w:lang w:val="en-US"/>
            </w:rPr>
          </w:pPr>
          <w:r w:rsidRPr="002D59D8">
            <w:rPr>
              <w:rFonts w:ascii="Arial" w:eastAsia="Times New Roman" w:hAnsi="Arial" w:cs="Arial"/>
              <w:sz w:val="20"/>
              <w:szCs w:val="20"/>
            </w:rPr>
            <w:t>16.</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Rezlescu</w:t>
          </w:r>
          <w:proofErr w:type="spellEnd"/>
          <w:r w:rsidRPr="002D59D8">
            <w:rPr>
              <w:rFonts w:ascii="Arial" w:eastAsia="Times New Roman" w:hAnsi="Arial" w:cs="Arial"/>
              <w:sz w:val="20"/>
              <w:szCs w:val="20"/>
            </w:rPr>
            <w:t xml:space="preserve">, C., Wilmer, J.B., and </w:t>
          </w:r>
          <w:proofErr w:type="spellStart"/>
          <w:r w:rsidRPr="002D59D8">
            <w:rPr>
              <w:rFonts w:ascii="Arial" w:eastAsia="Times New Roman" w:hAnsi="Arial" w:cs="Arial"/>
              <w:sz w:val="20"/>
              <w:szCs w:val="20"/>
            </w:rPr>
            <w:t>Caramazza</w:t>
          </w:r>
          <w:proofErr w:type="spellEnd"/>
          <w:r w:rsidRPr="002D59D8">
            <w:rPr>
              <w:rFonts w:ascii="Arial" w:eastAsia="Times New Roman" w:hAnsi="Arial" w:cs="Arial"/>
              <w:sz w:val="20"/>
              <w:szCs w:val="20"/>
            </w:rPr>
            <w:t>, A. (2017). The Inversion, Part-</w:t>
          </w:r>
          <w:proofErr w:type="gramStart"/>
          <w:r w:rsidRPr="002D59D8">
            <w:rPr>
              <w:rFonts w:ascii="Arial" w:eastAsia="Times New Roman" w:hAnsi="Arial" w:cs="Arial"/>
              <w:sz w:val="20"/>
              <w:szCs w:val="20"/>
            </w:rPr>
            <w:t>Whole ,</w:t>
          </w:r>
          <w:proofErr w:type="gramEnd"/>
          <w:r w:rsidRPr="002D59D8">
            <w:rPr>
              <w:rFonts w:ascii="Arial" w:eastAsia="Times New Roman" w:hAnsi="Arial" w:cs="Arial"/>
              <w:sz w:val="20"/>
              <w:szCs w:val="20"/>
            </w:rPr>
            <w:t xml:space="preserve"> and Composite Effects Reflect Distinct Perceptual Mechanisms With Varied Relationships to Face Recognition.</w:t>
          </w:r>
          <w:r w:rsidR="001E6610" w:rsidRPr="002D59D8">
            <w:rPr>
              <w:rFonts w:ascii="Arial" w:eastAsia="Times New Roman" w:hAnsi="Arial" w:cs="Arial"/>
              <w:sz w:val="20"/>
              <w:szCs w:val="20"/>
            </w:rPr>
            <w:t xml:space="preserve"> </w:t>
          </w:r>
          <w:r w:rsidR="001E6610" w:rsidRPr="002D59D8">
            <w:rPr>
              <w:rFonts w:ascii="Arial" w:eastAsia="Times New Roman" w:hAnsi="Arial" w:cs="Arial"/>
              <w:sz w:val="20"/>
              <w:szCs w:val="20"/>
              <w:lang w:val="en-US"/>
            </w:rPr>
            <w:t xml:space="preserve">J Exp Psychol Hum Percept Perform </w:t>
          </w:r>
          <w:r w:rsidR="008C5104" w:rsidRPr="002D59D8">
            <w:rPr>
              <w:rFonts w:ascii="Arial" w:eastAsia="Times New Roman" w:hAnsi="Arial" w:cs="Arial"/>
              <w:i/>
              <w:iCs/>
              <w:sz w:val="20"/>
              <w:szCs w:val="20"/>
            </w:rPr>
            <w:t>43</w:t>
          </w:r>
          <w:r w:rsidR="008C5104" w:rsidRPr="002D59D8">
            <w:rPr>
              <w:rFonts w:ascii="Arial" w:eastAsia="Times New Roman" w:hAnsi="Arial" w:cs="Arial"/>
              <w:sz w:val="20"/>
              <w:szCs w:val="20"/>
            </w:rPr>
            <w:t>(12), 1961.</w:t>
          </w:r>
        </w:p>
        <w:p w14:paraId="5B366E03" w14:textId="29A11A5A" w:rsidR="003E1E2A" w:rsidRPr="002D59D8" w:rsidRDefault="003E1E2A" w:rsidP="002D59D8">
          <w:pPr>
            <w:autoSpaceDE w:val="0"/>
            <w:autoSpaceDN w:val="0"/>
            <w:ind w:hanging="640"/>
            <w:divId w:val="1632441764"/>
            <w:rPr>
              <w:rFonts w:ascii="Arial" w:eastAsia="Times New Roman" w:hAnsi="Arial" w:cs="Arial"/>
              <w:sz w:val="20"/>
              <w:szCs w:val="20"/>
            </w:rPr>
          </w:pPr>
          <w:r w:rsidRPr="002D59D8">
            <w:rPr>
              <w:rFonts w:ascii="Arial" w:eastAsia="Times New Roman" w:hAnsi="Arial" w:cs="Arial"/>
              <w:sz w:val="20"/>
              <w:szCs w:val="20"/>
            </w:rPr>
            <w:t>17.</w:t>
          </w:r>
          <w:r w:rsidRPr="002D59D8">
            <w:rPr>
              <w:rFonts w:ascii="Arial" w:eastAsia="Times New Roman" w:hAnsi="Arial" w:cs="Arial"/>
              <w:sz w:val="20"/>
              <w:szCs w:val="20"/>
            </w:rPr>
            <w:tab/>
            <w:t xml:space="preserve">Gerlach, C., and </w:t>
          </w:r>
          <w:proofErr w:type="spellStart"/>
          <w:r w:rsidRPr="002D59D8">
            <w:rPr>
              <w:rFonts w:ascii="Arial" w:eastAsia="Times New Roman" w:hAnsi="Arial" w:cs="Arial"/>
              <w:sz w:val="20"/>
              <w:szCs w:val="20"/>
            </w:rPr>
            <w:t>Mogensen</w:t>
          </w:r>
          <w:proofErr w:type="spellEnd"/>
          <w:r w:rsidRPr="002D59D8">
            <w:rPr>
              <w:rFonts w:ascii="Arial" w:eastAsia="Times New Roman" w:hAnsi="Arial" w:cs="Arial"/>
              <w:sz w:val="20"/>
              <w:szCs w:val="20"/>
            </w:rPr>
            <w:t xml:space="preserve">, E. (2023). The face inversion effect does not provide a pure measure of holistic face processing. </w:t>
          </w:r>
          <w:proofErr w:type="spellStart"/>
          <w:r w:rsidRPr="002D59D8">
            <w:rPr>
              <w:rFonts w:ascii="Arial" w:eastAsia="Times New Roman" w:hAnsi="Arial" w:cs="Arial"/>
              <w:sz w:val="20"/>
              <w:szCs w:val="20"/>
            </w:rPr>
            <w:t>Behav</w:t>
          </w:r>
          <w:proofErr w:type="spellEnd"/>
          <w:r w:rsidRPr="002D59D8">
            <w:rPr>
              <w:rFonts w:ascii="Arial" w:eastAsia="Times New Roman" w:hAnsi="Arial" w:cs="Arial"/>
              <w:sz w:val="20"/>
              <w:szCs w:val="20"/>
            </w:rPr>
            <w:t xml:space="preserve"> Res Methods </w:t>
          </w:r>
          <w:r w:rsidRPr="002D59D8">
            <w:rPr>
              <w:rFonts w:ascii="Arial" w:eastAsia="Times New Roman" w:hAnsi="Arial" w:cs="Arial"/>
              <w:i/>
              <w:iCs/>
              <w:sz w:val="20"/>
              <w:szCs w:val="20"/>
            </w:rPr>
            <w:t>1</w:t>
          </w:r>
          <w:r w:rsidRPr="002D59D8">
            <w:rPr>
              <w:rFonts w:ascii="Arial" w:eastAsia="Times New Roman" w:hAnsi="Arial" w:cs="Arial"/>
              <w:sz w:val="20"/>
              <w:szCs w:val="20"/>
            </w:rPr>
            <w:t xml:space="preserve">, 1–12. </w:t>
          </w:r>
        </w:p>
        <w:p w14:paraId="52273ECF" w14:textId="61BC059D" w:rsidR="003E1E2A" w:rsidRPr="002D59D8" w:rsidRDefault="003E1E2A" w:rsidP="002D59D8">
          <w:pPr>
            <w:autoSpaceDE w:val="0"/>
            <w:autoSpaceDN w:val="0"/>
            <w:ind w:hanging="640"/>
            <w:divId w:val="1225481557"/>
            <w:rPr>
              <w:rFonts w:ascii="Arial" w:eastAsia="Times New Roman" w:hAnsi="Arial" w:cs="Arial"/>
              <w:sz w:val="20"/>
              <w:szCs w:val="20"/>
            </w:rPr>
          </w:pPr>
          <w:r w:rsidRPr="002D59D8">
            <w:rPr>
              <w:rFonts w:ascii="Arial" w:eastAsia="Times New Roman" w:hAnsi="Arial" w:cs="Arial"/>
              <w:sz w:val="20"/>
              <w:szCs w:val="20"/>
            </w:rPr>
            <w:t>18.</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Abassi</w:t>
          </w:r>
          <w:proofErr w:type="spellEnd"/>
          <w:r w:rsidRPr="002D59D8">
            <w:rPr>
              <w:rFonts w:ascii="Arial" w:eastAsia="Times New Roman" w:hAnsi="Arial" w:cs="Arial"/>
              <w:sz w:val="20"/>
              <w:szCs w:val="20"/>
            </w:rPr>
            <w:t xml:space="preserve">, E., and </w:t>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xml:space="preserve">, L. (2022). </w:t>
          </w:r>
          <w:r w:rsidR="00383E40">
            <w:rPr>
              <w:rFonts w:ascii="Arial" w:eastAsia="Times New Roman" w:hAnsi="Arial" w:cs="Arial"/>
              <w:sz w:val="20"/>
              <w:szCs w:val="20"/>
            </w:rPr>
            <w:t>Behaviour</w:t>
          </w:r>
          <w:r w:rsidRPr="002D59D8">
            <w:rPr>
              <w:rFonts w:ascii="Arial" w:eastAsia="Times New Roman" w:hAnsi="Arial" w:cs="Arial"/>
              <w:sz w:val="20"/>
              <w:szCs w:val="20"/>
            </w:rPr>
            <w:t xml:space="preserve">al and neural markers of visual configural processing in social scene perception. Neuroimage, </w:t>
          </w:r>
          <w:r w:rsidR="00D8203F" w:rsidRPr="002D59D8">
            <w:rPr>
              <w:rFonts w:ascii="Arial" w:eastAsia="Times New Roman" w:hAnsi="Arial" w:cs="Arial"/>
              <w:i/>
              <w:iCs/>
              <w:sz w:val="20"/>
              <w:szCs w:val="20"/>
            </w:rPr>
            <w:t>260</w:t>
          </w:r>
          <w:r w:rsidR="00D8203F" w:rsidRPr="002D59D8">
            <w:rPr>
              <w:rFonts w:ascii="Arial" w:eastAsia="Times New Roman" w:hAnsi="Arial" w:cs="Arial"/>
              <w:sz w:val="20"/>
              <w:szCs w:val="20"/>
            </w:rPr>
            <w:t>, 119506</w:t>
          </w:r>
          <w:r w:rsidRPr="002D59D8">
            <w:rPr>
              <w:rFonts w:ascii="Arial" w:eastAsia="Times New Roman" w:hAnsi="Arial" w:cs="Arial"/>
              <w:sz w:val="20"/>
              <w:szCs w:val="20"/>
            </w:rPr>
            <w:t xml:space="preserve">. </w:t>
          </w:r>
        </w:p>
        <w:p w14:paraId="46A15D3F" w14:textId="1B3056B9" w:rsidR="003E1E2A" w:rsidRPr="002D59D8" w:rsidRDefault="003E1E2A" w:rsidP="002D59D8">
          <w:pPr>
            <w:autoSpaceDE w:val="0"/>
            <w:autoSpaceDN w:val="0"/>
            <w:ind w:hanging="640"/>
            <w:divId w:val="692993272"/>
            <w:rPr>
              <w:rFonts w:ascii="Arial" w:eastAsia="Times New Roman" w:hAnsi="Arial" w:cs="Arial"/>
              <w:sz w:val="20"/>
              <w:szCs w:val="20"/>
            </w:rPr>
          </w:pPr>
          <w:r w:rsidRPr="002D59D8">
            <w:rPr>
              <w:rFonts w:ascii="Arial" w:eastAsia="Times New Roman" w:hAnsi="Arial" w:cs="Arial"/>
              <w:sz w:val="20"/>
              <w:szCs w:val="20"/>
            </w:rPr>
            <w:t>19.</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Paparella</w:t>
          </w:r>
          <w:proofErr w:type="spellEnd"/>
          <w:r w:rsidRPr="002D59D8">
            <w:rPr>
              <w:rFonts w:ascii="Arial" w:eastAsia="Times New Roman" w:hAnsi="Arial" w:cs="Arial"/>
              <w:sz w:val="20"/>
              <w:szCs w:val="20"/>
            </w:rPr>
            <w:t xml:space="preserve">, I., and </w:t>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L. (2022). Chunking by social relationship in working memory.</w:t>
          </w:r>
          <w:r w:rsidR="00BF3B41" w:rsidRPr="002D59D8">
            <w:rPr>
              <w:rFonts w:ascii="Arial" w:hAnsi="Arial" w:cs="Arial"/>
              <w:sz w:val="20"/>
              <w:szCs w:val="20"/>
            </w:rPr>
            <w:t xml:space="preserve"> </w:t>
          </w:r>
          <w:r w:rsidR="00BF3B41" w:rsidRPr="002D59D8">
            <w:rPr>
              <w:rFonts w:ascii="Arial" w:eastAsia="Times New Roman" w:hAnsi="Arial" w:cs="Arial"/>
              <w:sz w:val="20"/>
              <w:szCs w:val="20"/>
            </w:rPr>
            <w:t>Visual Cognition, 30(5), 354-370.</w:t>
          </w:r>
        </w:p>
        <w:p w14:paraId="37830FC1" w14:textId="342875DD" w:rsidR="003E1E2A" w:rsidRPr="002D59D8" w:rsidRDefault="003E1E2A" w:rsidP="002D59D8">
          <w:pPr>
            <w:autoSpaceDE w:val="0"/>
            <w:autoSpaceDN w:val="0"/>
            <w:ind w:hanging="640"/>
            <w:divId w:val="215437502"/>
            <w:rPr>
              <w:rFonts w:ascii="Arial" w:eastAsia="Times New Roman" w:hAnsi="Arial" w:cs="Arial"/>
              <w:sz w:val="20"/>
              <w:szCs w:val="20"/>
            </w:rPr>
          </w:pPr>
          <w:r w:rsidRPr="002D59D8">
            <w:rPr>
              <w:rFonts w:ascii="Arial" w:eastAsia="Times New Roman" w:hAnsi="Arial" w:cs="Arial"/>
              <w:sz w:val="20"/>
              <w:szCs w:val="20"/>
            </w:rPr>
            <w:t>20.</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Goupil</w:t>
          </w:r>
          <w:proofErr w:type="spellEnd"/>
          <w:r w:rsidRPr="002D59D8">
            <w:rPr>
              <w:rFonts w:ascii="Arial" w:eastAsia="Times New Roman" w:hAnsi="Arial" w:cs="Arial"/>
              <w:sz w:val="20"/>
              <w:szCs w:val="20"/>
            </w:rPr>
            <w:t xml:space="preserve">, N., </w:t>
          </w:r>
          <w:proofErr w:type="spellStart"/>
          <w:r w:rsidRPr="002D59D8">
            <w:rPr>
              <w:rFonts w:ascii="Arial" w:eastAsia="Times New Roman" w:hAnsi="Arial" w:cs="Arial"/>
              <w:sz w:val="20"/>
              <w:szCs w:val="20"/>
            </w:rPr>
            <w:t>Rayson</w:t>
          </w:r>
          <w:proofErr w:type="spellEnd"/>
          <w:r w:rsidRPr="002D59D8">
            <w:rPr>
              <w:rFonts w:ascii="Arial" w:eastAsia="Times New Roman" w:hAnsi="Arial" w:cs="Arial"/>
              <w:sz w:val="20"/>
              <w:szCs w:val="20"/>
            </w:rPr>
            <w:t xml:space="preserve">, H., </w:t>
          </w:r>
          <w:proofErr w:type="spellStart"/>
          <w:r w:rsidRPr="002D59D8">
            <w:rPr>
              <w:rFonts w:ascii="Arial" w:eastAsia="Times New Roman" w:hAnsi="Arial" w:cs="Arial"/>
              <w:sz w:val="20"/>
              <w:szCs w:val="20"/>
            </w:rPr>
            <w:t>Serraille</w:t>
          </w:r>
          <w:proofErr w:type="spellEnd"/>
          <w:r w:rsidRPr="002D59D8">
            <w:rPr>
              <w:rFonts w:ascii="Arial" w:eastAsia="Times New Roman" w:hAnsi="Arial" w:cs="Arial"/>
              <w:sz w:val="20"/>
              <w:szCs w:val="20"/>
            </w:rPr>
            <w:t xml:space="preserve">, E., </w:t>
          </w:r>
          <w:proofErr w:type="spellStart"/>
          <w:r w:rsidRPr="002D59D8">
            <w:rPr>
              <w:rFonts w:ascii="Arial" w:eastAsia="Times New Roman" w:hAnsi="Arial" w:cs="Arial"/>
              <w:sz w:val="20"/>
              <w:szCs w:val="20"/>
            </w:rPr>
            <w:t>Massera</w:t>
          </w:r>
          <w:proofErr w:type="spellEnd"/>
          <w:r w:rsidRPr="002D59D8">
            <w:rPr>
              <w:rFonts w:ascii="Arial" w:eastAsia="Times New Roman" w:hAnsi="Arial" w:cs="Arial"/>
              <w:sz w:val="20"/>
              <w:szCs w:val="20"/>
            </w:rPr>
            <w:t xml:space="preserve">, A., Ferrari, P.F., </w:t>
          </w:r>
          <w:proofErr w:type="spellStart"/>
          <w:r w:rsidRPr="002D59D8">
            <w:rPr>
              <w:rFonts w:ascii="Arial" w:eastAsia="Times New Roman" w:hAnsi="Arial" w:cs="Arial"/>
              <w:sz w:val="20"/>
              <w:szCs w:val="20"/>
            </w:rPr>
            <w:t>Hochmann</w:t>
          </w:r>
          <w:proofErr w:type="spellEnd"/>
          <w:r w:rsidRPr="002D59D8">
            <w:rPr>
              <w:rFonts w:ascii="Arial" w:eastAsia="Times New Roman" w:hAnsi="Arial" w:cs="Arial"/>
              <w:sz w:val="20"/>
              <w:szCs w:val="20"/>
            </w:rPr>
            <w:t xml:space="preserve">, J.-R., and </w:t>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L. (2023). Visual preference for socially relevant spatial relations in humans and monkeys.</w:t>
          </w:r>
          <w:r w:rsidR="002B0B24" w:rsidRPr="002D59D8">
            <w:rPr>
              <w:rFonts w:ascii="Arial" w:eastAsia="Times New Roman" w:hAnsi="Arial" w:cs="Arial"/>
              <w:sz w:val="20"/>
              <w:szCs w:val="20"/>
            </w:rPr>
            <w:t xml:space="preserve"> OSF preprint</w:t>
          </w:r>
        </w:p>
        <w:p w14:paraId="3A003F19" w14:textId="00ECFD91" w:rsidR="003E1E2A" w:rsidRPr="002D59D8" w:rsidRDefault="003E1E2A" w:rsidP="002D59D8">
          <w:pPr>
            <w:autoSpaceDE w:val="0"/>
            <w:autoSpaceDN w:val="0"/>
            <w:ind w:hanging="640"/>
            <w:divId w:val="781270257"/>
            <w:rPr>
              <w:rFonts w:ascii="Arial" w:eastAsia="Times New Roman" w:hAnsi="Arial" w:cs="Arial"/>
              <w:sz w:val="20"/>
              <w:szCs w:val="20"/>
            </w:rPr>
          </w:pPr>
          <w:r w:rsidRPr="002D59D8">
            <w:rPr>
              <w:rFonts w:ascii="Arial" w:eastAsia="Times New Roman" w:hAnsi="Arial" w:cs="Arial"/>
              <w:sz w:val="20"/>
              <w:szCs w:val="20"/>
            </w:rPr>
            <w:t>21.</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Augusti</w:t>
          </w:r>
          <w:proofErr w:type="spellEnd"/>
          <w:r w:rsidRPr="002D59D8">
            <w:rPr>
              <w:rFonts w:ascii="Arial" w:eastAsia="Times New Roman" w:hAnsi="Arial" w:cs="Arial"/>
              <w:sz w:val="20"/>
              <w:szCs w:val="20"/>
            </w:rPr>
            <w:t xml:space="preserve">, E.M., </w:t>
          </w:r>
          <w:proofErr w:type="spellStart"/>
          <w:r w:rsidRPr="002D59D8">
            <w:rPr>
              <w:rFonts w:ascii="Arial" w:eastAsia="Times New Roman" w:hAnsi="Arial" w:cs="Arial"/>
              <w:sz w:val="20"/>
              <w:szCs w:val="20"/>
            </w:rPr>
            <w:t>Melinder</w:t>
          </w:r>
          <w:proofErr w:type="spellEnd"/>
          <w:r w:rsidRPr="002D59D8">
            <w:rPr>
              <w:rFonts w:ascii="Arial" w:eastAsia="Times New Roman" w:hAnsi="Arial" w:cs="Arial"/>
              <w:sz w:val="20"/>
              <w:szCs w:val="20"/>
            </w:rPr>
            <w:t xml:space="preserve">, A., and </w:t>
          </w:r>
          <w:proofErr w:type="spellStart"/>
          <w:r w:rsidRPr="002D59D8">
            <w:rPr>
              <w:rFonts w:ascii="Arial" w:eastAsia="Times New Roman" w:hAnsi="Arial" w:cs="Arial"/>
              <w:sz w:val="20"/>
              <w:szCs w:val="20"/>
            </w:rPr>
            <w:t>Gredebäck</w:t>
          </w:r>
          <w:proofErr w:type="spellEnd"/>
          <w:r w:rsidRPr="002D59D8">
            <w:rPr>
              <w:rFonts w:ascii="Arial" w:eastAsia="Times New Roman" w:hAnsi="Arial" w:cs="Arial"/>
              <w:sz w:val="20"/>
              <w:szCs w:val="20"/>
            </w:rPr>
            <w:t xml:space="preserve">, G. (2010). Look who’s </w:t>
          </w:r>
          <w:proofErr w:type="gramStart"/>
          <w:r w:rsidRPr="002D59D8">
            <w:rPr>
              <w:rFonts w:ascii="Arial" w:eastAsia="Times New Roman" w:hAnsi="Arial" w:cs="Arial"/>
              <w:sz w:val="20"/>
              <w:szCs w:val="20"/>
            </w:rPr>
            <w:t>talking:</w:t>
          </w:r>
          <w:proofErr w:type="gramEnd"/>
          <w:r w:rsidRPr="002D59D8">
            <w:rPr>
              <w:rFonts w:ascii="Arial" w:eastAsia="Times New Roman" w:hAnsi="Arial" w:cs="Arial"/>
              <w:sz w:val="20"/>
              <w:szCs w:val="20"/>
            </w:rPr>
            <w:t xml:space="preserve"> Pre-verbal infants’ perception of face-to-face and back-to-back social interactions. Front </w:t>
          </w:r>
          <w:proofErr w:type="spellStart"/>
          <w:r w:rsidRPr="002D59D8">
            <w:rPr>
              <w:rFonts w:ascii="Arial" w:eastAsia="Times New Roman" w:hAnsi="Arial" w:cs="Arial"/>
              <w:sz w:val="20"/>
              <w:szCs w:val="20"/>
            </w:rPr>
            <w:t>Psychol</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1</w:t>
          </w:r>
          <w:r w:rsidRPr="002D59D8">
            <w:rPr>
              <w:rFonts w:ascii="Arial" w:eastAsia="Times New Roman" w:hAnsi="Arial" w:cs="Arial"/>
              <w:sz w:val="20"/>
              <w:szCs w:val="20"/>
            </w:rPr>
            <w:t>, 2076.</w:t>
          </w:r>
        </w:p>
        <w:p w14:paraId="36816FB5" w14:textId="5480D3CC" w:rsidR="003E1E2A" w:rsidRPr="002D59D8" w:rsidRDefault="003E1E2A" w:rsidP="002D59D8">
          <w:pPr>
            <w:autoSpaceDE w:val="0"/>
            <w:autoSpaceDN w:val="0"/>
            <w:ind w:hanging="640"/>
            <w:divId w:val="238248863"/>
            <w:rPr>
              <w:rFonts w:ascii="Arial" w:eastAsia="Times New Roman" w:hAnsi="Arial" w:cs="Arial"/>
              <w:sz w:val="20"/>
              <w:szCs w:val="20"/>
            </w:rPr>
          </w:pPr>
          <w:r w:rsidRPr="002D59D8">
            <w:rPr>
              <w:rFonts w:ascii="Arial" w:eastAsia="Times New Roman" w:hAnsi="Arial" w:cs="Arial"/>
              <w:sz w:val="20"/>
              <w:szCs w:val="20"/>
            </w:rPr>
            <w:t>22.</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Beier</w:t>
          </w:r>
          <w:proofErr w:type="spellEnd"/>
          <w:r w:rsidRPr="002D59D8">
            <w:rPr>
              <w:rFonts w:ascii="Arial" w:eastAsia="Times New Roman" w:hAnsi="Arial" w:cs="Arial"/>
              <w:sz w:val="20"/>
              <w:szCs w:val="20"/>
            </w:rPr>
            <w:t xml:space="preserve">, J.S., and </w:t>
          </w:r>
          <w:proofErr w:type="spellStart"/>
          <w:r w:rsidRPr="002D59D8">
            <w:rPr>
              <w:rFonts w:ascii="Arial" w:eastAsia="Times New Roman" w:hAnsi="Arial" w:cs="Arial"/>
              <w:sz w:val="20"/>
              <w:szCs w:val="20"/>
            </w:rPr>
            <w:t>Spelke</w:t>
          </w:r>
          <w:proofErr w:type="spellEnd"/>
          <w:r w:rsidRPr="002D59D8">
            <w:rPr>
              <w:rFonts w:ascii="Arial" w:eastAsia="Times New Roman" w:hAnsi="Arial" w:cs="Arial"/>
              <w:sz w:val="20"/>
              <w:szCs w:val="20"/>
            </w:rPr>
            <w:t xml:space="preserve">, E.S. (2012). Infants’ Developing Understanding of Social Gaze. Child Dev </w:t>
          </w:r>
          <w:r w:rsidRPr="002D59D8">
            <w:rPr>
              <w:rFonts w:ascii="Arial" w:eastAsia="Times New Roman" w:hAnsi="Arial" w:cs="Arial"/>
              <w:i/>
              <w:iCs/>
              <w:sz w:val="20"/>
              <w:szCs w:val="20"/>
            </w:rPr>
            <w:t>83</w:t>
          </w:r>
          <w:r w:rsidRPr="002D59D8">
            <w:rPr>
              <w:rFonts w:ascii="Arial" w:eastAsia="Times New Roman" w:hAnsi="Arial" w:cs="Arial"/>
              <w:sz w:val="20"/>
              <w:szCs w:val="20"/>
            </w:rPr>
            <w:t>, 486–496.</w:t>
          </w:r>
        </w:p>
        <w:p w14:paraId="1EA7537D" w14:textId="799DF8D6" w:rsidR="003E1E2A" w:rsidRPr="002D59D8" w:rsidRDefault="003E1E2A" w:rsidP="002D59D8">
          <w:pPr>
            <w:autoSpaceDE w:val="0"/>
            <w:autoSpaceDN w:val="0"/>
            <w:ind w:hanging="640"/>
            <w:divId w:val="1602227589"/>
            <w:rPr>
              <w:rFonts w:ascii="Arial" w:eastAsia="Times New Roman" w:hAnsi="Arial" w:cs="Arial"/>
              <w:sz w:val="20"/>
              <w:szCs w:val="20"/>
            </w:rPr>
          </w:pPr>
          <w:r w:rsidRPr="002D59D8">
            <w:rPr>
              <w:rFonts w:ascii="Arial" w:eastAsia="Times New Roman" w:hAnsi="Arial" w:cs="Arial"/>
              <w:sz w:val="20"/>
              <w:szCs w:val="20"/>
            </w:rPr>
            <w:t>23.</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Thorgrimsson</w:t>
          </w:r>
          <w:proofErr w:type="spellEnd"/>
          <w:r w:rsidRPr="002D59D8">
            <w:rPr>
              <w:rFonts w:ascii="Arial" w:eastAsia="Times New Roman" w:hAnsi="Arial" w:cs="Arial"/>
              <w:sz w:val="20"/>
              <w:szCs w:val="20"/>
            </w:rPr>
            <w:t xml:space="preserve">, G.B., Fawcett, C., and </w:t>
          </w:r>
          <w:proofErr w:type="spellStart"/>
          <w:r w:rsidRPr="002D59D8">
            <w:rPr>
              <w:rFonts w:ascii="Arial" w:eastAsia="Times New Roman" w:hAnsi="Arial" w:cs="Arial"/>
              <w:sz w:val="20"/>
              <w:szCs w:val="20"/>
            </w:rPr>
            <w:t>Liszkowski</w:t>
          </w:r>
          <w:proofErr w:type="spellEnd"/>
          <w:r w:rsidRPr="002D59D8">
            <w:rPr>
              <w:rFonts w:ascii="Arial" w:eastAsia="Times New Roman" w:hAnsi="Arial" w:cs="Arial"/>
              <w:sz w:val="20"/>
              <w:szCs w:val="20"/>
            </w:rPr>
            <w:t xml:space="preserve">, U. (2015). 1- and 2-year-olds’ expectations about third-party communicative actions. Infant </w:t>
          </w:r>
          <w:proofErr w:type="spellStart"/>
          <w:r w:rsidRPr="002D59D8">
            <w:rPr>
              <w:rFonts w:ascii="Arial" w:eastAsia="Times New Roman" w:hAnsi="Arial" w:cs="Arial"/>
              <w:sz w:val="20"/>
              <w:szCs w:val="20"/>
            </w:rPr>
            <w:t>Behav</w:t>
          </w:r>
          <w:proofErr w:type="spellEnd"/>
          <w:r w:rsidRPr="002D59D8">
            <w:rPr>
              <w:rFonts w:ascii="Arial" w:eastAsia="Times New Roman" w:hAnsi="Arial" w:cs="Arial"/>
              <w:sz w:val="20"/>
              <w:szCs w:val="20"/>
            </w:rPr>
            <w:t xml:space="preserve"> Dev </w:t>
          </w:r>
          <w:r w:rsidRPr="002D59D8">
            <w:rPr>
              <w:rFonts w:ascii="Arial" w:eastAsia="Times New Roman" w:hAnsi="Arial" w:cs="Arial"/>
              <w:i/>
              <w:iCs/>
              <w:sz w:val="20"/>
              <w:szCs w:val="20"/>
            </w:rPr>
            <w:t>39</w:t>
          </w:r>
          <w:r w:rsidRPr="002D59D8">
            <w:rPr>
              <w:rFonts w:ascii="Arial" w:eastAsia="Times New Roman" w:hAnsi="Arial" w:cs="Arial"/>
              <w:sz w:val="20"/>
              <w:szCs w:val="20"/>
            </w:rPr>
            <w:t>, 53–66.</w:t>
          </w:r>
        </w:p>
        <w:p w14:paraId="143AA8FF" w14:textId="318A767A" w:rsidR="003E1E2A" w:rsidRPr="002D59D8" w:rsidRDefault="003E1E2A" w:rsidP="002D59D8">
          <w:pPr>
            <w:autoSpaceDE w:val="0"/>
            <w:autoSpaceDN w:val="0"/>
            <w:ind w:hanging="640"/>
            <w:divId w:val="645816917"/>
            <w:rPr>
              <w:rFonts w:ascii="Arial" w:eastAsia="Times New Roman" w:hAnsi="Arial" w:cs="Arial"/>
              <w:sz w:val="20"/>
              <w:szCs w:val="20"/>
            </w:rPr>
          </w:pPr>
          <w:r w:rsidRPr="002D59D8">
            <w:rPr>
              <w:rFonts w:ascii="Arial" w:eastAsia="Times New Roman" w:hAnsi="Arial" w:cs="Arial"/>
              <w:sz w:val="20"/>
              <w:szCs w:val="20"/>
            </w:rPr>
            <w:t>24.</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Isik</w:t>
          </w:r>
          <w:proofErr w:type="spellEnd"/>
          <w:r w:rsidRPr="002D59D8">
            <w:rPr>
              <w:rFonts w:ascii="Arial" w:eastAsia="Times New Roman" w:hAnsi="Arial" w:cs="Arial"/>
              <w:sz w:val="20"/>
              <w:szCs w:val="20"/>
            </w:rPr>
            <w:t xml:space="preserve">, L., Koldewyn, K., Beeler, D., and Kanwisher, N. (2017). Perceiving social interactions in the posterior superior temporal sulcus. Proceedings of the National Academy of Sciences, </w:t>
          </w:r>
          <w:r w:rsidR="00896B32" w:rsidRPr="002D59D8">
            <w:rPr>
              <w:rFonts w:ascii="Arial" w:eastAsia="Times New Roman" w:hAnsi="Arial" w:cs="Arial"/>
              <w:i/>
              <w:iCs/>
              <w:sz w:val="20"/>
              <w:szCs w:val="20"/>
            </w:rPr>
            <w:t>114</w:t>
          </w:r>
          <w:r w:rsidR="00896B32" w:rsidRPr="002D59D8">
            <w:rPr>
              <w:rFonts w:ascii="Arial" w:eastAsia="Times New Roman" w:hAnsi="Arial" w:cs="Arial"/>
              <w:sz w:val="20"/>
              <w:szCs w:val="20"/>
            </w:rPr>
            <w:t>(43), E9145-E9152.</w:t>
          </w:r>
        </w:p>
        <w:p w14:paraId="2971F629" w14:textId="1883757A" w:rsidR="003E1E2A" w:rsidRPr="002D59D8" w:rsidRDefault="003E1E2A" w:rsidP="002D59D8">
          <w:pPr>
            <w:autoSpaceDE w:val="0"/>
            <w:autoSpaceDN w:val="0"/>
            <w:ind w:hanging="640"/>
            <w:divId w:val="10299473"/>
            <w:rPr>
              <w:rFonts w:ascii="Arial" w:eastAsia="Times New Roman" w:hAnsi="Arial" w:cs="Arial"/>
              <w:sz w:val="20"/>
              <w:szCs w:val="20"/>
            </w:rPr>
          </w:pPr>
          <w:r w:rsidRPr="002D59D8">
            <w:rPr>
              <w:rFonts w:ascii="Arial" w:eastAsia="Times New Roman" w:hAnsi="Arial" w:cs="Arial"/>
              <w:sz w:val="20"/>
              <w:szCs w:val="20"/>
            </w:rPr>
            <w:t>25.</w:t>
          </w:r>
          <w:r w:rsidRPr="002D59D8">
            <w:rPr>
              <w:rFonts w:ascii="Arial" w:eastAsia="Times New Roman" w:hAnsi="Arial" w:cs="Arial"/>
              <w:sz w:val="20"/>
              <w:szCs w:val="20"/>
            </w:rPr>
            <w:tab/>
            <w:t xml:space="preserve">Lee Masson, H., and </w:t>
          </w:r>
          <w:proofErr w:type="spellStart"/>
          <w:r w:rsidRPr="002D59D8">
            <w:rPr>
              <w:rFonts w:ascii="Arial" w:eastAsia="Times New Roman" w:hAnsi="Arial" w:cs="Arial"/>
              <w:sz w:val="20"/>
              <w:szCs w:val="20"/>
            </w:rPr>
            <w:t>Isik</w:t>
          </w:r>
          <w:proofErr w:type="spellEnd"/>
          <w:r w:rsidRPr="002D59D8">
            <w:rPr>
              <w:rFonts w:ascii="Arial" w:eastAsia="Times New Roman" w:hAnsi="Arial" w:cs="Arial"/>
              <w:sz w:val="20"/>
              <w:szCs w:val="20"/>
            </w:rPr>
            <w:t xml:space="preserve">, L. (2021). Functional selectivity for social interaction perception in the human superior temporal sulcus during natural viewing. Neuroimage </w:t>
          </w:r>
          <w:r w:rsidRPr="002D59D8">
            <w:rPr>
              <w:rFonts w:ascii="Arial" w:eastAsia="Times New Roman" w:hAnsi="Arial" w:cs="Arial"/>
              <w:i/>
              <w:iCs/>
              <w:sz w:val="20"/>
              <w:szCs w:val="20"/>
            </w:rPr>
            <w:t>245</w:t>
          </w:r>
          <w:r w:rsidRPr="002D59D8">
            <w:rPr>
              <w:rFonts w:ascii="Arial" w:eastAsia="Times New Roman" w:hAnsi="Arial" w:cs="Arial"/>
              <w:sz w:val="20"/>
              <w:szCs w:val="20"/>
            </w:rPr>
            <w:t>, 118741.</w:t>
          </w:r>
        </w:p>
        <w:p w14:paraId="13FD4D3A" w14:textId="0788C10B" w:rsidR="003E1E2A" w:rsidRPr="002D59D8" w:rsidRDefault="003E1E2A" w:rsidP="002D59D8">
          <w:pPr>
            <w:autoSpaceDE w:val="0"/>
            <w:autoSpaceDN w:val="0"/>
            <w:ind w:hanging="640"/>
            <w:divId w:val="1305355659"/>
            <w:rPr>
              <w:rFonts w:ascii="Arial" w:eastAsia="Times New Roman" w:hAnsi="Arial" w:cs="Arial"/>
              <w:sz w:val="20"/>
              <w:szCs w:val="20"/>
            </w:rPr>
          </w:pPr>
          <w:r w:rsidRPr="002D59D8">
            <w:rPr>
              <w:rFonts w:ascii="Arial" w:eastAsia="Times New Roman" w:hAnsi="Arial" w:cs="Arial"/>
              <w:sz w:val="20"/>
              <w:szCs w:val="20"/>
            </w:rPr>
            <w:t>26.</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Walbrin</w:t>
          </w:r>
          <w:proofErr w:type="spellEnd"/>
          <w:r w:rsidRPr="002D59D8">
            <w:rPr>
              <w:rFonts w:ascii="Arial" w:eastAsia="Times New Roman" w:hAnsi="Arial" w:cs="Arial"/>
              <w:sz w:val="20"/>
              <w:szCs w:val="20"/>
            </w:rPr>
            <w:t xml:space="preserve">, J., Downing, P., and Koldewyn, K. (2018). Neural responses to visually observed social interactions. </w:t>
          </w:r>
          <w:proofErr w:type="spellStart"/>
          <w:r w:rsidRPr="002D59D8">
            <w:rPr>
              <w:rFonts w:ascii="Arial" w:eastAsia="Times New Roman" w:hAnsi="Arial" w:cs="Arial"/>
              <w:sz w:val="20"/>
              <w:szCs w:val="20"/>
            </w:rPr>
            <w:t>Neuropsychologia</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112</w:t>
          </w:r>
          <w:r w:rsidRPr="002D59D8">
            <w:rPr>
              <w:rFonts w:ascii="Arial" w:eastAsia="Times New Roman" w:hAnsi="Arial" w:cs="Arial"/>
              <w:sz w:val="20"/>
              <w:szCs w:val="20"/>
            </w:rPr>
            <w:t xml:space="preserve">, 31–39. </w:t>
          </w:r>
        </w:p>
        <w:p w14:paraId="778864BC" w14:textId="18BA78EE" w:rsidR="003E1E2A" w:rsidRPr="002D59D8" w:rsidRDefault="003E1E2A" w:rsidP="002D59D8">
          <w:pPr>
            <w:autoSpaceDE w:val="0"/>
            <w:autoSpaceDN w:val="0"/>
            <w:ind w:hanging="640"/>
            <w:divId w:val="1643265713"/>
            <w:rPr>
              <w:rFonts w:ascii="Arial" w:eastAsia="Times New Roman" w:hAnsi="Arial" w:cs="Arial"/>
              <w:sz w:val="20"/>
              <w:szCs w:val="20"/>
            </w:rPr>
          </w:pPr>
          <w:r w:rsidRPr="002D59D8">
            <w:rPr>
              <w:rFonts w:ascii="Arial" w:eastAsia="Times New Roman" w:hAnsi="Arial" w:cs="Arial"/>
              <w:sz w:val="20"/>
              <w:szCs w:val="20"/>
            </w:rPr>
            <w:t>27.</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Landsiedel</w:t>
          </w:r>
          <w:proofErr w:type="spellEnd"/>
          <w:r w:rsidRPr="002D59D8">
            <w:rPr>
              <w:rFonts w:ascii="Arial" w:eastAsia="Times New Roman" w:hAnsi="Arial" w:cs="Arial"/>
              <w:sz w:val="20"/>
              <w:szCs w:val="20"/>
            </w:rPr>
            <w:t xml:space="preserve">, J., Daughters, K., Downing, P.E., and Koldewyn, K. (2022). The role of motion in the neural representation of social interactions in the posterior temporal cortex. Neuroimage </w:t>
          </w:r>
          <w:r w:rsidRPr="002D59D8">
            <w:rPr>
              <w:rFonts w:ascii="Arial" w:eastAsia="Times New Roman" w:hAnsi="Arial" w:cs="Arial"/>
              <w:i/>
              <w:iCs/>
              <w:sz w:val="20"/>
              <w:szCs w:val="20"/>
            </w:rPr>
            <w:t>262</w:t>
          </w:r>
          <w:r w:rsidRPr="002D59D8">
            <w:rPr>
              <w:rFonts w:ascii="Arial" w:eastAsia="Times New Roman" w:hAnsi="Arial" w:cs="Arial"/>
              <w:sz w:val="20"/>
              <w:szCs w:val="20"/>
            </w:rPr>
            <w:t>, 119533.</w:t>
          </w:r>
        </w:p>
        <w:p w14:paraId="468D891E" w14:textId="77137482" w:rsidR="003E1E2A" w:rsidRPr="002D59D8" w:rsidRDefault="003E1E2A" w:rsidP="002D59D8">
          <w:pPr>
            <w:autoSpaceDE w:val="0"/>
            <w:autoSpaceDN w:val="0"/>
            <w:ind w:hanging="640"/>
            <w:divId w:val="672530819"/>
            <w:rPr>
              <w:rFonts w:ascii="Arial" w:eastAsia="Times New Roman" w:hAnsi="Arial" w:cs="Arial"/>
              <w:sz w:val="20"/>
              <w:szCs w:val="20"/>
            </w:rPr>
          </w:pPr>
          <w:r w:rsidRPr="002D59D8">
            <w:rPr>
              <w:rFonts w:ascii="Arial" w:eastAsia="Times New Roman" w:hAnsi="Arial" w:cs="Arial"/>
              <w:sz w:val="20"/>
              <w:szCs w:val="20"/>
            </w:rPr>
            <w:t>28.</w:t>
          </w:r>
          <w:r w:rsidRPr="002D59D8">
            <w:rPr>
              <w:rFonts w:ascii="Arial" w:eastAsia="Times New Roman" w:hAnsi="Arial" w:cs="Arial"/>
              <w:sz w:val="20"/>
              <w:szCs w:val="20"/>
            </w:rPr>
            <w:tab/>
            <w:t xml:space="preserve">Castelli, F., </w:t>
          </w:r>
          <w:proofErr w:type="spellStart"/>
          <w:r w:rsidRPr="002D59D8">
            <w:rPr>
              <w:rFonts w:ascii="Arial" w:eastAsia="Times New Roman" w:hAnsi="Arial" w:cs="Arial"/>
              <w:sz w:val="20"/>
              <w:szCs w:val="20"/>
            </w:rPr>
            <w:t>Happé</w:t>
          </w:r>
          <w:proofErr w:type="spellEnd"/>
          <w:r w:rsidRPr="002D59D8">
            <w:rPr>
              <w:rFonts w:ascii="Arial" w:eastAsia="Times New Roman" w:hAnsi="Arial" w:cs="Arial"/>
              <w:sz w:val="20"/>
              <w:szCs w:val="20"/>
            </w:rPr>
            <w:t xml:space="preserve">, F., Frith, U., and Frith, C. (2000). Movement and Mind: A Functional Imaging Study of Perception and Interpretation of Complex Intentional Movement Patterns. Neuroimage </w:t>
          </w:r>
          <w:r w:rsidRPr="002D59D8">
            <w:rPr>
              <w:rFonts w:ascii="Arial" w:eastAsia="Times New Roman" w:hAnsi="Arial" w:cs="Arial"/>
              <w:i/>
              <w:iCs/>
              <w:sz w:val="20"/>
              <w:szCs w:val="20"/>
            </w:rPr>
            <w:t>12</w:t>
          </w:r>
          <w:r w:rsidRPr="002D59D8">
            <w:rPr>
              <w:rFonts w:ascii="Arial" w:eastAsia="Times New Roman" w:hAnsi="Arial" w:cs="Arial"/>
              <w:sz w:val="20"/>
              <w:szCs w:val="20"/>
            </w:rPr>
            <w:t>, 314–325.</w:t>
          </w:r>
        </w:p>
        <w:p w14:paraId="3ED21173" w14:textId="365EA414" w:rsidR="003E1E2A" w:rsidRPr="002D59D8" w:rsidRDefault="003E1E2A" w:rsidP="002D59D8">
          <w:pPr>
            <w:autoSpaceDE w:val="0"/>
            <w:autoSpaceDN w:val="0"/>
            <w:ind w:hanging="640"/>
            <w:divId w:val="378557324"/>
            <w:rPr>
              <w:rFonts w:ascii="Arial" w:eastAsia="Times New Roman" w:hAnsi="Arial" w:cs="Arial"/>
              <w:sz w:val="20"/>
              <w:szCs w:val="20"/>
            </w:rPr>
          </w:pPr>
          <w:r w:rsidRPr="002D59D8">
            <w:rPr>
              <w:rFonts w:ascii="Arial" w:eastAsia="Times New Roman" w:hAnsi="Arial" w:cs="Arial"/>
              <w:sz w:val="20"/>
              <w:szCs w:val="20"/>
            </w:rPr>
            <w:t>29.</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Centelles</w:t>
          </w:r>
          <w:proofErr w:type="spellEnd"/>
          <w:r w:rsidRPr="002D59D8">
            <w:rPr>
              <w:rFonts w:ascii="Arial" w:eastAsia="Times New Roman" w:hAnsi="Arial" w:cs="Arial"/>
              <w:sz w:val="20"/>
              <w:szCs w:val="20"/>
            </w:rPr>
            <w:t xml:space="preserve">, L., </w:t>
          </w:r>
          <w:proofErr w:type="spellStart"/>
          <w:r w:rsidRPr="002D59D8">
            <w:rPr>
              <w:rFonts w:ascii="Arial" w:eastAsia="Times New Roman" w:hAnsi="Arial" w:cs="Arial"/>
              <w:sz w:val="20"/>
              <w:szCs w:val="20"/>
            </w:rPr>
            <w:t>Assaiante</w:t>
          </w:r>
          <w:proofErr w:type="spellEnd"/>
          <w:r w:rsidRPr="002D59D8">
            <w:rPr>
              <w:rFonts w:ascii="Arial" w:eastAsia="Times New Roman" w:hAnsi="Arial" w:cs="Arial"/>
              <w:sz w:val="20"/>
              <w:szCs w:val="20"/>
            </w:rPr>
            <w:t xml:space="preserve">, C., Nazarian, B., Anton, J.L., and Schmitz, C. (2011). Recruitment of both the mirror and the mentalizing networks when observing social interactions depicted by point-lights: A neuroimaging study. </w:t>
          </w:r>
          <w:proofErr w:type="spellStart"/>
          <w:r w:rsidRPr="002D59D8">
            <w:rPr>
              <w:rFonts w:ascii="Arial" w:eastAsia="Times New Roman" w:hAnsi="Arial" w:cs="Arial"/>
              <w:sz w:val="20"/>
              <w:szCs w:val="20"/>
            </w:rPr>
            <w:t>PLoS</w:t>
          </w:r>
          <w:proofErr w:type="spellEnd"/>
          <w:r w:rsidRPr="002D59D8">
            <w:rPr>
              <w:rFonts w:ascii="Arial" w:eastAsia="Times New Roman" w:hAnsi="Arial" w:cs="Arial"/>
              <w:sz w:val="20"/>
              <w:szCs w:val="20"/>
            </w:rPr>
            <w:t xml:space="preserve"> One </w:t>
          </w:r>
          <w:r w:rsidRPr="002D59D8">
            <w:rPr>
              <w:rFonts w:ascii="Arial" w:eastAsia="Times New Roman" w:hAnsi="Arial" w:cs="Arial"/>
              <w:i/>
              <w:iCs/>
              <w:sz w:val="20"/>
              <w:szCs w:val="20"/>
            </w:rPr>
            <w:t>6</w:t>
          </w:r>
          <w:r w:rsidRPr="002D59D8">
            <w:rPr>
              <w:rFonts w:ascii="Arial" w:eastAsia="Times New Roman" w:hAnsi="Arial" w:cs="Arial"/>
              <w:sz w:val="20"/>
              <w:szCs w:val="20"/>
            </w:rPr>
            <w:t xml:space="preserve">. </w:t>
          </w:r>
        </w:p>
        <w:p w14:paraId="1BF4428B" w14:textId="64A4882F" w:rsidR="003E1E2A" w:rsidRPr="002D59D8" w:rsidRDefault="003E1E2A" w:rsidP="002D59D8">
          <w:pPr>
            <w:autoSpaceDE w:val="0"/>
            <w:autoSpaceDN w:val="0"/>
            <w:ind w:hanging="640"/>
            <w:divId w:val="1249847638"/>
            <w:rPr>
              <w:rFonts w:ascii="Arial" w:eastAsia="Times New Roman" w:hAnsi="Arial" w:cs="Arial"/>
              <w:sz w:val="20"/>
              <w:szCs w:val="20"/>
            </w:rPr>
          </w:pPr>
          <w:r w:rsidRPr="002D59D8">
            <w:rPr>
              <w:rFonts w:ascii="Arial" w:eastAsia="Times New Roman" w:hAnsi="Arial" w:cs="Arial"/>
              <w:sz w:val="20"/>
              <w:szCs w:val="20"/>
            </w:rPr>
            <w:t>30.</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Sapey</w:t>
          </w:r>
          <w:proofErr w:type="spellEnd"/>
          <w:r w:rsidRPr="002D59D8">
            <w:rPr>
              <w:rFonts w:ascii="Arial" w:eastAsia="Times New Roman" w:hAnsi="Arial" w:cs="Arial"/>
              <w:sz w:val="20"/>
              <w:szCs w:val="20"/>
            </w:rPr>
            <w:t xml:space="preserve">-Triomphe, L.A., </w:t>
          </w:r>
          <w:proofErr w:type="spellStart"/>
          <w:r w:rsidRPr="002D59D8">
            <w:rPr>
              <w:rFonts w:ascii="Arial" w:eastAsia="Times New Roman" w:hAnsi="Arial" w:cs="Arial"/>
              <w:sz w:val="20"/>
              <w:szCs w:val="20"/>
            </w:rPr>
            <w:t>Centelles</w:t>
          </w:r>
          <w:proofErr w:type="spellEnd"/>
          <w:r w:rsidRPr="002D59D8">
            <w:rPr>
              <w:rFonts w:ascii="Arial" w:eastAsia="Times New Roman" w:hAnsi="Arial" w:cs="Arial"/>
              <w:sz w:val="20"/>
              <w:szCs w:val="20"/>
            </w:rPr>
            <w:t xml:space="preserve">, L., Roth, M., </w:t>
          </w:r>
          <w:proofErr w:type="spellStart"/>
          <w:r w:rsidRPr="002D59D8">
            <w:rPr>
              <w:rFonts w:ascii="Arial" w:eastAsia="Times New Roman" w:hAnsi="Arial" w:cs="Arial"/>
              <w:sz w:val="20"/>
              <w:szCs w:val="20"/>
            </w:rPr>
            <w:t>Fonlupt</w:t>
          </w:r>
          <w:proofErr w:type="spellEnd"/>
          <w:r w:rsidRPr="002D59D8">
            <w:rPr>
              <w:rFonts w:ascii="Arial" w:eastAsia="Times New Roman" w:hAnsi="Arial" w:cs="Arial"/>
              <w:sz w:val="20"/>
              <w:szCs w:val="20"/>
            </w:rPr>
            <w:t xml:space="preserve">, P., </w:t>
          </w:r>
          <w:proofErr w:type="spellStart"/>
          <w:r w:rsidRPr="002D59D8">
            <w:rPr>
              <w:rFonts w:ascii="Arial" w:eastAsia="Times New Roman" w:hAnsi="Arial" w:cs="Arial"/>
              <w:sz w:val="20"/>
              <w:szCs w:val="20"/>
            </w:rPr>
            <w:t>Hénaff</w:t>
          </w:r>
          <w:proofErr w:type="spellEnd"/>
          <w:r w:rsidRPr="002D59D8">
            <w:rPr>
              <w:rFonts w:ascii="Arial" w:eastAsia="Times New Roman" w:hAnsi="Arial" w:cs="Arial"/>
              <w:sz w:val="20"/>
              <w:szCs w:val="20"/>
            </w:rPr>
            <w:t xml:space="preserve">, M.A., Schmitz, C., and </w:t>
          </w:r>
          <w:proofErr w:type="spellStart"/>
          <w:r w:rsidRPr="002D59D8">
            <w:rPr>
              <w:rFonts w:ascii="Arial" w:eastAsia="Times New Roman" w:hAnsi="Arial" w:cs="Arial"/>
              <w:sz w:val="20"/>
              <w:szCs w:val="20"/>
            </w:rPr>
            <w:t>Assaiante</w:t>
          </w:r>
          <w:proofErr w:type="spellEnd"/>
          <w:r w:rsidRPr="002D59D8">
            <w:rPr>
              <w:rFonts w:ascii="Arial" w:eastAsia="Times New Roman" w:hAnsi="Arial" w:cs="Arial"/>
              <w:sz w:val="20"/>
              <w:szCs w:val="20"/>
            </w:rPr>
            <w:t xml:space="preserve">, C. (2017). Deciphering human motion to discriminate social interactions: a developmental neuroimaging study. Soc </w:t>
          </w:r>
          <w:proofErr w:type="spellStart"/>
          <w:r w:rsidRPr="002D59D8">
            <w:rPr>
              <w:rFonts w:ascii="Arial" w:eastAsia="Times New Roman" w:hAnsi="Arial" w:cs="Arial"/>
              <w:sz w:val="20"/>
              <w:szCs w:val="20"/>
            </w:rPr>
            <w:t>Cogn</w:t>
          </w:r>
          <w:proofErr w:type="spellEnd"/>
          <w:r w:rsidRPr="002D59D8">
            <w:rPr>
              <w:rFonts w:ascii="Arial" w:eastAsia="Times New Roman" w:hAnsi="Arial" w:cs="Arial"/>
              <w:sz w:val="20"/>
              <w:szCs w:val="20"/>
            </w:rPr>
            <w:t xml:space="preserve"> Affect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12</w:t>
          </w:r>
          <w:r w:rsidRPr="002D59D8">
            <w:rPr>
              <w:rFonts w:ascii="Arial" w:eastAsia="Times New Roman" w:hAnsi="Arial" w:cs="Arial"/>
              <w:sz w:val="20"/>
              <w:szCs w:val="20"/>
            </w:rPr>
            <w:t>, 340–351.</w:t>
          </w:r>
        </w:p>
        <w:p w14:paraId="04A99934" w14:textId="250D2F04" w:rsidR="003E1E2A" w:rsidRPr="002D59D8" w:rsidRDefault="003E1E2A" w:rsidP="002D59D8">
          <w:pPr>
            <w:autoSpaceDE w:val="0"/>
            <w:autoSpaceDN w:val="0"/>
            <w:ind w:hanging="640"/>
            <w:divId w:val="1287543775"/>
            <w:rPr>
              <w:rFonts w:ascii="Arial" w:eastAsia="Times New Roman" w:hAnsi="Arial" w:cs="Arial"/>
              <w:sz w:val="20"/>
              <w:szCs w:val="20"/>
            </w:rPr>
          </w:pPr>
          <w:r w:rsidRPr="002D59D8">
            <w:rPr>
              <w:rFonts w:ascii="Arial" w:eastAsia="Times New Roman" w:hAnsi="Arial" w:cs="Arial"/>
              <w:sz w:val="20"/>
              <w:szCs w:val="20"/>
            </w:rPr>
            <w:t>31.</w:t>
          </w:r>
          <w:r w:rsidRPr="002D59D8">
            <w:rPr>
              <w:rFonts w:ascii="Arial" w:eastAsia="Times New Roman" w:hAnsi="Arial" w:cs="Arial"/>
              <w:sz w:val="20"/>
              <w:szCs w:val="20"/>
            </w:rPr>
            <w:tab/>
            <w:t xml:space="preserve">Georgescu, A.L., Kuzmanovic, B., Santos, N.S., </w:t>
          </w:r>
          <w:proofErr w:type="spellStart"/>
          <w:r w:rsidRPr="002D59D8">
            <w:rPr>
              <w:rFonts w:ascii="Arial" w:eastAsia="Times New Roman" w:hAnsi="Arial" w:cs="Arial"/>
              <w:sz w:val="20"/>
              <w:szCs w:val="20"/>
            </w:rPr>
            <w:t>Tepest</w:t>
          </w:r>
          <w:proofErr w:type="spellEnd"/>
          <w:r w:rsidRPr="002D59D8">
            <w:rPr>
              <w:rFonts w:ascii="Arial" w:eastAsia="Times New Roman" w:hAnsi="Arial" w:cs="Arial"/>
              <w:sz w:val="20"/>
              <w:szCs w:val="20"/>
            </w:rPr>
            <w:t xml:space="preserve">, R., </w:t>
          </w:r>
          <w:proofErr w:type="spellStart"/>
          <w:r w:rsidRPr="002D59D8">
            <w:rPr>
              <w:rFonts w:ascii="Arial" w:eastAsia="Times New Roman" w:hAnsi="Arial" w:cs="Arial"/>
              <w:sz w:val="20"/>
              <w:szCs w:val="20"/>
            </w:rPr>
            <w:t>Bente</w:t>
          </w:r>
          <w:proofErr w:type="spellEnd"/>
          <w:r w:rsidRPr="002D59D8">
            <w:rPr>
              <w:rFonts w:ascii="Arial" w:eastAsia="Times New Roman" w:hAnsi="Arial" w:cs="Arial"/>
              <w:sz w:val="20"/>
              <w:szCs w:val="20"/>
            </w:rPr>
            <w:t xml:space="preserve">, G., </w:t>
          </w:r>
          <w:proofErr w:type="spellStart"/>
          <w:r w:rsidRPr="002D59D8">
            <w:rPr>
              <w:rFonts w:ascii="Arial" w:eastAsia="Times New Roman" w:hAnsi="Arial" w:cs="Arial"/>
              <w:sz w:val="20"/>
              <w:szCs w:val="20"/>
            </w:rPr>
            <w:t>Tittgemeyer</w:t>
          </w:r>
          <w:proofErr w:type="spellEnd"/>
          <w:r w:rsidRPr="002D59D8">
            <w:rPr>
              <w:rFonts w:ascii="Arial" w:eastAsia="Times New Roman" w:hAnsi="Arial" w:cs="Arial"/>
              <w:sz w:val="20"/>
              <w:szCs w:val="20"/>
            </w:rPr>
            <w:t xml:space="preserve">, M., and </w:t>
          </w:r>
          <w:proofErr w:type="spellStart"/>
          <w:r w:rsidRPr="002D59D8">
            <w:rPr>
              <w:rFonts w:ascii="Arial" w:eastAsia="Times New Roman" w:hAnsi="Arial" w:cs="Arial"/>
              <w:sz w:val="20"/>
              <w:szCs w:val="20"/>
            </w:rPr>
            <w:t>Vogeley</w:t>
          </w:r>
          <w:proofErr w:type="spellEnd"/>
          <w:r w:rsidRPr="002D59D8">
            <w:rPr>
              <w:rFonts w:ascii="Arial" w:eastAsia="Times New Roman" w:hAnsi="Arial" w:cs="Arial"/>
              <w:sz w:val="20"/>
              <w:szCs w:val="20"/>
            </w:rPr>
            <w:t xml:space="preserve">, K. (2014). Perceiving nonverbal </w:t>
          </w:r>
          <w:r w:rsidR="00383E40">
            <w:rPr>
              <w:rFonts w:ascii="Arial" w:eastAsia="Times New Roman" w:hAnsi="Arial" w:cs="Arial"/>
              <w:sz w:val="20"/>
              <w:szCs w:val="20"/>
            </w:rPr>
            <w:t>behaviour</w:t>
          </w:r>
          <w:r w:rsidRPr="002D59D8">
            <w:rPr>
              <w:rFonts w:ascii="Arial" w:eastAsia="Times New Roman" w:hAnsi="Arial" w:cs="Arial"/>
              <w:sz w:val="20"/>
              <w:szCs w:val="20"/>
            </w:rPr>
            <w:t xml:space="preserve">: Neural correlates of processing movement fluency and contingency in dyadic interactions. Hum Brain Mapp </w:t>
          </w:r>
          <w:r w:rsidRPr="002D59D8">
            <w:rPr>
              <w:rFonts w:ascii="Arial" w:eastAsia="Times New Roman" w:hAnsi="Arial" w:cs="Arial"/>
              <w:i/>
              <w:iCs/>
              <w:sz w:val="20"/>
              <w:szCs w:val="20"/>
            </w:rPr>
            <w:t>35</w:t>
          </w:r>
          <w:r w:rsidRPr="002D59D8">
            <w:rPr>
              <w:rFonts w:ascii="Arial" w:eastAsia="Times New Roman" w:hAnsi="Arial" w:cs="Arial"/>
              <w:sz w:val="20"/>
              <w:szCs w:val="20"/>
            </w:rPr>
            <w:t>, 1362–1378.</w:t>
          </w:r>
        </w:p>
        <w:p w14:paraId="79671709" w14:textId="353F2B2C" w:rsidR="003E1E2A" w:rsidRPr="002D59D8" w:rsidRDefault="003E1E2A" w:rsidP="002D59D8">
          <w:pPr>
            <w:autoSpaceDE w:val="0"/>
            <w:autoSpaceDN w:val="0"/>
            <w:ind w:hanging="640"/>
            <w:divId w:val="233245911"/>
            <w:rPr>
              <w:rFonts w:ascii="Arial" w:eastAsia="Times New Roman" w:hAnsi="Arial" w:cs="Arial"/>
              <w:sz w:val="20"/>
              <w:szCs w:val="20"/>
            </w:rPr>
          </w:pPr>
          <w:r w:rsidRPr="002D59D8">
            <w:rPr>
              <w:rFonts w:ascii="Arial" w:eastAsia="Times New Roman" w:hAnsi="Arial" w:cs="Arial"/>
              <w:sz w:val="20"/>
              <w:szCs w:val="20"/>
            </w:rPr>
            <w:t>32.</w:t>
          </w:r>
          <w:r w:rsidRPr="002D59D8">
            <w:rPr>
              <w:rFonts w:ascii="Arial" w:eastAsia="Times New Roman" w:hAnsi="Arial" w:cs="Arial"/>
              <w:sz w:val="20"/>
              <w:szCs w:val="20"/>
            </w:rPr>
            <w:tab/>
            <w:t xml:space="preserve">Downing, P.E., Jiang, Y., Shuman, M., and Kanwisher, N. (2001). A cortical area selective for visual processing of the human body. Science </w:t>
          </w:r>
          <w:r w:rsidRPr="002D59D8">
            <w:rPr>
              <w:rFonts w:ascii="Arial" w:eastAsia="Times New Roman" w:hAnsi="Arial" w:cs="Arial"/>
              <w:i/>
              <w:iCs/>
              <w:sz w:val="20"/>
              <w:szCs w:val="20"/>
            </w:rPr>
            <w:t>293</w:t>
          </w:r>
          <w:r w:rsidRPr="002D59D8">
            <w:rPr>
              <w:rFonts w:ascii="Arial" w:eastAsia="Times New Roman" w:hAnsi="Arial" w:cs="Arial"/>
              <w:sz w:val="20"/>
              <w:szCs w:val="20"/>
            </w:rPr>
            <w:t xml:space="preserve">, 2470–2473. </w:t>
          </w:r>
        </w:p>
        <w:p w14:paraId="02EBA87D" w14:textId="7049436F" w:rsidR="003E1E2A" w:rsidRPr="002D59D8" w:rsidRDefault="003E1E2A" w:rsidP="002D59D8">
          <w:pPr>
            <w:autoSpaceDE w:val="0"/>
            <w:autoSpaceDN w:val="0"/>
            <w:ind w:hanging="640"/>
            <w:divId w:val="728921879"/>
            <w:rPr>
              <w:rFonts w:ascii="Arial" w:eastAsia="Times New Roman" w:hAnsi="Arial" w:cs="Arial"/>
              <w:sz w:val="20"/>
              <w:szCs w:val="20"/>
            </w:rPr>
          </w:pPr>
          <w:r w:rsidRPr="002D59D8">
            <w:rPr>
              <w:rFonts w:ascii="Arial" w:eastAsia="Times New Roman" w:hAnsi="Arial" w:cs="Arial"/>
              <w:sz w:val="20"/>
              <w:szCs w:val="20"/>
            </w:rPr>
            <w:t>33.</w:t>
          </w:r>
          <w:r w:rsidRPr="002D59D8">
            <w:rPr>
              <w:rFonts w:ascii="Arial" w:eastAsia="Times New Roman" w:hAnsi="Arial" w:cs="Arial"/>
              <w:sz w:val="20"/>
              <w:szCs w:val="20"/>
            </w:rPr>
            <w:tab/>
            <w:t xml:space="preserve">Downing, P.E., and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(2011). The role of occipitotemporal body-selective regions in person perception. </w:t>
          </w:r>
          <w:proofErr w:type="spellStart"/>
          <w:r w:rsidRPr="002D59D8">
            <w:rPr>
              <w:rFonts w:ascii="Arial" w:eastAsia="Times New Roman" w:hAnsi="Arial" w:cs="Arial"/>
              <w:sz w:val="20"/>
              <w:szCs w:val="20"/>
            </w:rPr>
            <w:t>Cogn</w:t>
          </w:r>
          <w:proofErr w:type="spellEnd"/>
          <w:r w:rsidRPr="002D59D8">
            <w:rPr>
              <w:rFonts w:ascii="Arial" w:eastAsia="Times New Roman" w:hAnsi="Arial" w:cs="Arial"/>
              <w:sz w:val="20"/>
              <w:szCs w:val="20"/>
            </w:rPr>
            <w:t xml:space="preserve">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2</w:t>
          </w:r>
          <w:r w:rsidRPr="002D59D8">
            <w:rPr>
              <w:rFonts w:ascii="Arial" w:eastAsia="Times New Roman" w:hAnsi="Arial" w:cs="Arial"/>
              <w:sz w:val="20"/>
              <w:szCs w:val="20"/>
            </w:rPr>
            <w:t xml:space="preserve">, 186–203. </w:t>
          </w:r>
        </w:p>
        <w:p w14:paraId="25AB6C66" w14:textId="781ABE48" w:rsidR="003E1E2A" w:rsidRPr="002D59D8" w:rsidRDefault="003E1E2A" w:rsidP="002D59D8">
          <w:pPr>
            <w:autoSpaceDE w:val="0"/>
            <w:autoSpaceDN w:val="0"/>
            <w:ind w:hanging="640"/>
            <w:divId w:val="1231234033"/>
            <w:rPr>
              <w:rFonts w:ascii="Arial" w:eastAsia="Times New Roman" w:hAnsi="Arial" w:cs="Arial"/>
              <w:sz w:val="20"/>
              <w:szCs w:val="20"/>
            </w:rPr>
          </w:pPr>
          <w:r w:rsidRPr="002D59D8">
            <w:rPr>
              <w:rFonts w:ascii="Arial" w:eastAsia="Times New Roman" w:hAnsi="Arial" w:cs="Arial"/>
              <w:sz w:val="20"/>
              <w:szCs w:val="20"/>
            </w:rPr>
            <w:t>34.</w:t>
          </w:r>
          <w:r w:rsidRPr="002D59D8">
            <w:rPr>
              <w:rFonts w:ascii="Arial" w:eastAsia="Times New Roman" w:hAnsi="Arial" w:cs="Arial"/>
              <w:sz w:val="20"/>
              <w:szCs w:val="20"/>
            </w:rPr>
            <w:tab/>
            <w:t xml:space="preserve">Downing, P.E., and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(2016). Body selectivity in occipitotemporal cortex: Causal evidence. </w:t>
          </w:r>
          <w:proofErr w:type="spellStart"/>
          <w:r w:rsidRPr="002D59D8">
            <w:rPr>
              <w:rFonts w:ascii="Arial" w:eastAsia="Times New Roman" w:hAnsi="Arial" w:cs="Arial"/>
              <w:sz w:val="20"/>
              <w:szCs w:val="20"/>
            </w:rPr>
            <w:t>Neuropsychologia</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83</w:t>
          </w:r>
          <w:r w:rsidRPr="002D59D8">
            <w:rPr>
              <w:rFonts w:ascii="Arial" w:eastAsia="Times New Roman" w:hAnsi="Arial" w:cs="Arial"/>
              <w:sz w:val="20"/>
              <w:szCs w:val="20"/>
            </w:rPr>
            <w:t xml:space="preserve">, 138–148. </w:t>
          </w:r>
        </w:p>
        <w:p w14:paraId="3C6A463F" w14:textId="0F358FDA" w:rsidR="003E1E2A" w:rsidRPr="002D59D8" w:rsidRDefault="003E1E2A" w:rsidP="002D59D8">
          <w:pPr>
            <w:autoSpaceDE w:val="0"/>
            <w:autoSpaceDN w:val="0"/>
            <w:ind w:hanging="640"/>
            <w:divId w:val="1596941701"/>
            <w:rPr>
              <w:rFonts w:ascii="Arial" w:eastAsia="Times New Roman" w:hAnsi="Arial" w:cs="Arial"/>
              <w:sz w:val="20"/>
              <w:szCs w:val="20"/>
            </w:rPr>
          </w:pPr>
          <w:r w:rsidRPr="002D59D8">
            <w:rPr>
              <w:rFonts w:ascii="Arial" w:eastAsia="Times New Roman" w:hAnsi="Arial" w:cs="Arial"/>
              <w:sz w:val="20"/>
              <w:szCs w:val="20"/>
            </w:rPr>
            <w:t>35.</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Abassi</w:t>
          </w:r>
          <w:proofErr w:type="spellEnd"/>
          <w:r w:rsidRPr="002D59D8">
            <w:rPr>
              <w:rFonts w:ascii="Arial" w:eastAsia="Times New Roman" w:hAnsi="Arial" w:cs="Arial"/>
              <w:sz w:val="20"/>
              <w:szCs w:val="20"/>
            </w:rPr>
            <w:t xml:space="preserve">, E., and </w:t>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xml:space="preserve">, L. (2020). The representation of two-body shapes in the human visual cortex. Journal of Neuroscience </w:t>
          </w:r>
          <w:r w:rsidRPr="002D59D8">
            <w:rPr>
              <w:rFonts w:ascii="Arial" w:eastAsia="Times New Roman" w:hAnsi="Arial" w:cs="Arial"/>
              <w:i/>
              <w:iCs/>
              <w:sz w:val="20"/>
              <w:szCs w:val="20"/>
            </w:rPr>
            <w:t>40</w:t>
          </w:r>
          <w:r w:rsidRPr="002D59D8">
            <w:rPr>
              <w:rFonts w:ascii="Arial" w:eastAsia="Times New Roman" w:hAnsi="Arial" w:cs="Arial"/>
              <w:sz w:val="20"/>
              <w:szCs w:val="20"/>
            </w:rPr>
            <w:t>, 852–863.</w:t>
          </w:r>
        </w:p>
        <w:p w14:paraId="5415AA6A" w14:textId="298CF51B" w:rsidR="003E1E2A" w:rsidRPr="002D59D8" w:rsidRDefault="003E1E2A" w:rsidP="002D59D8">
          <w:pPr>
            <w:autoSpaceDE w:val="0"/>
            <w:autoSpaceDN w:val="0"/>
            <w:ind w:hanging="640"/>
            <w:divId w:val="1383945907"/>
            <w:rPr>
              <w:rFonts w:ascii="Arial" w:eastAsia="Times New Roman" w:hAnsi="Arial" w:cs="Arial"/>
              <w:sz w:val="20"/>
              <w:szCs w:val="20"/>
            </w:rPr>
          </w:pPr>
          <w:r w:rsidRPr="002D59D8">
            <w:rPr>
              <w:rFonts w:ascii="Arial" w:eastAsia="Times New Roman" w:hAnsi="Arial" w:cs="Arial"/>
              <w:sz w:val="20"/>
              <w:szCs w:val="20"/>
            </w:rPr>
            <w:t>36.</w:t>
          </w:r>
          <w:r w:rsidRPr="002D59D8">
            <w:rPr>
              <w:rFonts w:ascii="Arial" w:eastAsia="Times New Roman" w:hAnsi="Arial" w:cs="Arial"/>
              <w:sz w:val="20"/>
              <w:szCs w:val="20"/>
            </w:rPr>
            <w:tab/>
            <w:t xml:space="preserve">Pitcher, D., Charles, L., Devlin, J.T., Walsh, V., and </w:t>
          </w:r>
          <w:proofErr w:type="spellStart"/>
          <w:r w:rsidRPr="002D59D8">
            <w:rPr>
              <w:rFonts w:ascii="Arial" w:eastAsia="Times New Roman" w:hAnsi="Arial" w:cs="Arial"/>
              <w:sz w:val="20"/>
              <w:szCs w:val="20"/>
            </w:rPr>
            <w:t>Duchaine</w:t>
          </w:r>
          <w:proofErr w:type="spellEnd"/>
          <w:r w:rsidRPr="002D59D8">
            <w:rPr>
              <w:rFonts w:ascii="Arial" w:eastAsia="Times New Roman" w:hAnsi="Arial" w:cs="Arial"/>
              <w:sz w:val="20"/>
              <w:szCs w:val="20"/>
            </w:rPr>
            <w:t xml:space="preserve">, B. (2009). Triple Dissociation of Faces, Bodies, and Objects in </w:t>
          </w:r>
          <w:proofErr w:type="spellStart"/>
          <w:r w:rsidRPr="002D59D8">
            <w:rPr>
              <w:rFonts w:ascii="Arial" w:eastAsia="Times New Roman" w:hAnsi="Arial" w:cs="Arial"/>
              <w:sz w:val="20"/>
              <w:szCs w:val="20"/>
            </w:rPr>
            <w:t>Extrastriate</w:t>
          </w:r>
          <w:proofErr w:type="spellEnd"/>
          <w:r w:rsidRPr="002D59D8">
            <w:rPr>
              <w:rFonts w:ascii="Arial" w:eastAsia="Times New Roman" w:hAnsi="Arial" w:cs="Arial"/>
              <w:sz w:val="20"/>
              <w:szCs w:val="20"/>
            </w:rPr>
            <w:t xml:space="preserve"> Cortex. Current Biology </w:t>
          </w:r>
          <w:r w:rsidRPr="002D59D8">
            <w:rPr>
              <w:rFonts w:ascii="Arial" w:eastAsia="Times New Roman" w:hAnsi="Arial" w:cs="Arial"/>
              <w:i/>
              <w:iCs/>
              <w:sz w:val="20"/>
              <w:szCs w:val="20"/>
            </w:rPr>
            <w:t>19</w:t>
          </w:r>
          <w:r w:rsidRPr="002D59D8">
            <w:rPr>
              <w:rFonts w:ascii="Arial" w:eastAsia="Times New Roman" w:hAnsi="Arial" w:cs="Arial"/>
              <w:sz w:val="20"/>
              <w:szCs w:val="20"/>
            </w:rPr>
            <w:t>, 319–324.</w:t>
          </w:r>
        </w:p>
        <w:p w14:paraId="5E3781F1" w14:textId="6407DEAE" w:rsidR="003E1E2A" w:rsidRPr="002D59D8" w:rsidRDefault="003E1E2A" w:rsidP="002D59D8">
          <w:pPr>
            <w:autoSpaceDE w:val="0"/>
            <w:autoSpaceDN w:val="0"/>
            <w:ind w:hanging="640"/>
            <w:divId w:val="917444278"/>
            <w:rPr>
              <w:rFonts w:ascii="Arial" w:eastAsia="Times New Roman" w:hAnsi="Arial" w:cs="Arial"/>
              <w:sz w:val="20"/>
              <w:szCs w:val="20"/>
            </w:rPr>
          </w:pPr>
          <w:r w:rsidRPr="002D59D8">
            <w:rPr>
              <w:rFonts w:ascii="Arial" w:eastAsia="Times New Roman" w:hAnsi="Arial" w:cs="Arial"/>
              <w:sz w:val="20"/>
              <w:szCs w:val="20"/>
            </w:rPr>
            <w:t>37.</w:t>
          </w:r>
          <w:r w:rsidRPr="002D59D8">
            <w:rPr>
              <w:rFonts w:ascii="Arial" w:eastAsia="Times New Roman" w:hAnsi="Arial" w:cs="Arial"/>
              <w:sz w:val="20"/>
              <w:szCs w:val="20"/>
            </w:rPr>
            <w:tab/>
            <w:t xml:space="preserve">Pitcher, D., Walsh, V., </w:t>
          </w:r>
          <w:proofErr w:type="spellStart"/>
          <w:r w:rsidRPr="002D59D8">
            <w:rPr>
              <w:rFonts w:ascii="Arial" w:eastAsia="Times New Roman" w:hAnsi="Arial" w:cs="Arial"/>
              <w:sz w:val="20"/>
              <w:szCs w:val="20"/>
            </w:rPr>
            <w:t>Yovel</w:t>
          </w:r>
          <w:proofErr w:type="spellEnd"/>
          <w:r w:rsidRPr="002D59D8">
            <w:rPr>
              <w:rFonts w:ascii="Arial" w:eastAsia="Times New Roman" w:hAnsi="Arial" w:cs="Arial"/>
              <w:sz w:val="20"/>
              <w:szCs w:val="20"/>
            </w:rPr>
            <w:t xml:space="preserve">, G., and </w:t>
          </w:r>
          <w:proofErr w:type="spellStart"/>
          <w:r w:rsidRPr="002D59D8">
            <w:rPr>
              <w:rFonts w:ascii="Arial" w:eastAsia="Times New Roman" w:hAnsi="Arial" w:cs="Arial"/>
              <w:sz w:val="20"/>
              <w:szCs w:val="20"/>
            </w:rPr>
            <w:t>Duchaine</w:t>
          </w:r>
          <w:proofErr w:type="spellEnd"/>
          <w:r w:rsidRPr="002D59D8">
            <w:rPr>
              <w:rFonts w:ascii="Arial" w:eastAsia="Times New Roman" w:hAnsi="Arial" w:cs="Arial"/>
              <w:sz w:val="20"/>
              <w:szCs w:val="20"/>
            </w:rPr>
            <w:t xml:space="preserve">, B. (2007). TMS Evidence for the Involvement of the Right Occipital Face Area in Early Face Processing. Current Biology </w:t>
          </w:r>
          <w:r w:rsidRPr="002D59D8">
            <w:rPr>
              <w:rFonts w:ascii="Arial" w:eastAsia="Times New Roman" w:hAnsi="Arial" w:cs="Arial"/>
              <w:i/>
              <w:iCs/>
              <w:sz w:val="20"/>
              <w:szCs w:val="20"/>
            </w:rPr>
            <w:t>17</w:t>
          </w:r>
          <w:r w:rsidRPr="002D59D8">
            <w:rPr>
              <w:rFonts w:ascii="Arial" w:eastAsia="Times New Roman" w:hAnsi="Arial" w:cs="Arial"/>
              <w:sz w:val="20"/>
              <w:szCs w:val="20"/>
            </w:rPr>
            <w:t>, 1568–1573.</w:t>
          </w:r>
        </w:p>
        <w:p w14:paraId="1280E7CD" w14:textId="13D570DE" w:rsidR="003E1E2A" w:rsidRPr="002D59D8" w:rsidRDefault="003E1E2A" w:rsidP="002D59D8">
          <w:pPr>
            <w:autoSpaceDE w:val="0"/>
            <w:autoSpaceDN w:val="0"/>
            <w:ind w:hanging="640"/>
            <w:divId w:val="1459568407"/>
            <w:rPr>
              <w:rFonts w:ascii="Arial" w:eastAsia="Times New Roman" w:hAnsi="Arial" w:cs="Arial"/>
              <w:sz w:val="20"/>
              <w:szCs w:val="20"/>
            </w:rPr>
          </w:pPr>
          <w:r w:rsidRPr="002D59D8">
            <w:rPr>
              <w:rFonts w:ascii="Arial" w:eastAsia="Times New Roman" w:hAnsi="Arial" w:cs="Arial"/>
              <w:sz w:val="20"/>
              <w:szCs w:val="20"/>
            </w:rPr>
            <w:lastRenderedPageBreak/>
            <w:t>38.</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Wischnewski</w:t>
          </w:r>
          <w:proofErr w:type="spellEnd"/>
          <w:r w:rsidRPr="002D59D8">
            <w:rPr>
              <w:rFonts w:ascii="Arial" w:eastAsia="Times New Roman" w:hAnsi="Arial" w:cs="Arial"/>
              <w:sz w:val="20"/>
              <w:szCs w:val="20"/>
            </w:rPr>
            <w:t xml:space="preserve">, M., and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(2021). Causal neural mechanisms of context-based object recognition. </w:t>
          </w:r>
          <w:proofErr w:type="spellStart"/>
          <w:r w:rsidRPr="002D59D8">
            <w:rPr>
              <w:rFonts w:ascii="Arial" w:eastAsia="Times New Roman" w:hAnsi="Arial" w:cs="Arial"/>
              <w:sz w:val="20"/>
              <w:szCs w:val="20"/>
            </w:rPr>
            <w:t>Elife</w:t>
          </w:r>
          <w:proofErr w:type="spellEnd"/>
          <w:r w:rsidRPr="002D59D8">
            <w:rPr>
              <w:rFonts w:ascii="Arial" w:eastAsia="Times New Roman" w:hAnsi="Arial" w:cs="Arial"/>
              <w:sz w:val="20"/>
              <w:szCs w:val="20"/>
            </w:rPr>
            <w:t xml:space="preserve"> </w:t>
          </w:r>
          <w:r w:rsidR="00CA387C" w:rsidRPr="002D59D8">
            <w:rPr>
              <w:rFonts w:ascii="Arial" w:eastAsia="Times New Roman" w:hAnsi="Arial" w:cs="Arial"/>
              <w:i/>
              <w:iCs/>
              <w:sz w:val="20"/>
              <w:szCs w:val="20"/>
            </w:rPr>
            <w:t>10, e69736.</w:t>
          </w:r>
        </w:p>
        <w:p w14:paraId="063DE53A" w14:textId="3B28D8F1" w:rsidR="00FA556F" w:rsidRPr="002D59D8" w:rsidRDefault="00FA556F" w:rsidP="002D59D8">
          <w:pPr>
            <w:autoSpaceDE w:val="0"/>
            <w:autoSpaceDN w:val="0"/>
            <w:ind w:hanging="640"/>
            <w:divId w:val="1813330487"/>
            <w:rPr>
              <w:rFonts w:ascii="Arial" w:eastAsia="Times New Roman" w:hAnsi="Arial" w:cs="Arial"/>
              <w:sz w:val="20"/>
              <w:szCs w:val="20"/>
            </w:rPr>
          </w:pPr>
          <w:r w:rsidRPr="002D59D8">
            <w:rPr>
              <w:rFonts w:ascii="Arial" w:eastAsia="Times New Roman" w:hAnsi="Arial" w:cs="Arial"/>
              <w:sz w:val="20"/>
              <w:szCs w:val="20"/>
            </w:rPr>
            <w:t>39.</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Wischnewski</w:t>
          </w:r>
          <w:proofErr w:type="spellEnd"/>
          <w:r w:rsidRPr="002D59D8">
            <w:rPr>
              <w:rFonts w:ascii="Arial" w:eastAsia="Times New Roman" w:hAnsi="Arial" w:cs="Arial"/>
              <w:sz w:val="20"/>
              <w:szCs w:val="20"/>
            </w:rPr>
            <w:t xml:space="preserve">, M., and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(2021). Causal Evidence for a Double Dissociation between Object- and Scene-Selective Regions of Visual Cortex: A Preregistered TMS Replication Study. Journal of Neuroscience </w:t>
          </w:r>
          <w:r w:rsidRPr="002D59D8">
            <w:rPr>
              <w:rFonts w:ascii="Arial" w:eastAsia="Times New Roman" w:hAnsi="Arial" w:cs="Arial"/>
              <w:i/>
              <w:iCs/>
              <w:sz w:val="20"/>
              <w:szCs w:val="20"/>
            </w:rPr>
            <w:t>41</w:t>
          </w:r>
          <w:r w:rsidRPr="002D59D8">
            <w:rPr>
              <w:rFonts w:ascii="Arial" w:eastAsia="Times New Roman" w:hAnsi="Arial" w:cs="Arial"/>
              <w:sz w:val="20"/>
              <w:szCs w:val="20"/>
            </w:rPr>
            <w:t xml:space="preserve">, 751–756. </w:t>
          </w:r>
        </w:p>
        <w:p w14:paraId="76495080" w14:textId="7CED447A" w:rsidR="003E1E2A" w:rsidRPr="002D59D8" w:rsidRDefault="00FA556F" w:rsidP="002D59D8">
          <w:pPr>
            <w:autoSpaceDE w:val="0"/>
            <w:autoSpaceDN w:val="0"/>
            <w:ind w:hanging="640"/>
            <w:divId w:val="1813330487"/>
            <w:rPr>
              <w:rFonts w:ascii="Arial" w:eastAsia="Times New Roman" w:hAnsi="Arial" w:cs="Arial"/>
              <w:sz w:val="20"/>
              <w:szCs w:val="20"/>
            </w:rPr>
          </w:pPr>
          <w:r w:rsidRPr="002D59D8">
            <w:rPr>
              <w:rFonts w:ascii="Arial" w:eastAsia="Times New Roman" w:hAnsi="Arial" w:cs="Arial"/>
              <w:sz w:val="20"/>
              <w:szCs w:val="20"/>
            </w:rPr>
            <w:t>40</w:t>
          </w:r>
          <w:r w:rsidR="003E1E2A" w:rsidRPr="002D59D8">
            <w:rPr>
              <w:rFonts w:ascii="Arial" w:eastAsia="Times New Roman" w:hAnsi="Arial" w:cs="Arial"/>
              <w:sz w:val="20"/>
              <w:szCs w:val="20"/>
            </w:rPr>
            <w:t>.</w:t>
          </w:r>
          <w:r w:rsidR="003E1E2A" w:rsidRPr="002D59D8">
            <w:rPr>
              <w:rFonts w:ascii="Arial" w:eastAsia="Times New Roman" w:hAnsi="Arial" w:cs="Arial"/>
              <w:sz w:val="20"/>
              <w:szCs w:val="20"/>
            </w:rPr>
            <w:tab/>
          </w:r>
          <w:proofErr w:type="spellStart"/>
          <w:r w:rsidR="003E1E2A" w:rsidRPr="002D59D8">
            <w:rPr>
              <w:rFonts w:ascii="Arial" w:eastAsia="Times New Roman" w:hAnsi="Arial" w:cs="Arial"/>
              <w:sz w:val="20"/>
              <w:szCs w:val="20"/>
            </w:rPr>
            <w:t>Dilks</w:t>
          </w:r>
          <w:proofErr w:type="spellEnd"/>
          <w:r w:rsidR="003E1E2A" w:rsidRPr="002D59D8">
            <w:rPr>
              <w:rFonts w:ascii="Arial" w:eastAsia="Times New Roman" w:hAnsi="Arial" w:cs="Arial"/>
              <w:sz w:val="20"/>
              <w:szCs w:val="20"/>
            </w:rPr>
            <w:t xml:space="preserve">, D.D., Julian, J.B., </w:t>
          </w:r>
          <w:proofErr w:type="spellStart"/>
          <w:r w:rsidR="003E1E2A" w:rsidRPr="002D59D8">
            <w:rPr>
              <w:rFonts w:ascii="Arial" w:eastAsia="Times New Roman" w:hAnsi="Arial" w:cs="Arial"/>
              <w:sz w:val="20"/>
              <w:szCs w:val="20"/>
            </w:rPr>
            <w:t>Paunov</w:t>
          </w:r>
          <w:proofErr w:type="spellEnd"/>
          <w:r w:rsidR="003E1E2A" w:rsidRPr="002D59D8">
            <w:rPr>
              <w:rFonts w:ascii="Arial" w:eastAsia="Times New Roman" w:hAnsi="Arial" w:cs="Arial"/>
              <w:sz w:val="20"/>
              <w:szCs w:val="20"/>
            </w:rPr>
            <w:t xml:space="preserve">, A.M., and Kanwisher, N. (2013). The Occipital Place Area Is Causally and Selectively Involved in Scene Perception. Journal of Neuroscience </w:t>
          </w:r>
          <w:r w:rsidR="003E1E2A" w:rsidRPr="002D59D8">
            <w:rPr>
              <w:rFonts w:ascii="Arial" w:eastAsia="Times New Roman" w:hAnsi="Arial" w:cs="Arial"/>
              <w:i/>
              <w:iCs/>
              <w:sz w:val="20"/>
              <w:szCs w:val="20"/>
            </w:rPr>
            <w:t>33</w:t>
          </w:r>
          <w:r w:rsidR="003E1E2A" w:rsidRPr="002D59D8">
            <w:rPr>
              <w:rFonts w:ascii="Arial" w:eastAsia="Times New Roman" w:hAnsi="Arial" w:cs="Arial"/>
              <w:sz w:val="20"/>
              <w:szCs w:val="20"/>
            </w:rPr>
            <w:t>, 1331–1336.</w:t>
          </w:r>
        </w:p>
        <w:p w14:paraId="75A24511" w14:textId="368DE7B0" w:rsidR="003E1E2A" w:rsidRPr="002D59D8" w:rsidRDefault="003E1E2A" w:rsidP="002D59D8">
          <w:pPr>
            <w:autoSpaceDE w:val="0"/>
            <w:autoSpaceDN w:val="0"/>
            <w:ind w:hanging="640"/>
            <w:divId w:val="1728801999"/>
            <w:rPr>
              <w:rFonts w:ascii="Arial" w:eastAsia="Times New Roman" w:hAnsi="Arial" w:cs="Arial"/>
              <w:sz w:val="20"/>
              <w:szCs w:val="20"/>
            </w:rPr>
          </w:pPr>
          <w:r w:rsidRPr="002D59D8">
            <w:rPr>
              <w:rFonts w:ascii="Arial" w:eastAsia="Times New Roman" w:hAnsi="Arial" w:cs="Arial"/>
              <w:sz w:val="20"/>
              <w:szCs w:val="20"/>
            </w:rPr>
            <w:t>4</w:t>
          </w:r>
          <w:r w:rsidR="00FA556F" w:rsidRPr="002D59D8">
            <w:rPr>
              <w:rFonts w:ascii="Arial" w:eastAsia="Times New Roman" w:hAnsi="Arial" w:cs="Arial"/>
              <w:sz w:val="20"/>
              <w:szCs w:val="20"/>
            </w:rPr>
            <w:t>1</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Urgesi</w:t>
          </w:r>
          <w:proofErr w:type="spellEnd"/>
          <w:r w:rsidRPr="002D59D8">
            <w:rPr>
              <w:rFonts w:ascii="Arial" w:eastAsia="Times New Roman" w:hAnsi="Arial" w:cs="Arial"/>
              <w:sz w:val="20"/>
              <w:szCs w:val="20"/>
            </w:rPr>
            <w:t xml:space="preserve">, C., </w:t>
          </w:r>
          <w:proofErr w:type="spellStart"/>
          <w:r w:rsidRPr="002D59D8">
            <w:rPr>
              <w:rFonts w:ascii="Arial" w:eastAsia="Times New Roman" w:hAnsi="Arial" w:cs="Arial"/>
              <w:sz w:val="20"/>
              <w:szCs w:val="20"/>
            </w:rPr>
            <w:t>Berlucchi</w:t>
          </w:r>
          <w:proofErr w:type="spellEnd"/>
          <w:r w:rsidRPr="002D59D8">
            <w:rPr>
              <w:rFonts w:ascii="Arial" w:eastAsia="Times New Roman" w:hAnsi="Arial" w:cs="Arial"/>
              <w:sz w:val="20"/>
              <w:szCs w:val="20"/>
            </w:rPr>
            <w:t xml:space="preserve">, G., and </w:t>
          </w:r>
          <w:proofErr w:type="spellStart"/>
          <w:r w:rsidRPr="002D59D8">
            <w:rPr>
              <w:rFonts w:ascii="Arial" w:eastAsia="Times New Roman" w:hAnsi="Arial" w:cs="Arial"/>
              <w:sz w:val="20"/>
              <w:szCs w:val="20"/>
            </w:rPr>
            <w:t>Aglioti</w:t>
          </w:r>
          <w:proofErr w:type="spellEnd"/>
          <w:r w:rsidRPr="002D59D8">
            <w:rPr>
              <w:rFonts w:ascii="Arial" w:eastAsia="Times New Roman" w:hAnsi="Arial" w:cs="Arial"/>
              <w:sz w:val="20"/>
              <w:szCs w:val="20"/>
            </w:rPr>
            <w:t xml:space="preserve">, S.M. (2004). Magnetic Stimulation of </w:t>
          </w:r>
          <w:proofErr w:type="spellStart"/>
          <w:r w:rsidRPr="002D59D8">
            <w:rPr>
              <w:rFonts w:ascii="Arial" w:eastAsia="Times New Roman" w:hAnsi="Arial" w:cs="Arial"/>
              <w:sz w:val="20"/>
              <w:szCs w:val="20"/>
            </w:rPr>
            <w:t>Extrastriate</w:t>
          </w:r>
          <w:proofErr w:type="spellEnd"/>
          <w:r w:rsidRPr="002D59D8">
            <w:rPr>
              <w:rFonts w:ascii="Arial" w:eastAsia="Times New Roman" w:hAnsi="Arial" w:cs="Arial"/>
              <w:sz w:val="20"/>
              <w:szCs w:val="20"/>
            </w:rPr>
            <w:t xml:space="preserve"> Body Area Impairs Visual Processing of </w:t>
          </w:r>
          <w:proofErr w:type="spellStart"/>
          <w:r w:rsidRPr="002D59D8">
            <w:rPr>
              <w:rFonts w:ascii="Arial" w:eastAsia="Times New Roman" w:hAnsi="Arial" w:cs="Arial"/>
              <w:sz w:val="20"/>
              <w:szCs w:val="20"/>
            </w:rPr>
            <w:t>Nonfacial</w:t>
          </w:r>
          <w:proofErr w:type="spellEnd"/>
          <w:r w:rsidRPr="002D59D8">
            <w:rPr>
              <w:rFonts w:ascii="Arial" w:eastAsia="Times New Roman" w:hAnsi="Arial" w:cs="Arial"/>
              <w:sz w:val="20"/>
              <w:szCs w:val="20"/>
            </w:rPr>
            <w:t xml:space="preserve"> Body Parts. Current Biology </w:t>
          </w:r>
          <w:r w:rsidRPr="002D59D8">
            <w:rPr>
              <w:rFonts w:ascii="Arial" w:eastAsia="Times New Roman" w:hAnsi="Arial" w:cs="Arial"/>
              <w:i/>
              <w:iCs/>
              <w:sz w:val="20"/>
              <w:szCs w:val="20"/>
            </w:rPr>
            <w:t>14</w:t>
          </w:r>
          <w:r w:rsidRPr="002D59D8">
            <w:rPr>
              <w:rFonts w:ascii="Arial" w:eastAsia="Times New Roman" w:hAnsi="Arial" w:cs="Arial"/>
              <w:sz w:val="20"/>
              <w:szCs w:val="20"/>
            </w:rPr>
            <w:t>, 2130–2134.</w:t>
          </w:r>
        </w:p>
        <w:p w14:paraId="6D40A611" w14:textId="7C93DE15" w:rsidR="003E1E2A" w:rsidRPr="002D59D8" w:rsidRDefault="003E1E2A" w:rsidP="002D59D8">
          <w:pPr>
            <w:autoSpaceDE w:val="0"/>
            <w:autoSpaceDN w:val="0"/>
            <w:ind w:hanging="640"/>
            <w:divId w:val="1509324352"/>
            <w:rPr>
              <w:rFonts w:ascii="Arial" w:eastAsia="Times New Roman" w:hAnsi="Arial" w:cs="Arial"/>
              <w:sz w:val="20"/>
              <w:szCs w:val="20"/>
            </w:rPr>
          </w:pPr>
          <w:r w:rsidRPr="002D59D8">
            <w:rPr>
              <w:rFonts w:ascii="Arial" w:eastAsia="Times New Roman" w:hAnsi="Arial" w:cs="Arial"/>
              <w:sz w:val="20"/>
              <w:szCs w:val="20"/>
            </w:rPr>
            <w:t>4</w:t>
          </w:r>
          <w:r w:rsidR="00FA556F" w:rsidRPr="002D59D8">
            <w:rPr>
              <w:rFonts w:ascii="Arial" w:eastAsia="Times New Roman" w:hAnsi="Arial" w:cs="Arial"/>
              <w:sz w:val="20"/>
              <w:szCs w:val="20"/>
            </w:rPr>
            <w:t>2</w:t>
          </w:r>
          <w:r w:rsidRPr="002D59D8">
            <w:rPr>
              <w:rFonts w:ascii="Arial" w:eastAsia="Times New Roman" w:hAnsi="Arial" w:cs="Arial"/>
              <w:sz w:val="20"/>
              <w:szCs w:val="20"/>
            </w:rPr>
            <w:t>.</w:t>
          </w:r>
          <w:r w:rsidRPr="002D59D8">
            <w:rPr>
              <w:rFonts w:ascii="Arial" w:eastAsia="Times New Roman" w:hAnsi="Arial" w:cs="Arial"/>
              <w:sz w:val="20"/>
              <w:szCs w:val="20"/>
            </w:rPr>
            <w:tab/>
            <w:t xml:space="preserve">van </w:t>
          </w:r>
          <w:proofErr w:type="spellStart"/>
          <w:r w:rsidRPr="002D59D8">
            <w:rPr>
              <w:rFonts w:ascii="Arial" w:eastAsia="Times New Roman" w:hAnsi="Arial" w:cs="Arial"/>
              <w:sz w:val="20"/>
              <w:szCs w:val="20"/>
            </w:rPr>
            <w:t>Koningsbruggen</w:t>
          </w:r>
          <w:proofErr w:type="spellEnd"/>
          <w:r w:rsidRPr="002D59D8">
            <w:rPr>
              <w:rFonts w:ascii="Arial" w:eastAsia="Times New Roman" w:hAnsi="Arial" w:cs="Arial"/>
              <w:sz w:val="20"/>
              <w:szCs w:val="20"/>
            </w:rPr>
            <w:t xml:space="preserve">, M.G.,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and Downing, P.E. (2013). A Causal Role for the </w:t>
          </w:r>
          <w:proofErr w:type="spellStart"/>
          <w:r w:rsidRPr="002D59D8">
            <w:rPr>
              <w:rFonts w:ascii="Arial" w:eastAsia="Times New Roman" w:hAnsi="Arial" w:cs="Arial"/>
              <w:sz w:val="20"/>
              <w:szCs w:val="20"/>
            </w:rPr>
            <w:t>Extrastriate</w:t>
          </w:r>
          <w:proofErr w:type="spellEnd"/>
          <w:r w:rsidRPr="002D59D8">
            <w:rPr>
              <w:rFonts w:ascii="Arial" w:eastAsia="Times New Roman" w:hAnsi="Arial" w:cs="Arial"/>
              <w:sz w:val="20"/>
              <w:szCs w:val="20"/>
            </w:rPr>
            <w:t xml:space="preserve"> Body Area in Detecting People in Real-World Scenes. Journal of Neuroscience </w:t>
          </w:r>
          <w:r w:rsidRPr="002D59D8">
            <w:rPr>
              <w:rFonts w:ascii="Arial" w:eastAsia="Times New Roman" w:hAnsi="Arial" w:cs="Arial"/>
              <w:i/>
              <w:iCs/>
              <w:sz w:val="20"/>
              <w:szCs w:val="20"/>
            </w:rPr>
            <w:t>33</w:t>
          </w:r>
          <w:r w:rsidRPr="002D59D8">
            <w:rPr>
              <w:rFonts w:ascii="Arial" w:eastAsia="Times New Roman" w:hAnsi="Arial" w:cs="Arial"/>
              <w:sz w:val="20"/>
              <w:szCs w:val="20"/>
            </w:rPr>
            <w:t>, 7003–7010.</w:t>
          </w:r>
        </w:p>
        <w:p w14:paraId="642FD4FB" w14:textId="6A288370" w:rsidR="003E1E2A" w:rsidRPr="002D59D8" w:rsidRDefault="003E1E2A" w:rsidP="002D59D8">
          <w:pPr>
            <w:autoSpaceDE w:val="0"/>
            <w:autoSpaceDN w:val="0"/>
            <w:ind w:hanging="640"/>
            <w:divId w:val="247279120"/>
            <w:rPr>
              <w:rFonts w:ascii="Arial" w:eastAsia="Times New Roman" w:hAnsi="Arial" w:cs="Arial"/>
              <w:sz w:val="20"/>
              <w:szCs w:val="20"/>
            </w:rPr>
          </w:pPr>
          <w:r w:rsidRPr="002D59D8">
            <w:rPr>
              <w:rFonts w:ascii="Arial" w:eastAsia="Times New Roman" w:hAnsi="Arial" w:cs="Arial"/>
              <w:sz w:val="20"/>
              <w:szCs w:val="20"/>
            </w:rPr>
            <w:t>4</w:t>
          </w:r>
          <w:r w:rsidR="007752BF" w:rsidRPr="002D59D8">
            <w:rPr>
              <w:rFonts w:ascii="Arial" w:eastAsia="Times New Roman" w:hAnsi="Arial" w:cs="Arial"/>
              <w:sz w:val="20"/>
              <w:szCs w:val="20"/>
            </w:rPr>
            <w:t>3</w:t>
          </w:r>
          <w:r w:rsidRPr="002D59D8">
            <w:rPr>
              <w:rFonts w:ascii="Arial" w:eastAsia="Times New Roman" w:hAnsi="Arial" w:cs="Arial"/>
              <w:sz w:val="20"/>
              <w:szCs w:val="20"/>
            </w:rPr>
            <w:t>.</w:t>
          </w:r>
          <w:r w:rsidRPr="002D59D8">
            <w:rPr>
              <w:rFonts w:ascii="Arial" w:eastAsia="Times New Roman" w:hAnsi="Arial" w:cs="Arial"/>
              <w:sz w:val="20"/>
              <w:szCs w:val="20"/>
            </w:rPr>
            <w:tab/>
            <w:t xml:space="preserve">Gandolfo, M., and Downing, P.E. (2019). Causal Evidence for Expression of Perceptual Expectations in Category-Selective </w:t>
          </w:r>
          <w:proofErr w:type="spellStart"/>
          <w:r w:rsidRPr="002D59D8">
            <w:rPr>
              <w:rFonts w:ascii="Arial" w:eastAsia="Times New Roman" w:hAnsi="Arial" w:cs="Arial"/>
              <w:sz w:val="20"/>
              <w:szCs w:val="20"/>
            </w:rPr>
            <w:t>Extrastriate</w:t>
          </w:r>
          <w:proofErr w:type="spellEnd"/>
          <w:r w:rsidRPr="002D59D8">
            <w:rPr>
              <w:rFonts w:ascii="Arial" w:eastAsia="Times New Roman" w:hAnsi="Arial" w:cs="Arial"/>
              <w:sz w:val="20"/>
              <w:szCs w:val="20"/>
            </w:rPr>
            <w:t xml:space="preserve"> Regions. Current Biology </w:t>
          </w:r>
          <w:r w:rsidRPr="002D59D8">
            <w:rPr>
              <w:rFonts w:ascii="Arial" w:eastAsia="Times New Roman" w:hAnsi="Arial" w:cs="Arial"/>
              <w:i/>
              <w:iCs/>
              <w:sz w:val="20"/>
              <w:szCs w:val="20"/>
            </w:rPr>
            <w:t>29</w:t>
          </w:r>
          <w:r w:rsidRPr="002D59D8">
            <w:rPr>
              <w:rFonts w:ascii="Arial" w:eastAsia="Times New Roman" w:hAnsi="Arial" w:cs="Arial"/>
              <w:sz w:val="20"/>
              <w:szCs w:val="20"/>
            </w:rPr>
            <w:t>, 2496-2500.e3.</w:t>
          </w:r>
        </w:p>
        <w:p w14:paraId="1A0A964D" w14:textId="0DA96CDA" w:rsidR="003E1E2A" w:rsidRPr="002D59D8" w:rsidRDefault="003E1E2A" w:rsidP="002D59D8">
          <w:pPr>
            <w:autoSpaceDE w:val="0"/>
            <w:autoSpaceDN w:val="0"/>
            <w:ind w:hanging="640"/>
            <w:divId w:val="907888510"/>
            <w:rPr>
              <w:rFonts w:ascii="Arial" w:eastAsia="Times New Roman" w:hAnsi="Arial" w:cs="Arial"/>
              <w:sz w:val="20"/>
              <w:szCs w:val="20"/>
            </w:rPr>
          </w:pPr>
          <w:r w:rsidRPr="002D59D8">
            <w:rPr>
              <w:rFonts w:ascii="Arial" w:eastAsia="Times New Roman" w:hAnsi="Arial" w:cs="Arial"/>
              <w:sz w:val="20"/>
              <w:szCs w:val="20"/>
            </w:rPr>
            <w:t>4</w:t>
          </w:r>
          <w:r w:rsidR="007752BF" w:rsidRPr="002D59D8">
            <w:rPr>
              <w:rFonts w:ascii="Arial" w:eastAsia="Times New Roman" w:hAnsi="Arial" w:cs="Arial"/>
              <w:sz w:val="20"/>
              <w:szCs w:val="20"/>
            </w:rPr>
            <w:t>4</w:t>
          </w:r>
          <w:r w:rsidRPr="002D59D8">
            <w:rPr>
              <w:rFonts w:ascii="Arial" w:eastAsia="Times New Roman" w:hAnsi="Arial" w:cs="Arial"/>
              <w:sz w:val="20"/>
              <w:szCs w:val="20"/>
            </w:rPr>
            <w:t>.</w:t>
          </w:r>
          <w:r w:rsidRPr="002D59D8">
            <w:rPr>
              <w:rFonts w:ascii="Arial" w:eastAsia="Times New Roman" w:hAnsi="Arial" w:cs="Arial"/>
              <w:sz w:val="20"/>
              <w:szCs w:val="20"/>
            </w:rPr>
            <w:tab/>
            <w:t xml:space="preserve">Pitcher, D., Garrido, L., Walsh, V., and </w:t>
          </w:r>
          <w:proofErr w:type="spellStart"/>
          <w:r w:rsidRPr="002D59D8">
            <w:rPr>
              <w:rFonts w:ascii="Arial" w:eastAsia="Times New Roman" w:hAnsi="Arial" w:cs="Arial"/>
              <w:sz w:val="20"/>
              <w:szCs w:val="20"/>
            </w:rPr>
            <w:t>Duchaine</w:t>
          </w:r>
          <w:proofErr w:type="spellEnd"/>
          <w:r w:rsidRPr="002D59D8">
            <w:rPr>
              <w:rFonts w:ascii="Arial" w:eastAsia="Times New Roman" w:hAnsi="Arial" w:cs="Arial"/>
              <w:sz w:val="20"/>
              <w:szCs w:val="20"/>
            </w:rPr>
            <w:t xml:space="preserve">, B.C. (2008). Transcranial Magnetic Stimulation Disrupts the Perception and Embodiment of Facial Expressions. Journal of Neuroscience </w:t>
          </w:r>
          <w:r w:rsidRPr="002D59D8">
            <w:rPr>
              <w:rFonts w:ascii="Arial" w:eastAsia="Times New Roman" w:hAnsi="Arial" w:cs="Arial"/>
              <w:i/>
              <w:iCs/>
              <w:sz w:val="20"/>
              <w:szCs w:val="20"/>
            </w:rPr>
            <w:t>28</w:t>
          </w:r>
          <w:r w:rsidRPr="002D59D8">
            <w:rPr>
              <w:rFonts w:ascii="Arial" w:eastAsia="Times New Roman" w:hAnsi="Arial" w:cs="Arial"/>
              <w:sz w:val="20"/>
              <w:szCs w:val="20"/>
            </w:rPr>
            <w:t>, 8929–8933.</w:t>
          </w:r>
        </w:p>
        <w:p w14:paraId="2334B7C7" w14:textId="663C3112" w:rsidR="003E1E2A" w:rsidRPr="002D59D8" w:rsidRDefault="003E1E2A" w:rsidP="002D59D8">
          <w:pPr>
            <w:autoSpaceDE w:val="0"/>
            <w:autoSpaceDN w:val="0"/>
            <w:ind w:hanging="640"/>
            <w:divId w:val="1336034778"/>
            <w:rPr>
              <w:rFonts w:ascii="Arial" w:eastAsia="Times New Roman" w:hAnsi="Arial" w:cs="Arial"/>
              <w:sz w:val="20"/>
              <w:szCs w:val="20"/>
            </w:rPr>
          </w:pPr>
          <w:r w:rsidRPr="002D59D8">
            <w:rPr>
              <w:rFonts w:ascii="Arial" w:eastAsia="Times New Roman" w:hAnsi="Arial" w:cs="Arial"/>
              <w:sz w:val="20"/>
              <w:szCs w:val="20"/>
            </w:rPr>
            <w:t>4</w:t>
          </w:r>
          <w:r w:rsidR="007752BF" w:rsidRPr="002D59D8">
            <w:rPr>
              <w:rFonts w:ascii="Arial" w:eastAsia="Times New Roman" w:hAnsi="Arial" w:cs="Arial"/>
              <w:sz w:val="20"/>
              <w:szCs w:val="20"/>
            </w:rPr>
            <w:t>5</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xml:space="preserve">, L., and </w:t>
          </w:r>
          <w:proofErr w:type="spellStart"/>
          <w:r w:rsidRPr="002D59D8">
            <w:rPr>
              <w:rFonts w:ascii="Arial" w:eastAsia="Times New Roman" w:hAnsi="Arial" w:cs="Arial"/>
              <w:sz w:val="20"/>
              <w:szCs w:val="20"/>
            </w:rPr>
            <w:t>Abassi</w:t>
          </w:r>
          <w:proofErr w:type="spellEnd"/>
          <w:r w:rsidRPr="002D59D8">
            <w:rPr>
              <w:rFonts w:ascii="Arial" w:eastAsia="Times New Roman" w:hAnsi="Arial" w:cs="Arial"/>
              <w:sz w:val="20"/>
              <w:szCs w:val="20"/>
            </w:rPr>
            <w:t xml:space="preserve">, E. (2019). Seeing social events: The visual specialization for dyadic human–human interactions. J Exp </w:t>
          </w:r>
          <w:proofErr w:type="spellStart"/>
          <w:r w:rsidRPr="002D59D8">
            <w:rPr>
              <w:rFonts w:ascii="Arial" w:eastAsia="Times New Roman" w:hAnsi="Arial" w:cs="Arial"/>
              <w:sz w:val="20"/>
              <w:szCs w:val="20"/>
            </w:rPr>
            <w:t>Psychol</w:t>
          </w:r>
          <w:proofErr w:type="spellEnd"/>
          <w:r w:rsidRPr="002D59D8">
            <w:rPr>
              <w:rFonts w:ascii="Arial" w:eastAsia="Times New Roman" w:hAnsi="Arial" w:cs="Arial"/>
              <w:sz w:val="20"/>
              <w:szCs w:val="20"/>
            </w:rPr>
            <w:t xml:space="preserve"> Hum Percept Perform </w:t>
          </w:r>
          <w:r w:rsidRPr="002D59D8">
            <w:rPr>
              <w:rFonts w:ascii="Arial" w:eastAsia="Times New Roman" w:hAnsi="Arial" w:cs="Arial"/>
              <w:i/>
              <w:iCs/>
              <w:sz w:val="20"/>
              <w:szCs w:val="20"/>
            </w:rPr>
            <w:t>45</w:t>
          </w:r>
          <w:r w:rsidRPr="002D59D8">
            <w:rPr>
              <w:rFonts w:ascii="Arial" w:eastAsia="Times New Roman" w:hAnsi="Arial" w:cs="Arial"/>
              <w:sz w:val="20"/>
              <w:szCs w:val="20"/>
            </w:rPr>
            <w:t xml:space="preserve">, 877–888. </w:t>
          </w:r>
        </w:p>
        <w:p w14:paraId="387B22C9" w14:textId="3CDA8745" w:rsidR="003E1E2A" w:rsidRPr="002D59D8" w:rsidRDefault="003E1E2A" w:rsidP="002D59D8">
          <w:pPr>
            <w:autoSpaceDE w:val="0"/>
            <w:autoSpaceDN w:val="0"/>
            <w:ind w:hanging="640"/>
            <w:divId w:val="1798916231"/>
            <w:rPr>
              <w:rFonts w:ascii="Arial" w:eastAsia="Times New Roman" w:hAnsi="Arial" w:cs="Arial"/>
              <w:sz w:val="20"/>
              <w:szCs w:val="20"/>
            </w:rPr>
          </w:pPr>
          <w:r w:rsidRPr="002D59D8">
            <w:rPr>
              <w:rFonts w:ascii="Arial" w:eastAsia="Times New Roman" w:hAnsi="Arial" w:cs="Arial"/>
              <w:sz w:val="20"/>
              <w:szCs w:val="20"/>
            </w:rPr>
            <w:t>4</w:t>
          </w:r>
          <w:r w:rsidR="007752BF" w:rsidRPr="002D59D8">
            <w:rPr>
              <w:rFonts w:ascii="Arial" w:eastAsia="Times New Roman" w:hAnsi="Arial" w:cs="Arial"/>
              <w:sz w:val="20"/>
              <w:szCs w:val="20"/>
            </w:rPr>
            <w:t>6</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Abassi</w:t>
          </w:r>
          <w:proofErr w:type="spellEnd"/>
          <w:r w:rsidRPr="002D59D8">
            <w:rPr>
              <w:rFonts w:ascii="Arial" w:eastAsia="Times New Roman" w:hAnsi="Arial" w:cs="Arial"/>
              <w:sz w:val="20"/>
              <w:szCs w:val="20"/>
            </w:rPr>
            <w:t xml:space="preserve">, E., and </w:t>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L. (2023). Category-selective representation of relationships in visual cortex.</w:t>
          </w:r>
          <w:r w:rsidR="00D57161" w:rsidRPr="002D59D8">
            <w:rPr>
              <w:rFonts w:ascii="Arial" w:eastAsia="Times New Roman" w:hAnsi="Arial" w:cs="Arial"/>
              <w:sz w:val="20"/>
              <w:szCs w:val="20"/>
            </w:rPr>
            <w:t xml:space="preserve"> OSF Preprint</w:t>
          </w:r>
        </w:p>
        <w:p w14:paraId="66F25C86" w14:textId="531C3ED3" w:rsidR="003E1E2A" w:rsidRPr="002D59D8" w:rsidRDefault="003E1E2A" w:rsidP="002D59D8">
          <w:pPr>
            <w:autoSpaceDE w:val="0"/>
            <w:autoSpaceDN w:val="0"/>
            <w:ind w:hanging="640"/>
            <w:divId w:val="2082484816"/>
            <w:rPr>
              <w:rFonts w:ascii="Arial" w:eastAsia="Times New Roman" w:hAnsi="Arial" w:cs="Arial"/>
              <w:sz w:val="20"/>
              <w:szCs w:val="20"/>
            </w:rPr>
          </w:pPr>
          <w:r w:rsidRPr="002D59D8">
            <w:rPr>
              <w:rFonts w:ascii="Arial" w:eastAsia="Times New Roman" w:hAnsi="Arial" w:cs="Arial"/>
              <w:sz w:val="20"/>
              <w:szCs w:val="20"/>
            </w:rPr>
            <w:t>4</w:t>
          </w:r>
          <w:r w:rsidR="007752BF" w:rsidRPr="002D59D8">
            <w:rPr>
              <w:rFonts w:ascii="Arial" w:eastAsia="Times New Roman" w:hAnsi="Arial" w:cs="Arial"/>
              <w:sz w:val="20"/>
              <w:szCs w:val="20"/>
            </w:rPr>
            <w:t>7</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Meteyard</w:t>
          </w:r>
          <w:proofErr w:type="spellEnd"/>
          <w:r w:rsidRPr="002D59D8">
            <w:rPr>
              <w:rFonts w:ascii="Arial" w:eastAsia="Times New Roman" w:hAnsi="Arial" w:cs="Arial"/>
              <w:sz w:val="20"/>
              <w:szCs w:val="20"/>
            </w:rPr>
            <w:t xml:space="preserve">, L., and Holmes, N. (2018). TMS SMART – Scalp mapping of annoyance ratings and twitches caused by Transcranial Magnetic Stimulation. J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Methods </w:t>
          </w:r>
          <w:r w:rsidRPr="002D59D8">
            <w:rPr>
              <w:rFonts w:ascii="Arial" w:eastAsia="Times New Roman" w:hAnsi="Arial" w:cs="Arial"/>
              <w:i/>
              <w:iCs/>
              <w:sz w:val="20"/>
              <w:szCs w:val="20"/>
            </w:rPr>
            <w:t>299</w:t>
          </w:r>
          <w:r w:rsidRPr="002D59D8">
            <w:rPr>
              <w:rFonts w:ascii="Arial" w:eastAsia="Times New Roman" w:hAnsi="Arial" w:cs="Arial"/>
              <w:sz w:val="20"/>
              <w:szCs w:val="20"/>
            </w:rPr>
            <w:t>, 34–44.</w:t>
          </w:r>
        </w:p>
        <w:p w14:paraId="7AD462E8" w14:textId="258C2282" w:rsidR="003E1E2A" w:rsidRPr="002D59D8" w:rsidRDefault="003E1E2A" w:rsidP="002D59D8">
          <w:pPr>
            <w:autoSpaceDE w:val="0"/>
            <w:autoSpaceDN w:val="0"/>
            <w:ind w:hanging="640"/>
            <w:divId w:val="723989018"/>
            <w:rPr>
              <w:rFonts w:ascii="Arial" w:eastAsia="Times New Roman" w:hAnsi="Arial" w:cs="Arial"/>
              <w:sz w:val="20"/>
              <w:szCs w:val="20"/>
            </w:rPr>
          </w:pPr>
          <w:r w:rsidRPr="002D59D8">
            <w:rPr>
              <w:rFonts w:ascii="Arial" w:eastAsia="Times New Roman" w:hAnsi="Arial" w:cs="Arial"/>
              <w:sz w:val="20"/>
              <w:szCs w:val="20"/>
            </w:rPr>
            <w:t>4</w:t>
          </w:r>
          <w:r w:rsidR="007752BF" w:rsidRPr="002D59D8">
            <w:rPr>
              <w:rFonts w:ascii="Arial" w:eastAsia="Times New Roman" w:hAnsi="Arial" w:cs="Arial"/>
              <w:sz w:val="20"/>
              <w:szCs w:val="20"/>
            </w:rPr>
            <w:t>8.</w:t>
          </w:r>
          <w:r w:rsidRPr="002D59D8">
            <w:rPr>
              <w:rFonts w:ascii="Arial" w:eastAsia="Times New Roman" w:hAnsi="Arial" w:cs="Arial"/>
              <w:sz w:val="20"/>
              <w:szCs w:val="20"/>
            </w:rPr>
            <w:tab/>
            <w:t xml:space="preserve">Taylor, J.C., and Downing, P.E. (2011). Division of </w:t>
          </w:r>
          <w:proofErr w:type="spellStart"/>
          <w:r w:rsidRPr="002D59D8">
            <w:rPr>
              <w:rFonts w:ascii="Arial" w:eastAsia="Times New Roman" w:hAnsi="Arial" w:cs="Arial"/>
              <w:sz w:val="20"/>
              <w:szCs w:val="20"/>
            </w:rPr>
            <w:t>labor</w:t>
          </w:r>
          <w:proofErr w:type="spellEnd"/>
          <w:r w:rsidRPr="002D59D8">
            <w:rPr>
              <w:rFonts w:ascii="Arial" w:eastAsia="Times New Roman" w:hAnsi="Arial" w:cs="Arial"/>
              <w:sz w:val="20"/>
              <w:szCs w:val="20"/>
            </w:rPr>
            <w:t xml:space="preserve"> between lateral and ventral </w:t>
          </w:r>
          <w:proofErr w:type="spellStart"/>
          <w:r w:rsidRPr="002D59D8">
            <w:rPr>
              <w:rFonts w:ascii="Arial" w:eastAsia="Times New Roman" w:hAnsi="Arial" w:cs="Arial"/>
              <w:sz w:val="20"/>
              <w:szCs w:val="20"/>
            </w:rPr>
            <w:t>extrastriate</w:t>
          </w:r>
          <w:proofErr w:type="spellEnd"/>
          <w:r w:rsidRPr="002D59D8">
            <w:rPr>
              <w:rFonts w:ascii="Arial" w:eastAsia="Times New Roman" w:hAnsi="Arial" w:cs="Arial"/>
              <w:sz w:val="20"/>
              <w:szCs w:val="20"/>
            </w:rPr>
            <w:t xml:space="preserve"> representations of faces, bodies, and objects. J </w:t>
          </w:r>
          <w:proofErr w:type="spellStart"/>
          <w:r w:rsidRPr="002D59D8">
            <w:rPr>
              <w:rFonts w:ascii="Arial" w:eastAsia="Times New Roman" w:hAnsi="Arial" w:cs="Arial"/>
              <w:sz w:val="20"/>
              <w:szCs w:val="20"/>
            </w:rPr>
            <w:t>Cogn</w:t>
          </w:r>
          <w:proofErr w:type="spellEnd"/>
          <w:r w:rsidRPr="002D59D8">
            <w:rPr>
              <w:rFonts w:ascii="Arial" w:eastAsia="Times New Roman" w:hAnsi="Arial" w:cs="Arial"/>
              <w:sz w:val="20"/>
              <w:szCs w:val="20"/>
            </w:rPr>
            <w:t xml:space="preserve">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23</w:t>
          </w:r>
          <w:r w:rsidRPr="002D59D8">
            <w:rPr>
              <w:rFonts w:ascii="Arial" w:eastAsia="Times New Roman" w:hAnsi="Arial" w:cs="Arial"/>
              <w:sz w:val="20"/>
              <w:szCs w:val="20"/>
            </w:rPr>
            <w:t>, 4122–4137.</w:t>
          </w:r>
        </w:p>
        <w:p w14:paraId="40E36381" w14:textId="11AC0CF8" w:rsidR="003E1E2A" w:rsidRPr="002D59D8" w:rsidRDefault="003E1E2A" w:rsidP="002D59D8">
          <w:pPr>
            <w:autoSpaceDE w:val="0"/>
            <w:autoSpaceDN w:val="0"/>
            <w:ind w:hanging="640"/>
            <w:divId w:val="763693518"/>
            <w:rPr>
              <w:rFonts w:ascii="Arial" w:eastAsia="Times New Roman" w:hAnsi="Arial" w:cs="Arial"/>
              <w:sz w:val="20"/>
              <w:szCs w:val="20"/>
            </w:rPr>
          </w:pPr>
          <w:r w:rsidRPr="002D59D8">
            <w:rPr>
              <w:rFonts w:ascii="Arial" w:eastAsia="Times New Roman" w:hAnsi="Arial" w:cs="Arial"/>
              <w:sz w:val="20"/>
              <w:szCs w:val="20"/>
            </w:rPr>
            <w:t>4</w:t>
          </w:r>
          <w:r w:rsidR="007752BF" w:rsidRPr="002D59D8">
            <w:rPr>
              <w:rFonts w:ascii="Arial" w:eastAsia="Times New Roman" w:hAnsi="Arial" w:cs="Arial"/>
              <w:sz w:val="20"/>
              <w:szCs w:val="20"/>
            </w:rPr>
            <w:t>9</w:t>
          </w:r>
          <w:r w:rsidRPr="002D59D8">
            <w:rPr>
              <w:rFonts w:ascii="Arial" w:eastAsia="Times New Roman" w:hAnsi="Arial" w:cs="Arial"/>
              <w:sz w:val="20"/>
              <w:szCs w:val="20"/>
            </w:rPr>
            <w:t>.</w:t>
          </w:r>
          <w:r w:rsidRPr="002D59D8">
            <w:rPr>
              <w:rFonts w:ascii="Arial" w:eastAsia="Times New Roman" w:hAnsi="Arial" w:cs="Arial"/>
              <w:sz w:val="20"/>
              <w:szCs w:val="20"/>
            </w:rPr>
            <w:tab/>
            <w:t xml:space="preserve">Taylor, J.C., </w:t>
          </w:r>
          <w:proofErr w:type="spellStart"/>
          <w:r w:rsidRPr="002D59D8">
            <w:rPr>
              <w:rFonts w:ascii="Arial" w:eastAsia="Times New Roman" w:hAnsi="Arial" w:cs="Arial"/>
              <w:sz w:val="20"/>
              <w:szCs w:val="20"/>
            </w:rPr>
            <w:t>Wiggett</w:t>
          </w:r>
          <w:proofErr w:type="spellEnd"/>
          <w:r w:rsidRPr="002D59D8">
            <w:rPr>
              <w:rFonts w:ascii="Arial" w:eastAsia="Times New Roman" w:hAnsi="Arial" w:cs="Arial"/>
              <w:sz w:val="20"/>
              <w:szCs w:val="20"/>
            </w:rPr>
            <w:t xml:space="preserve">, A.J., and Downing, P.E. (2007). Functional MRI Analysis of Body and Body Part Representations in the </w:t>
          </w:r>
          <w:proofErr w:type="spellStart"/>
          <w:r w:rsidRPr="002D59D8">
            <w:rPr>
              <w:rFonts w:ascii="Arial" w:eastAsia="Times New Roman" w:hAnsi="Arial" w:cs="Arial"/>
              <w:sz w:val="20"/>
              <w:szCs w:val="20"/>
            </w:rPr>
            <w:t>Extrastriate</w:t>
          </w:r>
          <w:proofErr w:type="spellEnd"/>
          <w:r w:rsidRPr="002D59D8">
            <w:rPr>
              <w:rFonts w:ascii="Arial" w:eastAsia="Times New Roman" w:hAnsi="Arial" w:cs="Arial"/>
              <w:sz w:val="20"/>
              <w:szCs w:val="20"/>
            </w:rPr>
            <w:t xml:space="preserve"> and Fusiform Body Areas. J </w:t>
          </w:r>
          <w:proofErr w:type="spellStart"/>
          <w:r w:rsidRPr="002D59D8">
            <w:rPr>
              <w:rFonts w:ascii="Arial" w:eastAsia="Times New Roman" w:hAnsi="Arial" w:cs="Arial"/>
              <w:sz w:val="20"/>
              <w:szCs w:val="20"/>
            </w:rPr>
            <w:t>Neurophysiol</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98</w:t>
          </w:r>
          <w:r w:rsidRPr="002D59D8">
            <w:rPr>
              <w:rFonts w:ascii="Arial" w:eastAsia="Times New Roman" w:hAnsi="Arial" w:cs="Arial"/>
              <w:sz w:val="20"/>
              <w:szCs w:val="20"/>
            </w:rPr>
            <w:t>, 1626–1633.</w:t>
          </w:r>
        </w:p>
        <w:p w14:paraId="6E6D2434" w14:textId="02F4D085" w:rsidR="003E1E2A" w:rsidRPr="002D59D8" w:rsidRDefault="007752BF" w:rsidP="002D59D8">
          <w:pPr>
            <w:autoSpaceDE w:val="0"/>
            <w:autoSpaceDN w:val="0"/>
            <w:ind w:hanging="640"/>
            <w:divId w:val="519776453"/>
            <w:rPr>
              <w:rFonts w:ascii="Arial" w:eastAsia="Times New Roman" w:hAnsi="Arial" w:cs="Arial"/>
              <w:sz w:val="20"/>
              <w:szCs w:val="20"/>
            </w:rPr>
          </w:pPr>
          <w:r w:rsidRPr="002D59D8">
            <w:rPr>
              <w:rFonts w:ascii="Arial" w:eastAsia="Times New Roman" w:hAnsi="Arial" w:cs="Arial"/>
              <w:sz w:val="20"/>
              <w:szCs w:val="20"/>
            </w:rPr>
            <w:t>50</w:t>
          </w:r>
          <w:r w:rsidR="003E1E2A" w:rsidRPr="002D59D8">
            <w:rPr>
              <w:rFonts w:ascii="Arial" w:eastAsia="Times New Roman" w:hAnsi="Arial" w:cs="Arial"/>
              <w:sz w:val="20"/>
              <w:szCs w:val="20"/>
            </w:rPr>
            <w:t>.</w:t>
          </w:r>
          <w:r w:rsidR="003E1E2A" w:rsidRPr="002D59D8">
            <w:rPr>
              <w:rFonts w:ascii="Arial" w:eastAsia="Times New Roman" w:hAnsi="Arial" w:cs="Arial"/>
              <w:sz w:val="20"/>
              <w:szCs w:val="20"/>
            </w:rPr>
            <w:tab/>
          </w:r>
          <w:proofErr w:type="spellStart"/>
          <w:r w:rsidR="003E1E2A" w:rsidRPr="002D59D8">
            <w:rPr>
              <w:rFonts w:ascii="Arial" w:eastAsia="Times New Roman" w:hAnsi="Arial" w:cs="Arial"/>
              <w:sz w:val="20"/>
              <w:szCs w:val="20"/>
            </w:rPr>
            <w:t>Peelen</w:t>
          </w:r>
          <w:proofErr w:type="spellEnd"/>
          <w:r w:rsidR="003E1E2A" w:rsidRPr="002D59D8">
            <w:rPr>
              <w:rFonts w:ascii="Arial" w:eastAsia="Times New Roman" w:hAnsi="Arial" w:cs="Arial"/>
              <w:sz w:val="20"/>
              <w:szCs w:val="20"/>
            </w:rPr>
            <w:t xml:space="preserve">, M. V., and Downing, P.E. (2005). Selectivity for the human body in the fusiform gyrus. J </w:t>
          </w:r>
          <w:proofErr w:type="spellStart"/>
          <w:r w:rsidR="003E1E2A" w:rsidRPr="002D59D8">
            <w:rPr>
              <w:rFonts w:ascii="Arial" w:eastAsia="Times New Roman" w:hAnsi="Arial" w:cs="Arial"/>
              <w:sz w:val="20"/>
              <w:szCs w:val="20"/>
            </w:rPr>
            <w:t>Neurophysiol</w:t>
          </w:r>
          <w:proofErr w:type="spellEnd"/>
          <w:r w:rsidR="003E1E2A" w:rsidRPr="002D59D8">
            <w:rPr>
              <w:rFonts w:ascii="Arial" w:eastAsia="Times New Roman" w:hAnsi="Arial" w:cs="Arial"/>
              <w:sz w:val="20"/>
              <w:szCs w:val="20"/>
            </w:rPr>
            <w:t xml:space="preserve"> </w:t>
          </w:r>
          <w:r w:rsidR="003E1E2A" w:rsidRPr="002D59D8">
            <w:rPr>
              <w:rFonts w:ascii="Arial" w:eastAsia="Times New Roman" w:hAnsi="Arial" w:cs="Arial"/>
              <w:i/>
              <w:iCs/>
              <w:sz w:val="20"/>
              <w:szCs w:val="20"/>
            </w:rPr>
            <w:t>93</w:t>
          </w:r>
          <w:r w:rsidR="003E1E2A" w:rsidRPr="002D59D8">
            <w:rPr>
              <w:rFonts w:ascii="Arial" w:eastAsia="Times New Roman" w:hAnsi="Arial" w:cs="Arial"/>
              <w:sz w:val="20"/>
              <w:szCs w:val="20"/>
            </w:rPr>
            <w:t xml:space="preserve">, 603–608. </w:t>
          </w:r>
        </w:p>
        <w:p w14:paraId="6C12BEA6" w14:textId="42084AEA" w:rsidR="003E1E2A" w:rsidRPr="002D59D8" w:rsidRDefault="003E1E2A" w:rsidP="002D59D8">
          <w:pPr>
            <w:autoSpaceDE w:val="0"/>
            <w:autoSpaceDN w:val="0"/>
            <w:ind w:hanging="640"/>
            <w:divId w:val="725570950"/>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1</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Schwarzlose</w:t>
          </w:r>
          <w:proofErr w:type="spellEnd"/>
          <w:r w:rsidRPr="002D59D8">
            <w:rPr>
              <w:rFonts w:ascii="Arial" w:eastAsia="Times New Roman" w:hAnsi="Arial" w:cs="Arial"/>
              <w:sz w:val="20"/>
              <w:szCs w:val="20"/>
            </w:rPr>
            <w:t xml:space="preserve">, R.F., Baker, C.I., and Kanwisher, N. (2005). Separate Face and Body Selectivity on the Fusiform Gyrus. </w:t>
          </w:r>
          <w:r w:rsidRPr="002D59D8">
            <w:rPr>
              <w:rFonts w:ascii="Arial" w:eastAsia="Times New Roman" w:hAnsi="Arial" w:cs="Arial"/>
              <w:i/>
              <w:iCs/>
              <w:sz w:val="20"/>
              <w:szCs w:val="20"/>
            </w:rPr>
            <w:t>25</w:t>
          </w:r>
          <w:r w:rsidRPr="002D59D8">
            <w:rPr>
              <w:rFonts w:ascii="Arial" w:eastAsia="Times New Roman" w:hAnsi="Arial" w:cs="Arial"/>
              <w:sz w:val="20"/>
              <w:szCs w:val="20"/>
            </w:rPr>
            <w:t>, 11055–11059.</w:t>
          </w:r>
        </w:p>
        <w:p w14:paraId="2628C58A" w14:textId="5B3F70FA" w:rsidR="003E1E2A" w:rsidRPr="002D59D8" w:rsidRDefault="003E1E2A" w:rsidP="002D59D8">
          <w:pPr>
            <w:autoSpaceDE w:val="0"/>
            <w:autoSpaceDN w:val="0"/>
            <w:ind w:hanging="640"/>
            <w:divId w:val="185484314"/>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2</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Adibpour</w:t>
          </w:r>
          <w:proofErr w:type="spellEnd"/>
          <w:r w:rsidRPr="002D59D8">
            <w:rPr>
              <w:rFonts w:ascii="Arial" w:eastAsia="Times New Roman" w:hAnsi="Arial" w:cs="Arial"/>
              <w:sz w:val="20"/>
              <w:szCs w:val="20"/>
            </w:rPr>
            <w:t xml:space="preserve">, P., </w:t>
          </w:r>
          <w:proofErr w:type="spellStart"/>
          <w:r w:rsidRPr="002D59D8">
            <w:rPr>
              <w:rFonts w:ascii="Arial" w:eastAsia="Times New Roman" w:hAnsi="Arial" w:cs="Arial"/>
              <w:sz w:val="20"/>
              <w:szCs w:val="20"/>
            </w:rPr>
            <w:t>Hochmann</w:t>
          </w:r>
          <w:proofErr w:type="spellEnd"/>
          <w:r w:rsidRPr="002D59D8">
            <w:rPr>
              <w:rFonts w:ascii="Arial" w:eastAsia="Times New Roman" w:hAnsi="Arial" w:cs="Arial"/>
              <w:sz w:val="20"/>
              <w:szCs w:val="20"/>
            </w:rPr>
            <w:t xml:space="preserve">, J.-R., and </w:t>
          </w:r>
          <w:proofErr w:type="spellStart"/>
          <w:r w:rsidRPr="002D59D8">
            <w:rPr>
              <w:rFonts w:ascii="Arial" w:eastAsia="Times New Roman" w:hAnsi="Arial" w:cs="Arial"/>
              <w:sz w:val="20"/>
              <w:szCs w:val="20"/>
            </w:rPr>
            <w:t>Papeo</w:t>
          </w:r>
          <w:proofErr w:type="spellEnd"/>
          <w:r w:rsidRPr="002D59D8">
            <w:rPr>
              <w:rFonts w:ascii="Arial" w:eastAsia="Times New Roman" w:hAnsi="Arial" w:cs="Arial"/>
              <w:sz w:val="20"/>
              <w:szCs w:val="20"/>
            </w:rPr>
            <w:t xml:space="preserve">, L. (2021). Spatial Relations Trigger Visual Binding of People. J </w:t>
          </w:r>
          <w:proofErr w:type="spellStart"/>
          <w:r w:rsidRPr="002D59D8">
            <w:rPr>
              <w:rFonts w:ascii="Arial" w:eastAsia="Times New Roman" w:hAnsi="Arial" w:cs="Arial"/>
              <w:sz w:val="20"/>
              <w:szCs w:val="20"/>
            </w:rPr>
            <w:t>Cogn</w:t>
          </w:r>
          <w:proofErr w:type="spellEnd"/>
          <w:r w:rsidRPr="002D59D8">
            <w:rPr>
              <w:rFonts w:ascii="Arial" w:eastAsia="Times New Roman" w:hAnsi="Arial" w:cs="Arial"/>
              <w:sz w:val="20"/>
              <w:szCs w:val="20"/>
            </w:rPr>
            <w:t xml:space="preserve">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33</w:t>
          </w:r>
          <w:r w:rsidRPr="002D59D8">
            <w:rPr>
              <w:rFonts w:ascii="Arial" w:eastAsia="Times New Roman" w:hAnsi="Arial" w:cs="Arial"/>
              <w:sz w:val="20"/>
              <w:szCs w:val="20"/>
            </w:rPr>
            <w:t>, 1–11.</w:t>
          </w:r>
        </w:p>
        <w:p w14:paraId="052F13E1" w14:textId="58FDF061" w:rsidR="003E1E2A" w:rsidRPr="002D59D8" w:rsidRDefault="003E1E2A" w:rsidP="002D59D8">
          <w:pPr>
            <w:autoSpaceDE w:val="0"/>
            <w:autoSpaceDN w:val="0"/>
            <w:ind w:hanging="640"/>
            <w:divId w:val="1022785679"/>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3</w:t>
          </w:r>
          <w:r w:rsidRPr="002D59D8">
            <w:rPr>
              <w:rFonts w:ascii="Arial" w:eastAsia="Times New Roman" w:hAnsi="Arial" w:cs="Arial"/>
              <w:sz w:val="20"/>
              <w:szCs w:val="20"/>
            </w:rPr>
            <w:t>.</w:t>
          </w:r>
          <w:r w:rsidRPr="002D59D8">
            <w:rPr>
              <w:rFonts w:ascii="Arial" w:eastAsia="Times New Roman" w:hAnsi="Arial" w:cs="Arial"/>
              <w:sz w:val="20"/>
              <w:szCs w:val="20"/>
            </w:rPr>
            <w:tab/>
            <w:t xml:space="preserve">Kaiser, D., and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(2018). Transformation from independent to integrative coding of multi-object arrangements in human visual cortex. Neuroimage </w:t>
          </w:r>
          <w:r w:rsidRPr="002D59D8">
            <w:rPr>
              <w:rFonts w:ascii="Arial" w:eastAsia="Times New Roman" w:hAnsi="Arial" w:cs="Arial"/>
              <w:i/>
              <w:iCs/>
              <w:sz w:val="20"/>
              <w:szCs w:val="20"/>
            </w:rPr>
            <w:t>169</w:t>
          </w:r>
          <w:r w:rsidRPr="002D59D8">
            <w:rPr>
              <w:rFonts w:ascii="Arial" w:eastAsia="Times New Roman" w:hAnsi="Arial" w:cs="Arial"/>
              <w:sz w:val="20"/>
              <w:szCs w:val="20"/>
            </w:rPr>
            <w:t>, 334–341.</w:t>
          </w:r>
        </w:p>
        <w:p w14:paraId="7A1A62EB" w14:textId="2A33E50C" w:rsidR="003E1E2A" w:rsidRPr="002D59D8" w:rsidRDefault="003E1E2A" w:rsidP="002D59D8">
          <w:pPr>
            <w:autoSpaceDE w:val="0"/>
            <w:autoSpaceDN w:val="0"/>
            <w:ind w:hanging="640"/>
            <w:divId w:val="737165562"/>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4</w:t>
          </w:r>
          <w:r w:rsidRPr="002D59D8">
            <w:rPr>
              <w:rFonts w:ascii="Arial" w:eastAsia="Times New Roman" w:hAnsi="Arial" w:cs="Arial"/>
              <w:sz w:val="20"/>
              <w:szCs w:val="20"/>
            </w:rPr>
            <w:t>.</w:t>
          </w:r>
          <w:r w:rsidRPr="002D59D8">
            <w:rPr>
              <w:rFonts w:ascii="Arial" w:eastAsia="Times New Roman" w:hAnsi="Arial" w:cs="Arial"/>
              <w:sz w:val="20"/>
              <w:szCs w:val="20"/>
            </w:rPr>
            <w:tab/>
            <w:t xml:space="preserve">Kaiser, D., Quek, G.L., </w:t>
          </w:r>
          <w:proofErr w:type="spellStart"/>
          <w:r w:rsidRPr="002D59D8">
            <w:rPr>
              <w:rFonts w:ascii="Arial" w:eastAsia="Times New Roman" w:hAnsi="Arial" w:cs="Arial"/>
              <w:sz w:val="20"/>
              <w:szCs w:val="20"/>
            </w:rPr>
            <w:t>Cichy</w:t>
          </w:r>
          <w:proofErr w:type="spellEnd"/>
          <w:r w:rsidRPr="002D59D8">
            <w:rPr>
              <w:rFonts w:ascii="Arial" w:eastAsia="Times New Roman" w:hAnsi="Arial" w:cs="Arial"/>
              <w:sz w:val="20"/>
              <w:szCs w:val="20"/>
            </w:rPr>
            <w:t xml:space="preserve">, R.M., and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(2019). Object Vision in a Structured World. </w:t>
          </w:r>
          <w:r w:rsidR="008406E7" w:rsidRPr="002D59D8">
            <w:rPr>
              <w:rFonts w:ascii="Arial" w:eastAsia="Times New Roman" w:hAnsi="Arial" w:cs="Arial"/>
              <w:sz w:val="20"/>
              <w:szCs w:val="20"/>
            </w:rPr>
            <w:t>Trends in cognitive sciences, 23(8), 672-685.</w:t>
          </w:r>
        </w:p>
        <w:p w14:paraId="6151DCD0" w14:textId="4379806D" w:rsidR="003E1E2A" w:rsidRPr="002D59D8" w:rsidRDefault="003E1E2A" w:rsidP="002D59D8">
          <w:pPr>
            <w:autoSpaceDE w:val="0"/>
            <w:autoSpaceDN w:val="0"/>
            <w:ind w:hanging="640"/>
            <w:divId w:val="1449617917"/>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5</w:t>
          </w:r>
          <w:r w:rsidRPr="002D59D8">
            <w:rPr>
              <w:rFonts w:ascii="Arial" w:eastAsia="Times New Roman" w:hAnsi="Arial" w:cs="Arial"/>
              <w:sz w:val="20"/>
              <w:szCs w:val="20"/>
            </w:rPr>
            <w:t>.</w:t>
          </w:r>
          <w:r w:rsidRPr="002D59D8">
            <w:rPr>
              <w:rFonts w:ascii="Arial" w:eastAsia="Times New Roman" w:hAnsi="Arial" w:cs="Arial"/>
              <w:sz w:val="20"/>
              <w:szCs w:val="20"/>
            </w:rPr>
            <w:tab/>
            <w:t xml:space="preserve">Allison, T., Puce, A., Spencer, D.D., and McCarthy, G. (1999). Electrophysiological Studies of Human Face Perception. I: Potentials Generated in Occipitotemporal Cortex by Face and Non-face Stimuli. Cerebral Cortex </w:t>
          </w:r>
          <w:r w:rsidRPr="002D59D8">
            <w:rPr>
              <w:rFonts w:ascii="Arial" w:eastAsia="Times New Roman" w:hAnsi="Arial" w:cs="Arial"/>
              <w:i/>
              <w:iCs/>
              <w:sz w:val="20"/>
              <w:szCs w:val="20"/>
            </w:rPr>
            <w:t>9</w:t>
          </w:r>
          <w:r w:rsidRPr="002D59D8">
            <w:rPr>
              <w:rFonts w:ascii="Arial" w:eastAsia="Times New Roman" w:hAnsi="Arial" w:cs="Arial"/>
              <w:sz w:val="20"/>
              <w:szCs w:val="20"/>
            </w:rPr>
            <w:t xml:space="preserve">, 415–430. </w:t>
          </w:r>
        </w:p>
        <w:p w14:paraId="1C90F2C1" w14:textId="156F3368" w:rsidR="003E1E2A" w:rsidRPr="002D59D8" w:rsidRDefault="003E1E2A" w:rsidP="002D59D8">
          <w:pPr>
            <w:autoSpaceDE w:val="0"/>
            <w:autoSpaceDN w:val="0"/>
            <w:ind w:hanging="640"/>
            <w:divId w:val="752360096"/>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6</w:t>
          </w:r>
          <w:r w:rsidRPr="002D59D8">
            <w:rPr>
              <w:rFonts w:ascii="Arial" w:eastAsia="Times New Roman" w:hAnsi="Arial" w:cs="Arial"/>
              <w:sz w:val="20"/>
              <w:szCs w:val="20"/>
            </w:rPr>
            <w:t>.</w:t>
          </w:r>
          <w:r w:rsidRPr="002D59D8">
            <w:rPr>
              <w:rFonts w:ascii="Arial" w:eastAsia="Times New Roman" w:hAnsi="Arial" w:cs="Arial"/>
              <w:sz w:val="20"/>
              <w:szCs w:val="20"/>
            </w:rPr>
            <w:tab/>
            <w:t xml:space="preserve">Kanwisher, N., McDermott, J., and Chun, M.M. (1997). The fusiform face area: a module in human </w:t>
          </w:r>
          <w:proofErr w:type="spellStart"/>
          <w:r w:rsidRPr="002D59D8">
            <w:rPr>
              <w:rFonts w:ascii="Arial" w:eastAsia="Times New Roman" w:hAnsi="Arial" w:cs="Arial"/>
              <w:sz w:val="20"/>
              <w:szCs w:val="20"/>
            </w:rPr>
            <w:t>extrastriate</w:t>
          </w:r>
          <w:proofErr w:type="spellEnd"/>
          <w:r w:rsidRPr="002D59D8">
            <w:rPr>
              <w:rFonts w:ascii="Arial" w:eastAsia="Times New Roman" w:hAnsi="Arial" w:cs="Arial"/>
              <w:sz w:val="20"/>
              <w:szCs w:val="20"/>
            </w:rPr>
            <w:t xml:space="preserve"> cortex specialized for face perception. J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17</w:t>
          </w:r>
          <w:r w:rsidRPr="002D59D8">
            <w:rPr>
              <w:rFonts w:ascii="Arial" w:eastAsia="Times New Roman" w:hAnsi="Arial" w:cs="Arial"/>
              <w:sz w:val="20"/>
              <w:szCs w:val="20"/>
            </w:rPr>
            <w:t>, 4302–4311.</w:t>
          </w:r>
        </w:p>
        <w:p w14:paraId="7FBD8BC2" w14:textId="3BFC0776" w:rsidR="003E1E2A" w:rsidRPr="002D59D8" w:rsidRDefault="003E1E2A" w:rsidP="002D59D8">
          <w:pPr>
            <w:autoSpaceDE w:val="0"/>
            <w:autoSpaceDN w:val="0"/>
            <w:ind w:hanging="640"/>
            <w:divId w:val="142235605"/>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7</w:t>
          </w:r>
          <w:r w:rsidRPr="002D59D8">
            <w:rPr>
              <w:rFonts w:ascii="Arial" w:eastAsia="Times New Roman" w:hAnsi="Arial" w:cs="Arial"/>
              <w:sz w:val="20"/>
              <w:szCs w:val="20"/>
            </w:rPr>
            <w:t>.</w:t>
          </w:r>
          <w:r w:rsidRPr="002D59D8">
            <w:rPr>
              <w:rFonts w:ascii="Arial" w:eastAsia="Times New Roman" w:hAnsi="Arial" w:cs="Arial"/>
              <w:sz w:val="20"/>
              <w:szCs w:val="20"/>
            </w:rPr>
            <w:tab/>
            <w:t>Robertson, L.C. (1995). Hemispheric specialization and cooperation in processing complex visual patterns.</w:t>
          </w:r>
          <w:r w:rsidR="00CE3DE5" w:rsidRPr="002D59D8">
            <w:rPr>
              <w:rFonts w:ascii="Arial" w:eastAsia="Times New Roman" w:hAnsi="Arial" w:cs="Arial"/>
              <w:sz w:val="20"/>
              <w:szCs w:val="20"/>
            </w:rPr>
            <w:t xml:space="preserve"> In </w:t>
          </w:r>
          <w:r w:rsidR="00CE3DE5" w:rsidRPr="002D59D8">
            <w:rPr>
              <w:rFonts w:ascii="Arial" w:eastAsia="Times New Roman" w:hAnsi="Arial" w:cs="Arial"/>
              <w:i/>
              <w:iCs/>
              <w:sz w:val="20"/>
              <w:szCs w:val="20"/>
            </w:rPr>
            <w:t>Hemispheric Communication</w:t>
          </w:r>
          <w:r w:rsidR="00CE3DE5" w:rsidRPr="002D59D8">
            <w:rPr>
              <w:rFonts w:ascii="Arial" w:eastAsia="Times New Roman" w:hAnsi="Arial" w:cs="Arial"/>
              <w:sz w:val="20"/>
              <w:szCs w:val="20"/>
            </w:rPr>
            <w:t xml:space="preserve"> (pp. 301-318).</w:t>
          </w:r>
        </w:p>
        <w:p w14:paraId="25A793C7" w14:textId="5699077B" w:rsidR="003E1E2A" w:rsidRPr="002D59D8" w:rsidRDefault="003E1E2A" w:rsidP="002D59D8">
          <w:pPr>
            <w:autoSpaceDE w:val="0"/>
            <w:autoSpaceDN w:val="0"/>
            <w:ind w:hanging="640"/>
            <w:divId w:val="509875051"/>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8</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Bracci</w:t>
          </w:r>
          <w:proofErr w:type="spellEnd"/>
          <w:r w:rsidRPr="002D59D8">
            <w:rPr>
              <w:rFonts w:ascii="Arial" w:eastAsia="Times New Roman" w:hAnsi="Arial" w:cs="Arial"/>
              <w:sz w:val="20"/>
              <w:szCs w:val="20"/>
            </w:rPr>
            <w:t xml:space="preserve">, S., </w:t>
          </w:r>
          <w:proofErr w:type="spellStart"/>
          <w:r w:rsidRPr="002D59D8">
            <w:rPr>
              <w:rFonts w:ascii="Arial" w:eastAsia="Times New Roman" w:hAnsi="Arial" w:cs="Arial"/>
              <w:sz w:val="20"/>
              <w:szCs w:val="20"/>
            </w:rPr>
            <w:t>Ietswaart</w:t>
          </w:r>
          <w:proofErr w:type="spellEnd"/>
          <w:r w:rsidRPr="002D59D8">
            <w:rPr>
              <w:rFonts w:ascii="Arial" w:eastAsia="Times New Roman" w:hAnsi="Arial" w:cs="Arial"/>
              <w:sz w:val="20"/>
              <w:szCs w:val="20"/>
            </w:rPr>
            <w:t xml:space="preserve">, M.,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and </w:t>
          </w:r>
          <w:proofErr w:type="spellStart"/>
          <w:r w:rsidRPr="002D59D8">
            <w:rPr>
              <w:rFonts w:ascii="Arial" w:eastAsia="Times New Roman" w:hAnsi="Arial" w:cs="Arial"/>
              <w:sz w:val="20"/>
              <w:szCs w:val="20"/>
            </w:rPr>
            <w:t>Cavina-Pratesi</w:t>
          </w:r>
          <w:proofErr w:type="spellEnd"/>
          <w:r w:rsidRPr="002D59D8">
            <w:rPr>
              <w:rFonts w:ascii="Arial" w:eastAsia="Times New Roman" w:hAnsi="Arial" w:cs="Arial"/>
              <w:sz w:val="20"/>
              <w:szCs w:val="20"/>
            </w:rPr>
            <w:t xml:space="preserve">, C. (2010). Dissociable neural responses to hands and non-hand body parts in human left </w:t>
          </w:r>
          <w:proofErr w:type="spellStart"/>
          <w:r w:rsidRPr="002D59D8">
            <w:rPr>
              <w:rFonts w:ascii="Arial" w:eastAsia="Times New Roman" w:hAnsi="Arial" w:cs="Arial"/>
              <w:sz w:val="20"/>
              <w:szCs w:val="20"/>
            </w:rPr>
            <w:t>extrastriate</w:t>
          </w:r>
          <w:proofErr w:type="spellEnd"/>
          <w:r w:rsidRPr="002D59D8">
            <w:rPr>
              <w:rFonts w:ascii="Arial" w:eastAsia="Times New Roman" w:hAnsi="Arial" w:cs="Arial"/>
              <w:sz w:val="20"/>
              <w:szCs w:val="20"/>
            </w:rPr>
            <w:t xml:space="preserve"> visual cortex. J </w:t>
          </w:r>
          <w:proofErr w:type="spellStart"/>
          <w:r w:rsidRPr="002D59D8">
            <w:rPr>
              <w:rFonts w:ascii="Arial" w:eastAsia="Times New Roman" w:hAnsi="Arial" w:cs="Arial"/>
              <w:sz w:val="20"/>
              <w:szCs w:val="20"/>
            </w:rPr>
            <w:t>Neurophysiol</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103</w:t>
          </w:r>
          <w:r w:rsidRPr="002D59D8">
            <w:rPr>
              <w:rFonts w:ascii="Arial" w:eastAsia="Times New Roman" w:hAnsi="Arial" w:cs="Arial"/>
              <w:sz w:val="20"/>
              <w:szCs w:val="20"/>
            </w:rPr>
            <w:t xml:space="preserve">, 3389–3397. </w:t>
          </w:r>
        </w:p>
        <w:p w14:paraId="28DD0E57" w14:textId="086B202C" w:rsidR="003E1E2A" w:rsidRPr="002D59D8" w:rsidRDefault="003E1E2A" w:rsidP="002D59D8">
          <w:pPr>
            <w:autoSpaceDE w:val="0"/>
            <w:autoSpaceDN w:val="0"/>
            <w:ind w:hanging="640"/>
            <w:divId w:val="67846844"/>
            <w:rPr>
              <w:rFonts w:ascii="Arial" w:eastAsia="Times New Roman" w:hAnsi="Arial" w:cs="Arial"/>
              <w:sz w:val="20"/>
              <w:szCs w:val="20"/>
            </w:rPr>
          </w:pPr>
          <w:r w:rsidRPr="002D59D8">
            <w:rPr>
              <w:rFonts w:ascii="Arial" w:eastAsia="Times New Roman" w:hAnsi="Arial" w:cs="Arial"/>
              <w:sz w:val="20"/>
              <w:szCs w:val="20"/>
            </w:rPr>
            <w:t>5</w:t>
          </w:r>
          <w:r w:rsidR="007752BF" w:rsidRPr="002D59D8">
            <w:rPr>
              <w:rFonts w:ascii="Arial" w:eastAsia="Times New Roman" w:hAnsi="Arial" w:cs="Arial"/>
              <w:sz w:val="20"/>
              <w:szCs w:val="20"/>
            </w:rPr>
            <w:t>9</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Lingnau</w:t>
          </w:r>
          <w:proofErr w:type="spellEnd"/>
          <w:r w:rsidRPr="002D59D8">
            <w:rPr>
              <w:rFonts w:ascii="Arial" w:eastAsia="Times New Roman" w:hAnsi="Arial" w:cs="Arial"/>
              <w:sz w:val="20"/>
              <w:szCs w:val="20"/>
            </w:rPr>
            <w:t xml:space="preserve">, A., and Downing, P.E. (2015). The lateral occipitotemporal cortex in action. Trends </w:t>
          </w:r>
          <w:proofErr w:type="spellStart"/>
          <w:r w:rsidRPr="002D59D8">
            <w:rPr>
              <w:rFonts w:ascii="Arial" w:eastAsia="Times New Roman" w:hAnsi="Arial" w:cs="Arial"/>
              <w:sz w:val="20"/>
              <w:szCs w:val="20"/>
            </w:rPr>
            <w:t>Cogn</w:t>
          </w:r>
          <w:proofErr w:type="spellEnd"/>
          <w:r w:rsidRPr="002D59D8">
            <w:rPr>
              <w:rFonts w:ascii="Arial" w:eastAsia="Times New Roman" w:hAnsi="Arial" w:cs="Arial"/>
              <w:sz w:val="20"/>
              <w:szCs w:val="20"/>
            </w:rPr>
            <w:t xml:space="preserve"> Sci </w:t>
          </w:r>
          <w:r w:rsidRPr="002D59D8">
            <w:rPr>
              <w:rFonts w:ascii="Arial" w:eastAsia="Times New Roman" w:hAnsi="Arial" w:cs="Arial"/>
              <w:i/>
              <w:iCs/>
              <w:sz w:val="20"/>
              <w:szCs w:val="20"/>
            </w:rPr>
            <w:t>19</w:t>
          </w:r>
          <w:r w:rsidRPr="002D59D8">
            <w:rPr>
              <w:rFonts w:ascii="Arial" w:eastAsia="Times New Roman" w:hAnsi="Arial" w:cs="Arial"/>
              <w:sz w:val="20"/>
              <w:szCs w:val="20"/>
            </w:rPr>
            <w:t>, 268–277.</w:t>
          </w:r>
        </w:p>
        <w:p w14:paraId="437BD94D" w14:textId="4182614A" w:rsidR="003E1E2A" w:rsidRPr="002D59D8" w:rsidRDefault="007752BF" w:rsidP="002D59D8">
          <w:pPr>
            <w:autoSpaceDE w:val="0"/>
            <w:autoSpaceDN w:val="0"/>
            <w:ind w:hanging="640"/>
            <w:divId w:val="838809660"/>
            <w:rPr>
              <w:rFonts w:ascii="Arial" w:eastAsia="Times New Roman" w:hAnsi="Arial" w:cs="Arial"/>
              <w:sz w:val="20"/>
              <w:szCs w:val="20"/>
            </w:rPr>
          </w:pPr>
          <w:r w:rsidRPr="002D59D8">
            <w:rPr>
              <w:rFonts w:ascii="Arial" w:eastAsia="Times New Roman" w:hAnsi="Arial" w:cs="Arial"/>
              <w:sz w:val="20"/>
              <w:szCs w:val="20"/>
            </w:rPr>
            <w:t>60</w:t>
          </w:r>
          <w:r w:rsidR="003E1E2A" w:rsidRPr="002D59D8">
            <w:rPr>
              <w:rFonts w:ascii="Arial" w:eastAsia="Times New Roman" w:hAnsi="Arial" w:cs="Arial"/>
              <w:sz w:val="20"/>
              <w:szCs w:val="20"/>
            </w:rPr>
            <w:t>.</w:t>
          </w:r>
          <w:r w:rsidR="003E1E2A" w:rsidRPr="002D59D8">
            <w:rPr>
              <w:rFonts w:ascii="Arial" w:eastAsia="Times New Roman" w:hAnsi="Arial" w:cs="Arial"/>
              <w:sz w:val="20"/>
              <w:szCs w:val="20"/>
            </w:rPr>
            <w:tab/>
          </w:r>
          <w:proofErr w:type="spellStart"/>
          <w:r w:rsidR="003E1E2A" w:rsidRPr="002D59D8">
            <w:rPr>
              <w:rFonts w:ascii="Arial" w:eastAsia="Times New Roman" w:hAnsi="Arial" w:cs="Arial"/>
              <w:sz w:val="20"/>
              <w:szCs w:val="20"/>
            </w:rPr>
            <w:t>Bellot</w:t>
          </w:r>
          <w:proofErr w:type="spellEnd"/>
          <w:r w:rsidR="003E1E2A" w:rsidRPr="002D59D8">
            <w:rPr>
              <w:rFonts w:ascii="Arial" w:eastAsia="Times New Roman" w:hAnsi="Arial" w:cs="Arial"/>
              <w:sz w:val="20"/>
              <w:szCs w:val="20"/>
            </w:rPr>
            <w:t xml:space="preserve">, E., </w:t>
          </w:r>
          <w:proofErr w:type="spellStart"/>
          <w:r w:rsidR="003E1E2A" w:rsidRPr="002D59D8">
            <w:rPr>
              <w:rFonts w:ascii="Arial" w:eastAsia="Times New Roman" w:hAnsi="Arial" w:cs="Arial"/>
              <w:sz w:val="20"/>
              <w:szCs w:val="20"/>
            </w:rPr>
            <w:t>Abassi</w:t>
          </w:r>
          <w:proofErr w:type="spellEnd"/>
          <w:r w:rsidR="003E1E2A" w:rsidRPr="002D59D8">
            <w:rPr>
              <w:rFonts w:ascii="Arial" w:eastAsia="Times New Roman" w:hAnsi="Arial" w:cs="Arial"/>
              <w:sz w:val="20"/>
              <w:szCs w:val="20"/>
            </w:rPr>
            <w:t xml:space="preserve">, E., and </w:t>
          </w:r>
          <w:proofErr w:type="spellStart"/>
          <w:r w:rsidR="003E1E2A" w:rsidRPr="002D59D8">
            <w:rPr>
              <w:rFonts w:ascii="Arial" w:eastAsia="Times New Roman" w:hAnsi="Arial" w:cs="Arial"/>
              <w:sz w:val="20"/>
              <w:szCs w:val="20"/>
            </w:rPr>
            <w:t>Papeo</w:t>
          </w:r>
          <w:proofErr w:type="spellEnd"/>
          <w:r w:rsidR="003E1E2A" w:rsidRPr="002D59D8">
            <w:rPr>
              <w:rFonts w:ascii="Arial" w:eastAsia="Times New Roman" w:hAnsi="Arial" w:cs="Arial"/>
              <w:sz w:val="20"/>
              <w:szCs w:val="20"/>
            </w:rPr>
            <w:t xml:space="preserve">, L. (2021). Moving Toward versus Away from Another: How Body Motion Direction Changes the Representation of Bodies and Actions in the Visual Cortex. Cerebral Cortex </w:t>
          </w:r>
          <w:r w:rsidR="003E1E2A" w:rsidRPr="002D59D8">
            <w:rPr>
              <w:rFonts w:ascii="Arial" w:eastAsia="Times New Roman" w:hAnsi="Arial" w:cs="Arial"/>
              <w:i/>
              <w:iCs/>
              <w:sz w:val="20"/>
              <w:szCs w:val="20"/>
            </w:rPr>
            <w:t>31</w:t>
          </w:r>
          <w:r w:rsidR="003E1E2A" w:rsidRPr="002D59D8">
            <w:rPr>
              <w:rFonts w:ascii="Arial" w:eastAsia="Times New Roman" w:hAnsi="Arial" w:cs="Arial"/>
              <w:sz w:val="20"/>
              <w:szCs w:val="20"/>
            </w:rPr>
            <w:t>, 2670–2685.</w:t>
          </w:r>
        </w:p>
        <w:p w14:paraId="014C3392" w14:textId="6189904D" w:rsidR="003E1E2A" w:rsidRPr="002D59D8" w:rsidRDefault="003E1E2A" w:rsidP="002D59D8">
          <w:pPr>
            <w:autoSpaceDE w:val="0"/>
            <w:autoSpaceDN w:val="0"/>
            <w:ind w:hanging="640"/>
            <w:divId w:val="1571503211"/>
            <w:rPr>
              <w:rFonts w:ascii="Arial" w:eastAsia="Times New Roman" w:hAnsi="Arial" w:cs="Arial"/>
              <w:sz w:val="20"/>
              <w:szCs w:val="20"/>
            </w:rPr>
          </w:pPr>
          <w:r w:rsidRPr="002D59D8">
            <w:rPr>
              <w:rFonts w:ascii="Arial" w:eastAsia="Times New Roman" w:hAnsi="Arial" w:cs="Arial"/>
              <w:sz w:val="20"/>
              <w:szCs w:val="20"/>
            </w:rPr>
            <w:t>6</w:t>
          </w:r>
          <w:r w:rsidR="007962BD" w:rsidRPr="002D59D8">
            <w:rPr>
              <w:rFonts w:ascii="Arial" w:eastAsia="Times New Roman" w:hAnsi="Arial" w:cs="Arial"/>
              <w:sz w:val="20"/>
              <w:szCs w:val="20"/>
            </w:rPr>
            <w:t>1</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Walbrin</w:t>
          </w:r>
          <w:proofErr w:type="spellEnd"/>
          <w:r w:rsidRPr="002D59D8">
            <w:rPr>
              <w:rFonts w:ascii="Arial" w:eastAsia="Times New Roman" w:hAnsi="Arial" w:cs="Arial"/>
              <w:sz w:val="20"/>
              <w:szCs w:val="20"/>
            </w:rPr>
            <w:t xml:space="preserve">, J., and Koldewyn, K. (2019). Dyadic interaction processing in the posterior temporal cortex Jon </w:t>
          </w:r>
          <w:proofErr w:type="spellStart"/>
          <w:r w:rsidRPr="002D59D8">
            <w:rPr>
              <w:rFonts w:ascii="Arial" w:eastAsia="Times New Roman" w:hAnsi="Arial" w:cs="Arial"/>
              <w:sz w:val="20"/>
              <w:szCs w:val="20"/>
            </w:rPr>
            <w:t>Walbrin</w:t>
          </w:r>
          <w:proofErr w:type="spellEnd"/>
          <w:r w:rsidRPr="002D59D8">
            <w:rPr>
              <w:rFonts w:ascii="Arial" w:eastAsia="Times New Roman" w:hAnsi="Arial" w:cs="Arial"/>
              <w:sz w:val="20"/>
              <w:szCs w:val="20"/>
            </w:rPr>
            <w:t xml:space="preserve">. Neuroimage </w:t>
          </w:r>
          <w:r w:rsidRPr="002D59D8">
            <w:rPr>
              <w:rFonts w:ascii="Arial" w:eastAsia="Times New Roman" w:hAnsi="Arial" w:cs="Arial"/>
              <w:i/>
              <w:iCs/>
              <w:sz w:val="20"/>
              <w:szCs w:val="20"/>
            </w:rPr>
            <w:t>198</w:t>
          </w:r>
          <w:r w:rsidRPr="002D59D8">
            <w:rPr>
              <w:rFonts w:ascii="Arial" w:eastAsia="Times New Roman" w:hAnsi="Arial" w:cs="Arial"/>
              <w:sz w:val="20"/>
              <w:szCs w:val="20"/>
            </w:rPr>
            <w:t>, 1–26.</w:t>
          </w:r>
        </w:p>
        <w:p w14:paraId="63631E49" w14:textId="3792F3ED" w:rsidR="003E1E2A" w:rsidRPr="002D59D8" w:rsidRDefault="003E1E2A" w:rsidP="002D59D8">
          <w:pPr>
            <w:autoSpaceDE w:val="0"/>
            <w:autoSpaceDN w:val="0"/>
            <w:ind w:hanging="640"/>
            <w:divId w:val="2099280962"/>
            <w:rPr>
              <w:rFonts w:ascii="Arial" w:eastAsia="Times New Roman" w:hAnsi="Arial" w:cs="Arial"/>
              <w:sz w:val="20"/>
              <w:szCs w:val="20"/>
            </w:rPr>
          </w:pPr>
          <w:r w:rsidRPr="002D59D8">
            <w:rPr>
              <w:rFonts w:ascii="Arial" w:eastAsia="Times New Roman" w:hAnsi="Arial" w:cs="Arial"/>
              <w:sz w:val="20"/>
              <w:szCs w:val="20"/>
            </w:rPr>
            <w:t>6</w:t>
          </w:r>
          <w:r w:rsidR="007962BD" w:rsidRPr="002D59D8">
            <w:rPr>
              <w:rFonts w:ascii="Arial" w:eastAsia="Times New Roman" w:hAnsi="Arial" w:cs="Arial"/>
              <w:sz w:val="20"/>
              <w:szCs w:val="20"/>
            </w:rPr>
            <w:t>2</w:t>
          </w:r>
          <w:r w:rsidRPr="002D59D8">
            <w:rPr>
              <w:rFonts w:ascii="Arial" w:eastAsia="Times New Roman" w:hAnsi="Arial" w:cs="Arial"/>
              <w:sz w:val="20"/>
              <w:szCs w:val="20"/>
            </w:rPr>
            <w:t>.</w:t>
          </w:r>
          <w:r w:rsidRPr="002D59D8">
            <w:rPr>
              <w:rFonts w:ascii="Arial" w:eastAsia="Times New Roman" w:hAnsi="Arial" w:cs="Arial"/>
              <w:sz w:val="20"/>
              <w:szCs w:val="20"/>
            </w:rPr>
            <w:tab/>
            <w:t xml:space="preserve">Pitcher, D., and Ungerleider, L.G. (2021). Evidence for a Third Visual Pathway Specialized for Social Perception. Trends </w:t>
          </w:r>
          <w:proofErr w:type="spellStart"/>
          <w:r w:rsidRPr="002D59D8">
            <w:rPr>
              <w:rFonts w:ascii="Arial" w:eastAsia="Times New Roman" w:hAnsi="Arial" w:cs="Arial"/>
              <w:sz w:val="20"/>
              <w:szCs w:val="20"/>
            </w:rPr>
            <w:t>Cogn</w:t>
          </w:r>
          <w:proofErr w:type="spellEnd"/>
          <w:r w:rsidRPr="002D59D8">
            <w:rPr>
              <w:rFonts w:ascii="Arial" w:eastAsia="Times New Roman" w:hAnsi="Arial" w:cs="Arial"/>
              <w:sz w:val="20"/>
              <w:szCs w:val="20"/>
            </w:rPr>
            <w:t xml:space="preserve"> Sci </w:t>
          </w:r>
          <w:r w:rsidRPr="002D59D8">
            <w:rPr>
              <w:rFonts w:ascii="Arial" w:eastAsia="Times New Roman" w:hAnsi="Arial" w:cs="Arial"/>
              <w:i/>
              <w:iCs/>
              <w:sz w:val="20"/>
              <w:szCs w:val="20"/>
            </w:rPr>
            <w:t>25</w:t>
          </w:r>
          <w:r w:rsidRPr="002D59D8">
            <w:rPr>
              <w:rFonts w:ascii="Arial" w:eastAsia="Times New Roman" w:hAnsi="Arial" w:cs="Arial"/>
              <w:sz w:val="20"/>
              <w:szCs w:val="20"/>
            </w:rPr>
            <w:t xml:space="preserve">, 100–110. </w:t>
          </w:r>
        </w:p>
        <w:p w14:paraId="6C8DC3D7" w14:textId="432DEF8E" w:rsidR="003E1E2A" w:rsidRPr="002D59D8" w:rsidRDefault="003E1E2A" w:rsidP="002D59D8">
          <w:pPr>
            <w:autoSpaceDE w:val="0"/>
            <w:autoSpaceDN w:val="0"/>
            <w:ind w:hanging="640"/>
            <w:divId w:val="260912147"/>
            <w:rPr>
              <w:rFonts w:ascii="Arial" w:eastAsia="Times New Roman" w:hAnsi="Arial" w:cs="Arial"/>
              <w:sz w:val="20"/>
              <w:szCs w:val="20"/>
            </w:rPr>
          </w:pPr>
          <w:r w:rsidRPr="002D59D8">
            <w:rPr>
              <w:rFonts w:ascii="Arial" w:eastAsia="Times New Roman" w:hAnsi="Arial" w:cs="Arial"/>
              <w:sz w:val="20"/>
              <w:szCs w:val="20"/>
            </w:rPr>
            <w:t>6</w:t>
          </w:r>
          <w:r w:rsidR="007962BD" w:rsidRPr="002D59D8">
            <w:rPr>
              <w:rFonts w:ascii="Arial" w:eastAsia="Times New Roman" w:hAnsi="Arial" w:cs="Arial"/>
              <w:sz w:val="20"/>
              <w:szCs w:val="20"/>
            </w:rPr>
            <w:t>3</w:t>
          </w:r>
          <w:r w:rsidRPr="002D59D8">
            <w:rPr>
              <w:rFonts w:ascii="Arial" w:eastAsia="Times New Roman" w:hAnsi="Arial" w:cs="Arial"/>
              <w:sz w:val="20"/>
              <w:szCs w:val="20"/>
            </w:rPr>
            <w:t>.</w:t>
          </w:r>
          <w:r w:rsidRPr="002D59D8">
            <w:rPr>
              <w:rFonts w:ascii="Arial" w:eastAsia="Times New Roman" w:hAnsi="Arial" w:cs="Arial"/>
              <w:sz w:val="20"/>
              <w:szCs w:val="20"/>
            </w:rPr>
            <w:tab/>
            <w:t xml:space="preserve">Giese, M.A., and </w:t>
          </w:r>
          <w:proofErr w:type="spellStart"/>
          <w:r w:rsidRPr="002D59D8">
            <w:rPr>
              <w:rFonts w:ascii="Arial" w:eastAsia="Times New Roman" w:hAnsi="Arial" w:cs="Arial"/>
              <w:sz w:val="20"/>
              <w:szCs w:val="20"/>
            </w:rPr>
            <w:t>Poggio</w:t>
          </w:r>
          <w:proofErr w:type="spellEnd"/>
          <w:r w:rsidRPr="002D59D8">
            <w:rPr>
              <w:rFonts w:ascii="Arial" w:eastAsia="Times New Roman" w:hAnsi="Arial" w:cs="Arial"/>
              <w:sz w:val="20"/>
              <w:szCs w:val="20"/>
            </w:rPr>
            <w:t xml:space="preserve">, T. (2003). Cognitive neuroscience: Neural mechanisms for the recognition of biological movements. Nat Rev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4</w:t>
          </w:r>
          <w:r w:rsidRPr="002D59D8">
            <w:rPr>
              <w:rFonts w:ascii="Arial" w:eastAsia="Times New Roman" w:hAnsi="Arial" w:cs="Arial"/>
              <w:sz w:val="20"/>
              <w:szCs w:val="20"/>
            </w:rPr>
            <w:t xml:space="preserve">, 179–192. </w:t>
          </w:r>
        </w:p>
        <w:p w14:paraId="159EF4F0" w14:textId="0B6EBDCE" w:rsidR="003E1E2A" w:rsidRPr="002D59D8" w:rsidRDefault="003E1E2A" w:rsidP="002D59D8">
          <w:pPr>
            <w:autoSpaceDE w:val="0"/>
            <w:autoSpaceDN w:val="0"/>
            <w:ind w:hanging="640"/>
            <w:divId w:val="1279027772"/>
            <w:rPr>
              <w:rFonts w:ascii="Arial" w:eastAsia="Times New Roman" w:hAnsi="Arial" w:cs="Arial"/>
              <w:sz w:val="20"/>
              <w:szCs w:val="20"/>
            </w:rPr>
          </w:pPr>
          <w:r w:rsidRPr="002D59D8">
            <w:rPr>
              <w:rFonts w:ascii="Arial" w:eastAsia="Times New Roman" w:hAnsi="Arial" w:cs="Arial"/>
              <w:sz w:val="20"/>
              <w:szCs w:val="20"/>
            </w:rPr>
            <w:lastRenderedPageBreak/>
            <w:t>6</w:t>
          </w:r>
          <w:r w:rsidR="007962BD" w:rsidRPr="002D59D8">
            <w:rPr>
              <w:rFonts w:ascii="Arial" w:eastAsia="Times New Roman" w:hAnsi="Arial" w:cs="Arial"/>
              <w:sz w:val="20"/>
              <w:szCs w:val="20"/>
            </w:rPr>
            <w:t>4</w:t>
          </w:r>
          <w:r w:rsidRPr="002D59D8">
            <w:rPr>
              <w:rFonts w:ascii="Arial" w:eastAsia="Times New Roman" w:hAnsi="Arial" w:cs="Arial"/>
              <w:sz w:val="20"/>
              <w:szCs w:val="20"/>
            </w:rPr>
            <w:t>.</w:t>
          </w:r>
          <w:r w:rsidRPr="002D59D8">
            <w:rPr>
              <w:rFonts w:ascii="Arial" w:eastAsia="Times New Roman" w:hAnsi="Arial" w:cs="Arial"/>
              <w:sz w:val="20"/>
              <w:szCs w:val="20"/>
            </w:rPr>
            <w:tab/>
            <w:t xml:space="preserve">Wickham, H., </w:t>
          </w:r>
          <w:proofErr w:type="spellStart"/>
          <w:r w:rsidRPr="002D59D8">
            <w:rPr>
              <w:rFonts w:ascii="Arial" w:eastAsia="Times New Roman" w:hAnsi="Arial" w:cs="Arial"/>
              <w:sz w:val="20"/>
              <w:szCs w:val="20"/>
            </w:rPr>
            <w:t>Averick</w:t>
          </w:r>
          <w:proofErr w:type="spellEnd"/>
          <w:r w:rsidRPr="002D59D8">
            <w:rPr>
              <w:rFonts w:ascii="Arial" w:eastAsia="Times New Roman" w:hAnsi="Arial" w:cs="Arial"/>
              <w:sz w:val="20"/>
              <w:szCs w:val="20"/>
            </w:rPr>
            <w:t xml:space="preserve">, M., Bryan, J., Chang, W., D’, L., </w:t>
          </w:r>
          <w:proofErr w:type="spellStart"/>
          <w:r w:rsidRPr="002D59D8">
            <w:rPr>
              <w:rFonts w:ascii="Arial" w:eastAsia="Times New Roman" w:hAnsi="Arial" w:cs="Arial"/>
              <w:sz w:val="20"/>
              <w:szCs w:val="20"/>
            </w:rPr>
            <w:t>Mcgowan</w:t>
          </w:r>
          <w:proofErr w:type="spellEnd"/>
          <w:r w:rsidRPr="002D59D8">
            <w:rPr>
              <w:rFonts w:ascii="Arial" w:eastAsia="Times New Roman" w:hAnsi="Arial" w:cs="Arial"/>
              <w:sz w:val="20"/>
              <w:szCs w:val="20"/>
            </w:rPr>
            <w:t xml:space="preserve">, A., François, R., </w:t>
          </w:r>
          <w:proofErr w:type="spellStart"/>
          <w:r w:rsidRPr="002D59D8">
            <w:rPr>
              <w:rFonts w:ascii="Arial" w:eastAsia="Times New Roman" w:hAnsi="Arial" w:cs="Arial"/>
              <w:sz w:val="20"/>
              <w:szCs w:val="20"/>
            </w:rPr>
            <w:t>Grolemund</w:t>
          </w:r>
          <w:proofErr w:type="spellEnd"/>
          <w:r w:rsidRPr="002D59D8">
            <w:rPr>
              <w:rFonts w:ascii="Arial" w:eastAsia="Times New Roman" w:hAnsi="Arial" w:cs="Arial"/>
              <w:sz w:val="20"/>
              <w:szCs w:val="20"/>
            </w:rPr>
            <w:t xml:space="preserve">, G., Hayes, A., Henry, L., et al. (2019). Welcome to the </w:t>
          </w:r>
          <w:proofErr w:type="spellStart"/>
          <w:r w:rsidRPr="002D59D8">
            <w:rPr>
              <w:rFonts w:ascii="Arial" w:eastAsia="Times New Roman" w:hAnsi="Arial" w:cs="Arial"/>
              <w:sz w:val="20"/>
              <w:szCs w:val="20"/>
            </w:rPr>
            <w:t>Tidyverse</w:t>
          </w:r>
          <w:proofErr w:type="spellEnd"/>
          <w:r w:rsidRPr="002D59D8">
            <w:rPr>
              <w:rFonts w:ascii="Arial" w:eastAsia="Times New Roman" w:hAnsi="Arial" w:cs="Arial"/>
              <w:sz w:val="20"/>
              <w:szCs w:val="20"/>
            </w:rPr>
            <w:t xml:space="preserve">. J Open Source </w:t>
          </w:r>
          <w:proofErr w:type="spellStart"/>
          <w:r w:rsidRPr="002D59D8">
            <w:rPr>
              <w:rFonts w:ascii="Arial" w:eastAsia="Times New Roman" w:hAnsi="Arial" w:cs="Arial"/>
              <w:sz w:val="20"/>
              <w:szCs w:val="20"/>
            </w:rPr>
            <w:t>Softw</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4</w:t>
          </w:r>
          <w:r w:rsidRPr="002D59D8">
            <w:rPr>
              <w:rFonts w:ascii="Arial" w:eastAsia="Times New Roman" w:hAnsi="Arial" w:cs="Arial"/>
              <w:sz w:val="20"/>
              <w:szCs w:val="20"/>
            </w:rPr>
            <w:t>, 1686.</w:t>
          </w:r>
        </w:p>
        <w:p w14:paraId="0E2748F9" w14:textId="6CEBDD6F" w:rsidR="003E1E2A" w:rsidRPr="002D59D8" w:rsidRDefault="003E1E2A" w:rsidP="002D59D8">
          <w:pPr>
            <w:autoSpaceDE w:val="0"/>
            <w:autoSpaceDN w:val="0"/>
            <w:ind w:hanging="640"/>
            <w:divId w:val="657541421"/>
            <w:rPr>
              <w:rFonts w:ascii="Arial" w:eastAsia="Times New Roman" w:hAnsi="Arial" w:cs="Arial"/>
              <w:sz w:val="20"/>
              <w:szCs w:val="20"/>
            </w:rPr>
          </w:pPr>
          <w:r w:rsidRPr="002D59D8">
            <w:rPr>
              <w:rFonts w:ascii="Arial" w:eastAsia="Times New Roman" w:hAnsi="Arial" w:cs="Arial"/>
              <w:sz w:val="20"/>
              <w:szCs w:val="20"/>
            </w:rPr>
            <w:t>6</w:t>
          </w:r>
          <w:r w:rsidR="007962BD" w:rsidRPr="002D59D8">
            <w:rPr>
              <w:rFonts w:ascii="Arial" w:eastAsia="Times New Roman" w:hAnsi="Arial" w:cs="Arial"/>
              <w:sz w:val="20"/>
              <w:szCs w:val="20"/>
            </w:rPr>
            <w:t>5</w:t>
          </w:r>
          <w:r w:rsidRPr="002D59D8">
            <w:rPr>
              <w:rFonts w:ascii="Arial" w:eastAsia="Times New Roman" w:hAnsi="Arial" w:cs="Arial"/>
              <w:sz w:val="20"/>
              <w:szCs w:val="20"/>
            </w:rPr>
            <w:t>.</w:t>
          </w:r>
          <w:r w:rsidRPr="002D59D8">
            <w:rPr>
              <w:rFonts w:ascii="Arial" w:eastAsia="Times New Roman" w:hAnsi="Arial" w:cs="Arial"/>
              <w:sz w:val="20"/>
              <w:szCs w:val="20"/>
            </w:rPr>
            <w:tab/>
            <w:t xml:space="preserve">Eaton, J.W., Bateman, D., </w:t>
          </w:r>
          <w:proofErr w:type="spellStart"/>
          <w:r w:rsidRPr="002D59D8">
            <w:rPr>
              <w:rFonts w:ascii="Arial" w:eastAsia="Times New Roman" w:hAnsi="Arial" w:cs="Arial"/>
              <w:sz w:val="20"/>
              <w:szCs w:val="20"/>
            </w:rPr>
            <w:t>Hauberg</w:t>
          </w:r>
          <w:proofErr w:type="spellEnd"/>
          <w:r w:rsidRPr="002D59D8">
            <w:rPr>
              <w:rFonts w:ascii="Arial" w:eastAsia="Times New Roman" w:hAnsi="Arial" w:cs="Arial"/>
              <w:sz w:val="20"/>
              <w:szCs w:val="20"/>
            </w:rPr>
            <w:t xml:space="preserve">, S., and </w:t>
          </w:r>
          <w:proofErr w:type="spellStart"/>
          <w:r w:rsidRPr="002D59D8">
            <w:rPr>
              <w:rFonts w:ascii="Arial" w:eastAsia="Times New Roman" w:hAnsi="Arial" w:cs="Arial"/>
              <w:sz w:val="20"/>
              <w:szCs w:val="20"/>
            </w:rPr>
            <w:t>Wehbring</w:t>
          </w:r>
          <w:proofErr w:type="spellEnd"/>
          <w:r w:rsidRPr="002D59D8">
            <w:rPr>
              <w:rFonts w:ascii="Arial" w:eastAsia="Times New Roman" w:hAnsi="Arial" w:cs="Arial"/>
              <w:sz w:val="20"/>
              <w:szCs w:val="20"/>
            </w:rPr>
            <w:t xml:space="preserve">, R. (2018). GNU </w:t>
          </w:r>
          <w:proofErr w:type="spellStart"/>
          <w:r w:rsidRPr="002D59D8">
            <w:rPr>
              <w:rFonts w:ascii="Arial" w:eastAsia="Times New Roman" w:hAnsi="Arial" w:cs="Arial"/>
              <w:sz w:val="20"/>
              <w:szCs w:val="20"/>
            </w:rPr>
            <w:t>Octavemanual</w:t>
          </w:r>
          <w:proofErr w:type="spellEnd"/>
          <w:r w:rsidRPr="002D59D8">
            <w:rPr>
              <w:rFonts w:ascii="Arial" w:eastAsia="Times New Roman" w:hAnsi="Arial" w:cs="Arial"/>
              <w:sz w:val="20"/>
              <w:szCs w:val="20"/>
            </w:rPr>
            <w:t>: a high-level interactive language for numerical computations.</w:t>
          </w:r>
        </w:p>
        <w:p w14:paraId="14272B43" w14:textId="0BF34B19" w:rsidR="003E1E2A" w:rsidRPr="002D59D8" w:rsidRDefault="003E1E2A" w:rsidP="002D59D8">
          <w:pPr>
            <w:autoSpaceDE w:val="0"/>
            <w:autoSpaceDN w:val="0"/>
            <w:ind w:hanging="640"/>
            <w:divId w:val="1836913343"/>
            <w:rPr>
              <w:rFonts w:ascii="Arial" w:eastAsia="Times New Roman" w:hAnsi="Arial" w:cs="Arial"/>
              <w:sz w:val="20"/>
              <w:szCs w:val="20"/>
            </w:rPr>
          </w:pPr>
          <w:r w:rsidRPr="002D59D8">
            <w:rPr>
              <w:rFonts w:ascii="Arial" w:eastAsia="Times New Roman" w:hAnsi="Arial" w:cs="Arial"/>
              <w:sz w:val="20"/>
              <w:szCs w:val="20"/>
            </w:rPr>
            <w:t>6</w:t>
          </w:r>
          <w:r w:rsidR="007962BD" w:rsidRPr="002D59D8">
            <w:rPr>
              <w:rFonts w:ascii="Arial" w:eastAsia="Times New Roman" w:hAnsi="Arial" w:cs="Arial"/>
              <w:sz w:val="20"/>
              <w:szCs w:val="20"/>
            </w:rPr>
            <w:t>6</w:t>
          </w:r>
          <w:r w:rsidRPr="002D59D8">
            <w:rPr>
              <w:rFonts w:ascii="Arial" w:eastAsia="Times New Roman" w:hAnsi="Arial" w:cs="Arial"/>
              <w:sz w:val="20"/>
              <w:szCs w:val="20"/>
            </w:rPr>
            <w:t>.</w:t>
          </w:r>
          <w:r w:rsidRPr="002D59D8">
            <w:rPr>
              <w:rFonts w:ascii="Arial" w:eastAsia="Times New Roman" w:hAnsi="Arial" w:cs="Arial"/>
              <w:sz w:val="20"/>
              <w:szCs w:val="20"/>
            </w:rPr>
            <w:tab/>
            <w:t xml:space="preserve">Brainard, D.H. (1997). The Psychophysics Toolbox. Spat Vis </w:t>
          </w:r>
          <w:r w:rsidRPr="002D59D8">
            <w:rPr>
              <w:rFonts w:ascii="Arial" w:eastAsia="Times New Roman" w:hAnsi="Arial" w:cs="Arial"/>
              <w:i/>
              <w:iCs/>
              <w:sz w:val="20"/>
              <w:szCs w:val="20"/>
            </w:rPr>
            <w:t>10</w:t>
          </w:r>
          <w:r w:rsidRPr="002D59D8">
            <w:rPr>
              <w:rFonts w:ascii="Arial" w:eastAsia="Times New Roman" w:hAnsi="Arial" w:cs="Arial"/>
              <w:sz w:val="20"/>
              <w:szCs w:val="20"/>
            </w:rPr>
            <w:t xml:space="preserve">, 433–436. </w:t>
          </w:r>
        </w:p>
        <w:p w14:paraId="3DB362A9" w14:textId="03832101" w:rsidR="003E1E2A" w:rsidRPr="002D59D8" w:rsidRDefault="003E1E2A" w:rsidP="002D59D8">
          <w:pPr>
            <w:autoSpaceDE w:val="0"/>
            <w:autoSpaceDN w:val="0"/>
            <w:ind w:hanging="640"/>
            <w:divId w:val="1232082850"/>
            <w:rPr>
              <w:rFonts w:ascii="Arial" w:eastAsia="Times New Roman" w:hAnsi="Arial" w:cs="Arial"/>
              <w:sz w:val="20"/>
              <w:szCs w:val="20"/>
            </w:rPr>
          </w:pPr>
          <w:r w:rsidRPr="002D59D8">
            <w:rPr>
              <w:rFonts w:ascii="Arial" w:eastAsia="Times New Roman" w:hAnsi="Arial" w:cs="Arial"/>
              <w:sz w:val="20"/>
              <w:szCs w:val="20"/>
            </w:rPr>
            <w:t>6</w:t>
          </w:r>
          <w:r w:rsidR="007962BD" w:rsidRPr="002D59D8">
            <w:rPr>
              <w:rFonts w:ascii="Arial" w:eastAsia="Times New Roman" w:hAnsi="Arial" w:cs="Arial"/>
              <w:sz w:val="20"/>
              <w:szCs w:val="20"/>
            </w:rPr>
            <w:t>7</w:t>
          </w:r>
          <w:r w:rsidRPr="002D59D8">
            <w:rPr>
              <w:rFonts w:ascii="Arial" w:eastAsia="Times New Roman" w:hAnsi="Arial" w:cs="Arial"/>
              <w:sz w:val="20"/>
              <w:szCs w:val="20"/>
            </w:rPr>
            <w:t>.</w:t>
          </w:r>
          <w:r w:rsidRPr="002D59D8">
            <w:rPr>
              <w:rFonts w:ascii="Arial" w:eastAsia="Times New Roman" w:hAnsi="Arial" w:cs="Arial"/>
              <w:sz w:val="20"/>
              <w:szCs w:val="20"/>
            </w:rPr>
            <w:tab/>
            <w:t>R Core Team (2022). R: A Language and Environment for Statistical Computing. Preprint.</w:t>
          </w:r>
        </w:p>
        <w:p w14:paraId="25DCC583" w14:textId="225022F7" w:rsidR="003E1E2A" w:rsidRPr="002D59D8" w:rsidRDefault="003E1E2A" w:rsidP="002D59D8">
          <w:pPr>
            <w:autoSpaceDE w:val="0"/>
            <w:autoSpaceDN w:val="0"/>
            <w:ind w:hanging="640"/>
            <w:divId w:val="686520733"/>
            <w:rPr>
              <w:rFonts w:ascii="Arial" w:eastAsia="Times New Roman" w:hAnsi="Arial" w:cs="Arial"/>
              <w:sz w:val="20"/>
              <w:szCs w:val="20"/>
            </w:rPr>
          </w:pPr>
          <w:r w:rsidRPr="002D59D8">
            <w:rPr>
              <w:rFonts w:ascii="Arial" w:eastAsia="Times New Roman" w:hAnsi="Arial" w:cs="Arial"/>
              <w:sz w:val="20"/>
              <w:szCs w:val="20"/>
            </w:rPr>
            <w:t>6</w:t>
          </w:r>
          <w:r w:rsidR="007962BD" w:rsidRPr="002D59D8">
            <w:rPr>
              <w:rFonts w:ascii="Arial" w:eastAsia="Times New Roman" w:hAnsi="Arial" w:cs="Arial"/>
              <w:sz w:val="20"/>
              <w:szCs w:val="20"/>
            </w:rPr>
            <w:t>8</w:t>
          </w:r>
          <w:r w:rsidRPr="002D59D8">
            <w:rPr>
              <w:rFonts w:ascii="Arial" w:eastAsia="Times New Roman" w:hAnsi="Arial" w:cs="Arial"/>
              <w:sz w:val="20"/>
              <w:szCs w:val="20"/>
            </w:rPr>
            <w:t>.</w:t>
          </w:r>
          <w:r w:rsidRPr="002D59D8">
            <w:rPr>
              <w:rFonts w:ascii="Arial" w:eastAsia="Times New Roman" w:hAnsi="Arial" w:cs="Arial"/>
              <w:sz w:val="20"/>
              <w:szCs w:val="20"/>
            </w:rPr>
            <w:tab/>
            <w:t xml:space="preserve">Bao, H.-W.-S. (2022). </w:t>
          </w:r>
          <w:proofErr w:type="spellStart"/>
          <w:r w:rsidRPr="002D59D8">
            <w:rPr>
              <w:rFonts w:ascii="Arial" w:eastAsia="Times New Roman" w:hAnsi="Arial" w:cs="Arial"/>
              <w:sz w:val="20"/>
              <w:szCs w:val="20"/>
            </w:rPr>
            <w:t>bruceR</w:t>
          </w:r>
          <w:proofErr w:type="spellEnd"/>
          <w:r w:rsidRPr="002D59D8">
            <w:rPr>
              <w:rFonts w:ascii="Arial" w:eastAsia="Times New Roman" w:hAnsi="Arial" w:cs="Arial"/>
              <w:sz w:val="20"/>
              <w:szCs w:val="20"/>
            </w:rPr>
            <w:t>: Broadly useful convenient and efficient R functions. R Package Version 0.8.</w:t>
          </w:r>
          <w:r w:rsidR="00B36234" w:rsidRPr="002D59D8">
            <w:rPr>
              <w:rFonts w:ascii="Arial" w:eastAsia="Times New Roman" w:hAnsi="Arial" w:cs="Arial"/>
              <w:sz w:val="20"/>
              <w:szCs w:val="20"/>
            </w:rPr>
            <w:t xml:space="preserve"> </w:t>
          </w:r>
          <w:r w:rsidR="00333EA5" w:rsidRPr="002D59D8">
            <w:rPr>
              <w:rFonts w:ascii="Arial" w:eastAsia="Times New Roman" w:hAnsi="Arial" w:cs="Arial"/>
              <w:sz w:val="20"/>
              <w:szCs w:val="20"/>
            </w:rPr>
            <w:t>https://cran.r-project.org/package=bruceR</w:t>
          </w:r>
        </w:p>
        <w:p w14:paraId="2191FD72" w14:textId="4E222F24" w:rsidR="003E1E2A" w:rsidRPr="002D59D8" w:rsidRDefault="003E1E2A" w:rsidP="002D59D8">
          <w:pPr>
            <w:autoSpaceDE w:val="0"/>
            <w:autoSpaceDN w:val="0"/>
            <w:ind w:hanging="640"/>
            <w:divId w:val="645740180"/>
            <w:rPr>
              <w:rFonts w:ascii="Arial" w:eastAsia="Times New Roman" w:hAnsi="Arial" w:cs="Arial"/>
              <w:sz w:val="20"/>
              <w:szCs w:val="20"/>
            </w:rPr>
          </w:pPr>
          <w:r w:rsidRPr="002D59D8">
            <w:rPr>
              <w:rFonts w:ascii="Arial" w:eastAsia="Times New Roman" w:hAnsi="Arial" w:cs="Arial"/>
              <w:sz w:val="20"/>
              <w:szCs w:val="20"/>
            </w:rPr>
            <w:t>6</w:t>
          </w:r>
          <w:r w:rsidR="007962BD" w:rsidRPr="002D59D8">
            <w:rPr>
              <w:rFonts w:ascii="Arial" w:eastAsia="Times New Roman" w:hAnsi="Arial" w:cs="Arial"/>
              <w:sz w:val="20"/>
              <w:szCs w:val="20"/>
            </w:rPr>
            <w:t>9</w:t>
          </w:r>
          <w:r w:rsidRPr="002D59D8">
            <w:rPr>
              <w:rFonts w:ascii="Arial" w:eastAsia="Times New Roman" w:hAnsi="Arial" w:cs="Arial"/>
              <w:sz w:val="20"/>
              <w:szCs w:val="20"/>
            </w:rPr>
            <w:t>.</w:t>
          </w:r>
          <w:r w:rsidRPr="002D59D8">
            <w:rPr>
              <w:rFonts w:ascii="Arial" w:eastAsia="Times New Roman" w:hAnsi="Arial" w:cs="Arial"/>
              <w:sz w:val="20"/>
              <w:szCs w:val="20"/>
            </w:rPr>
            <w:tab/>
            <w:t xml:space="preserve">Rossi, S., </w:t>
          </w:r>
          <w:proofErr w:type="spellStart"/>
          <w:r w:rsidRPr="002D59D8">
            <w:rPr>
              <w:rFonts w:ascii="Arial" w:eastAsia="Times New Roman" w:hAnsi="Arial" w:cs="Arial"/>
              <w:sz w:val="20"/>
              <w:szCs w:val="20"/>
            </w:rPr>
            <w:t>Antal</w:t>
          </w:r>
          <w:proofErr w:type="spellEnd"/>
          <w:r w:rsidRPr="002D59D8">
            <w:rPr>
              <w:rFonts w:ascii="Arial" w:eastAsia="Times New Roman" w:hAnsi="Arial" w:cs="Arial"/>
              <w:sz w:val="20"/>
              <w:szCs w:val="20"/>
            </w:rPr>
            <w:t xml:space="preserve">, A., </w:t>
          </w:r>
          <w:proofErr w:type="spellStart"/>
          <w:r w:rsidRPr="002D59D8">
            <w:rPr>
              <w:rFonts w:ascii="Arial" w:eastAsia="Times New Roman" w:hAnsi="Arial" w:cs="Arial"/>
              <w:sz w:val="20"/>
              <w:szCs w:val="20"/>
            </w:rPr>
            <w:t>Bestmann</w:t>
          </w:r>
          <w:proofErr w:type="spellEnd"/>
          <w:r w:rsidRPr="002D59D8">
            <w:rPr>
              <w:rFonts w:ascii="Arial" w:eastAsia="Times New Roman" w:hAnsi="Arial" w:cs="Arial"/>
              <w:sz w:val="20"/>
              <w:szCs w:val="20"/>
            </w:rPr>
            <w:t xml:space="preserve">, S., </w:t>
          </w:r>
          <w:proofErr w:type="spellStart"/>
          <w:r w:rsidRPr="002D59D8">
            <w:rPr>
              <w:rFonts w:ascii="Arial" w:eastAsia="Times New Roman" w:hAnsi="Arial" w:cs="Arial"/>
              <w:sz w:val="20"/>
              <w:szCs w:val="20"/>
            </w:rPr>
            <w:t>Bikson</w:t>
          </w:r>
          <w:proofErr w:type="spellEnd"/>
          <w:r w:rsidRPr="002D59D8">
            <w:rPr>
              <w:rFonts w:ascii="Arial" w:eastAsia="Times New Roman" w:hAnsi="Arial" w:cs="Arial"/>
              <w:sz w:val="20"/>
              <w:szCs w:val="20"/>
            </w:rPr>
            <w:t xml:space="preserve">, M., Brewer, C., </w:t>
          </w:r>
          <w:proofErr w:type="spellStart"/>
          <w:r w:rsidRPr="002D59D8">
            <w:rPr>
              <w:rFonts w:ascii="Arial" w:eastAsia="Times New Roman" w:hAnsi="Arial" w:cs="Arial"/>
              <w:sz w:val="20"/>
              <w:szCs w:val="20"/>
            </w:rPr>
            <w:t>Brockmöller</w:t>
          </w:r>
          <w:proofErr w:type="spellEnd"/>
          <w:r w:rsidRPr="002D59D8">
            <w:rPr>
              <w:rFonts w:ascii="Arial" w:eastAsia="Times New Roman" w:hAnsi="Arial" w:cs="Arial"/>
              <w:sz w:val="20"/>
              <w:szCs w:val="20"/>
            </w:rPr>
            <w:t xml:space="preserve">, J., Carpenter, L.L., </w:t>
          </w:r>
          <w:proofErr w:type="spellStart"/>
          <w:r w:rsidRPr="002D59D8">
            <w:rPr>
              <w:rFonts w:ascii="Arial" w:eastAsia="Times New Roman" w:hAnsi="Arial" w:cs="Arial"/>
              <w:sz w:val="20"/>
              <w:szCs w:val="20"/>
            </w:rPr>
            <w:t>Cincotta</w:t>
          </w:r>
          <w:proofErr w:type="spellEnd"/>
          <w:r w:rsidRPr="002D59D8">
            <w:rPr>
              <w:rFonts w:ascii="Arial" w:eastAsia="Times New Roman" w:hAnsi="Arial" w:cs="Arial"/>
              <w:sz w:val="20"/>
              <w:szCs w:val="20"/>
            </w:rPr>
            <w:t xml:space="preserve">, M., Chen, R., Daskalakis, J.D., et al. (2021). Safety and recommendations for TMS use in healthy subjects and patient populations, with updates on training, ethical and regulatory issues: Expert Guidelines. Clinical Neurophysiology </w:t>
          </w:r>
          <w:r w:rsidRPr="002D59D8">
            <w:rPr>
              <w:rFonts w:ascii="Arial" w:eastAsia="Times New Roman" w:hAnsi="Arial" w:cs="Arial"/>
              <w:i/>
              <w:iCs/>
              <w:sz w:val="20"/>
              <w:szCs w:val="20"/>
            </w:rPr>
            <w:t>132</w:t>
          </w:r>
          <w:r w:rsidRPr="002D59D8">
            <w:rPr>
              <w:rFonts w:ascii="Arial" w:eastAsia="Times New Roman" w:hAnsi="Arial" w:cs="Arial"/>
              <w:sz w:val="20"/>
              <w:szCs w:val="20"/>
            </w:rPr>
            <w:t>, 269–306.</w:t>
          </w:r>
        </w:p>
        <w:p w14:paraId="78B4C37F" w14:textId="5E07504F" w:rsidR="003E1E2A" w:rsidRPr="002D59D8" w:rsidRDefault="007962BD" w:rsidP="002D59D8">
          <w:pPr>
            <w:autoSpaceDE w:val="0"/>
            <w:autoSpaceDN w:val="0"/>
            <w:ind w:hanging="640"/>
            <w:divId w:val="1691764041"/>
            <w:rPr>
              <w:rFonts w:ascii="Arial" w:eastAsia="Times New Roman" w:hAnsi="Arial" w:cs="Arial"/>
              <w:sz w:val="20"/>
              <w:szCs w:val="20"/>
              <w:lang w:val="it-IT"/>
            </w:rPr>
          </w:pPr>
          <w:r w:rsidRPr="002D59D8">
            <w:rPr>
              <w:rFonts w:ascii="Arial" w:eastAsia="Times New Roman" w:hAnsi="Arial" w:cs="Arial"/>
              <w:sz w:val="20"/>
              <w:szCs w:val="20"/>
            </w:rPr>
            <w:t>70</w:t>
          </w:r>
          <w:r w:rsidR="003E1E2A" w:rsidRPr="002D59D8">
            <w:rPr>
              <w:rFonts w:ascii="Arial" w:eastAsia="Times New Roman" w:hAnsi="Arial" w:cs="Arial"/>
              <w:sz w:val="20"/>
              <w:szCs w:val="20"/>
            </w:rPr>
            <w:t>.</w:t>
          </w:r>
          <w:r w:rsidR="003E1E2A" w:rsidRPr="002D59D8">
            <w:rPr>
              <w:rFonts w:ascii="Arial" w:eastAsia="Times New Roman" w:hAnsi="Arial" w:cs="Arial"/>
              <w:sz w:val="20"/>
              <w:szCs w:val="20"/>
            </w:rPr>
            <w:tab/>
          </w:r>
          <w:proofErr w:type="spellStart"/>
          <w:r w:rsidR="003E1E2A" w:rsidRPr="002D59D8">
            <w:rPr>
              <w:rFonts w:ascii="Arial" w:eastAsia="Times New Roman" w:hAnsi="Arial" w:cs="Arial"/>
              <w:sz w:val="20"/>
              <w:szCs w:val="20"/>
            </w:rPr>
            <w:t>Stigliani</w:t>
          </w:r>
          <w:proofErr w:type="spellEnd"/>
          <w:r w:rsidR="003E1E2A" w:rsidRPr="002D59D8">
            <w:rPr>
              <w:rFonts w:ascii="Arial" w:eastAsia="Times New Roman" w:hAnsi="Arial" w:cs="Arial"/>
              <w:sz w:val="20"/>
              <w:szCs w:val="20"/>
            </w:rPr>
            <w:t xml:space="preserve">, A., Weiner, K.S., and Grill-Spector, K. (2015). Temporal Processing Capacity in High-Level Visual Cortex Is Domain Specific. </w:t>
          </w:r>
          <w:r w:rsidR="003E1E2A" w:rsidRPr="002D59D8">
            <w:rPr>
              <w:rFonts w:ascii="Arial" w:eastAsia="Times New Roman" w:hAnsi="Arial" w:cs="Arial"/>
              <w:sz w:val="20"/>
              <w:szCs w:val="20"/>
              <w:lang w:val="it-IT"/>
            </w:rPr>
            <w:t xml:space="preserve">Journal of </w:t>
          </w:r>
          <w:proofErr w:type="spellStart"/>
          <w:r w:rsidR="003E1E2A" w:rsidRPr="002D59D8">
            <w:rPr>
              <w:rFonts w:ascii="Arial" w:eastAsia="Times New Roman" w:hAnsi="Arial" w:cs="Arial"/>
              <w:sz w:val="20"/>
              <w:szCs w:val="20"/>
              <w:lang w:val="it-IT"/>
            </w:rPr>
            <w:t>Neuroscience</w:t>
          </w:r>
          <w:proofErr w:type="spellEnd"/>
          <w:r w:rsidR="003E1E2A" w:rsidRPr="002D59D8">
            <w:rPr>
              <w:rFonts w:ascii="Arial" w:eastAsia="Times New Roman" w:hAnsi="Arial" w:cs="Arial"/>
              <w:sz w:val="20"/>
              <w:szCs w:val="20"/>
              <w:lang w:val="it-IT"/>
            </w:rPr>
            <w:t xml:space="preserve"> </w:t>
          </w:r>
          <w:r w:rsidR="003E1E2A" w:rsidRPr="002D59D8">
            <w:rPr>
              <w:rFonts w:ascii="Arial" w:eastAsia="Times New Roman" w:hAnsi="Arial" w:cs="Arial"/>
              <w:i/>
              <w:iCs/>
              <w:sz w:val="20"/>
              <w:szCs w:val="20"/>
              <w:lang w:val="it-IT"/>
            </w:rPr>
            <w:t>35</w:t>
          </w:r>
          <w:r w:rsidR="003E1E2A" w:rsidRPr="002D59D8">
            <w:rPr>
              <w:rFonts w:ascii="Arial" w:eastAsia="Times New Roman" w:hAnsi="Arial" w:cs="Arial"/>
              <w:sz w:val="20"/>
              <w:szCs w:val="20"/>
              <w:lang w:val="it-IT"/>
            </w:rPr>
            <w:t>, 12412–12424.</w:t>
          </w:r>
        </w:p>
        <w:p w14:paraId="49BCCB1C" w14:textId="05663631" w:rsidR="003E1E2A" w:rsidRPr="002D59D8" w:rsidRDefault="003E1E2A" w:rsidP="002D59D8">
          <w:pPr>
            <w:autoSpaceDE w:val="0"/>
            <w:autoSpaceDN w:val="0"/>
            <w:ind w:hanging="640"/>
            <w:divId w:val="792022087"/>
            <w:rPr>
              <w:rFonts w:ascii="Arial" w:eastAsia="Times New Roman" w:hAnsi="Arial" w:cs="Arial"/>
              <w:sz w:val="20"/>
              <w:szCs w:val="20"/>
            </w:rPr>
          </w:pPr>
          <w:r w:rsidRPr="002D59D8">
            <w:rPr>
              <w:rFonts w:ascii="Arial" w:eastAsia="Times New Roman" w:hAnsi="Arial" w:cs="Arial"/>
              <w:sz w:val="20"/>
              <w:szCs w:val="20"/>
              <w:lang w:val="it-IT"/>
            </w:rPr>
            <w:t>7</w:t>
          </w:r>
          <w:r w:rsidR="007962BD" w:rsidRPr="002D59D8">
            <w:rPr>
              <w:rFonts w:ascii="Arial" w:eastAsia="Times New Roman" w:hAnsi="Arial" w:cs="Arial"/>
              <w:sz w:val="20"/>
              <w:szCs w:val="20"/>
              <w:lang w:val="it-IT"/>
            </w:rPr>
            <w:t>1</w:t>
          </w:r>
          <w:r w:rsidRPr="002D59D8">
            <w:rPr>
              <w:rFonts w:ascii="Arial" w:eastAsia="Times New Roman" w:hAnsi="Arial" w:cs="Arial"/>
              <w:sz w:val="20"/>
              <w:szCs w:val="20"/>
              <w:lang w:val="it-IT"/>
            </w:rPr>
            <w:t>.</w:t>
          </w:r>
          <w:r w:rsidRPr="002D59D8">
            <w:rPr>
              <w:rFonts w:ascii="Arial" w:eastAsia="Times New Roman" w:hAnsi="Arial" w:cs="Arial"/>
              <w:sz w:val="20"/>
              <w:szCs w:val="20"/>
              <w:lang w:val="it-IT"/>
            </w:rPr>
            <w:tab/>
            <w:t xml:space="preserve">Urgesi, C., Calvo-merino, B., Haggard, P., </w:t>
          </w:r>
          <w:proofErr w:type="spellStart"/>
          <w:r w:rsidRPr="002D59D8">
            <w:rPr>
              <w:rFonts w:ascii="Arial" w:eastAsia="Times New Roman" w:hAnsi="Arial" w:cs="Arial"/>
              <w:sz w:val="20"/>
              <w:szCs w:val="20"/>
              <w:lang w:val="it-IT"/>
            </w:rPr>
            <w:t>Aglioti</w:t>
          </w:r>
          <w:proofErr w:type="spellEnd"/>
          <w:r w:rsidRPr="002D59D8">
            <w:rPr>
              <w:rFonts w:ascii="Arial" w:eastAsia="Times New Roman" w:hAnsi="Arial" w:cs="Arial"/>
              <w:sz w:val="20"/>
              <w:szCs w:val="20"/>
              <w:lang w:val="it-IT"/>
            </w:rPr>
            <w:t xml:space="preserve">, S.M., Scientifico, C., Medea, I.E., Friuli, P., Giulia, V., and Vito, I.-S. (2007). </w:t>
          </w:r>
          <w:r w:rsidRPr="002D59D8">
            <w:rPr>
              <w:rFonts w:ascii="Arial" w:eastAsia="Times New Roman" w:hAnsi="Arial" w:cs="Arial"/>
              <w:sz w:val="20"/>
              <w:szCs w:val="20"/>
            </w:rPr>
            <w:t xml:space="preserve">Transcranial Magnetic Stimulation Reveals Two Cortical Pathways for Visual Body Processing. Journal of Neuroscience </w:t>
          </w:r>
          <w:r w:rsidRPr="002D59D8">
            <w:rPr>
              <w:rFonts w:ascii="Arial" w:eastAsia="Times New Roman" w:hAnsi="Arial" w:cs="Arial"/>
              <w:i/>
              <w:iCs/>
              <w:sz w:val="20"/>
              <w:szCs w:val="20"/>
            </w:rPr>
            <w:t>27</w:t>
          </w:r>
          <w:r w:rsidRPr="002D59D8">
            <w:rPr>
              <w:rFonts w:ascii="Arial" w:eastAsia="Times New Roman" w:hAnsi="Arial" w:cs="Arial"/>
              <w:sz w:val="20"/>
              <w:szCs w:val="20"/>
            </w:rPr>
            <w:t>, 8023–8030.</w:t>
          </w:r>
        </w:p>
        <w:p w14:paraId="6AC8C145" w14:textId="101FB3E3" w:rsidR="003E1E2A" w:rsidRPr="002D59D8" w:rsidRDefault="003E1E2A" w:rsidP="002D59D8">
          <w:pPr>
            <w:autoSpaceDE w:val="0"/>
            <w:autoSpaceDN w:val="0"/>
            <w:ind w:hanging="640"/>
            <w:divId w:val="1839955862"/>
            <w:rPr>
              <w:rFonts w:ascii="Arial" w:eastAsia="Times New Roman" w:hAnsi="Arial" w:cs="Arial"/>
              <w:sz w:val="20"/>
              <w:szCs w:val="20"/>
            </w:rPr>
          </w:pPr>
          <w:r w:rsidRPr="002D59D8">
            <w:rPr>
              <w:rFonts w:ascii="Arial" w:eastAsia="Times New Roman" w:hAnsi="Arial" w:cs="Arial"/>
              <w:sz w:val="20"/>
              <w:szCs w:val="20"/>
            </w:rPr>
            <w:t>7</w:t>
          </w:r>
          <w:r w:rsidR="007962BD" w:rsidRPr="002D59D8">
            <w:rPr>
              <w:rFonts w:ascii="Arial" w:eastAsia="Times New Roman" w:hAnsi="Arial" w:cs="Arial"/>
              <w:sz w:val="20"/>
              <w:szCs w:val="20"/>
            </w:rPr>
            <w:t>2</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Candidi</w:t>
          </w:r>
          <w:proofErr w:type="spellEnd"/>
          <w:r w:rsidRPr="002D59D8">
            <w:rPr>
              <w:rFonts w:ascii="Arial" w:eastAsia="Times New Roman" w:hAnsi="Arial" w:cs="Arial"/>
              <w:sz w:val="20"/>
              <w:szCs w:val="20"/>
            </w:rPr>
            <w:t xml:space="preserve">, M., </w:t>
          </w:r>
          <w:proofErr w:type="spellStart"/>
          <w:r w:rsidRPr="002D59D8">
            <w:rPr>
              <w:rFonts w:ascii="Arial" w:eastAsia="Times New Roman" w:hAnsi="Arial" w:cs="Arial"/>
              <w:sz w:val="20"/>
              <w:szCs w:val="20"/>
            </w:rPr>
            <w:t>Urgesi</w:t>
          </w:r>
          <w:proofErr w:type="spellEnd"/>
          <w:r w:rsidRPr="002D59D8">
            <w:rPr>
              <w:rFonts w:ascii="Arial" w:eastAsia="Times New Roman" w:hAnsi="Arial" w:cs="Arial"/>
              <w:sz w:val="20"/>
              <w:szCs w:val="20"/>
            </w:rPr>
            <w:t xml:space="preserve">, C., </w:t>
          </w:r>
          <w:proofErr w:type="spellStart"/>
          <w:r w:rsidRPr="002D59D8">
            <w:rPr>
              <w:rFonts w:ascii="Arial" w:eastAsia="Times New Roman" w:hAnsi="Arial" w:cs="Arial"/>
              <w:sz w:val="20"/>
              <w:szCs w:val="20"/>
            </w:rPr>
            <w:t>Ionta</w:t>
          </w:r>
          <w:proofErr w:type="spellEnd"/>
          <w:r w:rsidRPr="002D59D8">
            <w:rPr>
              <w:rFonts w:ascii="Arial" w:eastAsia="Times New Roman" w:hAnsi="Arial" w:cs="Arial"/>
              <w:sz w:val="20"/>
              <w:szCs w:val="20"/>
            </w:rPr>
            <w:t xml:space="preserve">, S., and </w:t>
          </w:r>
          <w:proofErr w:type="spellStart"/>
          <w:r w:rsidRPr="002D59D8">
            <w:rPr>
              <w:rFonts w:ascii="Arial" w:eastAsia="Times New Roman" w:hAnsi="Arial" w:cs="Arial"/>
              <w:sz w:val="20"/>
              <w:szCs w:val="20"/>
            </w:rPr>
            <w:t>Aglioti</w:t>
          </w:r>
          <w:proofErr w:type="spellEnd"/>
          <w:r w:rsidRPr="002D59D8">
            <w:rPr>
              <w:rFonts w:ascii="Arial" w:eastAsia="Times New Roman" w:hAnsi="Arial" w:cs="Arial"/>
              <w:sz w:val="20"/>
              <w:szCs w:val="20"/>
            </w:rPr>
            <w:t xml:space="preserve">, S.M. (2008). Virtual lesion of ventral premotor cortex impairs visual perception of biomechanically possible but not impossible actions. </w:t>
          </w:r>
          <w:r w:rsidR="00126C57" w:rsidRPr="002D59D8">
            <w:rPr>
              <w:rFonts w:ascii="Arial" w:eastAsia="Times New Roman" w:hAnsi="Arial" w:cs="Arial"/>
              <w:sz w:val="20"/>
              <w:szCs w:val="20"/>
            </w:rPr>
            <w:t>Social neuroscience</w:t>
          </w:r>
          <w:r w:rsidR="00126C57" w:rsidRPr="002D59D8">
            <w:rPr>
              <w:rFonts w:ascii="Arial" w:eastAsia="Times New Roman" w:hAnsi="Arial" w:cs="Arial"/>
              <w:i/>
              <w:iCs/>
              <w:sz w:val="20"/>
              <w:szCs w:val="20"/>
            </w:rPr>
            <w:t>, 3(3-4), 388-400.</w:t>
          </w:r>
        </w:p>
        <w:p w14:paraId="32AB5493" w14:textId="7EA2D942" w:rsidR="003E1E2A" w:rsidRPr="002D59D8" w:rsidRDefault="003E1E2A" w:rsidP="002D59D8">
          <w:pPr>
            <w:autoSpaceDE w:val="0"/>
            <w:autoSpaceDN w:val="0"/>
            <w:ind w:hanging="640"/>
            <w:divId w:val="1246718678"/>
            <w:rPr>
              <w:rFonts w:ascii="Arial" w:eastAsia="Times New Roman" w:hAnsi="Arial" w:cs="Arial"/>
              <w:sz w:val="20"/>
              <w:szCs w:val="20"/>
            </w:rPr>
          </w:pPr>
          <w:r w:rsidRPr="002D59D8">
            <w:rPr>
              <w:rFonts w:ascii="Arial" w:eastAsia="Times New Roman" w:hAnsi="Arial" w:cs="Arial"/>
              <w:sz w:val="20"/>
              <w:szCs w:val="20"/>
            </w:rPr>
            <w:t>7</w:t>
          </w:r>
          <w:r w:rsidR="007962BD" w:rsidRPr="002D59D8">
            <w:rPr>
              <w:rFonts w:ascii="Arial" w:eastAsia="Times New Roman" w:hAnsi="Arial" w:cs="Arial"/>
              <w:sz w:val="20"/>
              <w:szCs w:val="20"/>
            </w:rPr>
            <w:t>3</w:t>
          </w:r>
          <w:r w:rsidRPr="002D59D8">
            <w:rPr>
              <w:rFonts w:ascii="Arial" w:eastAsia="Times New Roman" w:hAnsi="Arial" w:cs="Arial"/>
              <w:sz w:val="20"/>
              <w:szCs w:val="20"/>
            </w:rPr>
            <w:t>.</w:t>
          </w:r>
          <w:r w:rsidRPr="002D59D8">
            <w:rPr>
              <w:rFonts w:ascii="Arial" w:eastAsia="Times New Roman" w:hAnsi="Arial" w:cs="Arial"/>
              <w:sz w:val="20"/>
              <w:szCs w:val="20"/>
            </w:rPr>
            <w:tab/>
            <w:t xml:space="preserve">Pitcher, D., Goldhaber, T., </w:t>
          </w:r>
          <w:proofErr w:type="spellStart"/>
          <w:r w:rsidRPr="002D59D8">
            <w:rPr>
              <w:rFonts w:ascii="Arial" w:eastAsia="Times New Roman" w:hAnsi="Arial" w:cs="Arial"/>
              <w:sz w:val="20"/>
              <w:szCs w:val="20"/>
            </w:rPr>
            <w:t>Duchaine</w:t>
          </w:r>
          <w:proofErr w:type="spellEnd"/>
          <w:r w:rsidRPr="002D59D8">
            <w:rPr>
              <w:rFonts w:ascii="Arial" w:eastAsia="Times New Roman" w:hAnsi="Arial" w:cs="Arial"/>
              <w:sz w:val="20"/>
              <w:szCs w:val="20"/>
            </w:rPr>
            <w:t xml:space="preserve">, B., Walsh, V., and Kanwisher, N. (2012). Two Critical and Functionally Distinct Stages of Face and Body Perception. Journal of Neuroscience </w:t>
          </w:r>
          <w:r w:rsidRPr="002D59D8">
            <w:rPr>
              <w:rFonts w:ascii="Arial" w:eastAsia="Times New Roman" w:hAnsi="Arial" w:cs="Arial"/>
              <w:i/>
              <w:iCs/>
              <w:sz w:val="20"/>
              <w:szCs w:val="20"/>
            </w:rPr>
            <w:t>32</w:t>
          </w:r>
          <w:r w:rsidRPr="002D59D8">
            <w:rPr>
              <w:rFonts w:ascii="Arial" w:eastAsia="Times New Roman" w:hAnsi="Arial" w:cs="Arial"/>
              <w:sz w:val="20"/>
              <w:szCs w:val="20"/>
            </w:rPr>
            <w:t>, 15877–15885.</w:t>
          </w:r>
        </w:p>
        <w:p w14:paraId="71D86371" w14:textId="43649AA4" w:rsidR="003E1E2A" w:rsidRPr="002D59D8" w:rsidRDefault="003E1E2A" w:rsidP="002D59D8">
          <w:pPr>
            <w:autoSpaceDE w:val="0"/>
            <w:autoSpaceDN w:val="0"/>
            <w:ind w:hanging="640"/>
            <w:divId w:val="1266231722"/>
            <w:rPr>
              <w:rFonts w:ascii="Arial" w:eastAsia="Times New Roman" w:hAnsi="Arial" w:cs="Arial"/>
              <w:sz w:val="20"/>
              <w:szCs w:val="20"/>
            </w:rPr>
          </w:pPr>
          <w:r w:rsidRPr="002D59D8">
            <w:rPr>
              <w:rFonts w:ascii="Arial" w:eastAsia="Times New Roman" w:hAnsi="Arial" w:cs="Arial"/>
              <w:sz w:val="20"/>
              <w:szCs w:val="20"/>
            </w:rPr>
            <w:t>7</w:t>
          </w:r>
          <w:r w:rsidR="007962BD" w:rsidRPr="002D59D8">
            <w:rPr>
              <w:rFonts w:ascii="Arial" w:eastAsia="Times New Roman" w:hAnsi="Arial" w:cs="Arial"/>
              <w:sz w:val="20"/>
              <w:szCs w:val="20"/>
            </w:rPr>
            <w:t>4</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Vangeneugden</w:t>
          </w:r>
          <w:proofErr w:type="spellEnd"/>
          <w:r w:rsidRPr="002D59D8">
            <w:rPr>
              <w:rFonts w:ascii="Arial" w:eastAsia="Times New Roman" w:hAnsi="Arial" w:cs="Arial"/>
              <w:sz w:val="20"/>
              <w:szCs w:val="20"/>
            </w:rPr>
            <w:t xml:space="preserve">, J., </w:t>
          </w:r>
          <w:proofErr w:type="spellStart"/>
          <w:r w:rsidRPr="002D59D8">
            <w:rPr>
              <w:rFonts w:ascii="Arial" w:eastAsia="Times New Roman" w:hAnsi="Arial" w:cs="Arial"/>
              <w:sz w:val="20"/>
              <w:szCs w:val="20"/>
            </w:rPr>
            <w:t>Peelen</w:t>
          </w:r>
          <w:proofErr w:type="spellEnd"/>
          <w:r w:rsidRPr="002D59D8">
            <w:rPr>
              <w:rFonts w:ascii="Arial" w:eastAsia="Times New Roman" w:hAnsi="Arial" w:cs="Arial"/>
              <w:sz w:val="20"/>
              <w:szCs w:val="20"/>
            </w:rPr>
            <w:t xml:space="preserve">, M. V., </w:t>
          </w:r>
          <w:proofErr w:type="spellStart"/>
          <w:r w:rsidRPr="002D59D8">
            <w:rPr>
              <w:rFonts w:ascii="Arial" w:eastAsia="Times New Roman" w:hAnsi="Arial" w:cs="Arial"/>
              <w:sz w:val="20"/>
              <w:szCs w:val="20"/>
            </w:rPr>
            <w:t>Tadin</w:t>
          </w:r>
          <w:proofErr w:type="spellEnd"/>
          <w:r w:rsidRPr="002D59D8">
            <w:rPr>
              <w:rFonts w:ascii="Arial" w:eastAsia="Times New Roman" w:hAnsi="Arial" w:cs="Arial"/>
              <w:sz w:val="20"/>
              <w:szCs w:val="20"/>
            </w:rPr>
            <w:t xml:space="preserve">, D., and </w:t>
          </w:r>
          <w:proofErr w:type="spellStart"/>
          <w:r w:rsidRPr="002D59D8">
            <w:rPr>
              <w:rFonts w:ascii="Arial" w:eastAsia="Times New Roman" w:hAnsi="Arial" w:cs="Arial"/>
              <w:sz w:val="20"/>
              <w:szCs w:val="20"/>
            </w:rPr>
            <w:t>Battelli</w:t>
          </w:r>
          <w:proofErr w:type="spellEnd"/>
          <w:r w:rsidRPr="002D59D8">
            <w:rPr>
              <w:rFonts w:ascii="Arial" w:eastAsia="Times New Roman" w:hAnsi="Arial" w:cs="Arial"/>
              <w:sz w:val="20"/>
              <w:szCs w:val="20"/>
            </w:rPr>
            <w:t xml:space="preserve">, L. (2014). Distinct Neural Mechanisms for Body Form and Body Motion Discriminations. Journal of Neuroscience </w:t>
          </w:r>
          <w:r w:rsidRPr="002D59D8">
            <w:rPr>
              <w:rFonts w:ascii="Arial" w:eastAsia="Times New Roman" w:hAnsi="Arial" w:cs="Arial"/>
              <w:i/>
              <w:iCs/>
              <w:sz w:val="20"/>
              <w:szCs w:val="20"/>
            </w:rPr>
            <w:t>34</w:t>
          </w:r>
          <w:r w:rsidRPr="002D59D8">
            <w:rPr>
              <w:rFonts w:ascii="Arial" w:eastAsia="Times New Roman" w:hAnsi="Arial" w:cs="Arial"/>
              <w:sz w:val="20"/>
              <w:szCs w:val="20"/>
            </w:rPr>
            <w:t xml:space="preserve">, 574–585. </w:t>
          </w:r>
        </w:p>
        <w:p w14:paraId="156BD04D" w14:textId="64D64433" w:rsidR="003E1E2A" w:rsidRPr="002D59D8" w:rsidRDefault="003E1E2A" w:rsidP="002D59D8">
          <w:pPr>
            <w:autoSpaceDE w:val="0"/>
            <w:autoSpaceDN w:val="0"/>
            <w:ind w:hanging="640"/>
            <w:divId w:val="1674645714"/>
            <w:rPr>
              <w:rFonts w:ascii="Arial" w:eastAsia="Times New Roman" w:hAnsi="Arial" w:cs="Arial"/>
              <w:sz w:val="20"/>
              <w:szCs w:val="20"/>
            </w:rPr>
          </w:pPr>
          <w:r w:rsidRPr="002D59D8">
            <w:rPr>
              <w:rFonts w:ascii="Arial" w:eastAsia="Times New Roman" w:hAnsi="Arial" w:cs="Arial"/>
              <w:sz w:val="20"/>
              <w:szCs w:val="20"/>
            </w:rPr>
            <w:t>7</w:t>
          </w:r>
          <w:r w:rsidR="007962BD" w:rsidRPr="002D59D8">
            <w:rPr>
              <w:rFonts w:ascii="Arial" w:eastAsia="Times New Roman" w:hAnsi="Arial" w:cs="Arial"/>
              <w:sz w:val="20"/>
              <w:szCs w:val="20"/>
            </w:rPr>
            <w:t>5</w:t>
          </w:r>
          <w:r w:rsidRPr="002D59D8">
            <w:rPr>
              <w:rFonts w:ascii="Arial" w:eastAsia="Times New Roman" w:hAnsi="Arial" w:cs="Arial"/>
              <w:sz w:val="20"/>
              <w:szCs w:val="20"/>
            </w:rPr>
            <w:t>.</w:t>
          </w:r>
          <w:r w:rsidRPr="002D59D8">
            <w:rPr>
              <w:rFonts w:ascii="Arial" w:eastAsia="Times New Roman" w:hAnsi="Arial" w:cs="Arial"/>
              <w:sz w:val="20"/>
              <w:szCs w:val="20"/>
            </w:rPr>
            <w:tab/>
            <w:t xml:space="preserve">Friston, K.J., Ashburner, J., </w:t>
          </w:r>
          <w:proofErr w:type="spellStart"/>
          <w:r w:rsidRPr="002D59D8">
            <w:rPr>
              <w:rFonts w:ascii="Arial" w:eastAsia="Times New Roman" w:hAnsi="Arial" w:cs="Arial"/>
              <w:sz w:val="20"/>
              <w:szCs w:val="20"/>
            </w:rPr>
            <w:t>Kiebel</w:t>
          </w:r>
          <w:proofErr w:type="spellEnd"/>
          <w:r w:rsidRPr="002D59D8">
            <w:rPr>
              <w:rFonts w:ascii="Arial" w:eastAsia="Times New Roman" w:hAnsi="Arial" w:cs="Arial"/>
              <w:sz w:val="20"/>
              <w:szCs w:val="20"/>
            </w:rPr>
            <w:t xml:space="preserve">, S., Nichols, T., and Penny, W.D. (2007). Statistical parametric </w:t>
          </w:r>
          <w:proofErr w:type="gramStart"/>
          <w:r w:rsidRPr="002D59D8">
            <w:rPr>
              <w:rFonts w:ascii="Arial" w:eastAsia="Times New Roman" w:hAnsi="Arial" w:cs="Arial"/>
              <w:sz w:val="20"/>
              <w:szCs w:val="20"/>
            </w:rPr>
            <w:t>mapping :</w:t>
          </w:r>
          <w:proofErr w:type="gramEnd"/>
          <w:r w:rsidRPr="002D59D8">
            <w:rPr>
              <w:rFonts w:ascii="Arial" w:eastAsia="Times New Roman" w:hAnsi="Arial" w:cs="Arial"/>
              <w:sz w:val="20"/>
              <w:szCs w:val="20"/>
            </w:rPr>
            <w:t xml:space="preserve"> the analysis of </w:t>
          </w:r>
          <w:proofErr w:type="spellStart"/>
          <w:r w:rsidRPr="002D59D8">
            <w:rPr>
              <w:rFonts w:ascii="Arial" w:eastAsia="Times New Roman" w:hAnsi="Arial" w:cs="Arial"/>
              <w:sz w:val="20"/>
              <w:szCs w:val="20"/>
            </w:rPr>
            <w:t>funtional</w:t>
          </w:r>
          <w:proofErr w:type="spellEnd"/>
          <w:r w:rsidRPr="002D59D8">
            <w:rPr>
              <w:rFonts w:ascii="Arial" w:eastAsia="Times New Roman" w:hAnsi="Arial" w:cs="Arial"/>
              <w:sz w:val="20"/>
              <w:szCs w:val="20"/>
            </w:rPr>
            <w:t xml:space="preserve"> brain images (Elsevier/Academic Press).</w:t>
          </w:r>
        </w:p>
        <w:p w14:paraId="6422E353" w14:textId="1570A121" w:rsidR="003E1E2A" w:rsidRPr="002D59D8" w:rsidRDefault="003E1E2A" w:rsidP="002D59D8">
          <w:pPr>
            <w:autoSpaceDE w:val="0"/>
            <w:autoSpaceDN w:val="0"/>
            <w:ind w:hanging="640"/>
            <w:divId w:val="1392457078"/>
            <w:rPr>
              <w:rFonts w:ascii="Arial" w:eastAsia="Times New Roman" w:hAnsi="Arial" w:cs="Arial"/>
              <w:sz w:val="20"/>
              <w:szCs w:val="20"/>
            </w:rPr>
          </w:pPr>
          <w:r w:rsidRPr="002D59D8">
            <w:rPr>
              <w:rFonts w:ascii="Arial" w:eastAsia="Times New Roman" w:hAnsi="Arial" w:cs="Arial"/>
              <w:sz w:val="20"/>
              <w:szCs w:val="20"/>
            </w:rPr>
            <w:t>7</w:t>
          </w:r>
          <w:r w:rsidR="007962BD" w:rsidRPr="002D59D8">
            <w:rPr>
              <w:rFonts w:ascii="Arial" w:eastAsia="Times New Roman" w:hAnsi="Arial" w:cs="Arial"/>
              <w:sz w:val="20"/>
              <w:szCs w:val="20"/>
            </w:rPr>
            <w:t>6</w:t>
          </w:r>
          <w:r w:rsidRPr="002D59D8">
            <w:rPr>
              <w:rFonts w:ascii="Arial" w:eastAsia="Times New Roman" w:hAnsi="Arial" w:cs="Arial"/>
              <w:sz w:val="20"/>
              <w:szCs w:val="20"/>
            </w:rPr>
            <w:t>.</w:t>
          </w:r>
          <w:r w:rsidRPr="002D59D8">
            <w:rPr>
              <w:rFonts w:ascii="Arial" w:eastAsia="Times New Roman" w:hAnsi="Arial" w:cs="Arial"/>
              <w:sz w:val="20"/>
              <w:szCs w:val="20"/>
            </w:rPr>
            <w:tab/>
            <w:t xml:space="preserve">Soares, J.M., </w:t>
          </w:r>
          <w:proofErr w:type="spellStart"/>
          <w:r w:rsidRPr="002D59D8">
            <w:rPr>
              <w:rFonts w:ascii="Arial" w:eastAsia="Times New Roman" w:hAnsi="Arial" w:cs="Arial"/>
              <w:sz w:val="20"/>
              <w:szCs w:val="20"/>
            </w:rPr>
            <w:t>Magalhães</w:t>
          </w:r>
          <w:proofErr w:type="spellEnd"/>
          <w:r w:rsidRPr="002D59D8">
            <w:rPr>
              <w:rFonts w:ascii="Arial" w:eastAsia="Times New Roman" w:hAnsi="Arial" w:cs="Arial"/>
              <w:sz w:val="20"/>
              <w:szCs w:val="20"/>
            </w:rPr>
            <w:t xml:space="preserve">, R., Moreira, P.S., Sousa, A., Ganz, E., Sampaio, A., Alves, V., Marques, P., and Sousa, N. (2016). A Hitchhiker’s Guide to Functional Magnetic Resonance Imaging. Front </w:t>
          </w:r>
          <w:proofErr w:type="spellStart"/>
          <w:r w:rsidRPr="002D59D8">
            <w:rPr>
              <w:rFonts w:ascii="Arial" w:eastAsia="Times New Roman" w:hAnsi="Arial" w:cs="Arial"/>
              <w:sz w:val="20"/>
              <w:szCs w:val="20"/>
            </w:rPr>
            <w:t>Neurosci</w:t>
          </w:r>
          <w:proofErr w:type="spellEnd"/>
          <w:r w:rsidRPr="002D59D8">
            <w:rPr>
              <w:rFonts w:ascii="Arial" w:eastAsia="Times New Roman" w:hAnsi="Arial" w:cs="Arial"/>
              <w:sz w:val="20"/>
              <w:szCs w:val="20"/>
            </w:rPr>
            <w:t xml:space="preserve"> </w:t>
          </w:r>
          <w:r w:rsidRPr="002D59D8">
            <w:rPr>
              <w:rFonts w:ascii="Arial" w:eastAsia="Times New Roman" w:hAnsi="Arial" w:cs="Arial"/>
              <w:i/>
              <w:iCs/>
              <w:sz w:val="20"/>
              <w:szCs w:val="20"/>
            </w:rPr>
            <w:t>10</w:t>
          </w:r>
          <w:r w:rsidRPr="002D59D8">
            <w:rPr>
              <w:rFonts w:ascii="Arial" w:eastAsia="Times New Roman" w:hAnsi="Arial" w:cs="Arial"/>
              <w:sz w:val="20"/>
              <w:szCs w:val="20"/>
            </w:rPr>
            <w:t>, 515.</w:t>
          </w:r>
        </w:p>
        <w:p w14:paraId="2977E0B0" w14:textId="4541DF18" w:rsidR="003E1E2A" w:rsidRPr="002D59D8" w:rsidRDefault="003E1E2A" w:rsidP="002D59D8">
          <w:pPr>
            <w:autoSpaceDE w:val="0"/>
            <w:autoSpaceDN w:val="0"/>
            <w:ind w:hanging="640"/>
            <w:divId w:val="435902832"/>
            <w:rPr>
              <w:rFonts w:ascii="Arial" w:eastAsia="Times New Roman" w:hAnsi="Arial" w:cs="Arial"/>
              <w:sz w:val="20"/>
              <w:szCs w:val="20"/>
            </w:rPr>
          </w:pPr>
          <w:r w:rsidRPr="002D59D8">
            <w:rPr>
              <w:rFonts w:ascii="Arial" w:eastAsia="Times New Roman" w:hAnsi="Arial" w:cs="Arial"/>
              <w:sz w:val="20"/>
              <w:szCs w:val="20"/>
            </w:rPr>
            <w:t>7</w:t>
          </w:r>
          <w:r w:rsidR="007962BD" w:rsidRPr="002D59D8">
            <w:rPr>
              <w:rFonts w:ascii="Arial" w:eastAsia="Times New Roman" w:hAnsi="Arial" w:cs="Arial"/>
              <w:sz w:val="20"/>
              <w:szCs w:val="20"/>
            </w:rPr>
            <w:t>7</w:t>
          </w:r>
          <w:r w:rsidRPr="002D59D8">
            <w:rPr>
              <w:rFonts w:ascii="Arial" w:eastAsia="Times New Roman" w:hAnsi="Arial" w:cs="Arial"/>
              <w:sz w:val="20"/>
              <w:szCs w:val="20"/>
            </w:rPr>
            <w:t>.</w:t>
          </w:r>
          <w:r w:rsidRPr="002D59D8">
            <w:rPr>
              <w:rFonts w:ascii="Arial" w:eastAsia="Times New Roman" w:hAnsi="Arial" w:cs="Arial"/>
              <w:sz w:val="20"/>
              <w:szCs w:val="20"/>
            </w:rPr>
            <w:tab/>
            <w:t xml:space="preserve">Ashburner, J. (2007). A fast diffeomorphic image registration algorithm. Neuroimage </w:t>
          </w:r>
          <w:r w:rsidRPr="002D59D8">
            <w:rPr>
              <w:rFonts w:ascii="Arial" w:eastAsia="Times New Roman" w:hAnsi="Arial" w:cs="Arial"/>
              <w:i/>
              <w:iCs/>
              <w:sz w:val="20"/>
              <w:szCs w:val="20"/>
            </w:rPr>
            <w:t>38</w:t>
          </w:r>
          <w:r w:rsidRPr="002D59D8">
            <w:rPr>
              <w:rFonts w:ascii="Arial" w:eastAsia="Times New Roman" w:hAnsi="Arial" w:cs="Arial"/>
              <w:sz w:val="20"/>
              <w:szCs w:val="20"/>
            </w:rPr>
            <w:t>, 95–113.</w:t>
          </w:r>
        </w:p>
        <w:p w14:paraId="76F38B3D" w14:textId="0416CE37" w:rsidR="003E1E2A" w:rsidRPr="002D59D8" w:rsidRDefault="003E1E2A" w:rsidP="002D59D8">
          <w:pPr>
            <w:autoSpaceDE w:val="0"/>
            <w:autoSpaceDN w:val="0"/>
            <w:ind w:hanging="640"/>
            <w:divId w:val="791561215"/>
            <w:rPr>
              <w:rFonts w:ascii="Arial" w:eastAsia="Times New Roman" w:hAnsi="Arial" w:cs="Arial"/>
              <w:sz w:val="20"/>
              <w:szCs w:val="20"/>
            </w:rPr>
          </w:pPr>
          <w:r w:rsidRPr="002D59D8">
            <w:rPr>
              <w:rFonts w:ascii="Arial" w:eastAsia="Times New Roman" w:hAnsi="Arial" w:cs="Arial"/>
              <w:sz w:val="20"/>
              <w:szCs w:val="20"/>
            </w:rPr>
            <w:t>7</w:t>
          </w:r>
          <w:r w:rsidR="007962BD" w:rsidRPr="002D59D8">
            <w:rPr>
              <w:rFonts w:ascii="Arial" w:eastAsia="Times New Roman" w:hAnsi="Arial" w:cs="Arial"/>
              <w:sz w:val="20"/>
              <w:szCs w:val="20"/>
            </w:rPr>
            <w:t>8</w:t>
          </w:r>
          <w:r w:rsidRPr="002D59D8">
            <w:rPr>
              <w:rFonts w:ascii="Arial" w:eastAsia="Times New Roman" w:hAnsi="Arial" w:cs="Arial"/>
              <w:sz w:val="20"/>
              <w:szCs w:val="20"/>
            </w:rPr>
            <w:t>.</w:t>
          </w:r>
          <w:r w:rsidRPr="002D59D8">
            <w:rPr>
              <w:rFonts w:ascii="Arial" w:eastAsia="Times New Roman" w:hAnsi="Arial" w:cs="Arial"/>
              <w:sz w:val="20"/>
              <w:szCs w:val="20"/>
            </w:rPr>
            <w:tab/>
            <w:t xml:space="preserve">McCarthy, P. (2018). </w:t>
          </w:r>
          <w:proofErr w:type="spellStart"/>
          <w:r w:rsidRPr="002D59D8">
            <w:rPr>
              <w:rFonts w:ascii="Arial" w:eastAsia="Times New Roman" w:hAnsi="Arial" w:cs="Arial"/>
              <w:sz w:val="20"/>
              <w:szCs w:val="20"/>
            </w:rPr>
            <w:t>FSLeyes</w:t>
          </w:r>
          <w:proofErr w:type="spellEnd"/>
          <w:r w:rsidRPr="002D59D8">
            <w:rPr>
              <w:rFonts w:ascii="Arial" w:eastAsia="Times New Roman" w:hAnsi="Arial" w:cs="Arial"/>
              <w:sz w:val="20"/>
              <w:szCs w:val="20"/>
            </w:rPr>
            <w:t>. 10.5281/ZENODO.1887737.</w:t>
          </w:r>
        </w:p>
        <w:p w14:paraId="7831920D" w14:textId="2265A86E" w:rsidR="003E1E2A" w:rsidRPr="002D59D8" w:rsidRDefault="003E1E2A" w:rsidP="002D59D8">
          <w:pPr>
            <w:autoSpaceDE w:val="0"/>
            <w:autoSpaceDN w:val="0"/>
            <w:ind w:hanging="640"/>
            <w:divId w:val="543175350"/>
            <w:rPr>
              <w:rFonts w:ascii="Arial" w:eastAsia="Times New Roman" w:hAnsi="Arial" w:cs="Arial"/>
              <w:sz w:val="20"/>
              <w:szCs w:val="20"/>
            </w:rPr>
          </w:pPr>
          <w:r w:rsidRPr="002D59D8">
            <w:rPr>
              <w:rFonts w:ascii="Arial" w:eastAsia="Times New Roman" w:hAnsi="Arial" w:cs="Arial"/>
              <w:sz w:val="20"/>
              <w:szCs w:val="20"/>
            </w:rPr>
            <w:t>7</w:t>
          </w:r>
          <w:r w:rsidR="007962BD" w:rsidRPr="002D59D8">
            <w:rPr>
              <w:rFonts w:ascii="Arial" w:eastAsia="Times New Roman" w:hAnsi="Arial" w:cs="Arial"/>
              <w:sz w:val="20"/>
              <w:szCs w:val="20"/>
            </w:rPr>
            <w:t>9</w:t>
          </w:r>
          <w:r w:rsidRPr="002D59D8">
            <w:rPr>
              <w:rFonts w:ascii="Arial" w:eastAsia="Times New Roman" w:hAnsi="Arial" w:cs="Arial"/>
              <w:sz w:val="20"/>
              <w:szCs w:val="20"/>
            </w:rPr>
            <w:t>.</w:t>
          </w:r>
          <w:r w:rsidRPr="002D59D8">
            <w:rPr>
              <w:rFonts w:ascii="Arial" w:eastAsia="Times New Roman" w:hAnsi="Arial" w:cs="Arial"/>
              <w:sz w:val="20"/>
              <w:szCs w:val="20"/>
            </w:rPr>
            <w:tab/>
          </w:r>
          <w:proofErr w:type="spellStart"/>
          <w:r w:rsidRPr="002D59D8">
            <w:rPr>
              <w:rFonts w:ascii="Arial" w:eastAsia="Times New Roman" w:hAnsi="Arial" w:cs="Arial"/>
              <w:sz w:val="20"/>
              <w:szCs w:val="20"/>
            </w:rPr>
            <w:t>Desikan</w:t>
          </w:r>
          <w:proofErr w:type="spellEnd"/>
          <w:r w:rsidRPr="002D59D8">
            <w:rPr>
              <w:rFonts w:ascii="Arial" w:eastAsia="Times New Roman" w:hAnsi="Arial" w:cs="Arial"/>
              <w:sz w:val="20"/>
              <w:szCs w:val="20"/>
            </w:rPr>
            <w:t xml:space="preserve">, R.S., </w:t>
          </w:r>
          <w:proofErr w:type="spellStart"/>
          <w:r w:rsidRPr="002D59D8">
            <w:rPr>
              <w:rFonts w:ascii="Arial" w:eastAsia="Times New Roman" w:hAnsi="Arial" w:cs="Arial"/>
              <w:sz w:val="20"/>
              <w:szCs w:val="20"/>
            </w:rPr>
            <w:t>Ségonne</w:t>
          </w:r>
          <w:proofErr w:type="spellEnd"/>
          <w:r w:rsidRPr="002D59D8">
            <w:rPr>
              <w:rFonts w:ascii="Arial" w:eastAsia="Times New Roman" w:hAnsi="Arial" w:cs="Arial"/>
              <w:sz w:val="20"/>
              <w:szCs w:val="20"/>
            </w:rPr>
            <w:t xml:space="preserve">, F., </w:t>
          </w:r>
          <w:proofErr w:type="spellStart"/>
          <w:r w:rsidRPr="002D59D8">
            <w:rPr>
              <w:rFonts w:ascii="Arial" w:eastAsia="Times New Roman" w:hAnsi="Arial" w:cs="Arial"/>
              <w:sz w:val="20"/>
              <w:szCs w:val="20"/>
            </w:rPr>
            <w:t>Fischl</w:t>
          </w:r>
          <w:proofErr w:type="spellEnd"/>
          <w:r w:rsidRPr="002D59D8">
            <w:rPr>
              <w:rFonts w:ascii="Arial" w:eastAsia="Times New Roman" w:hAnsi="Arial" w:cs="Arial"/>
              <w:sz w:val="20"/>
              <w:szCs w:val="20"/>
            </w:rPr>
            <w:t xml:space="preserve">, B., Quinn, B.T., Dickerson, B.C., Blacker, D., Buckner, R.L., Dale, A.M., Maguire, R.P., Hyman, B.T., et al. (2006). An automated </w:t>
          </w:r>
          <w:proofErr w:type="spellStart"/>
          <w:r w:rsidRPr="002D59D8">
            <w:rPr>
              <w:rFonts w:ascii="Arial" w:eastAsia="Times New Roman" w:hAnsi="Arial" w:cs="Arial"/>
              <w:sz w:val="20"/>
              <w:szCs w:val="20"/>
            </w:rPr>
            <w:t>labeling</w:t>
          </w:r>
          <w:proofErr w:type="spellEnd"/>
          <w:r w:rsidRPr="002D59D8">
            <w:rPr>
              <w:rFonts w:ascii="Arial" w:eastAsia="Times New Roman" w:hAnsi="Arial" w:cs="Arial"/>
              <w:sz w:val="20"/>
              <w:szCs w:val="20"/>
            </w:rPr>
            <w:t xml:space="preserve"> system for subdividing the human cerebral cortex on MRI scans into </w:t>
          </w:r>
          <w:proofErr w:type="spellStart"/>
          <w:r w:rsidRPr="002D59D8">
            <w:rPr>
              <w:rFonts w:ascii="Arial" w:eastAsia="Times New Roman" w:hAnsi="Arial" w:cs="Arial"/>
              <w:sz w:val="20"/>
              <w:szCs w:val="20"/>
            </w:rPr>
            <w:t>gyral</w:t>
          </w:r>
          <w:proofErr w:type="spellEnd"/>
          <w:r w:rsidRPr="002D59D8">
            <w:rPr>
              <w:rFonts w:ascii="Arial" w:eastAsia="Times New Roman" w:hAnsi="Arial" w:cs="Arial"/>
              <w:sz w:val="20"/>
              <w:szCs w:val="20"/>
            </w:rPr>
            <w:t xml:space="preserve"> based regions of interest. Neuroimage </w:t>
          </w:r>
          <w:r w:rsidRPr="002D59D8">
            <w:rPr>
              <w:rFonts w:ascii="Arial" w:eastAsia="Times New Roman" w:hAnsi="Arial" w:cs="Arial"/>
              <w:i/>
              <w:iCs/>
              <w:sz w:val="20"/>
              <w:szCs w:val="20"/>
            </w:rPr>
            <w:t>31</w:t>
          </w:r>
          <w:r w:rsidRPr="002D59D8">
            <w:rPr>
              <w:rFonts w:ascii="Arial" w:eastAsia="Times New Roman" w:hAnsi="Arial" w:cs="Arial"/>
              <w:sz w:val="20"/>
              <w:szCs w:val="20"/>
            </w:rPr>
            <w:t>, 968–980.</w:t>
          </w:r>
        </w:p>
        <w:p w14:paraId="20BCF655" w14:textId="634F3D25" w:rsidR="003E1E2A" w:rsidRPr="002D59D8" w:rsidRDefault="007962BD" w:rsidP="002D59D8">
          <w:pPr>
            <w:autoSpaceDE w:val="0"/>
            <w:autoSpaceDN w:val="0"/>
            <w:ind w:hanging="640"/>
            <w:divId w:val="329412035"/>
            <w:rPr>
              <w:rFonts w:ascii="Arial" w:eastAsia="Times New Roman" w:hAnsi="Arial" w:cs="Arial"/>
              <w:sz w:val="20"/>
              <w:szCs w:val="20"/>
            </w:rPr>
          </w:pPr>
          <w:r w:rsidRPr="002D59D8">
            <w:rPr>
              <w:rFonts w:ascii="Arial" w:eastAsia="Times New Roman" w:hAnsi="Arial" w:cs="Arial"/>
              <w:sz w:val="20"/>
              <w:szCs w:val="20"/>
            </w:rPr>
            <w:t>80</w:t>
          </w:r>
          <w:r w:rsidR="003E1E2A" w:rsidRPr="002D59D8">
            <w:rPr>
              <w:rFonts w:ascii="Arial" w:eastAsia="Times New Roman" w:hAnsi="Arial" w:cs="Arial"/>
              <w:sz w:val="20"/>
              <w:szCs w:val="20"/>
            </w:rPr>
            <w:t>.</w:t>
          </w:r>
          <w:r w:rsidR="003E1E2A" w:rsidRPr="002D59D8">
            <w:rPr>
              <w:rFonts w:ascii="Arial" w:eastAsia="Times New Roman" w:hAnsi="Arial" w:cs="Arial"/>
              <w:sz w:val="20"/>
              <w:szCs w:val="20"/>
            </w:rPr>
            <w:tab/>
            <w:t xml:space="preserve">Jenkinson, M., Beckmann, C.F., Behrens, T.E.J., Woolrich, M.W., and Smith, S.M. (2012). FSL. Neuroimage </w:t>
          </w:r>
          <w:r w:rsidR="003E1E2A" w:rsidRPr="002D59D8">
            <w:rPr>
              <w:rFonts w:ascii="Arial" w:eastAsia="Times New Roman" w:hAnsi="Arial" w:cs="Arial"/>
              <w:i/>
              <w:iCs/>
              <w:sz w:val="20"/>
              <w:szCs w:val="20"/>
            </w:rPr>
            <w:t>62</w:t>
          </w:r>
          <w:r w:rsidR="003E1E2A" w:rsidRPr="002D59D8">
            <w:rPr>
              <w:rFonts w:ascii="Arial" w:eastAsia="Times New Roman" w:hAnsi="Arial" w:cs="Arial"/>
              <w:sz w:val="20"/>
              <w:szCs w:val="20"/>
            </w:rPr>
            <w:t>, 782–790.</w:t>
          </w:r>
        </w:p>
        <w:p w14:paraId="0C42ED3B" w14:textId="44E8907E" w:rsidR="003E1E2A" w:rsidRPr="002D59D8" w:rsidRDefault="003E1E2A" w:rsidP="002D59D8">
          <w:pPr>
            <w:autoSpaceDE w:val="0"/>
            <w:autoSpaceDN w:val="0"/>
            <w:ind w:hanging="640"/>
            <w:divId w:val="1889683872"/>
            <w:rPr>
              <w:rFonts w:ascii="Arial" w:eastAsia="Times New Roman" w:hAnsi="Arial" w:cs="Arial"/>
              <w:sz w:val="20"/>
              <w:szCs w:val="20"/>
            </w:rPr>
          </w:pPr>
          <w:r w:rsidRPr="002D59D8">
            <w:rPr>
              <w:rFonts w:ascii="Arial" w:eastAsia="Times New Roman" w:hAnsi="Arial" w:cs="Arial"/>
              <w:sz w:val="20"/>
              <w:szCs w:val="20"/>
            </w:rPr>
            <w:t>8</w:t>
          </w:r>
          <w:r w:rsidR="007962BD" w:rsidRPr="002D59D8">
            <w:rPr>
              <w:rFonts w:ascii="Arial" w:eastAsia="Times New Roman" w:hAnsi="Arial" w:cs="Arial"/>
              <w:sz w:val="20"/>
              <w:szCs w:val="20"/>
            </w:rPr>
            <w:t>1</w:t>
          </w:r>
          <w:r w:rsidRPr="002D59D8">
            <w:rPr>
              <w:rFonts w:ascii="Arial" w:eastAsia="Times New Roman" w:hAnsi="Arial" w:cs="Arial"/>
              <w:sz w:val="20"/>
              <w:szCs w:val="20"/>
            </w:rPr>
            <w:t>.</w:t>
          </w:r>
          <w:r w:rsidRPr="002D59D8">
            <w:rPr>
              <w:rFonts w:ascii="Arial" w:eastAsia="Times New Roman" w:hAnsi="Arial" w:cs="Arial"/>
              <w:sz w:val="20"/>
              <w:szCs w:val="20"/>
            </w:rPr>
            <w:tab/>
            <w:t>Jeffreys, H. (1961). Theory of Probability. 3rd Edition, Clarendon Press, Oxford. 470.</w:t>
          </w:r>
        </w:p>
        <w:p w14:paraId="7E939572" w14:textId="07BD5BAD" w:rsidR="003E1E2A" w:rsidRPr="002D59D8" w:rsidRDefault="003E1E2A" w:rsidP="002D59D8">
          <w:pPr>
            <w:autoSpaceDE w:val="0"/>
            <w:autoSpaceDN w:val="0"/>
            <w:ind w:hanging="640"/>
            <w:divId w:val="264076760"/>
            <w:rPr>
              <w:rFonts w:ascii="Arial" w:eastAsia="Times New Roman" w:hAnsi="Arial" w:cs="Arial"/>
              <w:sz w:val="20"/>
              <w:szCs w:val="20"/>
            </w:rPr>
          </w:pPr>
          <w:r w:rsidRPr="002D59D8">
            <w:rPr>
              <w:rFonts w:ascii="Arial" w:eastAsia="Times New Roman" w:hAnsi="Arial" w:cs="Arial"/>
              <w:sz w:val="20"/>
              <w:szCs w:val="20"/>
            </w:rPr>
            <w:t>8</w:t>
          </w:r>
          <w:r w:rsidR="007962BD" w:rsidRPr="002D59D8">
            <w:rPr>
              <w:rFonts w:ascii="Arial" w:eastAsia="Times New Roman" w:hAnsi="Arial" w:cs="Arial"/>
              <w:sz w:val="20"/>
              <w:szCs w:val="20"/>
            </w:rPr>
            <w:t>2</w:t>
          </w:r>
          <w:r w:rsidRPr="002D59D8">
            <w:rPr>
              <w:rFonts w:ascii="Arial" w:eastAsia="Times New Roman" w:hAnsi="Arial" w:cs="Arial"/>
              <w:sz w:val="20"/>
              <w:szCs w:val="20"/>
            </w:rPr>
            <w:t>.</w:t>
          </w:r>
          <w:r w:rsidRPr="002D59D8">
            <w:rPr>
              <w:rFonts w:ascii="Arial" w:eastAsia="Times New Roman" w:hAnsi="Arial" w:cs="Arial"/>
              <w:sz w:val="20"/>
              <w:szCs w:val="20"/>
            </w:rPr>
            <w:tab/>
            <w:t xml:space="preserve">Lee, M.D., and </w:t>
          </w:r>
          <w:proofErr w:type="spellStart"/>
          <w:r w:rsidRPr="002D59D8">
            <w:rPr>
              <w:rFonts w:ascii="Arial" w:eastAsia="Times New Roman" w:hAnsi="Arial" w:cs="Arial"/>
              <w:sz w:val="20"/>
              <w:szCs w:val="20"/>
            </w:rPr>
            <w:t>Wagenmakers</w:t>
          </w:r>
          <w:proofErr w:type="spellEnd"/>
          <w:r w:rsidRPr="002D59D8">
            <w:rPr>
              <w:rFonts w:ascii="Arial" w:eastAsia="Times New Roman" w:hAnsi="Arial" w:cs="Arial"/>
              <w:sz w:val="20"/>
              <w:szCs w:val="20"/>
            </w:rPr>
            <w:t xml:space="preserve">, E.J. (2013). Bayesian cognitive </w:t>
          </w:r>
          <w:proofErr w:type="spellStart"/>
          <w:r w:rsidRPr="002D59D8">
            <w:rPr>
              <w:rFonts w:ascii="Arial" w:eastAsia="Times New Roman" w:hAnsi="Arial" w:cs="Arial"/>
              <w:sz w:val="20"/>
              <w:szCs w:val="20"/>
            </w:rPr>
            <w:t>modeling</w:t>
          </w:r>
          <w:proofErr w:type="spellEnd"/>
          <w:r w:rsidRPr="002D59D8">
            <w:rPr>
              <w:rFonts w:ascii="Arial" w:eastAsia="Times New Roman" w:hAnsi="Arial" w:cs="Arial"/>
              <w:sz w:val="20"/>
              <w:szCs w:val="20"/>
            </w:rPr>
            <w:t xml:space="preserve">: A practical course. Bayesian Cognitive </w:t>
          </w:r>
          <w:proofErr w:type="spellStart"/>
          <w:r w:rsidRPr="002D59D8">
            <w:rPr>
              <w:rFonts w:ascii="Arial" w:eastAsia="Times New Roman" w:hAnsi="Arial" w:cs="Arial"/>
              <w:sz w:val="20"/>
              <w:szCs w:val="20"/>
            </w:rPr>
            <w:t>Modeling</w:t>
          </w:r>
          <w:proofErr w:type="spellEnd"/>
          <w:r w:rsidRPr="002D59D8">
            <w:rPr>
              <w:rFonts w:ascii="Arial" w:eastAsia="Times New Roman" w:hAnsi="Arial" w:cs="Arial"/>
              <w:sz w:val="20"/>
              <w:szCs w:val="20"/>
            </w:rPr>
            <w:t xml:space="preserve">: A Practical Course, 1–264. </w:t>
          </w:r>
        </w:p>
        <w:p w14:paraId="4C53ED7A" w14:textId="4667AC8E" w:rsidR="00E60DBF" w:rsidRDefault="003E1E2A" w:rsidP="002D59D8">
          <w:pPr>
            <w:spacing w:line="276" w:lineRule="auto"/>
            <w:rPr>
              <w:rFonts w:ascii="Arial" w:hAnsi="Arial" w:cs="Arial"/>
              <w:b/>
              <w:bCs/>
              <w:sz w:val="20"/>
              <w:szCs w:val="20"/>
            </w:rPr>
          </w:pPr>
          <w:r w:rsidRPr="002D59D8">
            <w:rPr>
              <w:rFonts w:ascii="Arial" w:eastAsia="Times New Roman" w:hAnsi="Arial" w:cs="Arial"/>
              <w:sz w:val="20"/>
              <w:szCs w:val="20"/>
            </w:rPr>
            <w:t> </w:t>
          </w:r>
        </w:p>
      </w:sdtContent>
    </w:sdt>
    <w:p w14:paraId="12539AF5" w14:textId="77777777" w:rsidR="00E60DBF" w:rsidRDefault="00E60DBF">
      <w:pPr>
        <w:rPr>
          <w:rFonts w:ascii="Arial" w:hAnsi="Arial" w:cs="Arial"/>
          <w:b/>
          <w:bCs/>
          <w:sz w:val="20"/>
          <w:szCs w:val="20"/>
        </w:rPr>
      </w:pPr>
      <w:r>
        <w:rPr>
          <w:rFonts w:ascii="Arial" w:hAnsi="Arial" w:cs="Arial"/>
          <w:b/>
          <w:bCs/>
          <w:sz w:val="20"/>
          <w:szCs w:val="20"/>
        </w:rPr>
        <w:br w:type="page"/>
      </w:r>
    </w:p>
    <w:p w14:paraId="14481F28" w14:textId="77777777" w:rsidR="00E60DBF" w:rsidRPr="00A62E5A" w:rsidRDefault="00E60DBF" w:rsidP="00E60DBF">
      <w:pPr>
        <w:rPr>
          <w:rFonts w:ascii="Arial" w:hAnsi="Arial" w:cs="Arial"/>
          <w:b/>
          <w:bCs/>
        </w:rPr>
      </w:pPr>
      <w:r w:rsidRPr="00A62E5A">
        <w:rPr>
          <w:rFonts w:ascii="Arial" w:hAnsi="Arial" w:cs="Arial"/>
          <w:b/>
          <w:bCs/>
        </w:rPr>
        <w:lastRenderedPageBreak/>
        <w:t>KEY RESOURCE TABLE</w:t>
      </w:r>
    </w:p>
    <w:p w14:paraId="2DDFF29C" w14:textId="77777777" w:rsidR="00E60DBF" w:rsidRDefault="00E60DBF" w:rsidP="00E60DBF"/>
    <w:tbl>
      <w:tblPr>
        <w:tblStyle w:val="TableGrid"/>
        <w:tblW w:w="957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238"/>
        <w:gridCol w:w="1847"/>
        <w:gridCol w:w="2491"/>
      </w:tblGrid>
      <w:tr w:rsidR="00E60DBF" w:rsidRPr="00385513" w14:paraId="2CE43786" w14:textId="77777777" w:rsidTr="0001704A">
        <w:trPr>
          <w:cantSplit/>
          <w:trHeight w:hRule="exact" w:val="288"/>
        </w:trPr>
        <w:tc>
          <w:tcPr>
            <w:tcW w:w="5238" w:type="dxa"/>
            <w:tcBorders>
              <w:top w:val="single" w:sz="12" w:space="0" w:color="000000"/>
              <w:bottom w:val="single" w:sz="12" w:space="0" w:color="000000"/>
            </w:tcBorders>
            <w:shd w:val="clear" w:color="auto" w:fill="auto"/>
            <w:vAlign w:val="center"/>
          </w:tcPr>
          <w:p w14:paraId="036B238A" w14:textId="77777777" w:rsidR="00E60DBF" w:rsidRPr="00385513" w:rsidRDefault="00E60DBF" w:rsidP="0001704A">
            <w:pPr>
              <w:rPr>
                <w:rFonts w:ascii="Arial" w:hAnsi="Arial" w:cs="Arial"/>
              </w:rPr>
            </w:pPr>
            <w:r w:rsidRPr="00385513">
              <w:rPr>
                <w:rFonts w:ascii="Arial" w:hAnsi="Arial" w:cs="Arial"/>
              </w:rPr>
              <w:t>REAGENT or RESOURCE</w:t>
            </w:r>
          </w:p>
        </w:tc>
        <w:tc>
          <w:tcPr>
            <w:tcW w:w="1847" w:type="dxa"/>
            <w:tcBorders>
              <w:top w:val="single" w:sz="12" w:space="0" w:color="000000"/>
              <w:bottom w:val="single" w:sz="12" w:space="0" w:color="000000"/>
            </w:tcBorders>
            <w:shd w:val="clear" w:color="auto" w:fill="auto"/>
            <w:vAlign w:val="center"/>
          </w:tcPr>
          <w:p w14:paraId="403F28F1" w14:textId="77777777" w:rsidR="00E60DBF" w:rsidRPr="00385513" w:rsidRDefault="00E60DBF" w:rsidP="0001704A">
            <w:pPr>
              <w:rPr>
                <w:rFonts w:ascii="Arial" w:hAnsi="Arial" w:cs="Arial"/>
              </w:rPr>
            </w:pPr>
            <w:r w:rsidRPr="00385513">
              <w:rPr>
                <w:rFonts w:ascii="Arial" w:hAnsi="Arial" w:cs="Arial"/>
              </w:rPr>
              <w:t>SOURCE</w:t>
            </w:r>
          </w:p>
        </w:tc>
        <w:tc>
          <w:tcPr>
            <w:tcW w:w="2491" w:type="dxa"/>
            <w:tcBorders>
              <w:top w:val="single" w:sz="12" w:space="0" w:color="000000"/>
              <w:bottom w:val="single" w:sz="12" w:space="0" w:color="000000"/>
            </w:tcBorders>
            <w:shd w:val="clear" w:color="auto" w:fill="auto"/>
            <w:vAlign w:val="center"/>
          </w:tcPr>
          <w:p w14:paraId="52128E26" w14:textId="77777777" w:rsidR="00E60DBF" w:rsidRPr="00385513" w:rsidRDefault="00E60DBF" w:rsidP="0001704A">
            <w:pPr>
              <w:rPr>
                <w:rFonts w:ascii="Arial" w:hAnsi="Arial" w:cs="Arial"/>
              </w:rPr>
            </w:pPr>
            <w:r w:rsidRPr="00385513">
              <w:rPr>
                <w:rFonts w:ascii="Arial" w:hAnsi="Arial" w:cs="Arial"/>
              </w:rPr>
              <w:t>IDENTIFIER</w:t>
            </w:r>
          </w:p>
        </w:tc>
      </w:tr>
      <w:tr w:rsidR="00E60DBF" w:rsidRPr="00385513" w14:paraId="1D359080" w14:textId="77777777" w:rsidTr="0001704A">
        <w:trPr>
          <w:cantSplit/>
          <w:trHeight w:val="259"/>
        </w:trPr>
        <w:tc>
          <w:tcPr>
            <w:tcW w:w="9576" w:type="dxa"/>
            <w:gridSpan w:val="3"/>
            <w:tcBorders>
              <w:top w:val="single" w:sz="12" w:space="0" w:color="000000"/>
              <w:bottom w:val="single" w:sz="12" w:space="0" w:color="000000"/>
            </w:tcBorders>
            <w:shd w:val="clear" w:color="auto" w:fill="auto"/>
          </w:tcPr>
          <w:p w14:paraId="4A32E2DA" w14:textId="77777777" w:rsidR="00E60DBF" w:rsidRPr="00385513" w:rsidRDefault="00E60DBF" w:rsidP="0001704A">
            <w:pPr>
              <w:rPr>
                <w:rFonts w:ascii="Arial" w:hAnsi="Arial" w:cs="Arial"/>
              </w:rPr>
            </w:pPr>
            <w:r w:rsidRPr="00385513">
              <w:rPr>
                <w:rFonts w:ascii="Arial" w:hAnsi="Arial" w:cs="Arial"/>
              </w:rPr>
              <w:t>Deposited data</w:t>
            </w:r>
          </w:p>
        </w:tc>
      </w:tr>
      <w:tr w:rsidR="00E60DBF" w:rsidRPr="00385513" w14:paraId="43D48E76" w14:textId="77777777" w:rsidTr="0001704A">
        <w:trPr>
          <w:cantSplit/>
          <w:trHeight w:val="259"/>
        </w:trPr>
        <w:tc>
          <w:tcPr>
            <w:tcW w:w="5238" w:type="dxa"/>
            <w:tcBorders>
              <w:top w:val="single" w:sz="12" w:space="0" w:color="000000"/>
            </w:tcBorders>
            <w:shd w:val="clear" w:color="auto" w:fill="auto"/>
          </w:tcPr>
          <w:p w14:paraId="2AF54708" w14:textId="77777777" w:rsidR="00E60DBF" w:rsidRPr="00385513" w:rsidRDefault="00E60DBF" w:rsidP="0001704A">
            <w:pPr>
              <w:rPr>
                <w:rFonts w:ascii="Arial" w:hAnsi="Arial" w:cs="Arial"/>
              </w:rPr>
            </w:pPr>
            <w:r w:rsidRPr="00385513">
              <w:rPr>
                <w:rFonts w:ascii="Arial" w:hAnsi="Arial" w:cs="Arial"/>
              </w:rPr>
              <w:t>Raw data (behavioral and TMS experiment)</w:t>
            </w:r>
          </w:p>
        </w:tc>
        <w:tc>
          <w:tcPr>
            <w:tcW w:w="1847" w:type="dxa"/>
            <w:tcBorders>
              <w:top w:val="single" w:sz="12" w:space="0" w:color="000000"/>
            </w:tcBorders>
            <w:shd w:val="clear" w:color="auto" w:fill="auto"/>
          </w:tcPr>
          <w:p w14:paraId="1EB2D127" w14:textId="77777777" w:rsidR="00E60DBF" w:rsidRPr="00385513" w:rsidRDefault="00E60DBF" w:rsidP="0001704A">
            <w:pPr>
              <w:rPr>
                <w:rFonts w:ascii="Arial" w:hAnsi="Arial" w:cs="Arial"/>
              </w:rPr>
            </w:pPr>
            <w:r w:rsidRPr="00385513">
              <w:rPr>
                <w:rFonts w:ascii="Arial" w:hAnsi="Arial" w:cs="Arial"/>
              </w:rPr>
              <w:t>This study</w:t>
            </w:r>
          </w:p>
        </w:tc>
        <w:tc>
          <w:tcPr>
            <w:tcW w:w="2491" w:type="dxa"/>
            <w:tcBorders>
              <w:top w:val="single" w:sz="12" w:space="0" w:color="000000"/>
            </w:tcBorders>
            <w:shd w:val="clear" w:color="auto" w:fill="auto"/>
          </w:tcPr>
          <w:p w14:paraId="4D0E9770" w14:textId="77777777" w:rsidR="00E60DBF" w:rsidRPr="00385513" w:rsidRDefault="00E60DBF" w:rsidP="0001704A">
            <w:pPr>
              <w:rPr>
                <w:rFonts w:ascii="Arial" w:hAnsi="Arial" w:cs="Arial"/>
              </w:rPr>
            </w:pPr>
            <w:r w:rsidRPr="00385513">
              <w:rPr>
                <w:rFonts w:ascii="Arial" w:hAnsi="Arial" w:cs="Arial"/>
              </w:rPr>
              <w:t>https://osf.io/m9vp2/</w:t>
            </w:r>
          </w:p>
        </w:tc>
      </w:tr>
      <w:tr w:rsidR="00E60DBF" w:rsidRPr="00385513" w14:paraId="75AE3C4D" w14:textId="77777777" w:rsidTr="0001704A">
        <w:trPr>
          <w:cantSplit/>
          <w:trHeight w:val="259"/>
        </w:trPr>
        <w:tc>
          <w:tcPr>
            <w:tcW w:w="5238" w:type="dxa"/>
            <w:shd w:val="clear" w:color="auto" w:fill="auto"/>
          </w:tcPr>
          <w:p w14:paraId="4C6A187D" w14:textId="77777777" w:rsidR="00E60DBF" w:rsidRPr="00385513" w:rsidRDefault="00E60DBF" w:rsidP="0001704A">
            <w:pPr>
              <w:rPr>
                <w:rFonts w:ascii="Arial" w:hAnsi="Arial" w:cs="Arial"/>
              </w:rPr>
            </w:pPr>
            <w:r w:rsidRPr="00385513">
              <w:rPr>
                <w:rFonts w:ascii="Arial" w:hAnsi="Arial" w:cs="Arial"/>
              </w:rPr>
              <w:t>Processed data (fMRI)</w:t>
            </w:r>
          </w:p>
        </w:tc>
        <w:tc>
          <w:tcPr>
            <w:tcW w:w="1847" w:type="dxa"/>
            <w:shd w:val="clear" w:color="auto" w:fill="auto"/>
          </w:tcPr>
          <w:p w14:paraId="1D3A422A" w14:textId="77777777" w:rsidR="00E60DBF" w:rsidRPr="00385513" w:rsidRDefault="00E60DBF" w:rsidP="0001704A">
            <w:pPr>
              <w:rPr>
                <w:rFonts w:ascii="Arial" w:hAnsi="Arial" w:cs="Arial"/>
              </w:rPr>
            </w:pPr>
            <w:r w:rsidRPr="00385513">
              <w:rPr>
                <w:rFonts w:ascii="Arial" w:hAnsi="Arial" w:cs="Arial"/>
              </w:rPr>
              <w:t>This study</w:t>
            </w:r>
          </w:p>
        </w:tc>
        <w:tc>
          <w:tcPr>
            <w:tcW w:w="2491" w:type="dxa"/>
            <w:shd w:val="clear" w:color="auto" w:fill="auto"/>
          </w:tcPr>
          <w:p w14:paraId="5F08F50F" w14:textId="77777777" w:rsidR="00E60DBF" w:rsidRPr="00385513" w:rsidRDefault="00E60DBF" w:rsidP="0001704A">
            <w:pPr>
              <w:rPr>
                <w:rFonts w:ascii="Arial" w:hAnsi="Arial" w:cs="Arial"/>
              </w:rPr>
            </w:pPr>
            <w:r w:rsidRPr="00385513">
              <w:rPr>
                <w:rFonts w:ascii="Arial" w:hAnsi="Arial" w:cs="Arial"/>
              </w:rPr>
              <w:t>https://osf.io/m9vp2/</w:t>
            </w:r>
          </w:p>
        </w:tc>
      </w:tr>
      <w:tr w:rsidR="00E60DBF" w:rsidRPr="00385513" w14:paraId="5F897CA2" w14:textId="77777777" w:rsidTr="0001704A">
        <w:trPr>
          <w:cantSplit/>
          <w:trHeight w:val="259"/>
        </w:trPr>
        <w:tc>
          <w:tcPr>
            <w:tcW w:w="5238" w:type="dxa"/>
            <w:shd w:val="clear" w:color="auto" w:fill="auto"/>
          </w:tcPr>
          <w:p w14:paraId="384C5FD7" w14:textId="77777777" w:rsidR="00E60DBF" w:rsidRPr="00385513" w:rsidRDefault="00E60DBF" w:rsidP="0001704A">
            <w:pPr>
              <w:rPr>
                <w:rFonts w:ascii="Arial" w:hAnsi="Arial" w:cs="Arial"/>
              </w:rPr>
            </w:pPr>
            <w:r w:rsidRPr="00385513">
              <w:rPr>
                <w:rFonts w:ascii="Arial" w:hAnsi="Arial" w:cs="Arial"/>
              </w:rPr>
              <w:t>Sample Stimulus material</w:t>
            </w:r>
          </w:p>
        </w:tc>
        <w:tc>
          <w:tcPr>
            <w:tcW w:w="1847" w:type="dxa"/>
            <w:shd w:val="clear" w:color="auto" w:fill="auto"/>
          </w:tcPr>
          <w:p w14:paraId="65059D56" w14:textId="77777777" w:rsidR="00E60DBF" w:rsidRPr="00385513" w:rsidRDefault="00E60DBF" w:rsidP="0001704A">
            <w:pPr>
              <w:rPr>
                <w:rFonts w:ascii="Arial" w:hAnsi="Arial" w:cs="Arial"/>
              </w:rPr>
            </w:pPr>
            <w:r w:rsidRPr="00385513">
              <w:rPr>
                <w:rFonts w:ascii="Arial" w:hAnsi="Arial" w:cs="Arial"/>
              </w:rPr>
              <w:t>This study</w:t>
            </w:r>
          </w:p>
        </w:tc>
        <w:tc>
          <w:tcPr>
            <w:tcW w:w="2491" w:type="dxa"/>
            <w:shd w:val="clear" w:color="auto" w:fill="auto"/>
          </w:tcPr>
          <w:p w14:paraId="2371CB1A" w14:textId="77777777" w:rsidR="00E60DBF" w:rsidRPr="00385513" w:rsidRDefault="00E60DBF" w:rsidP="0001704A">
            <w:pPr>
              <w:rPr>
                <w:rFonts w:ascii="Arial" w:hAnsi="Arial" w:cs="Arial"/>
              </w:rPr>
            </w:pPr>
            <w:r w:rsidRPr="00385513">
              <w:rPr>
                <w:rFonts w:ascii="Arial" w:hAnsi="Arial" w:cs="Arial"/>
              </w:rPr>
              <w:t>https://osf.io/m9vp2/</w:t>
            </w:r>
          </w:p>
        </w:tc>
      </w:tr>
      <w:tr w:rsidR="00E60DBF" w:rsidRPr="00385513" w14:paraId="066E7F99" w14:textId="77777777" w:rsidTr="0001704A">
        <w:trPr>
          <w:cantSplit/>
          <w:trHeight w:val="259"/>
        </w:trPr>
        <w:tc>
          <w:tcPr>
            <w:tcW w:w="9576" w:type="dxa"/>
            <w:gridSpan w:val="3"/>
            <w:tcBorders>
              <w:top w:val="single" w:sz="12" w:space="0" w:color="000000"/>
              <w:bottom w:val="single" w:sz="12" w:space="0" w:color="000000"/>
            </w:tcBorders>
            <w:shd w:val="clear" w:color="auto" w:fill="auto"/>
          </w:tcPr>
          <w:p w14:paraId="387F4B0A" w14:textId="77777777" w:rsidR="00E60DBF" w:rsidRPr="00385513" w:rsidRDefault="00E60DBF" w:rsidP="0001704A">
            <w:pPr>
              <w:rPr>
                <w:rFonts w:ascii="Arial" w:hAnsi="Arial" w:cs="Arial"/>
              </w:rPr>
            </w:pPr>
            <w:r w:rsidRPr="00385513">
              <w:rPr>
                <w:rFonts w:ascii="Arial" w:hAnsi="Arial" w:cs="Arial"/>
              </w:rPr>
              <w:t>Software and algorithms</w:t>
            </w:r>
          </w:p>
        </w:tc>
      </w:tr>
      <w:tr w:rsidR="00E60DBF" w:rsidRPr="00385513" w14:paraId="6B0029F9" w14:textId="77777777" w:rsidTr="0001704A">
        <w:trPr>
          <w:cantSplit/>
          <w:trHeight w:val="259"/>
        </w:trPr>
        <w:tc>
          <w:tcPr>
            <w:tcW w:w="5238" w:type="dxa"/>
            <w:tcBorders>
              <w:top w:val="single" w:sz="12" w:space="0" w:color="000000"/>
            </w:tcBorders>
            <w:shd w:val="clear" w:color="auto" w:fill="auto"/>
          </w:tcPr>
          <w:p w14:paraId="5821D690" w14:textId="77777777" w:rsidR="00E60DBF" w:rsidRPr="00385513" w:rsidRDefault="00E60DBF" w:rsidP="0001704A">
            <w:pPr>
              <w:rPr>
                <w:rFonts w:ascii="Arial" w:hAnsi="Arial" w:cs="Arial"/>
              </w:rPr>
            </w:pPr>
            <w:proofErr w:type="spellStart"/>
            <w:r w:rsidRPr="00385513">
              <w:rPr>
                <w:rFonts w:ascii="Arial" w:hAnsi="Arial" w:cs="Arial"/>
              </w:rPr>
              <w:t>Tidyverse</w:t>
            </w:r>
            <w:proofErr w:type="spellEnd"/>
          </w:p>
        </w:tc>
        <w:tc>
          <w:tcPr>
            <w:tcW w:w="1847" w:type="dxa"/>
            <w:tcBorders>
              <w:top w:val="single" w:sz="12" w:space="0" w:color="000000"/>
            </w:tcBorders>
            <w:shd w:val="clear" w:color="auto" w:fill="auto"/>
          </w:tcPr>
          <w:sdt>
            <w:sdtPr>
              <w:rPr>
                <w:rFonts w:ascii="Arial" w:hAnsi="Arial" w:cs="Arial"/>
                <w:color w:val="000000"/>
                <w:vertAlign w:val="superscript"/>
              </w:rPr>
              <w:tag w:val="MENDELEY_CITATION_v3_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"/>
              <w:id w:val="219794219"/>
              <w:placeholder>
                <w:docPart w:val="C868F881A3736643A173CA064B8B5AFC"/>
              </w:placeholder>
            </w:sdtPr>
            <w:sdtContent>
              <w:p w14:paraId="2531452E" w14:textId="77777777" w:rsidR="00E60DBF" w:rsidRPr="00385513" w:rsidRDefault="00E60DBF" w:rsidP="0001704A">
                <w:pPr>
                  <w:rPr>
                    <w:rFonts w:ascii="Arial" w:hAnsi="Arial" w:cs="Arial"/>
                  </w:rPr>
                </w:pPr>
                <w:r w:rsidRPr="00DE616D">
                  <w:rPr>
                    <w:rFonts w:ascii="Arial" w:hAnsi="Arial" w:cs="Arial"/>
                    <w:color w:val="000000"/>
                    <w:vertAlign w:val="superscript"/>
                  </w:rPr>
                  <w:t>64</w:t>
                </w:r>
              </w:p>
            </w:sdtContent>
          </w:sdt>
        </w:tc>
        <w:tc>
          <w:tcPr>
            <w:tcW w:w="2491" w:type="dxa"/>
            <w:tcBorders>
              <w:top w:val="single" w:sz="12" w:space="0" w:color="000000"/>
            </w:tcBorders>
            <w:shd w:val="clear" w:color="auto" w:fill="auto"/>
          </w:tcPr>
          <w:p w14:paraId="6E37BAA4" w14:textId="77777777" w:rsidR="00E60DBF" w:rsidRPr="00385513" w:rsidRDefault="00E60DBF" w:rsidP="0001704A">
            <w:pPr>
              <w:rPr>
                <w:rFonts w:ascii="Arial" w:hAnsi="Arial" w:cs="Arial"/>
              </w:rPr>
            </w:pPr>
            <w:r w:rsidRPr="00385513">
              <w:rPr>
                <w:rFonts w:ascii="Arial" w:hAnsi="Arial" w:cs="Arial"/>
              </w:rPr>
              <w:t>https://github.com/tidyverse/tidyverse; RRID: SCR_019186</w:t>
            </w:r>
          </w:p>
        </w:tc>
      </w:tr>
      <w:tr w:rsidR="00E60DBF" w:rsidRPr="00385513" w14:paraId="4C68841F" w14:textId="77777777" w:rsidTr="0001704A">
        <w:trPr>
          <w:cantSplit/>
          <w:trHeight w:val="259"/>
        </w:trPr>
        <w:tc>
          <w:tcPr>
            <w:tcW w:w="5238" w:type="dxa"/>
            <w:shd w:val="clear" w:color="auto" w:fill="auto"/>
          </w:tcPr>
          <w:p w14:paraId="0057342A" w14:textId="77777777" w:rsidR="00E60DBF" w:rsidRPr="00385513" w:rsidRDefault="00E60DBF" w:rsidP="0001704A">
            <w:pPr>
              <w:rPr>
                <w:rFonts w:ascii="Arial" w:hAnsi="Arial" w:cs="Arial"/>
              </w:rPr>
            </w:pPr>
            <w:proofErr w:type="spellStart"/>
            <w:r w:rsidRPr="00385513">
              <w:rPr>
                <w:rFonts w:ascii="Arial" w:hAnsi="Arial" w:cs="Arial"/>
              </w:rPr>
              <w:t>Matlab</w:t>
            </w:r>
            <w:proofErr w:type="spellEnd"/>
            <w:r w:rsidRPr="00385513">
              <w:rPr>
                <w:rFonts w:ascii="Arial" w:hAnsi="Arial" w:cs="Arial"/>
              </w:rPr>
              <w:t xml:space="preserve"> (Version r2018a)</w:t>
            </w:r>
          </w:p>
        </w:tc>
        <w:tc>
          <w:tcPr>
            <w:tcW w:w="1847" w:type="dxa"/>
            <w:shd w:val="clear" w:color="auto" w:fill="auto"/>
          </w:tcPr>
          <w:p w14:paraId="2C78E8BB" w14:textId="77777777" w:rsidR="00E60DBF" w:rsidRPr="00385513" w:rsidRDefault="00E60DBF" w:rsidP="0001704A">
            <w:pPr>
              <w:rPr>
                <w:rFonts w:ascii="Arial" w:hAnsi="Arial" w:cs="Arial"/>
              </w:rPr>
            </w:pPr>
            <w:proofErr w:type="spellStart"/>
            <w:r w:rsidRPr="00385513">
              <w:rPr>
                <w:rFonts w:ascii="Arial" w:hAnsi="Arial" w:cs="Arial"/>
              </w:rPr>
              <w:t>Mathworks</w:t>
            </w:r>
            <w:proofErr w:type="spellEnd"/>
          </w:p>
        </w:tc>
        <w:tc>
          <w:tcPr>
            <w:tcW w:w="2491" w:type="dxa"/>
            <w:shd w:val="clear" w:color="auto" w:fill="auto"/>
          </w:tcPr>
          <w:p w14:paraId="35850DA0" w14:textId="77777777" w:rsidR="00E60DBF" w:rsidRPr="00385513" w:rsidRDefault="00E60DBF" w:rsidP="0001704A">
            <w:pPr>
              <w:rPr>
                <w:rFonts w:ascii="Arial" w:hAnsi="Arial" w:cs="Arial"/>
              </w:rPr>
            </w:pPr>
            <w:r w:rsidRPr="00385513">
              <w:rPr>
                <w:rFonts w:ascii="Arial" w:hAnsi="Arial" w:cs="Arial"/>
              </w:rPr>
              <w:t>https://mathworks.com/products/matlab.html; RRID: SCR_001622</w:t>
            </w:r>
          </w:p>
        </w:tc>
      </w:tr>
      <w:tr w:rsidR="00E60DBF" w:rsidRPr="00385513" w14:paraId="46A37FCF" w14:textId="77777777" w:rsidTr="0001704A">
        <w:trPr>
          <w:cantSplit/>
          <w:trHeight w:val="259"/>
        </w:trPr>
        <w:tc>
          <w:tcPr>
            <w:tcW w:w="5238" w:type="dxa"/>
            <w:shd w:val="clear" w:color="auto" w:fill="auto"/>
          </w:tcPr>
          <w:p w14:paraId="60A180A9" w14:textId="77777777" w:rsidR="00E60DBF" w:rsidRPr="00385513" w:rsidRDefault="00E60DBF" w:rsidP="0001704A">
            <w:pPr>
              <w:rPr>
                <w:rFonts w:ascii="Arial" w:hAnsi="Arial" w:cs="Arial"/>
              </w:rPr>
            </w:pPr>
            <w:r w:rsidRPr="00385513">
              <w:rPr>
                <w:rFonts w:ascii="Arial" w:hAnsi="Arial" w:cs="Arial"/>
              </w:rPr>
              <w:t>Octave (Version 4.4)</w:t>
            </w:r>
          </w:p>
        </w:tc>
        <w:tc>
          <w:tcPr>
            <w:tcW w:w="1847" w:type="dxa"/>
            <w:shd w:val="clear" w:color="auto" w:fill="auto"/>
          </w:tcPr>
          <w:sdt>
            <w:sdtPr>
              <w:rPr>
                <w:rFonts w:ascii="Arial" w:hAnsi="Arial" w:cs="Arial"/>
                <w:color w:val="000000"/>
                <w:vertAlign w:val="superscript"/>
              </w:rPr>
              <w:tag w:val="MENDELEY_CITATION_v3_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"/>
              <w:id w:val="-1163770766"/>
              <w:placeholder>
                <w:docPart w:val="C868F881A3736643A173CA064B8B5AFC"/>
              </w:placeholder>
            </w:sdtPr>
            <w:sdtContent>
              <w:p w14:paraId="2ED1C6B6" w14:textId="77777777" w:rsidR="00E60DBF" w:rsidRPr="00385513" w:rsidRDefault="00E60DBF" w:rsidP="0001704A">
                <w:pPr>
                  <w:rPr>
                    <w:rFonts w:ascii="Arial" w:hAnsi="Arial" w:cs="Arial"/>
                  </w:rPr>
                </w:pPr>
                <w:r w:rsidRPr="00DE616D">
                  <w:rPr>
                    <w:rFonts w:ascii="Arial" w:hAnsi="Arial" w:cs="Arial"/>
                    <w:color w:val="000000"/>
                    <w:vertAlign w:val="superscript"/>
                  </w:rPr>
                  <w:t>65</w:t>
                </w:r>
              </w:p>
            </w:sdtContent>
          </w:sdt>
        </w:tc>
        <w:tc>
          <w:tcPr>
            <w:tcW w:w="2491" w:type="dxa"/>
            <w:shd w:val="clear" w:color="auto" w:fill="auto"/>
          </w:tcPr>
          <w:p w14:paraId="40C0FC80" w14:textId="77777777" w:rsidR="00E60DBF" w:rsidRPr="00385513" w:rsidRDefault="00E60DBF" w:rsidP="0001704A">
            <w:pPr>
              <w:rPr>
                <w:rFonts w:ascii="Arial" w:hAnsi="Arial" w:cs="Arial"/>
              </w:rPr>
            </w:pPr>
            <w:r w:rsidRPr="00385513">
              <w:rPr>
                <w:rFonts w:ascii="Arial" w:hAnsi="Arial" w:cs="Arial"/>
              </w:rPr>
              <w:t>https://www.gnu.org/software/octave/; RRID: SCR_014398</w:t>
            </w:r>
          </w:p>
        </w:tc>
      </w:tr>
      <w:tr w:rsidR="00E60DBF" w:rsidRPr="00385513" w14:paraId="62C8E79E" w14:textId="77777777" w:rsidTr="0001704A">
        <w:trPr>
          <w:cantSplit/>
          <w:trHeight w:val="259"/>
        </w:trPr>
        <w:tc>
          <w:tcPr>
            <w:tcW w:w="5238" w:type="dxa"/>
            <w:tcBorders>
              <w:bottom w:val="single" w:sz="2" w:space="0" w:color="000000"/>
            </w:tcBorders>
            <w:shd w:val="clear" w:color="auto" w:fill="auto"/>
          </w:tcPr>
          <w:p w14:paraId="096B02B7" w14:textId="77777777" w:rsidR="00E60DBF" w:rsidRPr="00385513" w:rsidRDefault="00E60DBF" w:rsidP="0001704A">
            <w:pPr>
              <w:rPr>
                <w:rFonts w:ascii="Arial" w:hAnsi="Arial" w:cs="Arial"/>
              </w:rPr>
            </w:pPr>
            <w:proofErr w:type="spellStart"/>
            <w:r w:rsidRPr="00385513">
              <w:rPr>
                <w:rFonts w:ascii="Arial" w:hAnsi="Arial" w:cs="Arial"/>
              </w:rPr>
              <w:t>Psychtoolbox</w:t>
            </w:r>
            <w:proofErr w:type="spellEnd"/>
            <w:r w:rsidRPr="00385513">
              <w:rPr>
                <w:rFonts w:ascii="Arial" w:hAnsi="Arial" w:cs="Arial"/>
              </w:rPr>
              <w:t xml:space="preserve"> (Version 3.0.14)</w:t>
            </w:r>
          </w:p>
        </w:tc>
        <w:tc>
          <w:tcPr>
            <w:tcW w:w="1847" w:type="dxa"/>
            <w:tcBorders>
              <w:bottom w:val="single" w:sz="2" w:space="0" w:color="000000"/>
            </w:tcBorders>
            <w:shd w:val="clear" w:color="auto" w:fill="auto"/>
          </w:tcPr>
          <w:sdt>
            <w:sdtPr>
              <w:rPr>
                <w:rFonts w:ascii="Arial" w:hAnsi="Arial" w:cs="Arial"/>
                <w:color w:val="000000"/>
                <w:vertAlign w:val="superscript"/>
              </w:rPr>
              <w:tag w:val="MENDELEY_CITATION_v3_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"/>
              <w:id w:val="-778567702"/>
              <w:placeholder>
                <w:docPart w:val="C868F881A3736643A173CA064B8B5AFC"/>
              </w:placeholder>
            </w:sdtPr>
            <w:sdtContent>
              <w:p w14:paraId="6953EA23" w14:textId="77777777" w:rsidR="00E60DBF" w:rsidRPr="00385513" w:rsidRDefault="00E60DBF" w:rsidP="0001704A">
                <w:pPr>
                  <w:rPr>
                    <w:rFonts w:ascii="Arial" w:hAnsi="Arial" w:cs="Arial"/>
                  </w:rPr>
                </w:pPr>
                <w:r w:rsidRPr="00DE616D">
                  <w:rPr>
                    <w:rFonts w:ascii="Arial" w:hAnsi="Arial" w:cs="Arial"/>
                    <w:color w:val="000000"/>
                    <w:vertAlign w:val="superscript"/>
                  </w:rPr>
                  <w:t>66</w:t>
                </w:r>
              </w:p>
            </w:sdtContent>
          </w:sdt>
        </w:tc>
        <w:tc>
          <w:tcPr>
            <w:tcW w:w="2491" w:type="dxa"/>
            <w:tcBorders>
              <w:bottom w:val="single" w:sz="2" w:space="0" w:color="000000"/>
            </w:tcBorders>
            <w:shd w:val="clear" w:color="auto" w:fill="auto"/>
          </w:tcPr>
          <w:p w14:paraId="534A41BE" w14:textId="77777777" w:rsidR="00E60DBF" w:rsidRPr="00385513" w:rsidRDefault="00E60DBF" w:rsidP="0001704A">
            <w:pPr>
              <w:rPr>
                <w:rFonts w:ascii="Arial" w:hAnsi="Arial" w:cs="Arial"/>
              </w:rPr>
            </w:pPr>
            <w:r w:rsidRPr="00385513">
              <w:rPr>
                <w:rFonts w:ascii="Arial" w:hAnsi="Arial" w:cs="Arial"/>
              </w:rPr>
              <w:t>http://psychtoolbox.org/; RRID: SCR_002881</w:t>
            </w:r>
          </w:p>
        </w:tc>
      </w:tr>
      <w:tr w:rsidR="00E60DBF" w:rsidRPr="00385513" w14:paraId="67E58288" w14:textId="77777777" w:rsidTr="0001704A">
        <w:trPr>
          <w:cantSplit/>
          <w:trHeight w:val="259"/>
        </w:trPr>
        <w:tc>
          <w:tcPr>
            <w:tcW w:w="5238" w:type="dxa"/>
            <w:tcBorders>
              <w:bottom w:val="single" w:sz="2" w:space="0" w:color="000000"/>
            </w:tcBorders>
            <w:shd w:val="clear" w:color="auto" w:fill="auto"/>
          </w:tcPr>
          <w:p w14:paraId="506A912F" w14:textId="77777777" w:rsidR="00E60DBF" w:rsidRPr="00385513" w:rsidRDefault="00E60DBF" w:rsidP="0001704A">
            <w:pPr>
              <w:rPr>
                <w:rFonts w:ascii="Arial" w:hAnsi="Arial" w:cs="Arial"/>
              </w:rPr>
            </w:pPr>
            <w:r w:rsidRPr="00385513">
              <w:rPr>
                <w:rFonts w:ascii="Arial" w:hAnsi="Arial" w:cs="Arial"/>
              </w:rPr>
              <w:t>SPM (Version 12)</w:t>
            </w:r>
          </w:p>
        </w:tc>
        <w:tc>
          <w:tcPr>
            <w:tcW w:w="1847" w:type="dxa"/>
            <w:tcBorders>
              <w:bottom w:val="single" w:sz="2" w:space="0" w:color="000000"/>
            </w:tcBorders>
            <w:shd w:val="clear" w:color="auto" w:fill="auto"/>
          </w:tcPr>
          <w:p w14:paraId="23508A6C" w14:textId="77777777" w:rsidR="00E60DBF" w:rsidRPr="00385513" w:rsidRDefault="00E60DBF" w:rsidP="0001704A">
            <w:pPr>
              <w:rPr>
                <w:rFonts w:ascii="Arial" w:hAnsi="Arial" w:cs="Arial"/>
              </w:rPr>
            </w:pPr>
            <w:proofErr w:type="spellStart"/>
            <w:r w:rsidRPr="00385513">
              <w:rPr>
                <w:rFonts w:ascii="Arial" w:hAnsi="Arial" w:cs="Arial"/>
              </w:rPr>
              <w:t>Wellcome</w:t>
            </w:r>
            <w:proofErr w:type="spellEnd"/>
            <w:r w:rsidRPr="00385513">
              <w:rPr>
                <w:rFonts w:ascii="Arial" w:hAnsi="Arial" w:cs="Arial"/>
              </w:rPr>
              <w:t xml:space="preserve"> Centre for Human Neuroimaging</w:t>
            </w:r>
          </w:p>
        </w:tc>
        <w:tc>
          <w:tcPr>
            <w:tcW w:w="2491" w:type="dxa"/>
            <w:tcBorders>
              <w:bottom w:val="single" w:sz="2" w:space="0" w:color="000000"/>
            </w:tcBorders>
            <w:shd w:val="clear" w:color="auto" w:fill="auto"/>
          </w:tcPr>
          <w:p w14:paraId="63DB1C9C" w14:textId="77777777" w:rsidR="00E60DBF" w:rsidRPr="00385513" w:rsidRDefault="00E60DBF" w:rsidP="0001704A">
            <w:pPr>
              <w:rPr>
                <w:rFonts w:ascii="Arial" w:hAnsi="Arial" w:cs="Arial"/>
              </w:rPr>
            </w:pPr>
            <w:r w:rsidRPr="00385513">
              <w:rPr>
                <w:rFonts w:ascii="Arial" w:hAnsi="Arial" w:cs="Arial"/>
              </w:rPr>
              <w:t>www.fil.ion.ucl.ac.uk/spm/software/spm12/; RRID: SCR_007037</w:t>
            </w:r>
          </w:p>
        </w:tc>
      </w:tr>
      <w:tr w:rsidR="00E60DBF" w:rsidRPr="00385513" w14:paraId="47B93899" w14:textId="77777777" w:rsidTr="0001704A">
        <w:trPr>
          <w:cantSplit/>
          <w:trHeight w:val="259"/>
        </w:trPr>
        <w:tc>
          <w:tcPr>
            <w:tcW w:w="5238" w:type="dxa"/>
            <w:tcBorders>
              <w:bottom w:val="single" w:sz="2" w:space="0" w:color="000000"/>
            </w:tcBorders>
            <w:shd w:val="clear" w:color="auto" w:fill="auto"/>
          </w:tcPr>
          <w:p w14:paraId="6ACD90E4" w14:textId="77777777" w:rsidR="00E60DBF" w:rsidRPr="00385513" w:rsidRDefault="00E60DBF" w:rsidP="0001704A">
            <w:pPr>
              <w:rPr>
                <w:rFonts w:ascii="Arial" w:hAnsi="Arial" w:cs="Arial"/>
              </w:rPr>
            </w:pPr>
            <w:r w:rsidRPr="00385513">
              <w:rPr>
                <w:rFonts w:ascii="Arial" w:hAnsi="Arial" w:cs="Arial"/>
              </w:rPr>
              <w:t>R (Version 4)</w:t>
            </w:r>
          </w:p>
        </w:tc>
        <w:tc>
          <w:tcPr>
            <w:tcW w:w="1847" w:type="dxa"/>
            <w:tcBorders>
              <w:bottom w:val="single" w:sz="2" w:space="0" w:color="000000"/>
            </w:tcBorders>
            <w:shd w:val="clear" w:color="auto" w:fill="auto"/>
          </w:tcPr>
          <w:sdt>
            <w:sdtPr>
              <w:rPr>
                <w:rFonts w:ascii="Arial" w:hAnsi="Arial" w:cs="Arial"/>
                <w:color w:val="000000"/>
                <w:vertAlign w:val="superscript"/>
              </w:rPr>
              <w:tag w:val="MENDELEY_CITATION_v3_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"/>
              <w:id w:val="1871105127"/>
              <w:placeholder>
                <w:docPart w:val="C868F881A3736643A173CA064B8B5AFC"/>
              </w:placeholder>
            </w:sdtPr>
            <w:sdtContent>
              <w:p w14:paraId="6B3C73D6" w14:textId="77777777" w:rsidR="00E60DBF" w:rsidRPr="00385513" w:rsidRDefault="00E60DBF" w:rsidP="0001704A">
                <w:pPr>
                  <w:rPr>
                    <w:rFonts w:ascii="Arial" w:hAnsi="Arial" w:cs="Arial"/>
                  </w:rPr>
                </w:pPr>
                <w:r w:rsidRPr="00DE616D">
                  <w:rPr>
                    <w:rFonts w:ascii="Arial" w:hAnsi="Arial" w:cs="Arial"/>
                    <w:color w:val="000000"/>
                    <w:vertAlign w:val="superscript"/>
                  </w:rPr>
                  <w:t>67</w:t>
                </w:r>
              </w:p>
            </w:sdtContent>
          </w:sdt>
        </w:tc>
        <w:tc>
          <w:tcPr>
            <w:tcW w:w="2491" w:type="dxa"/>
            <w:tcBorders>
              <w:bottom w:val="single" w:sz="2" w:space="0" w:color="000000"/>
            </w:tcBorders>
            <w:shd w:val="clear" w:color="auto" w:fill="auto"/>
          </w:tcPr>
          <w:p w14:paraId="0934C012" w14:textId="77777777" w:rsidR="00E60DBF" w:rsidRPr="00385513" w:rsidRDefault="00E60DBF" w:rsidP="0001704A">
            <w:pPr>
              <w:rPr>
                <w:rFonts w:ascii="Arial" w:hAnsi="Arial" w:cs="Arial"/>
              </w:rPr>
            </w:pPr>
            <w:r w:rsidRPr="00385513">
              <w:rPr>
                <w:rFonts w:ascii="Arial" w:hAnsi="Arial" w:cs="Arial"/>
              </w:rPr>
              <w:t>https://www.R-project.org/; RRID: SCR_001905</w:t>
            </w:r>
          </w:p>
        </w:tc>
      </w:tr>
      <w:tr w:rsidR="00E60DBF" w:rsidRPr="00385513" w14:paraId="3B18977A" w14:textId="77777777" w:rsidTr="0001704A">
        <w:trPr>
          <w:cantSplit/>
          <w:trHeight w:val="259"/>
        </w:trPr>
        <w:tc>
          <w:tcPr>
            <w:tcW w:w="5238" w:type="dxa"/>
            <w:tcBorders>
              <w:bottom w:val="single" w:sz="2" w:space="0" w:color="000000"/>
            </w:tcBorders>
            <w:shd w:val="clear" w:color="auto" w:fill="auto"/>
          </w:tcPr>
          <w:p w14:paraId="27BD190E" w14:textId="77777777" w:rsidR="00E60DBF" w:rsidRPr="00385513" w:rsidRDefault="00E60DBF" w:rsidP="0001704A">
            <w:pPr>
              <w:rPr>
                <w:rFonts w:ascii="Arial" w:hAnsi="Arial" w:cs="Arial"/>
              </w:rPr>
            </w:pPr>
            <w:proofErr w:type="spellStart"/>
            <w:r w:rsidRPr="00385513">
              <w:rPr>
                <w:rFonts w:ascii="Arial" w:hAnsi="Arial" w:cs="Arial"/>
              </w:rPr>
              <w:t>Brainsight</w:t>
            </w:r>
            <w:proofErr w:type="spellEnd"/>
            <w:r w:rsidRPr="00385513">
              <w:rPr>
                <w:rFonts w:ascii="Arial" w:hAnsi="Arial" w:cs="Arial"/>
              </w:rPr>
              <w:t xml:space="preserve"> </w:t>
            </w:r>
          </w:p>
        </w:tc>
        <w:tc>
          <w:tcPr>
            <w:tcW w:w="1847" w:type="dxa"/>
            <w:tcBorders>
              <w:bottom w:val="single" w:sz="2" w:space="0" w:color="000000"/>
            </w:tcBorders>
            <w:shd w:val="clear" w:color="auto" w:fill="auto"/>
          </w:tcPr>
          <w:p w14:paraId="1C76EEE7" w14:textId="77777777" w:rsidR="00E60DBF" w:rsidRPr="00385513" w:rsidRDefault="00E60DBF" w:rsidP="0001704A">
            <w:pPr>
              <w:rPr>
                <w:rFonts w:ascii="Arial" w:hAnsi="Arial" w:cs="Arial"/>
              </w:rPr>
            </w:pPr>
            <w:r w:rsidRPr="00385513">
              <w:rPr>
                <w:rFonts w:ascii="Arial" w:hAnsi="Arial" w:cs="Arial"/>
              </w:rPr>
              <w:t>Rogue Research</w:t>
            </w:r>
          </w:p>
        </w:tc>
        <w:tc>
          <w:tcPr>
            <w:tcW w:w="2491" w:type="dxa"/>
            <w:tcBorders>
              <w:bottom w:val="single" w:sz="2" w:space="0" w:color="000000"/>
            </w:tcBorders>
            <w:shd w:val="clear" w:color="auto" w:fill="auto"/>
          </w:tcPr>
          <w:p w14:paraId="19B7CBF8" w14:textId="77777777" w:rsidR="00E60DBF" w:rsidRPr="00385513" w:rsidRDefault="00E60DBF" w:rsidP="0001704A">
            <w:pPr>
              <w:rPr>
                <w:rFonts w:ascii="Arial" w:hAnsi="Arial" w:cs="Arial"/>
              </w:rPr>
            </w:pPr>
            <w:r w:rsidRPr="00385513">
              <w:rPr>
                <w:rFonts w:ascii="Arial" w:hAnsi="Arial" w:cs="Arial"/>
              </w:rPr>
              <w:t>https://www.rogue-research.com/; RRID: SCR_009539</w:t>
            </w:r>
          </w:p>
        </w:tc>
      </w:tr>
      <w:tr w:rsidR="00E60DBF" w:rsidRPr="00385513" w14:paraId="0EF1AACE" w14:textId="77777777" w:rsidTr="0001704A">
        <w:trPr>
          <w:cantSplit/>
          <w:trHeight w:val="259"/>
        </w:trPr>
        <w:tc>
          <w:tcPr>
            <w:tcW w:w="5238" w:type="dxa"/>
            <w:tcBorders>
              <w:bottom w:val="single" w:sz="12" w:space="0" w:color="000000"/>
            </w:tcBorders>
            <w:shd w:val="clear" w:color="auto" w:fill="auto"/>
          </w:tcPr>
          <w:p w14:paraId="3977E781" w14:textId="77777777" w:rsidR="00E60DBF" w:rsidRPr="00385513" w:rsidRDefault="00E60DBF" w:rsidP="0001704A">
            <w:pPr>
              <w:rPr>
                <w:rFonts w:ascii="Arial" w:hAnsi="Arial" w:cs="Arial"/>
              </w:rPr>
            </w:pPr>
            <w:proofErr w:type="spellStart"/>
            <w:r w:rsidRPr="00385513">
              <w:rPr>
                <w:rFonts w:ascii="Arial" w:hAnsi="Arial" w:cs="Arial"/>
              </w:rPr>
              <w:t>BruceR</w:t>
            </w:r>
            <w:proofErr w:type="spellEnd"/>
            <w:r w:rsidRPr="00385513">
              <w:rPr>
                <w:rFonts w:ascii="Arial" w:hAnsi="Arial" w:cs="Arial"/>
              </w:rPr>
              <w:t xml:space="preserve"> </w:t>
            </w:r>
          </w:p>
        </w:tc>
        <w:tc>
          <w:tcPr>
            <w:tcW w:w="1847" w:type="dxa"/>
            <w:tcBorders>
              <w:bottom w:val="single" w:sz="12" w:space="0" w:color="000000"/>
            </w:tcBorders>
            <w:shd w:val="clear" w:color="auto" w:fill="auto"/>
          </w:tcPr>
          <w:sdt>
            <w:sdtPr>
              <w:rPr>
                <w:rFonts w:ascii="Arial" w:hAnsi="Arial" w:cs="Arial"/>
                <w:color w:val="000000"/>
                <w:vertAlign w:val="superscript"/>
              </w:rPr>
              <w:tag w:val="MENDELEY_CITATION_v3_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"/>
              <w:id w:val="2003617635"/>
              <w:placeholder>
                <w:docPart w:val="C868F881A3736643A173CA064B8B5AFC"/>
              </w:placeholder>
            </w:sdtPr>
            <w:sdtContent>
              <w:p w14:paraId="47F924F1" w14:textId="77777777" w:rsidR="00E60DBF" w:rsidRPr="00385513" w:rsidRDefault="00E60DBF" w:rsidP="0001704A">
                <w:pPr>
                  <w:rPr>
                    <w:rFonts w:ascii="Arial" w:hAnsi="Arial" w:cs="Arial"/>
                  </w:rPr>
                </w:pPr>
                <w:r w:rsidRPr="00DE616D">
                  <w:rPr>
                    <w:rFonts w:ascii="Arial" w:hAnsi="Arial" w:cs="Arial"/>
                    <w:color w:val="000000"/>
                    <w:vertAlign w:val="superscript"/>
                  </w:rPr>
                  <w:t>68</w:t>
                </w:r>
              </w:p>
            </w:sdtContent>
          </w:sdt>
        </w:tc>
        <w:tc>
          <w:tcPr>
            <w:tcW w:w="2491" w:type="dxa"/>
            <w:tcBorders>
              <w:bottom w:val="single" w:sz="12" w:space="0" w:color="000000"/>
            </w:tcBorders>
            <w:shd w:val="clear" w:color="auto" w:fill="auto"/>
          </w:tcPr>
          <w:p w14:paraId="3C0B0CAA" w14:textId="77777777" w:rsidR="00E60DBF" w:rsidRPr="00385513" w:rsidRDefault="00E60DBF" w:rsidP="0001704A">
            <w:pPr>
              <w:rPr>
                <w:rFonts w:ascii="Arial" w:hAnsi="Arial" w:cs="Arial"/>
              </w:rPr>
            </w:pPr>
            <w:r w:rsidRPr="00385513">
              <w:rPr>
                <w:rFonts w:ascii="Arial" w:hAnsi="Arial" w:cs="Arial"/>
              </w:rPr>
              <w:t>https://psychbruce.github.io/bruceR/index.html</w:t>
            </w:r>
          </w:p>
        </w:tc>
      </w:tr>
      <w:tr w:rsidR="00E60DBF" w:rsidRPr="00385513" w14:paraId="6EC7E7FF" w14:textId="77777777" w:rsidTr="0001704A">
        <w:trPr>
          <w:cantSplit/>
          <w:trHeight w:val="259"/>
        </w:trPr>
        <w:tc>
          <w:tcPr>
            <w:tcW w:w="9576" w:type="dxa"/>
            <w:gridSpan w:val="3"/>
            <w:tcBorders>
              <w:top w:val="single" w:sz="12" w:space="0" w:color="000000"/>
              <w:bottom w:val="single" w:sz="12" w:space="0" w:color="000000"/>
            </w:tcBorders>
            <w:shd w:val="clear" w:color="auto" w:fill="auto"/>
          </w:tcPr>
          <w:p w14:paraId="68325A87" w14:textId="77777777" w:rsidR="00E60DBF" w:rsidRPr="00385513" w:rsidRDefault="00E60DBF" w:rsidP="0001704A">
            <w:pPr>
              <w:rPr>
                <w:rFonts w:ascii="Arial" w:hAnsi="Arial" w:cs="Arial"/>
              </w:rPr>
            </w:pPr>
            <w:r w:rsidRPr="00385513">
              <w:rPr>
                <w:rFonts w:ascii="Arial" w:hAnsi="Arial" w:cs="Arial"/>
              </w:rPr>
              <w:t>Other</w:t>
            </w:r>
          </w:p>
        </w:tc>
      </w:tr>
      <w:tr w:rsidR="00E60DBF" w:rsidRPr="00385513" w14:paraId="6166744D" w14:textId="77777777" w:rsidTr="0001704A">
        <w:trPr>
          <w:cantSplit/>
          <w:trHeight w:val="259"/>
        </w:trPr>
        <w:tc>
          <w:tcPr>
            <w:tcW w:w="5238" w:type="dxa"/>
            <w:tcBorders>
              <w:top w:val="single" w:sz="12" w:space="0" w:color="000000"/>
            </w:tcBorders>
            <w:shd w:val="clear" w:color="auto" w:fill="auto"/>
          </w:tcPr>
          <w:p w14:paraId="061C249D" w14:textId="77777777" w:rsidR="00E60DBF" w:rsidRPr="00385513" w:rsidRDefault="00E60DBF" w:rsidP="0001704A">
            <w:pPr>
              <w:rPr>
                <w:rFonts w:ascii="Arial" w:hAnsi="Arial" w:cs="Arial"/>
              </w:rPr>
            </w:pPr>
            <w:r w:rsidRPr="00385513">
              <w:rPr>
                <w:rFonts w:ascii="Arial" w:hAnsi="Arial" w:cs="Arial"/>
              </w:rPr>
              <w:t>R code for reproducing analyses</w:t>
            </w:r>
          </w:p>
        </w:tc>
        <w:tc>
          <w:tcPr>
            <w:tcW w:w="1847" w:type="dxa"/>
            <w:tcBorders>
              <w:top w:val="single" w:sz="12" w:space="0" w:color="000000"/>
            </w:tcBorders>
            <w:shd w:val="clear" w:color="auto" w:fill="auto"/>
          </w:tcPr>
          <w:p w14:paraId="00B561FF" w14:textId="77777777" w:rsidR="00E60DBF" w:rsidRPr="00385513" w:rsidRDefault="00E60DBF" w:rsidP="0001704A">
            <w:pPr>
              <w:rPr>
                <w:rFonts w:ascii="Arial" w:hAnsi="Arial" w:cs="Arial"/>
              </w:rPr>
            </w:pPr>
            <w:r w:rsidRPr="00385513">
              <w:rPr>
                <w:rFonts w:ascii="Arial" w:hAnsi="Arial" w:cs="Arial"/>
              </w:rPr>
              <w:t>This study</w:t>
            </w:r>
          </w:p>
        </w:tc>
        <w:tc>
          <w:tcPr>
            <w:tcW w:w="2491" w:type="dxa"/>
            <w:tcBorders>
              <w:top w:val="single" w:sz="12" w:space="0" w:color="000000"/>
            </w:tcBorders>
            <w:shd w:val="clear" w:color="auto" w:fill="auto"/>
          </w:tcPr>
          <w:p w14:paraId="497D27A3" w14:textId="77777777" w:rsidR="00E60DBF" w:rsidRPr="00385513" w:rsidRDefault="00E60DBF" w:rsidP="0001704A">
            <w:pPr>
              <w:rPr>
                <w:rFonts w:ascii="Arial" w:hAnsi="Arial" w:cs="Arial"/>
              </w:rPr>
            </w:pPr>
            <w:r w:rsidRPr="00385513">
              <w:rPr>
                <w:rFonts w:ascii="Arial" w:hAnsi="Arial" w:cs="Arial"/>
              </w:rPr>
              <w:t>https://osf.io/m9vp2/</w:t>
            </w:r>
          </w:p>
        </w:tc>
      </w:tr>
      <w:tr w:rsidR="00E60DBF" w:rsidRPr="00385513" w14:paraId="35103A39" w14:textId="77777777" w:rsidTr="0001704A">
        <w:trPr>
          <w:cantSplit/>
          <w:trHeight w:val="259"/>
        </w:trPr>
        <w:tc>
          <w:tcPr>
            <w:tcW w:w="5238" w:type="dxa"/>
            <w:shd w:val="clear" w:color="auto" w:fill="auto"/>
          </w:tcPr>
          <w:p w14:paraId="32889C58" w14:textId="77777777" w:rsidR="00E60DBF" w:rsidRPr="00385513" w:rsidRDefault="00E60DBF" w:rsidP="0001704A">
            <w:pPr>
              <w:rPr>
                <w:rFonts w:ascii="Arial" w:hAnsi="Arial" w:cs="Arial"/>
              </w:rPr>
            </w:pPr>
            <w:r w:rsidRPr="00385513">
              <w:rPr>
                <w:rFonts w:ascii="Arial" w:hAnsi="Arial" w:cs="Arial"/>
              </w:rPr>
              <w:t>Pre-registration TMS study</w:t>
            </w:r>
          </w:p>
        </w:tc>
        <w:tc>
          <w:tcPr>
            <w:tcW w:w="1847" w:type="dxa"/>
            <w:shd w:val="clear" w:color="auto" w:fill="auto"/>
          </w:tcPr>
          <w:p w14:paraId="3DE2A4CD" w14:textId="77777777" w:rsidR="00E60DBF" w:rsidRPr="00385513" w:rsidRDefault="00E60DBF" w:rsidP="0001704A">
            <w:pPr>
              <w:rPr>
                <w:rFonts w:ascii="Arial" w:hAnsi="Arial" w:cs="Arial"/>
              </w:rPr>
            </w:pPr>
            <w:r w:rsidRPr="00385513">
              <w:rPr>
                <w:rFonts w:ascii="Arial" w:hAnsi="Arial" w:cs="Arial"/>
              </w:rPr>
              <w:t>Wharton credibility lab</w:t>
            </w:r>
          </w:p>
        </w:tc>
        <w:tc>
          <w:tcPr>
            <w:tcW w:w="2491" w:type="dxa"/>
            <w:shd w:val="clear" w:color="auto" w:fill="auto"/>
          </w:tcPr>
          <w:p w14:paraId="3AD9153B" w14:textId="77777777" w:rsidR="00E60DBF" w:rsidRPr="00385513" w:rsidRDefault="00E60DBF" w:rsidP="0001704A">
            <w:pPr>
              <w:rPr>
                <w:rFonts w:ascii="Arial" w:hAnsi="Arial" w:cs="Arial"/>
              </w:rPr>
            </w:pPr>
            <w:r w:rsidRPr="00385513">
              <w:rPr>
                <w:rFonts w:ascii="Arial" w:hAnsi="Arial" w:cs="Arial"/>
              </w:rPr>
              <w:t>https://aspredicted.org/4CZ_GGG</w:t>
            </w:r>
          </w:p>
        </w:tc>
      </w:tr>
    </w:tbl>
    <w:p w14:paraId="4A96629D" w14:textId="77777777" w:rsidR="00E60DBF" w:rsidRDefault="00E60DBF" w:rsidP="00E60DBF"/>
    <w:p w14:paraId="57CAC2BA" w14:textId="77777777" w:rsidR="00E60DBF" w:rsidRDefault="00E60DBF">
      <w:pPr>
        <w:rPr>
          <w:rFonts w:ascii="Arial" w:hAnsi="Arial" w:cs="Arial"/>
          <w:b/>
          <w:bCs/>
          <w:sz w:val="22"/>
          <w:szCs w:val="22"/>
        </w:rPr>
      </w:pPr>
      <w:r>
        <w:rPr>
          <w:rFonts w:ascii="Arial" w:hAnsi="Arial" w:cs="Arial"/>
          <w:b/>
          <w:bCs/>
          <w:sz w:val="22"/>
          <w:szCs w:val="22"/>
        </w:rPr>
        <w:br w:type="page"/>
      </w:r>
    </w:p>
    <w:p w14:paraId="44C1D75A" w14:textId="77777777" w:rsidR="00E60DBF" w:rsidRDefault="00E60DBF">
      <w:pPr>
        <w:rPr>
          <w:rFonts w:ascii="Arial" w:hAnsi="Arial" w:cs="Arial"/>
          <w:b/>
          <w:bCs/>
          <w:sz w:val="22"/>
          <w:szCs w:val="22"/>
        </w:rPr>
      </w:pPr>
      <w:r>
        <w:rPr>
          <w:rFonts w:ascii="Arial" w:hAnsi="Arial" w:cs="Arial"/>
          <w:b/>
          <w:bCs/>
          <w:sz w:val="22"/>
          <w:szCs w:val="22"/>
        </w:rPr>
        <w:lastRenderedPageBreak/>
        <w:t>Figure 1:</w:t>
      </w:r>
    </w:p>
    <w:p w14:paraId="2EFBE933" w14:textId="77777777" w:rsidR="00E60DBF" w:rsidRDefault="00E60DBF">
      <w:pPr>
        <w:rPr>
          <w:rFonts w:ascii="Arial" w:hAnsi="Arial" w:cs="Arial"/>
          <w:b/>
          <w:bCs/>
          <w:sz w:val="22"/>
          <w:szCs w:val="22"/>
        </w:rPr>
      </w:pPr>
      <w:r w:rsidRPr="00E60DBF">
        <w:rPr>
          <w:rFonts w:ascii="Arial" w:hAnsi="Arial" w:cs="Arial"/>
          <w:b/>
          <w:bCs/>
          <w:sz w:val="22"/>
          <w:szCs w:val="22"/>
        </w:rPr>
        <w:drawing>
          <wp:inline distT="0" distB="0" distL="0" distR="0" wp14:anchorId="521684D5" wp14:editId="48336C59">
            <wp:extent cx="5731510" cy="6731635"/>
            <wp:effectExtent l="0" t="0" r="0" b="0"/>
            <wp:docPr id="128374709" name="Picture 1"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4709" name="Picture 1" descr="A diagram of a person's body&#10;&#10;Description automatically generated"/>
                    <pic:cNvPicPr/>
                  </pic:nvPicPr>
                  <pic:blipFill>
                    <a:blip r:embed="rId19"/>
                    <a:stretch>
                      <a:fillRect/>
                    </a:stretch>
                  </pic:blipFill>
                  <pic:spPr>
                    <a:xfrm>
                      <a:off x="0" y="0"/>
                      <a:ext cx="5731510" cy="6731635"/>
                    </a:xfrm>
                    <a:prstGeom prst="rect">
                      <a:avLst/>
                    </a:prstGeom>
                  </pic:spPr>
                </pic:pic>
              </a:graphicData>
            </a:graphic>
          </wp:inline>
        </w:drawing>
      </w:r>
    </w:p>
    <w:p w14:paraId="55B4AB35" w14:textId="71292F53" w:rsidR="00E60DBF" w:rsidRDefault="00E60DBF">
      <w:pPr>
        <w:rPr>
          <w:rFonts w:ascii="Arial" w:hAnsi="Arial" w:cs="Arial"/>
          <w:noProof/>
          <w:sz w:val="22"/>
          <w:szCs w:val="22"/>
        </w:rPr>
      </w:pPr>
      <w:r>
        <w:rPr>
          <w:rFonts w:ascii="Arial" w:hAnsi="Arial" w:cs="Arial"/>
          <w:b/>
          <w:bCs/>
          <w:sz w:val="22"/>
          <w:szCs w:val="22"/>
        </w:rPr>
        <w:br w:type="page"/>
      </w:r>
      <w:r>
        <w:rPr>
          <w:rFonts w:ascii="Arial" w:hAnsi="Arial" w:cs="Arial"/>
          <w:b/>
          <w:bCs/>
          <w:sz w:val="22"/>
          <w:szCs w:val="22"/>
        </w:rPr>
        <w:lastRenderedPageBreak/>
        <w:t>Figure 2:</w:t>
      </w:r>
      <w:r w:rsidRPr="00E60DBF">
        <w:rPr>
          <w:rFonts w:ascii="Arial" w:hAnsi="Arial" w:cs="Arial"/>
          <w:noProof/>
          <w:sz w:val="22"/>
          <w:szCs w:val="22"/>
        </w:rPr>
        <w:t xml:space="preserve"> </w:t>
      </w:r>
    </w:p>
    <w:p w14:paraId="6083BE15" w14:textId="7CC2771D" w:rsidR="00E60DBF" w:rsidRDefault="00E60DBF">
      <w:pPr>
        <w:rPr>
          <w:rFonts w:ascii="Arial" w:hAnsi="Arial" w:cs="Arial"/>
          <w:b/>
          <w:bCs/>
          <w:sz w:val="22"/>
          <w:szCs w:val="22"/>
        </w:rPr>
      </w:pPr>
      <w:r>
        <w:rPr>
          <w:rFonts w:ascii="Arial" w:hAnsi="Arial" w:cs="Arial"/>
          <w:noProof/>
          <w:sz w:val="22"/>
          <w:szCs w:val="22"/>
        </w:rPr>
        <w:drawing>
          <wp:inline distT="0" distB="0" distL="0" distR="0" wp14:anchorId="4B608041" wp14:editId="50252D08">
            <wp:extent cx="4867275" cy="6934200"/>
            <wp:effectExtent l="0" t="0" r="9525" b="0"/>
            <wp:docPr id="1435843255" name="Picture 2" descr="A diagram of a l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43255" name="Picture 2" descr="A diagram of a lung&#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67275" cy="6934200"/>
                    </a:xfrm>
                    <a:prstGeom prst="rect">
                      <a:avLst/>
                    </a:prstGeom>
                    <a:noFill/>
                    <a:ln>
                      <a:noFill/>
                    </a:ln>
                  </pic:spPr>
                </pic:pic>
              </a:graphicData>
            </a:graphic>
          </wp:inline>
        </w:drawing>
      </w:r>
    </w:p>
    <w:p w14:paraId="24921099" w14:textId="77777777" w:rsidR="00E60DBF" w:rsidRDefault="00E60DBF">
      <w:pPr>
        <w:rPr>
          <w:rFonts w:ascii="Arial" w:hAnsi="Arial" w:cs="Arial"/>
          <w:b/>
          <w:bCs/>
          <w:sz w:val="22"/>
          <w:szCs w:val="22"/>
        </w:rPr>
      </w:pPr>
      <w:r>
        <w:rPr>
          <w:rFonts w:ascii="Arial" w:hAnsi="Arial" w:cs="Arial"/>
          <w:b/>
          <w:bCs/>
          <w:sz w:val="22"/>
          <w:szCs w:val="22"/>
        </w:rPr>
        <w:br w:type="page"/>
      </w:r>
    </w:p>
    <w:p w14:paraId="163A89C3" w14:textId="02FFA60E" w:rsidR="00E60DBF" w:rsidRDefault="00E60DBF">
      <w:pPr>
        <w:rPr>
          <w:rFonts w:ascii="Arial" w:hAnsi="Arial" w:cs="Arial"/>
          <w:b/>
          <w:bCs/>
          <w:sz w:val="22"/>
          <w:szCs w:val="22"/>
        </w:rPr>
      </w:pPr>
      <w:r>
        <w:rPr>
          <w:rFonts w:ascii="Arial" w:hAnsi="Arial" w:cs="Arial"/>
          <w:b/>
          <w:bCs/>
          <w:sz w:val="22"/>
          <w:szCs w:val="22"/>
        </w:rPr>
        <w:lastRenderedPageBreak/>
        <w:t>Figure 3:</w:t>
      </w:r>
    </w:p>
    <w:p w14:paraId="5E1E2B15" w14:textId="379D5B31" w:rsidR="00E60DBF" w:rsidRDefault="00E60DBF">
      <w:pPr>
        <w:rPr>
          <w:rFonts w:ascii="Arial" w:hAnsi="Arial" w:cs="Arial"/>
          <w:b/>
          <w:bCs/>
          <w:sz w:val="22"/>
          <w:szCs w:val="22"/>
        </w:rPr>
      </w:pPr>
      <w:r w:rsidRPr="00E60DBF">
        <w:rPr>
          <w:rFonts w:ascii="Arial" w:hAnsi="Arial" w:cs="Arial"/>
          <w:b/>
          <w:bCs/>
          <w:sz w:val="22"/>
          <w:szCs w:val="22"/>
        </w:rPr>
        <w:drawing>
          <wp:inline distT="0" distB="0" distL="0" distR="0" wp14:anchorId="2AC046C9" wp14:editId="47500CD9">
            <wp:extent cx="5731510" cy="7699375"/>
            <wp:effectExtent l="0" t="0" r="0" b="0"/>
            <wp:docPr id="744197796"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97796" name="Picture 1" descr="A diagram of a graph&#10;&#10;Description automatically generated"/>
                    <pic:cNvPicPr/>
                  </pic:nvPicPr>
                  <pic:blipFill>
                    <a:blip r:embed="rId21"/>
                    <a:stretch>
                      <a:fillRect/>
                    </a:stretch>
                  </pic:blipFill>
                  <pic:spPr>
                    <a:xfrm>
                      <a:off x="0" y="0"/>
                      <a:ext cx="5731510" cy="7699375"/>
                    </a:xfrm>
                    <a:prstGeom prst="rect">
                      <a:avLst/>
                    </a:prstGeom>
                  </pic:spPr>
                </pic:pic>
              </a:graphicData>
            </a:graphic>
          </wp:inline>
        </w:drawing>
      </w:r>
      <w:r>
        <w:rPr>
          <w:rFonts w:ascii="Arial" w:hAnsi="Arial" w:cs="Arial"/>
          <w:b/>
          <w:bCs/>
          <w:sz w:val="22"/>
          <w:szCs w:val="22"/>
        </w:rPr>
        <w:br w:type="page"/>
      </w:r>
    </w:p>
    <w:p w14:paraId="7F68FBF8" w14:textId="283FBC86" w:rsidR="00213257" w:rsidRDefault="00E60DBF" w:rsidP="002D59D8">
      <w:pPr>
        <w:spacing w:line="276" w:lineRule="auto"/>
        <w:rPr>
          <w:rFonts w:ascii="Arial" w:hAnsi="Arial" w:cs="Arial"/>
          <w:b/>
          <w:bCs/>
          <w:sz w:val="22"/>
          <w:szCs w:val="22"/>
        </w:rPr>
      </w:pPr>
      <w:r>
        <w:rPr>
          <w:rFonts w:ascii="Arial" w:hAnsi="Arial" w:cs="Arial"/>
          <w:b/>
          <w:bCs/>
          <w:sz w:val="22"/>
          <w:szCs w:val="22"/>
        </w:rPr>
        <w:lastRenderedPageBreak/>
        <w:t>Figure 4:</w:t>
      </w:r>
    </w:p>
    <w:p w14:paraId="583F2A87" w14:textId="2C748213" w:rsidR="00E60DBF" w:rsidRPr="00385513" w:rsidRDefault="00E60DBF" w:rsidP="002D59D8">
      <w:pPr>
        <w:spacing w:line="276" w:lineRule="auto"/>
        <w:rPr>
          <w:rFonts w:ascii="Arial" w:hAnsi="Arial" w:cs="Arial"/>
          <w:b/>
          <w:bCs/>
          <w:sz w:val="22"/>
          <w:szCs w:val="22"/>
        </w:rPr>
      </w:pPr>
      <w:r w:rsidRPr="00E60DBF">
        <w:rPr>
          <w:rFonts w:ascii="Arial" w:hAnsi="Arial" w:cs="Arial"/>
          <w:b/>
          <w:bCs/>
          <w:sz w:val="22"/>
          <w:szCs w:val="22"/>
        </w:rPr>
        <w:drawing>
          <wp:inline distT="0" distB="0" distL="0" distR="0" wp14:anchorId="0CAED1FF" wp14:editId="64D7B128">
            <wp:extent cx="5731510" cy="7265035"/>
            <wp:effectExtent l="0" t="0" r="0" b="0"/>
            <wp:docPr id="685470437"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70437" name="Picture 1" descr="A diagram of a graph&#10;&#10;Description automatically generated with medium confidence"/>
                    <pic:cNvPicPr/>
                  </pic:nvPicPr>
                  <pic:blipFill>
                    <a:blip r:embed="rId22"/>
                    <a:stretch>
                      <a:fillRect/>
                    </a:stretch>
                  </pic:blipFill>
                  <pic:spPr>
                    <a:xfrm>
                      <a:off x="0" y="0"/>
                      <a:ext cx="5731510" cy="7265035"/>
                    </a:xfrm>
                    <a:prstGeom prst="rect">
                      <a:avLst/>
                    </a:prstGeom>
                  </pic:spPr>
                </pic:pic>
              </a:graphicData>
            </a:graphic>
          </wp:inline>
        </w:drawing>
      </w:r>
    </w:p>
    <w:sectPr w:rsidR="00E60DBF" w:rsidRPr="00385513" w:rsidSect="00524FCD">
      <w:footerReference w:type="default" r:id="rId23"/>
      <w:pgSz w:w="11906" w:h="16838"/>
      <w:pgMar w:top="1440" w:right="1440" w:bottom="1440" w:left="1440" w:header="0" w:footer="0" w:gutter="0"/>
      <w:lnNumType w:countBy="1" w:restart="continuous"/>
      <w:pgNumType w:start="1"/>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78AAAF" w14:textId="77777777" w:rsidR="00933FD7" w:rsidRDefault="00933FD7" w:rsidP="00D90F22">
      <w:r>
        <w:separator/>
      </w:r>
    </w:p>
  </w:endnote>
  <w:endnote w:type="continuationSeparator" w:id="0">
    <w:p w14:paraId="393A08F9" w14:textId="77777777" w:rsidR="00933FD7" w:rsidRDefault="00933FD7" w:rsidP="00D90F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Liberation Sans">
    <w:altName w:val="Arial"/>
    <w:panose1 w:val="020B0604020202020204"/>
    <w:charset w:val="00"/>
    <w:family w:val="swiss"/>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9706111"/>
      <w:docPartObj>
        <w:docPartGallery w:val="Page Numbers (Bottom of Page)"/>
        <w:docPartUnique/>
      </w:docPartObj>
    </w:sdtPr>
    <w:sdtEndPr>
      <w:rPr>
        <w:noProof/>
      </w:rPr>
    </w:sdtEndPr>
    <w:sdtContent>
      <w:p w14:paraId="45480DE2" w14:textId="46FB35CA" w:rsidR="00D90F22" w:rsidRDefault="00D90F2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47E3725" w14:textId="77777777" w:rsidR="00D90F22" w:rsidRDefault="00D90F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0FC2F6" w14:textId="77777777" w:rsidR="00933FD7" w:rsidRDefault="00933FD7" w:rsidP="00D90F22">
      <w:r>
        <w:separator/>
      </w:r>
    </w:p>
  </w:footnote>
  <w:footnote w:type="continuationSeparator" w:id="0">
    <w:p w14:paraId="1ABC1AD9" w14:textId="77777777" w:rsidR="00933FD7" w:rsidRDefault="00933FD7" w:rsidP="00D90F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672F8"/>
    <w:multiLevelType w:val="hybridMultilevel"/>
    <w:tmpl w:val="6E4AA314"/>
    <w:lvl w:ilvl="0" w:tplc="69B25F3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33B6A4C"/>
    <w:multiLevelType w:val="hybridMultilevel"/>
    <w:tmpl w:val="63A2C2FA"/>
    <w:lvl w:ilvl="0" w:tplc="9F1EC74C">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4B60487"/>
    <w:multiLevelType w:val="hybridMultilevel"/>
    <w:tmpl w:val="50B49B5C"/>
    <w:lvl w:ilvl="0" w:tplc="A57E7662">
      <w:start w:val="1"/>
      <w:numFmt w:val="bullet"/>
      <w:lvlText w:val=""/>
      <w:lvlJc w:val="left"/>
      <w:pPr>
        <w:ind w:left="360" w:hanging="360"/>
      </w:pPr>
      <w:rPr>
        <w:rFonts w:ascii="Symbol" w:hAnsi="Symbol" w:hint="default"/>
        <w:lang w:val="en-US"/>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 w15:restartNumberingAfterBreak="0">
    <w:nsid w:val="2B3726CE"/>
    <w:multiLevelType w:val="multilevel"/>
    <w:tmpl w:val="F36CF7B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3FD93104"/>
    <w:multiLevelType w:val="hybridMultilevel"/>
    <w:tmpl w:val="7568B720"/>
    <w:lvl w:ilvl="0" w:tplc="EC840A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90261A3"/>
    <w:multiLevelType w:val="multilevel"/>
    <w:tmpl w:val="E280F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E03630E"/>
    <w:multiLevelType w:val="multilevel"/>
    <w:tmpl w:val="D68C6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5EE3A55"/>
    <w:multiLevelType w:val="hybridMultilevel"/>
    <w:tmpl w:val="90467144"/>
    <w:lvl w:ilvl="0" w:tplc="6178C1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69668A5"/>
    <w:multiLevelType w:val="multilevel"/>
    <w:tmpl w:val="9C3C4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CFF3819"/>
    <w:multiLevelType w:val="hybridMultilevel"/>
    <w:tmpl w:val="EA3810B0"/>
    <w:lvl w:ilvl="0" w:tplc="0A14FFB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77D44933"/>
    <w:multiLevelType w:val="hybridMultilevel"/>
    <w:tmpl w:val="E69C828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950480993">
    <w:abstractNumId w:val="7"/>
  </w:num>
  <w:num w:numId="2" w16cid:durableId="1590000605">
    <w:abstractNumId w:val="0"/>
  </w:num>
  <w:num w:numId="3" w16cid:durableId="218637261">
    <w:abstractNumId w:val="9"/>
  </w:num>
  <w:num w:numId="4" w16cid:durableId="1231387282">
    <w:abstractNumId w:val="3"/>
  </w:num>
  <w:num w:numId="5" w16cid:durableId="1916236127">
    <w:abstractNumId w:val="4"/>
  </w:num>
  <w:num w:numId="6" w16cid:durableId="990644592">
    <w:abstractNumId w:val="1"/>
  </w:num>
  <w:num w:numId="7" w16cid:durableId="710809970">
    <w:abstractNumId w:val="10"/>
  </w:num>
  <w:num w:numId="8" w16cid:durableId="2138646258">
    <w:abstractNumId w:val="5"/>
  </w:num>
  <w:num w:numId="9" w16cid:durableId="862942318">
    <w:abstractNumId w:val="8"/>
  </w:num>
  <w:num w:numId="10" w16cid:durableId="843514064">
    <w:abstractNumId w:val="6"/>
  </w:num>
  <w:num w:numId="11" w16cid:durableId="16028351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4A37"/>
    <w:rsid w:val="0000005A"/>
    <w:rsid w:val="00000B5F"/>
    <w:rsid w:val="0000172B"/>
    <w:rsid w:val="0001077C"/>
    <w:rsid w:val="000141F3"/>
    <w:rsid w:val="00017ABF"/>
    <w:rsid w:val="0002228E"/>
    <w:rsid w:val="00023486"/>
    <w:rsid w:val="00027788"/>
    <w:rsid w:val="00030C90"/>
    <w:rsid w:val="000320EF"/>
    <w:rsid w:val="00032195"/>
    <w:rsid w:val="0003278A"/>
    <w:rsid w:val="00032E04"/>
    <w:rsid w:val="00033CB5"/>
    <w:rsid w:val="000351C8"/>
    <w:rsid w:val="000375FB"/>
    <w:rsid w:val="00037DB8"/>
    <w:rsid w:val="00040460"/>
    <w:rsid w:val="00040ADC"/>
    <w:rsid w:val="00047933"/>
    <w:rsid w:val="00050364"/>
    <w:rsid w:val="00054BD6"/>
    <w:rsid w:val="00054CA8"/>
    <w:rsid w:val="00054D6C"/>
    <w:rsid w:val="00056082"/>
    <w:rsid w:val="00057531"/>
    <w:rsid w:val="00061307"/>
    <w:rsid w:val="000614E2"/>
    <w:rsid w:val="00061B7A"/>
    <w:rsid w:val="00062E2F"/>
    <w:rsid w:val="000674F2"/>
    <w:rsid w:val="00067917"/>
    <w:rsid w:val="00072084"/>
    <w:rsid w:val="00072A46"/>
    <w:rsid w:val="00073D27"/>
    <w:rsid w:val="000773D9"/>
    <w:rsid w:val="00077B28"/>
    <w:rsid w:val="00083842"/>
    <w:rsid w:val="00084609"/>
    <w:rsid w:val="0008621F"/>
    <w:rsid w:val="00091E6C"/>
    <w:rsid w:val="000933B5"/>
    <w:rsid w:val="0009366C"/>
    <w:rsid w:val="00096007"/>
    <w:rsid w:val="0009758C"/>
    <w:rsid w:val="00097B34"/>
    <w:rsid w:val="000A12B4"/>
    <w:rsid w:val="000B0508"/>
    <w:rsid w:val="000B153F"/>
    <w:rsid w:val="000B2D24"/>
    <w:rsid w:val="000B3CED"/>
    <w:rsid w:val="000C039A"/>
    <w:rsid w:val="000C05A3"/>
    <w:rsid w:val="000C43F9"/>
    <w:rsid w:val="000C4A37"/>
    <w:rsid w:val="000C5EF3"/>
    <w:rsid w:val="000C66AE"/>
    <w:rsid w:val="000D155A"/>
    <w:rsid w:val="000D4376"/>
    <w:rsid w:val="000D4F89"/>
    <w:rsid w:val="000D7B4A"/>
    <w:rsid w:val="000E15F7"/>
    <w:rsid w:val="000E2F3A"/>
    <w:rsid w:val="000E67B5"/>
    <w:rsid w:val="000E6BE9"/>
    <w:rsid w:val="000F051E"/>
    <w:rsid w:val="000F064E"/>
    <w:rsid w:val="000F154A"/>
    <w:rsid w:val="000F1904"/>
    <w:rsid w:val="000F5E39"/>
    <w:rsid w:val="000F758A"/>
    <w:rsid w:val="00101FDD"/>
    <w:rsid w:val="0010510D"/>
    <w:rsid w:val="0010550F"/>
    <w:rsid w:val="00113B62"/>
    <w:rsid w:val="00116A16"/>
    <w:rsid w:val="00122299"/>
    <w:rsid w:val="00122E04"/>
    <w:rsid w:val="00122EF3"/>
    <w:rsid w:val="001255D1"/>
    <w:rsid w:val="00125CEA"/>
    <w:rsid w:val="00126C57"/>
    <w:rsid w:val="001318B0"/>
    <w:rsid w:val="00131C9B"/>
    <w:rsid w:val="0013210B"/>
    <w:rsid w:val="001336B9"/>
    <w:rsid w:val="00136D24"/>
    <w:rsid w:val="00140BF4"/>
    <w:rsid w:val="001426F8"/>
    <w:rsid w:val="0014346A"/>
    <w:rsid w:val="001445CE"/>
    <w:rsid w:val="0014567E"/>
    <w:rsid w:val="00146913"/>
    <w:rsid w:val="00147968"/>
    <w:rsid w:val="0015196A"/>
    <w:rsid w:val="0015322E"/>
    <w:rsid w:val="001545B4"/>
    <w:rsid w:val="001561B3"/>
    <w:rsid w:val="00157C47"/>
    <w:rsid w:val="00160567"/>
    <w:rsid w:val="00167B2D"/>
    <w:rsid w:val="00171C13"/>
    <w:rsid w:val="0017473F"/>
    <w:rsid w:val="001753CD"/>
    <w:rsid w:val="00184F6C"/>
    <w:rsid w:val="0019129C"/>
    <w:rsid w:val="001A3E97"/>
    <w:rsid w:val="001A3F7D"/>
    <w:rsid w:val="001A46BA"/>
    <w:rsid w:val="001A66A2"/>
    <w:rsid w:val="001B0D00"/>
    <w:rsid w:val="001B44B0"/>
    <w:rsid w:val="001B58F1"/>
    <w:rsid w:val="001C1C69"/>
    <w:rsid w:val="001C2471"/>
    <w:rsid w:val="001C2CDF"/>
    <w:rsid w:val="001C4424"/>
    <w:rsid w:val="001D0809"/>
    <w:rsid w:val="001D14A3"/>
    <w:rsid w:val="001D4392"/>
    <w:rsid w:val="001D4597"/>
    <w:rsid w:val="001E027E"/>
    <w:rsid w:val="001E02BE"/>
    <w:rsid w:val="001E052D"/>
    <w:rsid w:val="001E51C7"/>
    <w:rsid w:val="001E55D9"/>
    <w:rsid w:val="001E6610"/>
    <w:rsid w:val="001E7378"/>
    <w:rsid w:val="001F01FC"/>
    <w:rsid w:val="001F0284"/>
    <w:rsid w:val="001F3501"/>
    <w:rsid w:val="001F4E9D"/>
    <w:rsid w:val="001F6068"/>
    <w:rsid w:val="001F6F39"/>
    <w:rsid w:val="001F71B3"/>
    <w:rsid w:val="00201B07"/>
    <w:rsid w:val="002024B2"/>
    <w:rsid w:val="002043FA"/>
    <w:rsid w:val="00204D2E"/>
    <w:rsid w:val="00207B4A"/>
    <w:rsid w:val="00212555"/>
    <w:rsid w:val="00212910"/>
    <w:rsid w:val="00213257"/>
    <w:rsid w:val="00221AF3"/>
    <w:rsid w:val="0022221A"/>
    <w:rsid w:val="00223DF7"/>
    <w:rsid w:val="002241D1"/>
    <w:rsid w:val="002243AB"/>
    <w:rsid w:val="00224599"/>
    <w:rsid w:val="00224E84"/>
    <w:rsid w:val="00226613"/>
    <w:rsid w:val="00233AA0"/>
    <w:rsid w:val="002362EE"/>
    <w:rsid w:val="00244D9A"/>
    <w:rsid w:val="00245E52"/>
    <w:rsid w:val="00253FED"/>
    <w:rsid w:val="00255CFE"/>
    <w:rsid w:val="00261A48"/>
    <w:rsid w:val="00261F78"/>
    <w:rsid w:val="002623A9"/>
    <w:rsid w:val="0026439D"/>
    <w:rsid w:val="00264A24"/>
    <w:rsid w:val="00272CBE"/>
    <w:rsid w:val="0027448F"/>
    <w:rsid w:val="002761B8"/>
    <w:rsid w:val="002813EC"/>
    <w:rsid w:val="00282A7E"/>
    <w:rsid w:val="00285932"/>
    <w:rsid w:val="00285FEB"/>
    <w:rsid w:val="002871A2"/>
    <w:rsid w:val="002872EB"/>
    <w:rsid w:val="00287E37"/>
    <w:rsid w:val="00290881"/>
    <w:rsid w:val="0029212F"/>
    <w:rsid w:val="00296ECB"/>
    <w:rsid w:val="002A1B27"/>
    <w:rsid w:val="002A2FCD"/>
    <w:rsid w:val="002A4EAA"/>
    <w:rsid w:val="002A7281"/>
    <w:rsid w:val="002B0B24"/>
    <w:rsid w:val="002B23AE"/>
    <w:rsid w:val="002B44FB"/>
    <w:rsid w:val="002B4711"/>
    <w:rsid w:val="002B4CD2"/>
    <w:rsid w:val="002B5171"/>
    <w:rsid w:val="002B5FF1"/>
    <w:rsid w:val="002B6A0D"/>
    <w:rsid w:val="002C0B6C"/>
    <w:rsid w:val="002C33E5"/>
    <w:rsid w:val="002C6E4B"/>
    <w:rsid w:val="002D1839"/>
    <w:rsid w:val="002D271D"/>
    <w:rsid w:val="002D3A65"/>
    <w:rsid w:val="002D59D8"/>
    <w:rsid w:val="002E56C9"/>
    <w:rsid w:val="002E7B0F"/>
    <w:rsid w:val="002E7EC3"/>
    <w:rsid w:val="002F1227"/>
    <w:rsid w:val="002F18EF"/>
    <w:rsid w:val="002F5F2B"/>
    <w:rsid w:val="0030013E"/>
    <w:rsid w:val="00300E23"/>
    <w:rsid w:val="00300F6B"/>
    <w:rsid w:val="00305D2A"/>
    <w:rsid w:val="00306363"/>
    <w:rsid w:val="0030777B"/>
    <w:rsid w:val="003100A0"/>
    <w:rsid w:val="003100CB"/>
    <w:rsid w:val="00314AC6"/>
    <w:rsid w:val="0031570A"/>
    <w:rsid w:val="00316213"/>
    <w:rsid w:val="0032434A"/>
    <w:rsid w:val="003255AB"/>
    <w:rsid w:val="00326B13"/>
    <w:rsid w:val="00327012"/>
    <w:rsid w:val="003270EE"/>
    <w:rsid w:val="00327298"/>
    <w:rsid w:val="00333EA5"/>
    <w:rsid w:val="003348E7"/>
    <w:rsid w:val="00336D3D"/>
    <w:rsid w:val="00337387"/>
    <w:rsid w:val="003405F1"/>
    <w:rsid w:val="0034135A"/>
    <w:rsid w:val="00343B2F"/>
    <w:rsid w:val="00347736"/>
    <w:rsid w:val="003541AE"/>
    <w:rsid w:val="00355484"/>
    <w:rsid w:val="00355796"/>
    <w:rsid w:val="0035667A"/>
    <w:rsid w:val="00357D09"/>
    <w:rsid w:val="00357EAD"/>
    <w:rsid w:val="003630D4"/>
    <w:rsid w:val="00366449"/>
    <w:rsid w:val="003668D5"/>
    <w:rsid w:val="00367C53"/>
    <w:rsid w:val="00371085"/>
    <w:rsid w:val="00375594"/>
    <w:rsid w:val="00377AE7"/>
    <w:rsid w:val="00380C4C"/>
    <w:rsid w:val="00380FD1"/>
    <w:rsid w:val="00382DF9"/>
    <w:rsid w:val="00383E40"/>
    <w:rsid w:val="00384FB1"/>
    <w:rsid w:val="00385513"/>
    <w:rsid w:val="00386237"/>
    <w:rsid w:val="00387A70"/>
    <w:rsid w:val="003913D7"/>
    <w:rsid w:val="0039249F"/>
    <w:rsid w:val="00392753"/>
    <w:rsid w:val="003928F5"/>
    <w:rsid w:val="00392A86"/>
    <w:rsid w:val="00393A93"/>
    <w:rsid w:val="00394A31"/>
    <w:rsid w:val="003966A7"/>
    <w:rsid w:val="00397780"/>
    <w:rsid w:val="003A039B"/>
    <w:rsid w:val="003A306A"/>
    <w:rsid w:val="003B35D5"/>
    <w:rsid w:val="003B4329"/>
    <w:rsid w:val="003B69E5"/>
    <w:rsid w:val="003C3127"/>
    <w:rsid w:val="003C3D26"/>
    <w:rsid w:val="003C4215"/>
    <w:rsid w:val="003C72F4"/>
    <w:rsid w:val="003C79DA"/>
    <w:rsid w:val="003D2A36"/>
    <w:rsid w:val="003D6121"/>
    <w:rsid w:val="003E1DA0"/>
    <w:rsid w:val="003E1E2A"/>
    <w:rsid w:val="003E5B88"/>
    <w:rsid w:val="003E6333"/>
    <w:rsid w:val="003E7200"/>
    <w:rsid w:val="003F27AD"/>
    <w:rsid w:val="00400033"/>
    <w:rsid w:val="0040105D"/>
    <w:rsid w:val="0040239A"/>
    <w:rsid w:val="004037B5"/>
    <w:rsid w:val="0041082D"/>
    <w:rsid w:val="00411B2F"/>
    <w:rsid w:val="004126E6"/>
    <w:rsid w:val="004159C3"/>
    <w:rsid w:val="004205DE"/>
    <w:rsid w:val="004229CB"/>
    <w:rsid w:val="00422B60"/>
    <w:rsid w:val="0042310C"/>
    <w:rsid w:val="004235AE"/>
    <w:rsid w:val="004264B4"/>
    <w:rsid w:val="00431043"/>
    <w:rsid w:val="0043215B"/>
    <w:rsid w:val="004328DC"/>
    <w:rsid w:val="00433FFE"/>
    <w:rsid w:val="00434D99"/>
    <w:rsid w:val="004361AE"/>
    <w:rsid w:val="00440536"/>
    <w:rsid w:val="004428F3"/>
    <w:rsid w:val="004453E4"/>
    <w:rsid w:val="00450E27"/>
    <w:rsid w:val="004519D7"/>
    <w:rsid w:val="00451E46"/>
    <w:rsid w:val="004533D2"/>
    <w:rsid w:val="00453EFF"/>
    <w:rsid w:val="0045409B"/>
    <w:rsid w:val="00455322"/>
    <w:rsid w:val="00455DFB"/>
    <w:rsid w:val="00457BE7"/>
    <w:rsid w:val="00461156"/>
    <w:rsid w:val="004638E2"/>
    <w:rsid w:val="00463A09"/>
    <w:rsid w:val="004641B9"/>
    <w:rsid w:val="004652E1"/>
    <w:rsid w:val="004729D2"/>
    <w:rsid w:val="00473553"/>
    <w:rsid w:val="004745E4"/>
    <w:rsid w:val="00475BBA"/>
    <w:rsid w:val="0048258D"/>
    <w:rsid w:val="00482F67"/>
    <w:rsid w:val="0048330C"/>
    <w:rsid w:val="00483BD1"/>
    <w:rsid w:val="00484629"/>
    <w:rsid w:val="004846AD"/>
    <w:rsid w:val="0048653F"/>
    <w:rsid w:val="00486FB4"/>
    <w:rsid w:val="00492B18"/>
    <w:rsid w:val="00493F12"/>
    <w:rsid w:val="0049555D"/>
    <w:rsid w:val="004A127A"/>
    <w:rsid w:val="004A338A"/>
    <w:rsid w:val="004A3D7B"/>
    <w:rsid w:val="004B07CD"/>
    <w:rsid w:val="004B1FBF"/>
    <w:rsid w:val="004B3FF8"/>
    <w:rsid w:val="004B49E0"/>
    <w:rsid w:val="004B5A96"/>
    <w:rsid w:val="004B5CDF"/>
    <w:rsid w:val="004C2F80"/>
    <w:rsid w:val="004C7CAA"/>
    <w:rsid w:val="004D0453"/>
    <w:rsid w:val="004D6CB2"/>
    <w:rsid w:val="004D6F93"/>
    <w:rsid w:val="004D76D0"/>
    <w:rsid w:val="004D77F9"/>
    <w:rsid w:val="004E3758"/>
    <w:rsid w:val="004E491C"/>
    <w:rsid w:val="004E556B"/>
    <w:rsid w:val="004E56B4"/>
    <w:rsid w:val="004E6D31"/>
    <w:rsid w:val="004E7A40"/>
    <w:rsid w:val="004F019C"/>
    <w:rsid w:val="004F0BD6"/>
    <w:rsid w:val="004F0FFA"/>
    <w:rsid w:val="004F4958"/>
    <w:rsid w:val="004F7E64"/>
    <w:rsid w:val="00501A7F"/>
    <w:rsid w:val="0050543E"/>
    <w:rsid w:val="005061F9"/>
    <w:rsid w:val="00506CD6"/>
    <w:rsid w:val="0051536C"/>
    <w:rsid w:val="00515CD5"/>
    <w:rsid w:val="00516EF5"/>
    <w:rsid w:val="00521C0F"/>
    <w:rsid w:val="00522597"/>
    <w:rsid w:val="00524D2E"/>
    <w:rsid w:val="00524FCD"/>
    <w:rsid w:val="005255A3"/>
    <w:rsid w:val="005259A0"/>
    <w:rsid w:val="00526D56"/>
    <w:rsid w:val="0053608A"/>
    <w:rsid w:val="0053742C"/>
    <w:rsid w:val="00537723"/>
    <w:rsid w:val="00537F1B"/>
    <w:rsid w:val="005510D4"/>
    <w:rsid w:val="00552DDC"/>
    <w:rsid w:val="00554A27"/>
    <w:rsid w:val="00557285"/>
    <w:rsid w:val="00560FF5"/>
    <w:rsid w:val="0056500C"/>
    <w:rsid w:val="00565335"/>
    <w:rsid w:val="0057115F"/>
    <w:rsid w:val="005733BC"/>
    <w:rsid w:val="00573E5D"/>
    <w:rsid w:val="0057720F"/>
    <w:rsid w:val="00583E16"/>
    <w:rsid w:val="0058671B"/>
    <w:rsid w:val="00591FE5"/>
    <w:rsid w:val="00593A1D"/>
    <w:rsid w:val="00596D14"/>
    <w:rsid w:val="005A1DB0"/>
    <w:rsid w:val="005A1E67"/>
    <w:rsid w:val="005A26EB"/>
    <w:rsid w:val="005A45AC"/>
    <w:rsid w:val="005A5401"/>
    <w:rsid w:val="005B0B1F"/>
    <w:rsid w:val="005B1FD2"/>
    <w:rsid w:val="005B436D"/>
    <w:rsid w:val="005B538E"/>
    <w:rsid w:val="005B69AF"/>
    <w:rsid w:val="005B7B36"/>
    <w:rsid w:val="005C3BDC"/>
    <w:rsid w:val="005C4C87"/>
    <w:rsid w:val="005C65E2"/>
    <w:rsid w:val="005C7BDD"/>
    <w:rsid w:val="005D1CEB"/>
    <w:rsid w:val="005D25FC"/>
    <w:rsid w:val="005D39F6"/>
    <w:rsid w:val="005D448A"/>
    <w:rsid w:val="005D5636"/>
    <w:rsid w:val="005D7255"/>
    <w:rsid w:val="005E0E17"/>
    <w:rsid w:val="005E51CD"/>
    <w:rsid w:val="005F25AD"/>
    <w:rsid w:val="0060060E"/>
    <w:rsid w:val="006007A7"/>
    <w:rsid w:val="0060278D"/>
    <w:rsid w:val="0060376E"/>
    <w:rsid w:val="00606434"/>
    <w:rsid w:val="00610C30"/>
    <w:rsid w:val="00611695"/>
    <w:rsid w:val="00612172"/>
    <w:rsid w:val="0061319E"/>
    <w:rsid w:val="00614C1F"/>
    <w:rsid w:val="006167B1"/>
    <w:rsid w:val="00621DCB"/>
    <w:rsid w:val="00624AD7"/>
    <w:rsid w:val="00624B14"/>
    <w:rsid w:val="00625712"/>
    <w:rsid w:val="0062726F"/>
    <w:rsid w:val="00627977"/>
    <w:rsid w:val="00631A51"/>
    <w:rsid w:val="00631D6C"/>
    <w:rsid w:val="00640545"/>
    <w:rsid w:val="006420BC"/>
    <w:rsid w:val="00642AD0"/>
    <w:rsid w:val="00643C68"/>
    <w:rsid w:val="00647AAF"/>
    <w:rsid w:val="006528B6"/>
    <w:rsid w:val="00652EDB"/>
    <w:rsid w:val="006606F9"/>
    <w:rsid w:val="00660ADC"/>
    <w:rsid w:val="006619E2"/>
    <w:rsid w:val="006622AD"/>
    <w:rsid w:val="00662637"/>
    <w:rsid w:val="006663E9"/>
    <w:rsid w:val="006707D4"/>
    <w:rsid w:val="00671E6B"/>
    <w:rsid w:val="00672114"/>
    <w:rsid w:val="00673BC2"/>
    <w:rsid w:val="00676475"/>
    <w:rsid w:val="006770C2"/>
    <w:rsid w:val="00677A98"/>
    <w:rsid w:val="00677F78"/>
    <w:rsid w:val="0068095B"/>
    <w:rsid w:val="00681B0E"/>
    <w:rsid w:val="006820B9"/>
    <w:rsid w:val="0068579F"/>
    <w:rsid w:val="006861DF"/>
    <w:rsid w:val="00686A44"/>
    <w:rsid w:val="00690288"/>
    <w:rsid w:val="006926A2"/>
    <w:rsid w:val="006A02A3"/>
    <w:rsid w:val="006A05F7"/>
    <w:rsid w:val="006A5CE4"/>
    <w:rsid w:val="006B01DD"/>
    <w:rsid w:val="006B0860"/>
    <w:rsid w:val="006B5A3F"/>
    <w:rsid w:val="006B7C11"/>
    <w:rsid w:val="006C1E1A"/>
    <w:rsid w:val="006C1E1E"/>
    <w:rsid w:val="006C4EB0"/>
    <w:rsid w:val="006D7FC6"/>
    <w:rsid w:val="006E0CF2"/>
    <w:rsid w:val="006E26A8"/>
    <w:rsid w:val="006E2A39"/>
    <w:rsid w:val="006E5FE8"/>
    <w:rsid w:val="006E6D38"/>
    <w:rsid w:val="006F0E0D"/>
    <w:rsid w:val="006F1B90"/>
    <w:rsid w:val="006F2852"/>
    <w:rsid w:val="006F5877"/>
    <w:rsid w:val="006F662D"/>
    <w:rsid w:val="006F6925"/>
    <w:rsid w:val="006F7701"/>
    <w:rsid w:val="007013DB"/>
    <w:rsid w:val="0070207C"/>
    <w:rsid w:val="00702C32"/>
    <w:rsid w:val="00704032"/>
    <w:rsid w:val="00704DD4"/>
    <w:rsid w:val="00705D6F"/>
    <w:rsid w:val="0071057A"/>
    <w:rsid w:val="007162D1"/>
    <w:rsid w:val="00716DFB"/>
    <w:rsid w:val="007204F7"/>
    <w:rsid w:val="007258F9"/>
    <w:rsid w:val="00737F85"/>
    <w:rsid w:val="00743E25"/>
    <w:rsid w:val="0074594A"/>
    <w:rsid w:val="007516F3"/>
    <w:rsid w:val="00753296"/>
    <w:rsid w:val="00756FC3"/>
    <w:rsid w:val="00756FD9"/>
    <w:rsid w:val="007626AB"/>
    <w:rsid w:val="00764C26"/>
    <w:rsid w:val="00766AEB"/>
    <w:rsid w:val="00770198"/>
    <w:rsid w:val="007718D7"/>
    <w:rsid w:val="007735EA"/>
    <w:rsid w:val="00773744"/>
    <w:rsid w:val="007752BF"/>
    <w:rsid w:val="007776E4"/>
    <w:rsid w:val="0078075E"/>
    <w:rsid w:val="00780CAF"/>
    <w:rsid w:val="0078143C"/>
    <w:rsid w:val="00781A33"/>
    <w:rsid w:val="00781B2C"/>
    <w:rsid w:val="00781B6D"/>
    <w:rsid w:val="00781FD6"/>
    <w:rsid w:val="00786410"/>
    <w:rsid w:val="00786609"/>
    <w:rsid w:val="00787423"/>
    <w:rsid w:val="0078775A"/>
    <w:rsid w:val="00787F0E"/>
    <w:rsid w:val="00792D71"/>
    <w:rsid w:val="00793065"/>
    <w:rsid w:val="00793E4B"/>
    <w:rsid w:val="007962BD"/>
    <w:rsid w:val="00797AC2"/>
    <w:rsid w:val="007A0945"/>
    <w:rsid w:val="007A5EA3"/>
    <w:rsid w:val="007A744F"/>
    <w:rsid w:val="007A783F"/>
    <w:rsid w:val="007B1706"/>
    <w:rsid w:val="007B26F3"/>
    <w:rsid w:val="007B3AB4"/>
    <w:rsid w:val="007B5750"/>
    <w:rsid w:val="007B745A"/>
    <w:rsid w:val="007C0FD9"/>
    <w:rsid w:val="007C20C6"/>
    <w:rsid w:val="007D08A0"/>
    <w:rsid w:val="007D3748"/>
    <w:rsid w:val="007E1597"/>
    <w:rsid w:val="007E2505"/>
    <w:rsid w:val="007E543B"/>
    <w:rsid w:val="007E58C3"/>
    <w:rsid w:val="007E5EC0"/>
    <w:rsid w:val="007E627F"/>
    <w:rsid w:val="007F10C6"/>
    <w:rsid w:val="007F4609"/>
    <w:rsid w:val="007F6E7E"/>
    <w:rsid w:val="00801219"/>
    <w:rsid w:val="00801FAE"/>
    <w:rsid w:val="00806463"/>
    <w:rsid w:val="0080754E"/>
    <w:rsid w:val="008110BF"/>
    <w:rsid w:val="008118A1"/>
    <w:rsid w:val="00811A9A"/>
    <w:rsid w:val="00811E37"/>
    <w:rsid w:val="0081752B"/>
    <w:rsid w:val="008176ED"/>
    <w:rsid w:val="00817DC8"/>
    <w:rsid w:val="0082372F"/>
    <w:rsid w:val="00824475"/>
    <w:rsid w:val="00826416"/>
    <w:rsid w:val="00826B54"/>
    <w:rsid w:val="008341B5"/>
    <w:rsid w:val="00834CFD"/>
    <w:rsid w:val="00836FBD"/>
    <w:rsid w:val="00837436"/>
    <w:rsid w:val="008406E7"/>
    <w:rsid w:val="008407AF"/>
    <w:rsid w:val="00840F3D"/>
    <w:rsid w:val="00847D92"/>
    <w:rsid w:val="0085022E"/>
    <w:rsid w:val="0085022F"/>
    <w:rsid w:val="00850B76"/>
    <w:rsid w:val="0085672C"/>
    <w:rsid w:val="00860550"/>
    <w:rsid w:val="00871165"/>
    <w:rsid w:val="0087183C"/>
    <w:rsid w:val="0087225A"/>
    <w:rsid w:val="008728ED"/>
    <w:rsid w:val="00874611"/>
    <w:rsid w:val="00876104"/>
    <w:rsid w:val="008763BE"/>
    <w:rsid w:val="008769A7"/>
    <w:rsid w:val="008809F8"/>
    <w:rsid w:val="0088546E"/>
    <w:rsid w:val="0088599D"/>
    <w:rsid w:val="008967B4"/>
    <w:rsid w:val="0089692B"/>
    <w:rsid w:val="00896B32"/>
    <w:rsid w:val="00897DB1"/>
    <w:rsid w:val="008A00F1"/>
    <w:rsid w:val="008A38E1"/>
    <w:rsid w:val="008A510C"/>
    <w:rsid w:val="008A5EF1"/>
    <w:rsid w:val="008A669C"/>
    <w:rsid w:val="008A6E51"/>
    <w:rsid w:val="008B01E1"/>
    <w:rsid w:val="008B0401"/>
    <w:rsid w:val="008B1159"/>
    <w:rsid w:val="008B1703"/>
    <w:rsid w:val="008B7214"/>
    <w:rsid w:val="008B7552"/>
    <w:rsid w:val="008C3A4C"/>
    <w:rsid w:val="008C5104"/>
    <w:rsid w:val="008D2163"/>
    <w:rsid w:val="008D2D8A"/>
    <w:rsid w:val="008D340D"/>
    <w:rsid w:val="008D4E82"/>
    <w:rsid w:val="008E1515"/>
    <w:rsid w:val="008E1D6F"/>
    <w:rsid w:val="008E73EE"/>
    <w:rsid w:val="008E7745"/>
    <w:rsid w:val="008F0542"/>
    <w:rsid w:val="008F0ABA"/>
    <w:rsid w:val="008F15FE"/>
    <w:rsid w:val="008F2B98"/>
    <w:rsid w:val="008F2E6F"/>
    <w:rsid w:val="008F675C"/>
    <w:rsid w:val="008F72D9"/>
    <w:rsid w:val="00903C95"/>
    <w:rsid w:val="00910383"/>
    <w:rsid w:val="00911E7C"/>
    <w:rsid w:val="00912C2B"/>
    <w:rsid w:val="00914F9B"/>
    <w:rsid w:val="0091733F"/>
    <w:rsid w:val="0092245F"/>
    <w:rsid w:val="00922FD9"/>
    <w:rsid w:val="009250FC"/>
    <w:rsid w:val="00930648"/>
    <w:rsid w:val="00930E71"/>
    <w:rsid w:val="009322C3"/>
    <w:rsid w:val="009331A7"/>
    <w:rsid w:val="00933FD7"/>
    <w:rsid w:val="009342CF"/>
    <w:rsid w:val="00937D72"/>
    <w:rsid w:val="00940C24"/>
    <w:rsid w:val="00942B2F"/>
    <w:rsid w:val="0094554F"/>
    <w:rsid w:val="00947330"/>
    <w:rsid w:val="009475FE"/>
    <w:rsid w:val="00950135"/>
    <w:rsid w:val="0095107B"/>
    <w:rsid w:val="00951391"/>
    <w:rsid w:val="009539B2"/>
    <w:rsid w:val="00953A0E"/>
    <w:rsid w:val="00953E68"/>
    <w:rsid w:val="0095466D"/>
    <w:rsid w:val="0095611C"/>
    <w:rsid w:val="00962CAF"/>
    <w:rsid w:val="009701EF"/>
    <w:rsid w:val="00970305"/>
    <w:rsid w:val="00972B99"/>
    <w:rsid w:val="00975BB7"/>
    <w:rsid w:val="00977E45"/>
    <w:rsid w:val="00986186"/>
    <w:rsid w:val="0099719B"/>
    <w:rsid w:val="009A1F57"/>
    <w:rsid w:val="009A2A5B"/>
    <w:rsid w:val="009A3C68"/>
    <w:rsid w:val="009A3F59"/>
    <w:rsid w:val="009A7477"/>
    <w:rsid w:val="009A7D16"/>
    <w:rsid w:val="009B025C"/>
    <w:rsid w:val="009B1E20"/>
    <w:rsid w:val="009B3A46"/>
    <w:rsid w:val="009B3E14"/>
    <w:rsid w:val="009B3F91"/>
    <w:rsid w:val="009B427F"/>
    <w:rsid w:val="009B4F2C"/>
    <w:rsid w:val="009B5CB0"/>
    <w:rsid w:val="009C1913"/>
    <w:rsid w:val="009C1F9B"/>
    <w:rsid w:val="009C2320"/>
    <w:rsid w:val="009C25EF"/>
    <w:rsid w:val="009C32EB"/>
    <w:rsid w:val="009D0CAF"/>
    <w:rsid w:val="009D1428"/>
    <w:rsid w:val="009D156F"/>
    <w:rsid w:val="009D6DA1"/>
    <w:rsid w:val="009D766A"/>
    <w:rsid w:val="009E28E4"/>
    <w:rsid w:val="009E2B40"/>
    <w:rsid w:val="009E48DF"/>
    <w:rsid w:val="009F0860"/>
    <w:rsid w:val="009F3F28"/>
    <w:rsid w:val="009F49DA"/>
    <w:rsid w:val="009F5DC3"/>
    <w:rsid w:val="00A00F81"/>
    <w:rsid w:val="00A01203"/>
    <w:rsid w:val="00A028A8"/>
    <w:rsid w:val="00A03DFE"/>
    <w:rsid w:val="00A04846"/>
    <w:rsid w:val="00A0698F"/>
    <w:rsid w:val="00A072E9"/>
    <w:rsid w:val="00A13279"/>
    <w:rsid w:val="00A1625C"/>
    <w:rsid w:val="00A16471"/>
    <w:rsid w:val="00A219C8"/>
    <w:rsid w:val="00A25048"/>
    <w:rsid w:val="00A256E0"/>
    <w:rsid w:val="00A2718B"/>
    <w:rsid w:val="00A30801"/>
    <w:rsid w:val="00A320CA"/>
    <w:rsid w:val="00A33669"/>
    <w:rsid w:val="00A35068"/>
    <w:rsid w:val="00A353BE"/>
    <w:rsid w:val="00A36BC7"/>
    <w:rsid w:val="00A37CC7"/>
    <w:rsid w:val="00A4217E"/>
    <w:rsid w:val="00A43876"/>
    <w:rsid w:val="00A45226"/>
    <w:rsid w:val="00A45B0E"/>
    <w:rsid w:val="00A45F05"/>
    <w:rsid w:val="00A472D3"/>
    <w:rsid w:val="00A50D75"/>
    <w:rsid w:val="00A52DEF"/>
    <w:rsid w:val="00A5344B"/>
    <w:rsid w:val="00A5533D"/>
    <w:rsid w:val="00A5691C"/>
    <w:rsid w:val="00A61DF1"/>
    <w:rsid w:val="00A665F1"/>
    <w:rsid w:val="00A668D5"/>
    <w:rsid w:val="00A71F28"/>
    <w:rsid w:val="00A760EE"/>
    <w:rsid w:val="00A76608"/>
    <w:rsid w:val="00A767BF"/>
    <w:rsid w:val="00A8531D"/>
    <w:rsid w:val="00A95E40"/>
    <w:rsid w:val="00A96B2E"/>
    <w:rsid w:val="00A97C88"/>
    <w:rsid w:val="00AA08E1"/>
    <w:rsid w:val="00AA3910"/>
    <w:rsid w:val="00AA546E"/>
    <w:rsid w:val="00AA5CED"/>
    <w:rsid w:val="00AA702A"/>
    <w:rsid w:val="00AA7422"/>
    <w:rsid w:val="00AB44AD"/>
    <w:rsid w:val="00AC0000"/>
    <w:rsid w:val="00AC03B7"/>
    <w:rsid w:val="00AC0F88"/>
    <w:rsid w:val="00AC1B2F"/>
    <w:rsid w:val="00AC407B"/>
    <w:rsid w:val="00AC584B"/>
    <w:rsid w:val="00AC719E"/>
    <w:rsid w:val="00AD570B"/>
    <w:rsid w:val="00AD6178"/>
    <w:rsid w:val="00AD7BBF"/>
    <w:rsid w:val="00AE3EBF"/>
    <w:rsid w:val="00AE49DC"/>
    <w:rsid w:val="00AF1A0C"/>
    <w:rsid w:val="00AF4098"/>
    <w:rsid w:val="00AF6A53"/>
    <w:rsid w:val="00AF6BEE"/>
    <w:rsid w:val="00B0413D"/>
    <w:rsid w:val="00B04636"/>
    <w:rsid w:val="00B13032"/>
    <w:rsid w:val="00B13D88"/>
    <w:rsid w:val="00B1448B"/>
    <w:rsid w:val="00B22A85"/>
    <w:rsid w:val="00B23F90"/>
    <w:rsid w:val="00B24274"/>
    <w:rsid w:val="00B24D7C"/>
    <w:rsid w:val="00B258B0"/>
    <w:rsid w:val="00B31A57"/>
    <w:rsid w:val="00B32590"/>
    <w:rsid w:val="00B3305B"/>
    <w:rsid w:val="00B356D2"/>
    <w:rsid w:val="00B36234"/>
    <w:rsid w:val="00B4104E"/>
    <w:rsid w:val="00B41FFB"/>
    <w:rsid w:val="00B420F3"/>
    <w:rsid w:val="00B42CE6"/>
    <w:rsid w:val="00B42F7A"/>
    <w:rsid w:val="00B42FD0"/>
    <w:rsid w:val="00B4361B"/>
    <w:rsid w:val="00B43FB3"/>
    <w:rsid w:val="00B44322"/>
    <w:rsid w:val="00B45A7B"/>
    <w:rsid w:val="00B46A89"/>
    <w:rsid w:val="00B47F62"/>
    <w:rsid w:val="00B50762"/>
    <w:rsid w:val="00B51E13"/>
    <w:rsid w:val="00B61BD2"/>
    <w:rsid w:val="00B63C44"/>
    <w:rsid w:val="00B64ED7"/>
    <w:rsid w:val="00B65FF2"/>
    <w:rsid w:val="00B67B29"/>
    <w:rsid w:val="00B70800"/>
    <w:rsid w:val="00B71341"/>
    <w:rsid w:val="00B726B9"/>
    <w:rsid w:val="00B75AD1"/>
    <w:rsid w:val="00B80ED1"/>
    <w:rsid w:val="00B80F51"/>
    <w:rsid w:val="00B82997"/>
    <w:rsid w:val="00B83D52"/>
    <w:rsid w:val="00B84FC2"/>
    <w:rsid w:val="00B85528"/>
    <w:rsid w:val="00B9552F"/>
    <w:rsid w:val="00B97104"/>
    <w:rsid w:val="00B97A75"/>
    <w:rsid w:val="00B97B72"/>
    <w:rsid w:val="00BA025A"/>
    <w:rsid w:val="00BA0B5B"/>
    <w:rsid w:val="00BA0FE0"/>
    <w:rsid w:val="00BA2703"/>
    <w:rsid w:val="00BA5D63"/>
    <w:rsid w:val="00BA6E78"/>
    <w:rsid w:val="00BB0C8F"/>
    <w:rsid w:val="00BB4ECA"/>
    <w:rsid w:val="00BB7857"/>
    <w:rsid w:val="00BB7D35"/>
    <w:rsid w:val="00BB7F6A"/>
    <w:rsid w:val="00BC1CC4"/>
    <w:rsid w:val="00BC31AE"/>
    <w:rsid w:val="00BC4899"/>
    <w:rsid w:val="00BC62FB"/>
    <w:rsid w:val="00BD0ED5"/>
    <w:rsid w:val="00BD1EBA"/>
    <w:rsid w:val="00BD269E"/>
    <w:rsid w:val="00BD294B"/>
    <w:rsid w:val="00BD4BAA"/>
    <w:rsid w:val="00BD53C2"/>
    <w:rsid w:val="00BD5692"/>
    <w:rsid w:val="00BD5CE0"/>
    <w:rsid w:val="00BE02F3"/>
    <w:rsid w:val="00BE5506"/>
    <w:rsid w:val="00BE5989"/>
    <w:rsid w:val="00BE7942"/>
    <w:rsid w:val="00BF060A"/>
    <w:rsid w:val="00BF16D7"/>
    <w:rsid w:val="00BF1D7E"/>
    <w:rsid w:val="00BF2130"/>
    <w:rsid w:val="00BF3B41"/>
    <w:rsid w:val="00BF483E"/>
    <w:rsid w:val="00BF646E"/>
    <w:rsid w:val="00C000AC"/>
    <w:rsid w:val="00C01008"/>
    <w:rsid w:val="00C026AD"/>
    <w:rsid w:val="00C05109"/>
    <w:rsid w:val="00C07611"/>
    <w:rsid w:val="00C07BA3"/>
    <w:rsid w:val="00C1021D"/>
    <w:rsid w:val="00C13807"/>
    <w:rsid w:val="00C13D20"/>
    <w:rsid w:val="00C1481F"/>
    <w:rsid w:val="00C234EC"/>
    <w:rsid w:val="00C240A0"/>
    <w:rsid w:val="00C25B92"/>
    <w:rsid w:val="00C27CF0"/>
    <w:rsid w:val="00C320A6"/>
    <w:rsid w:val="00C34A07"/>
    <w:rsid w:val="00C35E1D"/>
    <w:rsid w:val="00C3685C"/>
    <w:rsid w:val="00C36892"/>
    <w:rsid w:val="00C36C4E"/>
    <w:rsid w:val="00C40422"/>
    <w:rsid w:val="00C43D15"/>
    <w:rsid w:val="00C4417A"/>
    <w:rsid w:val="00C441D9"/>
    <w:rsid w:val="00C47DD6"/>
    <w:rsid w:val="00C51FE3"/>
    <w:rsid w:val="00C52FC8"/>
    <w:rsid w:val="00C547AE"/>
    <w:rsid w:val="00C57B24"/>
    <w:rsid w:val="00C61020"/>
    <w:rsid w:val="00C63964"/>
    <w:rsid w:val="00C64BAF"/>
    <w:rsid w:val="00C70DDE"/>
    <w:rsid w:val="00C728D3"/>
    <w:rsid w:val="00C736A5"/>
    <w:rsid w:val="00C7557A"/>
    <w:rsid w:val="00C7580A"/>
    <w:rsid w:val="00C760AC"/>
    <w:rsid w:val="00C77517"/>
    <w:rsid w:val="00C77AEB"/>
    <w:rsid w:val="00C8063C"/>
    <w:rsid w:val="00C806CD"/>
    <w:rsid w:val="00C83A4A"/>
    <w:rsid w:val="00C8459D"/>
    <w:rsid w:val="00C864ED"/>
    <w:rsid w:val="00C92629"/>
    <w:rsid w:val="00C93ADC"/>
    <w:rsid w:val="00C96783"/>
    <w:rsid w:val="00CA08E8"/>
    <w:rsid w:val="00CA0A4A"/>
    <w:rsid w:val="00CA362E"/>
    <w:rsid w:val="00CA387C"/>
    <w:rsid w:val="00CA5B03"/>
    <w:rsid w:val="00CA7E97"/>
    <w:rsid w:val="00CB4B33"/>
    <w:rsid w:val="00CB5C45"/>
    <w:rsid w:val="00CB5EA0"/>
    <w:rsid w:val="00CC2259"/>
    <w:rsid w:val="00CC2F66"/>
    <w:rsid w:val="00CC5659"/>
    <w:rsid w:val="00CD19A2"/>
    <w:rsid w:val="00CD5E12"/>
    <w:rsid w:val="00CE1D08"/>
    <w:rsid w:val="00CE26EE"/>
    <w:rsid w:val="00CE2B35"/>
    <w:rsid w:val="00CE3DE5"/>
    <w:rsid w:val="00CE485C"/>
    <w:rsid w:val="00CE73BA"/>
    <w:rsid w:val="00CE7650"/>
    <w:rsid w:val="00CF01CA"/>
    <w:rsid w:val="00CF0CBA"/>
    <w:rsid w:val="00CF0EDE"/>
    <w:rsid w:val="00CF133C"/>
    <w:rsid w:val="00CF64B7"/>
    <w:rsid w:val="00D01113"/>
    <w:rsid w:val="00D01C21"/>
    <w:rsid w:val="00D069FA"/>
    <w:rsid w:val="00D07812"/>
    <w:rsid w:val="00D11E24"/>
    <w:rsid w:val="00D145CD"/>
    <w:rsid w:val="00D17352"/>
    <w:rsid w:val="00D213F1"/>
    <w:rsid w:val="00D224B3"/>
    <w:rsid w:val="00D227F4"/>
    <w:rsid w:val="00D22DA3"/>
    <w:rsid w:val="00D23695"/>
    <w:rsid w:val="00D255D0"/>
    <w:rsid w:val="00D2636F"/>
    <w:rsid w:val="00D27B15"/>
    <w:rsid w:val="00D31260"/>
    <w:rsid w:val="00D34819"/>
    <w:rsid w:val="00D41D4E"/>
    <w:rsid w:val="00D439FC"/>
    <w:rsid w:val="00D43D6D"/>
    <w:rsid w:val="00D45276"/>
    <w:rsid w:val="00D500AF"/>
    <w:rsid w:val="00D53FF7"/>
    <w:rsid w:val="00D55DF6"/>
    <w:rsid w:val="00D55ECE"/>
    <w:rsid w:val="00D5620A"/>
    <w:rsid w:val="00D57161"/>
    <w:rsid w:val="00D605B9"/>
    <w:rsid w:val="00D6139D"/>
    <w:rsid w:val="00D67635"/>
    <w:rsid w:val="00D722A3"/>
    <w:rsid w:val="00D72A8A"/>
    <w:rsid w:val="00D8203F"/>
    <w:rsid w:val="00D83704"/>
    <w:rsid w:val="00D85054"/>
    <w:rsid w:val="00D85CDB"/>
    <w:rsid w:val="00D86036"/>
    <w:rsid w:val="00D86B80"/>
    <w:rsid w:val="00D87405"/>
    <w:rsid w:val="00D904FE"/>
    <w:rsid w:val="00D90F22"/>
    <w:rsid w:val="00D9293A"/>
    <w:rsid w:val="00D96EB0"/>
    <w:rsid w:val="00DA03D5"/>
    <w:rsid w:val="00DA1E6E"/>
    <w:rsid w:val="00DA30CC"/>
    <w:rsid w:val="00DA3E87"/>
    <w:rsid w:val="00DA3FB3"/>
    <w:rsid w:val="00DA51DB"/>
    <w:rsid w:val="00DA5E3C"/>
    <w:rsid w:val="00DB24EA"/>
    <w:rsid w:val="00DB35B3"/>
    <w:rsid w:val="00DB4FD6"/>
    <w:rsid w:val="00DB6BB0"/>
    <w:rsid w:val="00DB74CD"/>
    <w:rsid w:val="00DC2924"/>
    <w:rsid w:val="00DC2DD6"/>
    <w:rsid w:val="00DC7081"/>
    <w:rsid w:val="00DD0347"/>
    <w:rsid w:val="00DD0716"/>
    <w:rsid w:val="00DD0718"/>
    <w:rsid w:val="00DD1976"/>
    <w:rsid w:val="00DD2DEB"/>
    <w:rsid w:val="00DE17DA"/>
    <w:rsid w:val="00DE3A32"/>
    <w:rsid w:val="00DE42F6"/>
    <w:rsid w:val="00DE4BD9"/>
    <w:rsid w:val="00DE6D10"/>
    <w:rsid w:val="00DE70D3"/>
    <w:rsid w:val="00DF2D63"/>
    <w:rsid w:val="00DF3858"/>
    <w:rsid w:val="00DF39D9"/>
    <w:rsid w:val="00E028D2"/>
    <w:rsid w:val="00E02D1F"/>
    <w:rsid w:val="00E07917"/>
    <w:rsid w:val="00E13EFE"/>
    <w:rsid w:val="00E1449E"/>
    <w:rsid w:val="00E17683"/>
    <w:rsid w:val="00E20017"/>
    <w:rsid w:val="00E203BF"/>
    <w:rsid w:val="00E2230D"/>
    <w:rsid w:val="00E26FC5"/>
    <w:rsid w:val="00E27277"/>
    <w:rsid w:val="00E302BA"/>
    <w:rsid w:val="00E33A4E"/>
    <w:rsid w:val="00E34CEA"/>
    <w:rsid w:val="00E36709"/>
    <w:rsid w:val="00E376D8"/>
    <w:rsid w:val="00E40102"/>
    <w:rsid w:val="00E42019"/>
    <w:rsid w:val="00E42129"/>
    <w:rsid w:val="00E45067"/>
    <w:rsid w:val="00E456B1"/>
    <w:rsid w:val="00E46E78"/>
    <w:rsid w:val="00E46F3B"/>
    <w:rsid w:val="00E518E6"/>
    <w:rsid w:val="00E552A5"/>
    <w:rsid w:val="00E566D4"/>
    <w:rsid w:val="00E60853"/>
    <w:rsid w:val="00E60DBF"/>
    <w:rsid w:val="00E61239"/>
    <w:rsid w:val="00E64B3C"/>
    <w:rsid w:val="00E72FA9"/>
    <w:rsid w:val="00E76D1E"/>
    <w:rsid w:val="00E83BCF"/>
    <w:rsid w:val="00E85BC1"/>
    <w:rsid w:val="00E86B23"/>
    <w:rsid w:val="00E91276"/>
    <w:rsid w:val="00E91B1E"/>
    <w:rsid w:val="00E91BDC"/>
    <w:rsid w:val="00E95075"/>
    <w:rsid w:val="00E9653F"/>
    <w:rsid w:val="00EA033C"/>
    <w:rsid w:val="00EA1FF0"/>
    <w:rsid w:val="00EA30D2"/>
    <w:rsid w:val="00EA50B2"/>
    <w:rsid w:val="00EA7317"/>
    <w:rsid w:val="00EB0959"/>
    <w:rsid w:val="00EB0E57"/>
    <w:rsid w:val="00EB1DE4"/>
    <w:rsid w:val="00EB471B"/>
    <w:rsid w:val="00ED0196"/>
    <w:rsid w:val="00ED120C"/>
    <w:rsid w:val="00ED46CB"/>
    <w:rsid w:val="00ED7EF8"/>
    <w:rsid w:val="00EE27E2"/>
    <w:rsid w:val="00EE3662"/>
    <w:rsid w:val="00EF1A5B"/>
    <w:rsid w:val="00EF1F27"/>
    <w:rsid w:val="00EF5FA4"/>
    <w:rsid w:val="00EF7027"/>
    <w:rsid w:val="00F0327C"/>
    <w:rsid w:val="00F05A92"/>
    <w:rsid w:val="00F1136B"/>
    <w:rsid w:val="00F13093"/>
    <w:rsid w:val="00F132AC"/>
    <w:rsid w:val="00F14099"/>
    <w:rsid w:val="00F1440F"/>
    <w:rsid w:val="00F14715"/>
    <w:rsid w:val="00F20318"/>
    <w:rsid w:val="00F22D5B"/>
    <w:rsid w:val="00F252F6"/>
    <w:rsid w:val="00F25746"/>
    <w:rsid w:val="00F25B5C"/>
    <w:rsid w:val="00F25FBF"/>
    <w:rsid w:val="00F27E7B"/>
    <w:rsid w:val="00F317A0"/>
    <w:rsid w:val="00F33AA7"/>
    <w:rsid w:val="00F3704B"/>
    <w:rsid w:val="00F40DAE"/>
    <w:rsid w:val="00F425EF"/>
    <w:rsid w:val="00F42F7A"/>
    <w:rsid w:val="00F44F66"/>
    <w:rsid w:val="00F463C2"/>
    <w:rsid w:val="00F53469"/>
    <w:rsid w:val="00F5459B"/>
    <w:rsid w:val="00F5486A"/>
    <w:rsid w:val="00F550C6"/>
    <w:rsid w:val="00F552C8"/>
    <w:rsid w:val="00F558EA"/>
    <w:rsid w:val="00F560E1"/>
    <w:rsid w:val="00F6212E"/>
    <w:rsid w:val="00F622C8"/>
    <w:rsid w:val="00F6363C"/>
    <w:rsid w:val="00F65A14"/>
    <w:rsid w:val="00F71464"/>
    <w:rsid w:val="00F7515D"/>
    <w:rsid w:val="00F84154"/>
    <w:rsid w:val="00F85A83"/>
    <w:rsid w:val="00F90D2D"/>
    <w:rsid w:val="00F950C4"/>
    <w:rsid w:val="00F96ABF"/>
    <w:rsid w:val="00FA0D57"/>
    <w:rsid w:val="00FA143C"/>
    <w:rsid w:val="00FA3E55"/>
    <w:rsid w:val="00FA4FEC"/>
    <w:rsid w:val="00FA556F"/>
    <w:rsid w:val="00FA63E3"/>
    <w:rsid w:val="00FB02B9"/>
    <w:rsid w:val="00FB04B2"/>
    <w:rsid w:val="00FB185C"/>
    <w:rsid w:val="00FB22FC"/>
    <w:rsid w:val="00FB5DEC"/>
    <w:rsid w:val="00FB7369"/>
    <w:rsid w:val="00FB73D3"/>
    <w:rsid w:val="00FD3884"/>
    <w:rsid w:val="00FD3DF8"/>
    <w:rsid w:val="00FD6B4D"/>
    <w:rsid w:val="00FE04A5"/>
    <w:rsid w:val="00FE0AD6"/>
    <w:rsid w:val="00FE1E35"/>
    <w:rsid w:val="00FE21B7"/>
    <w:rsid w:val="00FE313A"/>
    <w:rsid w:val="00FE3829"/>
    <w:rsid w:val="00FE585E"/>
    <w:rsid w:val="00FF4190"/>
    <w:rsid w:val="00FF4B68"/>
    <w:rsid w:val="00FF5E92"/>
    <w:rsid w:val="00FF61EF"/>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FFFB24"/>
  <w15:docId w15:val="{E88B07FD-FC7B-4DDE-BA7E-83A805B12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C6AB3"/>
    <w:rPr>
      <w:color w:val="0563C1" w:themeColor="hyperlink"/>
      <w:u w:val="single"/>
    </w:rPr>
  </w:style>
  <w:style w:type="character" w:styleId="UnresolvedMention">
    <w:name w:val="Unresolved Mention"/>
    <w:basedOn w:val="DefaultParagraphFont"/>
    <w:uiPriority w:val="99"/>
    <w:semiHidden/>
    <w:unhideWhenUsed/>
    <w:qFormat/>
    <w:rsid w:val="00DC6AB3"/>
    <w:rPr>
      <w:color w:val="605E5C"/>
      <w:shd w:val="clear" w:color="auto" w:fill="E1DFDD"/>
    </w:rPr>
  </w:style>
  <w:style w:type="character" w:styleId="FollowedHyperlink">
    <w:name w:val="FollowedHyperlink"/>
    <w:basedOn w:val="DefaultParagraphFont"/>
    <w:uiPriority w:val="99"/>
    <w:semiHidden/>
    <w:unhideWhenUsed/>
    <w:rsid w:val="00DC6AB3"/>
    <w:rPr>
      <w:color w:val="954F72" w:themeColor="followedHyperlink"/>
      <w:u w:val="single"/>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pPr>
      <w:spacing w:after="140" w:line="276" w:lineRule="auto"/>
    </w:p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rPr>
  </w:style>
  <w:style w:type="paragraph" w:customStyle="1" w:styleId="Index">
    <w:name w:val="Index"/>
    <w:basedOn w:val="Normal"/>
    <w:qFormat/>
    <w:pPr>
      <w:suppressLineNumbers/>
    </w:pPr>
    <w:rPr>
      <w:rFonts w:cs="Lohit Devanagari"/>
    </w:rPr>
  </w:style>
  <w:style w:type="paragraph" w:customStyle="1" w:styleId="TableContents">
    <w:name w:val="Table Contents"/>
    <w:basedOn w:val="Normal"/>
    <w:qFormat/>
    <w:pPr>
      <w:widowControl w:val="0"/>
      <w:suppressLineNumbers/>
    </w:pPr>
  </w:style>
  <w:style w:type="paragraph" w:customStyle="1" w:styleId="TableHeading">
    <w:name w:val="Table Heading"/>
    <w:basedOn w:val="TableContents"/>
    <w:qFormat/>
    <w:pPr>
      <w:jc w:val="center"/>
    </w:pPr>
    <w:rPr>
      <w:b/>
      <w:bCs/>
    </w:rPr>
  </w:style>
  <w:style w:type="character" w:styleId="CommentReference">
    <w:name w:val="annotation reference"/>
    <w:basedOn w:val="DefaultParagraphFont"/>
    <w:uiPriority w:val="99"/>
    <w:semiHidden/>
    <w:unhideWhenUsed/>
    <w:rsid w:val="008E1515"/>
    <w:rPr>
      <w:sz w:val="16"/>
      <w:szCs w:val="16"/>
    </w:rPr>
  </w:style>
  <w:style w:type="paragraph" w:styleId="CommentText">
    <w:name w:val="annotation text"/>
    <w:basedOn w:val="Normal"/>
    <w:link w:val="CommentTextChar"/>
    <w:uiPriority w:val="99"/>
    <w:unhideWhenUsed/>
    <w:rsid w:val="008E1515"/>
    <w:rPr>
      <w:sz w:val="20"/>
      <w:szCs w:val="20"/>
    </w:rPr>
  </w:style>
  <w:style w:type="character" w:customStyle="1" w:styleId="CommentTextChar">
    <w:name w:val="Comment Text Char"/>
    <w:basedOn w:val="DefaultParagraphFont"/>
    <w:link w:val="CommentText"/>
    <w:uiPriority w:val="99"/>
    <w:rsid w:val="008E1515"/>
    <w:rPr>
      <w:sz w:val="20"/>
      <w:szCs w:val="20"/>
    </w:rPr>
  </w:style>
  <w:style w:type="paragraph" w:styleId="CommentSubject">
    <w:name w:val="annotation subject"/>
    <w:basedOn w:val="CommentText"/>
    <w:next w:val="CommentText"/>
    <w:link w:val="CommentSubjectChar"/>
    <w:uiPriority w:val="99"/>
    <w:semiHidden/>
    <w:unhideWhenUsed/>
    <w:rsid w:val="008E1515"/>
    <w:rPr>
      <w:b/>
      <w:bCs/>
    </w:rPr>
  </w:style>
  <w:style w:type="character" w:customStyle="1" w:styleId="CommentSubjectChar">
    <w:name w:val="Comment Subject Char"/>
    <w:basedOn w:val="CommentTextChar"/>
    <w:link w:val="CommentSubject"/>
    <w:uiPriority w:val="99"/>
    <w:semiHidden/>
    <w:rsid w:val="008E1515"/>
    <w:rPr>
      <w:b/>
      <w:bCs/>
      <w:sz w:val="20"/>
      <w:szCs w:val="20"/>
    </w:rPr>
  </w:style>
  <w:style w:type="paragraph" w:styleId="ListParagraph">
    <w:name w:val="List Paragraph"/>
    <w:basedOn w:val="Normal"/>
    <w:uiPriority w:val="34"/>
    <w:qFormat/>
    <w:rsid w:val="00910383"/>
    <w:pPr>
      <w:ind w:left="720"/>
      <w:contextualSpacing/>
    </w:pPr>
  </w:style>
  <w:style w:type="paragraph" w:styleId="Revision">
    <w:name w:val="Revision"/>
    <w:hidden/>
    <w:uiPriority w:val="99"/>
    <w:semiHidden/>
    <w:rsid w:val="0002228E"/>
    <w:pPr>
      <w:suppressAutoHyphens w:val="0"/>
    </w:pPr>
  </w:style>
  <w:style w:type="character" w:customStyle="1" w:styleId="apple-converted-space">
    <w:name w:val="apple-converted-space"/>
    <w:basedOn w:val="DefaultParagraphFont"/>
    <w:rsid w:val="00F0327C"/>
  </w:style>
  <w:style w:type="paragraph" w:styleId="HTMLPreformatted">
    <w:name w:val="HTML Preformatted"/>
    <w:basedOn w:val="Normal"/>
    <w:link w:val="HTMLPreformattedChar"/>
    <w:uiPriority w:val="99"/>
    <w:semiHidden/>
    <w:unhideWhenUsed/>
    <w:rsid w:val="008B72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B7214"/>
    <w:rPr>
      <w:rFonts w:ascii="Courier New" w:eastAsia="Times New Roman" w:hAnsi="Courier New" w:cs="Courier New"/>
      <w:sz w:val="20"/>
      <w:szCs w:val="20"/>
    </w:rPr>
  </w:style>
  <w:style w:type="character" w:customStyle="1" w:styleId="gnd-iwgdh3b">
    <w:name w:val="gnd-iwgdh3b"/>
    <w:basedOn w:val="DefaultParagraphFont"/>
    <w:rsid w:val="008B7214"/>
  </w:style>
  <w:style w:type="character" w:styleId="PlaceholderText">
    <w:name w:val="Placeholder Text"/>
    <w:basedOn w:val="DefaultParagraphFont"/>
    <w:uiPriority w:val="99"/>
    <w:semiHidden/>
    <w:rsid w:val="006A5CE4"/>
    <w:rPr>
      <w:color w:val="808080"/>
    </w:rPr>
  </w:style>
  <w:style w:type="character" w:styleId="Emphasis">
    <w:name w:val="Emphasis"/>
    <w:basedOn w:val="DefaultParagraphFont"/>
    <w:uiPriority w:val="20"/>
    <w:qFormat/>
    <w:rsid w:val="00F20318"/>
    <w:rPr>
      <w:i/>
      <w:iCs/>
    </w:rPr>
  </w:style>
  <w:style w:type="character" w:customStyle="1" w:styleId="product-ryt-detail">
    <w:name w:val="product-ryt-detail"/>
    <w:basedOn w:val="DefaultParagraphFont"/>
    <w:rsid w:val="00DE6D10"/>
  </w:style>
  <w:style w:type="character" w:customStyle="1" w:styleId="xapple-converted-space">
    <w:name w:val="x_apple-converted-space"/>
    <w:basedOn w:val="DefaultParagraphFont"/>
    <w:rsid w:val="00221AF3"/>
  </w:style>
  <w:style w:type="paragraph" w:styleId="Header">
    <w:name w:val="header"/>
    <w:basedOn w:val="Normal"/>
    <w:link w:val="HeaderChar"/>
    <w:uiPriority w:val="99"/>
    <w:unhideWhenUsed/>
    <w:rsid w:val="00D90F22"/>
    <w:pPr>
      <w:tabs>
        <w:tab w:val="center" w:pos="4513"/>
        <w:tab w:val="right" w:pos="9026"/>
      </w:tabs>
    </w:pPr>
  </w:style>
  <w:style w:type="character" w:customStyle="1" w:styleId="HeaderChar">
    <w:name w:val="Header Char"/>
    <w:basedOn w:val="DefaultParagraphFont"/>
    <w:link w:val="Header"/>
    <w:uiPriority w:val="99"/>
    <w:rsid w:val="00D90F22"/>
  </w:style>
  <w:style w:type="paragraph" w:styleId="Footer">
    <w:name w:val="footer"/>
    <w:basedOn w:val="Normal"/>
    <w:link w:val="FooterChar"/>
    <w:uiPriority w:val="99"/>
    <w:unhideWhenUsed/>
    <w:rsid w:val="00D90F22"/>
    <w:pPr>
      <w:tabs>
        <w:tab w:val="center" w:pos="4513"/>
        <w:tab w:val="right" w:pos="9026"/>
      </w:tabs>
    </w:pPr>
  </w:style>
  <w:style w:type="character" w:customStyle="1" w:styleId="FooterChar">
    <w:name w:val="Footer Char"/>
    <w:basedOn w:val="DefaultParagraphFont"/>
    <w:link w:val="Footer"/>
    <w:uiPriority w:val="99"/>
    <w:rsid w:val="00D90F22"/>
  </w:style>
  <w:style w:type="character" w:customStyle="1" w:styleId="cf01">
    <w:name w:val="cf01"/>
    <w:basedOn w:val="DefaultParagraphFont"/>
    <w:rsid w:val="00F425EF"/>
    <w:rPr>
      <w:rFonts w:ascii="Segoe UI" w:hAnsi="Segoe UI" w:cs="Segoe UI" w:hint="default"/>
      <w:sz w:val="18"/>
      <w:szCs w:val="18"/>
    </w:rPr>
  </w:style>
  <w:style w:type="table" w:styleId="TableGrid">
    <w:name w:val="Table Grid"/>
    <w:basedOn w:val="TableNormal"/>
    <w:uiPriority w:val="59"/>
    <w:rsid w:val="000E15F7"/>
    <w:pPr>
      <w:suppressAutoHyphens w:val="0"/>
    </w:pPr>
    <w:rPr>
      <w:rFonts w:eastAsiaTheme="minorEastAsia"/>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CC22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931">
      <w:bodyDiv w:val="1"/>
      <w:marLeft w:val="0"/>
      <w:marRight w:val="0"/>
      <w:marTop w:val="0"/>
      <w:marBottom w:val="0"/>
      <w:divBdr>
        <w:top w:val="none" w:sz="0" w:space="0" w:color="auto"/>
        <w:left w:val="none" w:sz="0" w:space="0" w:color="auto"/>
        <w:bottom w:val="none" w:sz="0" w:space="0" w:color="auto"/>
        <w:right w:val="none" w:sz="0" w:space="0" w:color="auto"/>
      </w:divBdr>
    </w:div>
    <w:div w:id="1904729">
      <w:bodyDiv w:val="1"/>
      <w:marLeft w:val="0"/>
      <w:marRight w:val="0"/>
      <w:marTop w:val="0"/>
      <w:marBottom w:val="0"/>
      <w:divBdr>
        <w:top w:val="none" w:sz="0" w:space="0" w:color="auto"/>
        <w:left w:val="none" w:sz="0" w:space="0" w:color="auto"/>
        <w:bottom w:val="none" w:sz="0" w:space="0" w:color="auto"/>
        <w:right w:val="none" w:sz="0" w:space="0" w:color="auto"/>
      </w:divBdr>
    </w:div>
    <w:div w:id="2635446">
      <w:bodyDiv w:val="1"/>
      <w:marLeft w:val="0"/>
      <w:marRight w:val="0"/>
      <w:marTop w:val="0"/>
      <w:marBottom w:val="0"/>
      <w:divBdr>
        <w:top w:val="none" w:sz="0" w:space="0" w:color="auto"/>
        <w:left w:val="none" w:sz="0" w:space="0" w:color="auto"/>
        <w:bottom w:val="none" w:sz="0" w:space="0" w:color="auto"/>
        <w:right w:val="none" w:sz="0" w:space="0" w:color="auto"/>
      </w:divBdr>
    </w:div>
    <w:div w:id="4064452">
      <w:bodyDiv w:val="1"/>
      <w:marLeft w:val="0"/>
      <w:marRight w:val="0"/>
      <w:marTop w:val="0"/>
      <w:marBottom w:val="0"/>
      <w:divBdr>
        <w:top w:val="none" w:sz="0" w:space="0" w:color="auto"/>
        <w:left w:val="none" w:sz="0" w:space="0" w:color="auto"/>
        <w:bottom w:val="none" w:sz="0" w:space="0" w:color="auto"/>
        <w:right w:val="none" w:sz="0" w:space="0" w:color="auto"/>
      </w:divBdr>
    </w:div>
    <w:div w:id="19552237">
      <w:bodyDiv w:val="1"/>
      <w:marLeft w:val="0"/>
      <w:marRight w:val="0"/>
      <w:marTop w:val="0"/>
      <w:marBottom w:val="0"/>
      <w:divBdr>
        <w:top w:val="none" w:sz="0" w:space="0" w:color="auto"/>
        <w:left w:val="none" w:sz="0" w:space="0" w:color="auto"/>
        <w:bottom w:val="none" w:sz="0" w:space="0" w:color="auto"/>
        <w:right w:val="none" w:sz="0" w:space="0" w:color="auto"/>
      </w:divBdr>
    </w:div>
    <w:div w:id="24600443">
      <w:bodyDiv w:val="1"/>
      <w:marLeft w:val="0"/>
      <w:marRight w:val="0"/>
      <w:marTop w:val="0"/>
      <w:marBottom w:val="0"/>
      <w:divBdr>
        <w:top w:val="none" w:sz="0" w:space="0" w:color="auto"/>
        <w:left w:val="none" w:sz="0" w:space="0" w:color="auto"/>
        <w:bottom w:val="none" w:sz="0" w:space="0" w:color="auto"/>
        <w:right w:val="none" w:sz="0" w:space="0" w:color="auto"/>
      </w:divBdr>
    </w:div>
    <w:div w:id="31080654">
      <w:bodyDiv w:val="1"/>
      <w:marLeft w:val="0"/>
      <w:marRight w:val="0"/>
      <w:marTop w:val="0"/>
      <w:marBottom w:val="0"/>
      <w:divBdr>
        <w:top w:val="none" w:sz="0" w:space="0" w:color="auto"/>
        <w:left w:val="none" w:sz="0" w:space="0" w:color="auto"/>
        <w:bottom w:val="none" w:sz="0" w:space="0" w:color="auto"/>
        <w:right w:val="none" w:sz="0" w:space="0" w:color="auto"/>
      </w:divBdr>
    </w:div>
    <w:div w:id="32774036">
      <w:bodyDiv w:val="1"/>
      <w:marLeft w:val="0"/>
      <w:marRight w:val="0"/>
      <w:marTop w:val="0"/>
      <w:marBottom w:val="0"/>
      <w:divBdr>
        <w:top w:val="none" w:sz="0" w:space="0" w:color="auto"/>
        <w:left w:val="none" w:sz="0" w:space="0" w:color="auto"/>
        <w:bottom w:val="none" w:sz="0" w:space="0" w:color="auto"/>
        <w:right w:val="none" w:sz="0" w:space="0" w:color="auto"/>
      </w:divBdr>
    </w:div>
    <w:div w:id="32775418">
      <w:bodyDiv w:val="1"/>
      <w:marLeft w:val="0"/>
      <w:marRight w:val="0"/>
      <w:marTop w:val="0"/>
      <w:marBottom w:val="0"/>
      <w:divBdr>
        <w:top w:val="none" w:sz="0" w:space="0" w:color="auto"/>
        <w:left w:val="none" w:sz="0" w:space="0" w:color="auto"/>
        <w:bottom w:val="none" w:sz="0" w:space="0" w:color="auto"/>
        <w:right w:val="none" w:sz="0" w:space="0" w:color="auto"/>
      </w:divBdr>
    </w:div>
    <w:div w:id="39789188">
      <w:bodyDiv w:val="1"/>
      <w:marLeft w:val="0"/>
      <w:marRight w:val="0"/>
      <w:marTop w:val="0"/>
      <w:marBottom w:val="0"/>
      <w:divBdr>
        <w:top w:val="none" w:sz="0" w:space="0" w:color="auto"/>
        <w:left w:val="none" w:sz="0" w:space="0" w:color="auto"/>
        <w:bottom w:val="none" w:sz="0" w:space="0" w:color="auto"/>
        <w:right w:val="none" w:sz="0" w:space="0" w:color="auto"/>
      </w:divBdr>
    </w:div>
    <w:div w:id="43911681">
      <w:bodyDiv w:val="1"/>
      <w:marLeft w:val="0"/>
      <w:marRight w:val="0"/>
      <w:marTop w:val="0"/>
      <w:marBottom w:val="0"/>
      <w:divBdr>
        <w:top w:val="none" w:sz="0" w:space="0" w:color="auto"/>
        <w:left w:val="none" w:sz="0" w:space="0" w:color="auto"/>
        <w:bottom w:val="none" w:sz="0" w:space="0" w:color="auto"/>
        <w:right w:val="none" w:sz="0" w:space="0" w:color="auto"/>
      </w:divBdr>
    </w:div>
    <w:div w:id="44567843">
      <w:bodyDiv w:val="1"/>
      <w:marLeft w:val="0"/>
      <w:marRight w:val="0"/>
      <w:marTop w:val="0"/>
      <w:marBottom w:val="0"/>
      <w:divBdr>
        <w:top w:val="none" w:sz="0" w:space="0" w:color="auto"/>
        <w:left w:val="none" w:sz="0" w:space="0" w:color="auto"/>
        <w:bottom w:val="none" w:sz="0" w:space="0" w:color="auto"/>
        <w:right w:val="none" w:sz="0" w:space="0" w:color="auto"/>
      </w:divBdr>
    </w:div>
    <w:div w:id="49886150">
      <w:bodyDiv w:val="1"/>
      <w:marLeft w:val="0"/>
      <w:marRight w:val="0"/>
      <w:marTop w:val="0"/>
      <w:marBottom w:val="0"/>
      <w:divBdr>
        <w:top w:val="none" w:sz="0" w:space="0" w:color="auto"/>
        <w:left w:val="none" w:sz="0" w:space="0" w:color="auto"/>
        <w:bottom w:val="none" w:sz="0" w:space="0" w:color="auto"/>
        <w:right w:val="none" w:sz="0" w:space="0" w:color="auto"/>
      </w:divBdr>
    </w:div>
    <w:div w:id="51463806">
      <w:bodyDiv w:val="1"/>
      <w:marLeft w:val="0"/>
      <w:marRight w:val="0"/>
      <w:marTop w:val="0"/>
      <w:marBottom w:val="0"/>
      <w:divBdr>
        <w:top w:val="none" w:sz="0" w:space="0" w:color="auto"/>
        <w:left w:val="none" w:sz="0" w:space="0" w:color="auto"/>
        <w:bottom w:val="none" w:sz="0" w:space="0" w:color="auto"/>
        <w:right w:val="none" w:sz="0" w:space="0" w:color="auto"/>
      </w:divBdr>
    </w:div>
    <w:div w:id="51736093">
      <w:bodyDiv w:val="1"/>
      <w:marLeft w:val="0"/>
      <w:marRight w:val="0"/>
      <w:marTop w:val="0"/>
      <w:marBottom w:val="0"/>
      <w:divBdr>
        <w:top w:val="none" w:sz="0" w:space="0" w:color="auto"/>
        <w:left w:val="none" w:sz="0" w:space="0" w:color="auto"/>
        <w:bottom w:val="none" w:sz="0" w:space="0" w:color="auto"/>
        <w:right w:val="none" w:sz="0" w:space="0" w:color="auto"/>
      </w:divBdr>
    </w:div>
    <w:div w:id="52510157">
      <w:bodyDiv w:val="1"/>
      <w:marLeft w:val="0"/>
      <w:marRight w:val="0"/>
      <w:marTop w:val="0"/>
      <w:marBottom w:val="0"/>
      <w:divBdr>
        <w:top w:val="none" w:sz="0" w:space="0" w:color="auto"/>
        <w:left w:val="none" w:sz="0" w:space="0" w:color="auto"/>
        <w:bottom w:val="none" w:sz="0" w:space="0" w:color="auto"/>
        <w:right w:val="none" w:sz="0" w:space="0" w:color="auto"/>
      </w:divBdr>
    </w:div>
    <w:div w:id="57097116">
      <w:bodyDiv w:val="1"/>
      <w:marLeft w:val="0"/>
      <w:marRight w:val="0"/>
      <w:marTop w:val="0"/>
      <w:marBottom w:val="0"/>
      <w:divBdr>
        <w:top w:val="none" w:sz="0" w:space="0" w:color="auto"/>
        <w:left w:val="none" w:sz="0" w:space="0" w:color="auto"/>
        <w:bottom w:val="none" w:sz="0" w:space="0" w:color="auto"/>
        <w:right w:val="none" w:sz="0" w:space="0" w:color="auto"/>
      </w:divBdr>
    </w:div>
    <w:div w:id="62797233">
      <w:bodyDiv w:val="1"/>
      <w:marLeft w:val="0"/>
      <w:marRight w:val="0"/>
      <w:marTop w:val="0"/>
      <w:marBottom w:val="0"/>
      <w:divBdr>
        <w:top w:val="none" w:sz="0" w:space="0" w:color="auto"/>
        <w:left w:val="none" w:sz="0" w:space="0" w:color="auto"/>
        <w:bottom w:val="none" w:sz="0" w:space="0" w:color="auto"/>
        <w:right w:val="none" w:sz="0" w:space="0" w:color="auto"/>
      </w:divBdr>
    </w:div>
    <w:div w:id="63452154">
      <w:bodyDiv w:val="1"/>
      <w:marLeft w:val="0"/>
      <w:marRight w:val="0"/>
      <w:marTop w:val="0"/>
      <w:marBottom w:val="0"/>
      <w:divBdr>
        <w:top w:val="none" w:sz="0" w:space="0" w:color="auto"/>
        <w:left w:val="none" w:sz="0" w:space="0" w:color="auto"/>
        <w:bottom w:val="none" w:sz="0" w:space="0" w:color="auto"/>
        <w:right w:val="none" w:sz="0" w:space="0" w:color="auto"/>
      </w:divBdr>
    </w:div>
    <w:div w:id="64881520">
      <w:bodyDiv w:val="1"/>
      <w:marLeft w:val="0"/>
      <w:marRight w:val="0"/>
      <w:marTop w:val="0"/>
      <w:marBottom w:val="0"/>
      <w:divBdr>
        <w:top w:val="none" w:sz="0" w:space="0" w:color="auto"/>
        <w:left w:val="none" w:sz="0" w:space="0" w:color="auto"/>
        <w:bottom w:val="none" w:sz="0" w:space="0" w:color="auto"/>
        <w:right w:val="none" w:sz="0" w:space="0" w:color="auto"/>
      </w:divBdr>
    </w:div>
    <w:div w:id="68309676">
      <w:bodyDiv w:val="1"/>
      <w:marLeft w:val="0"/>
      <w:marRight w:val="0"/>
      <w:marTop w:val="0"/>
      <w:marBottom w:val="0"/>
      <w:divBdr>
        <w:top w:val="none" w:sz="0" w:space="0" w:color="auto"/>
        <w:left w:val="none" w:sz="0" w:space="0" w:color="auto"/>
        <w:bottom w:val="none" w:sz="0" w:space="0" w:color="auto"/>
        <w:right w:val="none" w:sz="0" w:space="0" w:color="auto"/>
      </w:divBdr>
    </w:div>
    <w:div w:id="72552770">
      <w:bodyDiv w:val="1"/>
      <w:marLeft w:val="0"/>
      <w:marRight w:val="0"/>
      <w:marTop w:val="0"/>
      <w:marBottom w:val="0"/>
      <w:divBdr>
        <w:top w:val="none" w:sz="0" w:space="0" w:color="auto"/>
        <w:left w:val="none" w:sz="0" w:space="0" w:color="auto"/>
        <w:bottom w:val="none" w:sz="0" w:space="0" w:color="auto"/>
        <w:right w:val="none" w:sz="0" w:space="0" w:color="auto"/>
      </w:divBdr>
    </w:div>
    <w:div w:id="74279711">
      <w:bodyDiv w:val="1"/>
      <w:marLeft w:val="0"/>
      <w:marRight w:val="0"/>
      <w:marTop w:val="0"/>
      <w:marBottom w:val="0"/>
      <w:divBdr>
        <w:top w:val="none" w:sz="0" w:space="0" w:color="auto"/>
        <w:left w:val="none" w:sz="0" w:space="0" w:color="auto"/>
        <w:bottom w:val="none" w:sz="0" w:space="0" w:color="auto"/>
        <w:right w:val="none" w:sz="0" w:space="0" w:color="auto"/>
      </w:divBdr>
    </w:div>
    <w:div w:id="74523980">
      <w:bodyDiv w:val="1"/>
      <w:marLeft w:val="0"/>
      <w:marRight w:val="0"/>
      <w:marTop w:val="0"/>
      <w:marBottom w:val="0"/>
      <w:divBdr>
        <w:top w:val="none" w:sz="0" w:space="0" w:color="auto"/>
        <w:left w:val="none" w:sz="0" w:space="0" w:color="auto"/>
        <w:bottom w:val="none" w:sz="0" w:space="0" w:color="auto"/>
        <w:right w:val="none" w:sz="0" w:space="0" w:color="auto"/>
      </w:divBdr>
    </w:div>
    <w:div w:id="77988037">
      <w:bodyDiv w:val="1"/>
      <w:marLeft w:val="0"/>
      <w:marRight w:val="0"/>
      <w:marTop w:val="0"/>
      <w:marBottom w:val="0"/>
      <w:divBdr>
        <w:top w:val="none" w:sz="0" w:space="0" w:color="auto"/>
        <w:left w:val="none" w:sz="0" w:space="0" w:color="auto"/>
        <w:bottom w:val="none" w:sz="0" w:space="0" w:color="auto"/>
        <w:right w:val="none" w:sz="0" w:space="0" w:color="auto"/>
      </w:divBdr>
    </w:div>
    <w:div w:id="82264682">
      <w:bodyDiv w:val="1"/>
      <w:marLeft w:val="0"/>
      <w:marRight w:val="0"/>
      <w:marTop w:val="0"/>
      <w:marBottom w:val="0"/>
      <w:divBdr>
        <w:top w:val="none" w:sz="0" w:space="0" w:color="auto"/>
        <w:left w:val="none" w:sz="0" w:space="0" w:color="auto"/>
        <w:bottom w:val="none" w:sz="0" w:space="0" w:color="auto"/>
        <w:right w:val="none" w:sz="0" w:space="0" w:color="auto"/>
      </w:divBdr>
    </w:div>
    <w:div w:id="85393506">
      <w:bodyDiv w:val="1"/>
      <w:marLeft w:val="0"/>
      <w:marRight w:val="0"/>
      <w:marTop w:val="0"/>
      <w:marBottom w:val="0"/>
      <w:divBdr>
        <w:top w:val="none" w:sz="0" w:space="0" w:color="auto"/>
        <w:left w:val="none" w:sz="0" w:space="0" w:color="auto"/>
        <w:bottom w:val="none" w:sz="0" w:space="0" w:color="auto"/>
        <w:right w:val="none" w:sz="0" w:space="0" w:color="auto"/>
      </w:divBdr>
    </w:div>
    <w:div w:id="86191834">
      <w:bodyDiv w:val="1"/>
      <w:marLeft w:val="0"/>
      <w:marRight w:val="0"/>
      <w:marTop w:val="0"/>
      <w:marBottom w:val="0"/>
      <w:divBdr>
        <w:top w:val="none" w:sz="0" w:space="0" w:color="auto"/>
        <w:left w:val="none" w:sz="0" w:space="0" w:color="auto"/>
        <w:bottom w:val="none" w:sz="0" w:space="0" w:color="auto"/>
        <w:right w:val="none" w:sz="0" w:space="0" w:color="auto"/>
      </w:divBdr>
    </w:div>
    <w:div w:id="87582653">
      <w:bodyDiv w:val="1"/>
      <w:marLeft w:val="0"/>
      <w:marRight w:val="0"/>
      <w:marTop w:val="0"/>
      <w:marBottom w:val="0"/>
      <w:divBdr>
        <w:top w:val="none" w:sz="0" w:space="0" w:color="auto"/>
        <w:left w:val="none" w:sz="0" w:space="0" w:color="auto"/>
        <w:bottom w:val="none" w:sz="0" w:space="0" w:color="auto"/>
        <w:right w:val="none" w:sz="0" w:space="0" w:color="auto"/>
      </w:divBdr>
    </w:div>
    <w:div w:id="90398418">
      <w:bodyDiv w:val="1"/>
      <w:marLeft w:val="0"/>
      <w:marRight w:val="0"/>
      <w:marTop w:val="0"/>
      <w:marBottom w:val="0"/>
      <w:divBdr>
        <w:top w:val="none" w:sz="0" w:space="0" w:color="auto"/>
        <w:left w:val="none" w:sz="0" w:space="0" w:color="auto"/>
        <w:bottom w:val="none" w:sz="0" w:space="0" w:color="auto"/>
        <w:right w:val="none" w:sz="0" w:space="0" w:color="auto"/>
      </w:divBdr>
    </w:div>
    <w:div w:id="90591277">
      <w:bodyDiv w:val="1"/>
      <w:marLeft w:val="0"/>
      <w:marRight w:val="0"/>
      <w:marTop w:val="0"/>
      <w:marBottom w:val="0"/>
      <w:divBdr>
        <w:top w:val="none" w:sz="0" w:space="0" w:color="auto"/>
        <w:left w:val="none" w:sz="0" w:space="0" w:color="auto"/>
        <w:bottom w:val="none" w:sz="0" w:space="0" w:color="auto"/>
        <w:right w:val="none" w:sz="0" w:space="0" w:color="auto"/>
      </w:divBdr>
    </w:div>
    <w:div w:id="91626979">
      <w:bodyDiv w:val="1"/>
      <w:marLeft w:val="0"/>
      <w:marRight w:val="0"/>
      <w:marTop w:val="0"/>
      <w:marBottom w:val="0"/>
      <w:divBdr>
        <w:top w:val="none" w:sz="0" w:space="0" w:color="auto"/>
        <w:left w:val="none" w:sz="0" w:space="0" w:color="auto"/>
        <w:bottom w:val="none" w:sz="0" w:space="0" w:color="auto"/>
        <w:right w:val="none" w:sz="0" w:space="0" w:color="auto"/>
      </w:divBdr>
    </w:div>
    <w:div w:id="94256213">
      <w:bodyDiv w:val="1"/>
      <w:marLeft w:val="0"/>
      <w:marRight w:val="0"/>
      <w:marTop w:val="0"/>
      <w:marBottom w:val="0"/>
      <w:divBdr>
        <w:top w:val="none" w:sz="0" w:space="0" w:color="auto"/>
        <w:left w:val="none" w:sz="0" w:space="0" w:color="auto"/>
        <w:bottom w:val="none" w:sz="0" w:space="0" w:color="auto"/>
        <w:right w:val="none" w:sz="0" w:space="0" w:color="auto"/>
      </w:divBdr>
    </w:div>
    <w:div w:id="96289743">
      <w:bodyDiv w:val="1"/>
      <w:marLeft w:val="0"/>
      <w:marRight w:val="0"/>
      <w:marTop w:val="0"/>
      <w:marBottom w:val="0"/>
      <w:divBdr>
        <w:top w:val="none" w:sz="0" w:space="0" w:color="auto"/>
        <w:left w:val="none" w:sz="0" w:space="0" w:color="auto"/>
        <w:bottom w:val="none" w:sz="0" w:space="0" w:color="auto"/>
        <w:right w:val="none" w:sz="0" w:space="0" w:color="auto"/>
      </w:divBdr>
    </w:div>
    <w:div w:id="99378630">
      <w:bodyDiv w:val="1"/>
      <w:marLeft w:val="0"/>
      <w:marRight w:val="0"/>
      <w:marTop w:val="0"/>
      <w:marBottom w:val="0"/>
      <w:divBdr>
        <w:top w:val="none" w:sz="0" w:space="0" w:color="auto"/>
        <w:left w:val="none" w:sz="0" w:space="0" w:color="auto"/>
        <w:bottom w:val="none" w:sz="0" w:space="0" w:color="auto"/>
        <w:right w:val="none" w:sz="0" w:space="0" w:color="auto"/>
      </w:divBdr>
    </w:div>
    <w:div w:id="104270545">
      <w:bodyDiv w:val="1"/>
      <w:marLeft w:val="0"/>
      <w:marRight w:val="0"/>
      <w:marTop w:val="0"/>
      <w:marBottom w:val="0"/>
      <w:divBdr>
        <w:top w:val="none" w:sz="0" w:space="0" w:color="auto"/>
        <w:left w:val="none" w:sz="0" w:space="0" w:color="auto"/>
        <w:bottom w:val="none" w:sz="0" w:space="0" w:color="auto"/>
        <w:right w:val="none" w:sz="0" w:space="0" w:color="auto"/>
      </w:divBdr>
    </w:div>
    <w:div w:id="106656073">
      <w:bodyDiv w:val="1"/>
      <w:marLeft w:val="0"/>
      <w:marRight w:val="0"/>
      <w:marTop w:val="0"/>
      <w:marBottom w:val="0"/>
      <w:divBdr>
        <w:top w:val="none" w:sz="0" w:space="0" w:color="auto"/>
        <w:left w:val="none" w:sz="0" w:space="0" w:color="auto"/>
        <w:bottom w:val="none" w:sz="0" w:space="0" w:color="auto"/>
        <w:right w:val="none" w:sz="0" w:space="0" w:color="auto"/>
      </w:divBdr>
    </w:div>
    <w:div w:id="108084328">
      <w:bodyDiv w:val="1"/>
      <w:marLeft w:val="0"/>
      <w:marRight w:val="0"/>
      <w:marTop w:val="0"/>
      <w:marBottom w:val="0"/>
      <w:divBdr>
        <w:top w:val="none" w:sz="0" w:space="0" w:color="auto"/>
        <w:left w:val="none" w:sz="0" w:space="0" w:color="auto"/>
        <w:bottom w:val="none" w:sz="0" w:space="0" w:color="auto"/>
        <w:right w:val="none" w:sz="0" w:space="0" w:color="auto"/>
      </w:divBdr>
    </w:div>
    <w:div w:id="108932891">
      <w:bodyDiv w:val="1"/>
      <w:marLeft w:val="0"/>
      <w:marRight w:val="0"/>
      <w:marTop w:val="0"/>
      <w:marBottom w:val="0"/>
      <w:divBdr>
        <w:top w:val="none" w:sz="0" w:space="0" w:color="auto"/>
        <w:left w:val="none" w:sz="0" w:space="0" w:color="auto"/>
        <w:bottom w:val="none" w:sz="0" w:space="0" w:color="auto"/>
        <w:right w:val="none" w:sz="0" w:space="0" w:color="auto"/>
      </w:divBdr>
    </w:div>
    <w:div w:id="114302154">
      <w:bodyDiv w:val="1"/>
      <w:marLeft w:val="0"/>
      <w:marRight w:val="0"/>
      <w:marTop w:val="0"/>
      <w:marBottom w:val="0"/>
      <w:divBdr>
        <w:top w:val="none" w:sz="0" w:space="0" w:color="auto"/>
        <w:left w:val="none" w:sz="0" w:space="0" w:color="auto"/>
        <w:bottom w:val="none" w:sz="0" w:space="0" w:color="auto"/>
        <w:right w:val="none" w:sz="0" w:space="0" w:color="auto"/>
      </w:divBdr>
    </w:div>
    <w:div w:id="116072450">
      <w:bodyDiv w:val="1"/>
      <w:marLeft w:val="0"/>
      <w:marRight w:val="0"/>
      <w:marTop w:val="0"/>
      <w:marBottom w:val="0"/>
      <w:divBdr>
        <w:top w:val="none" w:sz="0" w:space="0" w:color="auto"/>
        <w:left w:val="none" w:sz="0" w:space="0" w:color="auto"/>
        <w:bottom w:val="none" w:sz="0" w:space="0" w:color="auto"/>
        <w:right w:val="none" w:sz="0" w:space="0" w:color="auto"/>
      </w:divBdr>
    </w:div>
    <w:div w:id="118038083">
      <w:bodyDiv w:val="1"/>
      <w:marLeft w:val="0"/>
      <w:marRight w:val="0"/>
      <w:marTop w:val="0"/>
      <w:marBottom w:val="0"/>
      <w:divBdr>
        <w:top w:val="none" w:sz="0" w:space="0" w:color="auto"/>
        <w:left w:val="none" w:sz="0" w:space="0" w:color="auto"/>
        <w:bottom w:val="none" w:sz="0" w:space="0" w:color="auto"/>
        <w:right w:val="none" w:sz="0" w:space="0" w:color="auto"/>
      </w:divBdr>
    </w:div>
    <w:div w:id="125050233">
      <w:bodyDiv w:val="1"/>
      <w:marLeft w:val="0"/>
      <w:marRight w:val="0"/>
      <w:marTop w:val="0"/>
      <w:marBottom w:val="0"/>
      <w:divBdr>
        <w:top w:val="none" w:sz="0" w:space="0" w:color="auto"/>
        <w:left w:val="none" w:sz="0" w:space="0" w:color="auto"/>
        <w:bottom w:val="none" w:sz="0" w:space="0" w:color="auto"/>
        <w:right w:val="none" w:sz="0" w:space="0" w:color="auto"/>
      </w:divBdr>
    </w:div>
    <w:div w:id="128130422">
      <w:bodyDiv w:val="1"/>
      <w:marLeft w:val="0"/>
      <w:marRight w:val="0"/>
      <w:marTop w:val="0"/>
      <w:marBottom w:val="0"/>
      <w:divBdr>
        <w:top w:val="none" w:sz="0" w:space="0" w:color="auto"/>
        <w:left w:val="none" w:sz="0" w:space="0" w:color="auto"/>
        <w:bottom w:val="none" w:sz="0" w:space="0" w:color="auto"/>
        <w:right w:val="none" w:sz="0" w:space="0" w:color="auto"/>
      </w:divBdr>
    </w:div>
    <w:div w:id="133765893">
      <w:bodyDiv w:val="1"/>
      <w:marLeft w:val="0"/>
      <w:marRight w:val="0"/>
      <w:marTop w:val="0"/>
      <w:marBottom w:val="0"/>
      <w:divBdr>
        <w:top w:val="none" w:sz="0" w:space="0" w:color="auto"/>
        <w:left w:val="none" w:sz="0" w:space="0" w:color="auto"/>
        <w:bottom w:val="none" w:sz="0" w:space="0" w:color="auto"/>
        <w:right w:val="none" w:sz="0" w:space="0" w:color="auto"/>
      </w:divBdr>
      <w:divsChild>
        <w:div w:id="772632131">
          <w:marLeft w:val="480"/>
          <w:marRight w:val="0"/>
          <w:marTop w:val="0"/>
          <w:marBottom w:val="0"/>
          <w:divBdr>
            <w:top w:val="none" w:sz="0" w:space="0" w:color="auto"/>
            <w:left w:val="none" w:sz="0" w:space="0" w:color="auto"/>
            <w:bottom w:val="none" w:sz="0" w:space="0" w:color="auto"/>
            <w:right w:val="none" w:sz="0" w:space="0" w:color="auto"/>
          </w:divBdr>
        </w:div>
        <w:div w:id="1002514005">
          <w:marLeft w:val="480"/>
          <w:marRight w:val="0"/>
          <w:marTop w:val="0"/>
          <w:marBottom w:val="0"/>
          <w:divBdr>
            <w:top w:val="none" w:sz="0" w:space="0" w:color="auto"/>
            <w:left w:val="none" w:sz="0" w:space="0" w:color="auto"/>
            <w:bottom w:val="none" w:sz="0" w:space="0" w:color="auto"/>
            <w:right w:val="none" w:sz="0" w:space="0" w:color="auto"/>
          </w:divBdr>
        </w:div>
        <w:div w:id="603850454">
          <w:marLeft w:val="480"/>
          <w:marRight w:val="0"/>
          <w:marTop w:val="0"/>
          <w:marBottom w:val="0"/>
          <w:divBdr>
            <w:top w:val="none" w:sz="0" w:space="0" w:color="auto"/>
            <w:left w:val="none" w:sz="0" w:space="0" w:color="auto"/>
            <w:bottom w:val="none" w:sz="0" w:space="0" w:color="auto"/>
            <w:right w:val="none" w:sz="0" w:space="0" w:color="auto"/>
          </w:divBdr>
        </w:div>
        <w:div w:id="1001204739">
          <w:marLeft w:val="480"/>
          <w:marRight w:val="0"/>
          <w:marTop w:val="0"/>
          <w:marBottom w:val="0"/>
          <w:divBdr>
            <w:top w:val="none" w:sz="0" w:space="0" w:color="auto"/>
            <w:left w:val="none" w:sz="0" w:space="0" w:color="auto"/>
            <w:bottom w:val="none" w:sz="0" w:space="0" w:color="auto"/>
            <w:right w:val="none" w:sz="0" w:space="0" w:color="auto"/>
          </w:divBdr>
        </w:div>
        <w:div w:id="1916623929">
          <w:marLeft w:val="480"/>
          <w:marRight w:val="0"/>
          <w:marTop w:val="0"/>
          <w:marBottom w:val="0"/>
          <w:divBdr>
            <w:top w:val="none" w:sz="0" w:space="0" w:color="auto"/>
            <w:left w:val="none" w:sz="0" w:space="0" w:color="auto"/>
            <w:bottom w:val="none" w:sz="0" w:space="0" w:color="auto"/>
            <w:right w:val="none" w:sz="0" w:space="0" w:color="auto"/>
          </w:divBdr>
        </w:div>
        <w:div w:id="496194576">
          <w:marLeft w:val="480"/>
          <w:marRight w:val="0"/>
          <w:marTop w:val="0"/>
          <w:marBottom w:val="0"/>
          <w:divBdr>
            <w:top w:val="none" w:sz="0" w:space="0" w:color="auto"/>
            <w:left w:val="none" w:sz="0" w:space="0" w:color="auto"/>
            <w:bottom w:val="none" w:sz="0" w:space="0" w:color="auto"/>
            <w:right w:val="none" w:sz="0" w:space="0" w:color="auto"/>
          </w:divBdr>
        </w:div>
        <w:div w:id="17239238">
          <w:marLeft w:val="480"/>
          <w:marRight w:val="0"/>
          <w:marTop w:val="0"/>
          <w:marBottom w:val="0"/>
          <w:divBdr>
            <w:top w:val="none" w:sz="0" w:space="0" w:color="auto"/>
            <w:left w:val="none" w:sz="0" w:space="0" w:color="auto"/>
            <w:bottom w:val="none" w:sz="0" w:space="0" w:color="auto"/>
            <w:right w:val="none" w:sz="0" w:space="0" w:color="auto"/>
          </w:divBdr>
        </w:div>
        <w:div w:id="54204944">
          <w:marLeft w:val="480"/>
          <w:marRight w:val="0"/>
          <w:marTop w:val="0"/>
          <w:marBottom w:val="0"/>
          <w:divBdr>
            <w:top w:val="none" w:sz="0" w:space="0" w:color="auto"/>
            <w:left w:val="none" w:sz="0" w:space="0" w:color="auto"/>
            <w:bottom w:val="none" w:sz="0" w:space="0" w:color="auto"/>
            <w:right w:val="none" w:sz="0" w:space="0" w:color="auto"/>
          </w:divBdr>
        </w:div>
        <w:div w:id="1638679287">
          <w:marLeft w:val="480"/>
          <w:marRight w:val="0"/>
          <w:marTop w:val="0"/>
          <w:marBottom w:val="0"/>
          <w:divBdr>
            <w:top w:val="none" w:sz="0" w:space="0" w:color="auto"/>
            <w:left w:val="none" w:sz="0" w:space="0" w:color="auto"/>
            <w:bottom w:val="none" w:sz="0" w:space="0" w:color="auto"/>
            <w:right w:val="none" w:sz="0" w:space="0" w:color="auto"/>
          </w:divBdr>
        </w:div>
        <w:div w:id="243035316">
          <w:marLeft w:val="480"/>
          <w:marRight w:val="0"/>
          <w:marTop w:val="0"/>
          <w:marBottom w:val="0"/>
          <w:divBdr>
            <w:top w:val="none" w:sz="0" w:space="0" w:color="auto"/>
            <w:left w:val="none" w:sz="0" w:space="0" w:color="auto"/>
            <w:bottom w:val="none" w:sz="0" w:space="0" w:color="auto"/>
            <w:right w:val="none" w:sz="0" w:space="0" w:color="auto"/>
          </w:divBdr>
        </w:div>
        <w:div w:id="1333219124">
          <w:marLeft w:val="480"/>
          <w:marRight w:val="0"/>
          <w:marTop w:val="0"/>
          <w:marBottom w:val="0"/>
          <w:divBdr>
            <w:top w:val="none" w:sz="0" w:space="0" w:color="auto"/>
            <w:left w:val="none" w:sz="0" w:space="0" w:color="auto"/>
            <w:bottom w:val="none" w:sz="0" w:space="0" w:color="auto"/>
            <w:right w:val="none" w:sz="0" w:space="0" w:color="auto"/>
          </w:divBdr>
        </w:div>
        <w:div w:id="586503458">
          <w:marLeft w:val="480"/>
          <w:marRight w:val="0"/>
          <w:marTop w:val="0"/>
          <w:marBottom w:val="0"/>
          <w:divBdr>
            <w:top w:val="none" w:sz="0" w:space="0" w:color="auto"/>
            <w:left w:val="none" w:sz="0" w:space="0" w:color="auto"/>
            <w:bottom w:val="none" w:sz="0" w:space="0" w:color="auto"/>
            <w:right w:val="none" w:sz="0" w:space="0" w:color="auto"/>
          </w:divBdr>
        </w:div>
        <w:div w:id="302201550">
          <w:marLeft w:val="480"/>
          <w:marRight w:val="0"/>
          <w:marTop w:val="0"/>
          <w:marBottom w:val="0"/>
          <w:divBdr>
            <w:top w:val="none" w:sz="0" w:space="0" w:color="auto"/>
            <w:left w:val="none" w:sz="0" w:space="0" w:color="auto"/>
            <w:bottom w:val="none" w:sz="0" w:space="0" w:color="auto"/>
            <w:right w:val="none" w:sz="0" w:space="0" w:color="auto"/>
          </w:divBdr>
        </w:div>
        <w:div w:id="30493998">
          <w:marLeft w:val="480"/>
          <w:marRight w:val="0"/>
          <w:marTop w:val="0"/>
          <w:marBottom w:val="0"/>
          <w:divBdr>
            <w:top w:val="none" w:sz="0" w:space="0" w:color="auto"/>
            <w:left w:val="none" w:sz="0" w:space="0" w:color="auto"/>
            <w:bottom w:val="none" w:sz="0" w:space="0" w:color="auto"/>
            <w:right w:val="none" w:sz="0" w:space="0" w:color="auto"/>
          </w:divBdr>
        </w:div>
        <w:div w:id="13500667">
          <w:marLeft w:val="480"/>
          <w:marRight w:val="0"/>
          <w:marTop w:val="0"/>
          <w:marBottom w:val="0"/>
          <w:divBdr>
            <w:top w:val="none" w:sz="0" w:space="0" w:color="auto"/>
            <w:left w:val="none" w:sz="0" w:space="0" w:color="auto"/>
            <w:bottom w:val="none" w:sz="0" w:space="0" w:color="auto"/>
            <w:right w:val="none" w:sz="0" w:space="0" w:color="auto"/>
          </w:divBdr>
        </w:div>
        <w:div w:id="579368295">
          <w:marLeft w:val="480"/>
          <w:marRight w:val="0"/>
          <w:marTop w:val="0"/>
          <w:marBottom w:val="0"/>
          <w:divBdr>
            <w:top w:val="none" w:sz="0" w:space="0" w:color="auto"/>
            <w:left w:val="none" w:sz="0" w:space="0" w:color="auto"/>
            <w:bottom w:val="none" w:sz="0" w:space="0" w:color="auto"/>
            <w:right w:val="none" w:sz="0" w:space="0" w:color="auto"/>
          </w:divBdr>
        </w:div>
        <w:div w:id="607812950">
          <w:marLeft w:val="480"/>
          <w:marRight w:val="0"/>
          <w:marTop w:val="0"/>
          <w:marBottom w:val="0"/>
          <w:divBdr>
            <w:top w:val="none" w:sz="0" w:space="0" w:color="auto"/>
            <w:left w:val="none" w:sz="0" w:space="0" w:color="auto"/>
            <w:bottom w:val="none" w:sz="0" w:space="0" w:color="auto"/>
            <w:right w:val="none" w:sz="0" w:space="0" w:color="auto"/>
          </w:divBdr>
        </w:div>
        <w:div w:id="150370445">
          <w:marLeft w:val="480"/>
          <w:marRight w:val="0"/>
          <w:marTop w:val="0"/>
          <w:marBottom w:val="0"/>
          <w:divBdr>
            <w:top w:val="none" w:sz="0" w:space="0" w:color="auto"/>
            <w:left w:val="none" w:sz="0" w:space="0" w:color="auto"/>
            <w:bottom w:val="none" w:sz="0" w:space="0" w:color="auto"/>
            <w:right w:val="none" w:sz="0" w:space="0" w:color="auto"/>
          </w:divBdr>
        </w:div>
        <w:div w:id="1445035537">
          <w:marLeft w:val="480"/>
          <w:marRight w:val="0"/>
          <w:marTop w:val="0"/>
          <w:marBottom w:val="0"/>
          <w:divBdr>
            <w:top w:val="none" w:sz="0" w:space="0" w:color="auto"/>
            <w:left w:val="none" w:sz="0" w:space="0" w:color="auto"/>
            <w:bottom w:val="none" w:sz="0" w:space="0" w:color="auto"/>
            <w:right w:val="none" w:sz="0" w:space="0" w:color="auto"/>
          </w:divBdr>
        </w:div>
        <w:div w:id="1893538341">
          <w:marLeft w:val="480"/>
          <w:marRight w:val="0"/>
          <w:marTop w:val="0"/>
          <w:marBottom w:val="0"/>
          <w:divBdr>
            <w:top w:val="none" w:sz="0" w:space="0" w:color="auto"/>
            <w:left w:val="none" w:sz="0" w:space="0" w:color="auto"/>
            <w:bottom w:val="none" w:sz="0" w:space="0" w:color="auto"/>
            <w:right w:val="none" w:sz="0" w:space="0" w:color="auto"/>
          </w:divBdr>
        </w:div>
        <w:div w:id="179784929">
          <w:marLeft w:val="480"/>
          <w:marRight w:val="0"/>
          <w:marTop w:val="0"/>
          <w:marBottom w:val="0"/>
          <w:divBdr>
            <w:top w:val="none" w:sz="0" w:space="0" w:color="auto"/>
            <w:left w:val="none" w:sz="0" w:space="0" w:color="auto"/>
            <w:bottom w:val="none" w:sz="0" w:space="0" w:color="auto"/>
            <w:right w:val="none" w:sz="0" w:space="0" w:color="auto"/>
          </w:divBdr>
        </w:div>
        <w:div w:id="1928222370">
          <w:marLeft w:val="480"/>
          <w:marRight w:val="0"/>
          <w:marTop w:val="0"/>
          <w:marBottom w:val="0"/>
          <w:divBdr>
            <w:top w:val="none" w:sz="0" w:space="0" w:color="auto"/>
            <w:left w:val="none" w:sz="0" w:space="0" w:color="auto"/>
            <w:bottom w:val="none" w:sz="0" w:space="0" w:color="auto"/>
            <w:right w:val="none" w:sz="0" w:space="0" w:color="auto"/>
          </w:divBdr>
        </w:div>
        <w:div w:id="887686280">
          <w:marLeft w:val="480"/>
          <w:marRight w:val="0"/>
          <w:marTop w:val="0"/>
          <w:marBottom w:val="0"/>
          <w:divBdr>
            <w:top w:val="none" w:sz="0" w:space="0" w:color="auto"/>
            <w:left w:val="none" w:sz="0" w:space="0" w:color="auto"/>
            <w:bottom w:val="none" w:sz="0" w:space="0" w:color="auto"/>
            <w:right w:val="none" w:sz="0" w:space="0" w:color="auto"/>
          </w:divBdr>
        </w:div>
        <w:div w:id="1888375234">
          <w:marLeft w:val="480"/>
          <w:marRight w:val="0"/>
          <w:marTop w:val="0"/>
          <w:marBottom w:val="0"/>
          <w:divBdr>
            <w:top w:val="none" w:sz="0" w:space="0" w:color="auto"/>
            <w:left w:val="none" w:sz="0" w:space="0" w:color="auto"/>
            <w:bottom w:val="none" w:sz="0" w:space="0" w:color="auto"/>
            <w:right w:val="none" w:sz="0" w:space="0" w:color="auto"/>
          </w:divBdr>
        </w:div>
        <w:div w:id="685136539">
          <w:marLeft w:val="480"/>
          <w:marRight w:val="0"/>
          <w:marTop w:val="0"/>
          <w:marBottom w:val="0"/>
          <w:divBdr>
            <w:top w:val="none" w:sz="0" w:space="0" w:color="auto"/>
            <w:left w:val="none" w:sz="0" w:space="0" w:color="auto"/>
            <w:bottom w:val="none" w:sz="0" w:space="0" w:color="auto"/>
            <w:right w:val="none" w:sz="0" w:space="0" w:color="auto"/>
          </w:divBdr>
        </w:div>
        <w:div w:id="181868920">
          <w:marLeft w:val="480"/>
          <w:marRight w:val="0"/>
          <w:marTop w:val="0"/>
          <w:marBottom w:val="0"/>
          <w:divBdr>
            <w:top w:val="none" w:sz="0" w:space="0" w:color="auto"/>
            <w:left w:val="none" w:sz="0" w:space="0" w:color="auto"/>
            <w:bottom w:val="none" w:sz="0" w:space="0" w:color="auto"/>
            <w:right w:val="none" w:sz="0" w:space="0" w:color="auto"/>
          </w:divBdr>
        </w:div>
        <w:div w:id="325058771">
          <w:marLeft w:val="480"/>
          <w:marRight w:val="0"/>
          <w:marTop w:val="0"/>
          <w:marBottom w:val="0"/>
          <w:divBdr>
            <w:top w:val="none" w:sz="0" w:space="0" w:color="auto"/>
            <w:left w:val="none" w:sz="0" w:space="0" w:color="auto"/>
            <w:bottom w:val="none" w:sz="0" w:space="0" w:color="auto"/>
            <w:right w:val="none" w:sz="0" w:space="0" w:color="auto"/>
          </w:divBdr>
        </w:div>
        <w:div w:id="946547552">
          <w:marLeft w:val="480"/>
          <w:marRight w:val="0"/>
          <w:marTop w:val="0"/>
          <w:marBottom w:val="0"/>
          <w:divBdr>
            <w:top w:val="none" w:sz="0" w:space="0" w:color="auto"/>
            <w:left w:val="none" w:sz="0" w:space="0" w:color="auto"/>
            <w:bottom w:val="none" w:sz="0" w:space="0" w:color="auto"/>
            <w:right w:val="none" w:sz="0" w:space="0" w:color="auto"/>
          </w:divBdr>
        </w:div>
        <w:div w:id="537008914">
          <w:marLeft w:val="480"/>
          <w:marRight w:val="0"/>
          <w:marTop w:val="0"/>
          <w:marBottom w:val="0"/>
          <w:divBdr>
            <w:top w:val="none" w:sz="0" w:space="0" w:color="auto"/>
            <w:left w:val="none" w:sz="0" w:space="0" w:color="auto"/>
            <w:bottom w:val="none" w:sz="0" w:space="0" w:color="auto"/>
            <w:right w:val="none" w:sz="0" w:space="0" w:color="auto"/>
          </w:divBdr>
        </w:div>
        <w:div w:id="35354724">
          <w:marLeft w:val="480"/>
          <w:marRight w:val="0"/>
          <w:marTop w:val="0"/>
          <w:marBottom w:val="0"/>
          <w:divBdr>
            <w:top w:val="none" w:sz="0" w:space="0" w:color="auto"/>
            <w:left w:val="none" w:sz="0" w:space="0" w:color="auto"/>
            <w:bottom w:val="none" w:sz="0" w:space="0" w:color="auto"/>
            <w:right w:val="none" w:sz="0" w:space="0" w:color="auto"/>
          </w:divBdr>
        </w:div>
        <w:div w:id="1391685779">
          <w:marLeft w:val="480"/>
          <w:marRight w:val="0"/>
          <w:marTop w:val="0"/>
          <w:marBottom w:val="0"/>
          <w:divBdr>
            <w:top w:val="none" w:sz="0" w:space="0" w:color="auto"/>
            <w:left w:val="none" w:sz="0" w:space="0" w:color="auto"/>
            <w:bottom w:val="none" w:sz="0" w:space="0" w:color="auto"/>
            <w:right w:val="none" w:sz="0" w:space="0" w:color="auto"/>
          </w:divBdr>
        </w:div>
        <w:div w:id="1492016918">
          <w:marLeft w:val="480"/>
          <w:marRight w:val="0"/>
          <w:marTop w:val="0"/>
          <w:marBottom w:val="0"/>
          <w:divBdr>
            <w:top w:val="none" w:sz="0" w:space="0" w:color="auto"/>
            <w:left w:val="none" w:sz="0" w:space="0" w:color="auto"/>
            <w:bottom w:val="none" w:sz="0" w:space="0" w:color="auto"/>
            <w:right w:val="none" w:sz="0" w:space="0" w:color="auto"/>
          </w:divBdr>
        </w:div>
        <w:div w:id="2118600919">
          <w:marLeft w:val="480"/>
          <w:marRight w:val="0"/>
          <w:marTop w:val="0"/>
          <w:marBottom w:val="0"/>
          <w:divBdr>
            <w:top w:val="none" w:sz="0" w:space="0" w:color="auto"/>
            <w:left w:val="none" w:sz="0" w:space="0" w:color="auto"/>
            <w:bottom w:val="none" w:sz="0" w:space="0" w:color="auto"/>
            <w:right w:val="none" w:sz="0" w:space="0" w:color="auto"/>
          </w:divBdr>
        </w:div>
        <w:div w:id="255217240">
          <w:marLeft w:val="480"/>
          <w:marRight w:val="0"/>
          <w:marTop w:val="0"/>
          <w:marBottom w:val="0"/>
          <w:divBdr>
            <w:top w:val="none" w:sz="0" w:space="0" w:color="auto"/>
            <w:left w:val="none" w:sz="0" w:space="0" w:color="auto"/>
            <w:bottom w:val="none" w:sz="0" w:space="0" w:color="auto"/>
            <w:right w:val="none" w:sz="0" w:space="0" w:color="auto"/>
          </w:divBdr>
        </w:div>
        <w:div w:id="407776570">
          <w:marLeft w:val="480"/>
          <w:marRight w:val="0"/>
          <w:marTop w:val="0"/>
          <w:marBottom w:val="0"/>
          <w:divBdr>
            <w:top w:val="none" w:sz="0" w:space="0" w:color="auto"/>
            <w:left w:val="none" w:sz="0" w:space="0" w:color="auto"/>
            <w:bottom w:val="none" w:sz="0" w:space="0" w:color="auto"/>
            <w:right w:val="none" w:sz="0" w:space="0" w:color="auto"/>
          </w:divBdr>
        </w:div>
        <w:div w:id="253369705">
          <w:marLeft w:val="480"/>
          <w:marRight w:val="0"/>
          <w:marTop w:val="0"/>
          <w:marBottom w:val="0"/>
          <w:divBdr>
            <w:top w:val="none" w:sz="0" w:space="0" w:color="auto"/>
            <w:left w:val="none" w:sz="0" w:space="0" w:color="auto"/>
            <w:bottom w:val="none" w:sz="0" w:space="0" w:color="auto"/>
            <w:right w:val="none" w:sz="0" w:space="0" w:color="auto"/>
          </w:divBdr>
        </w:div>
        <w:div w:id="1557664740">
          <w:marLeft w:val="480"/>
          <w:marRight w:val="0"/>
          <w:marTop w:val="0"/>
          <w:marBottom w:val="0"/>
          <w:divBdr>
            <w:top w:val="none" w:sz="0" w:space="0" w:color="auto"/>
            <w:left w:val="none" w:sz="0" w:space="0" w:color="auto"/>
            <w:bottom w:val="none" w:sz="0" w:space="0" w:color="auto"/>
            <w:right w:val="none" w:sz="0" w:space="0" w:color="auto"/>
          </w:divBdr>
        </w:div>
        <w:div w:id="708260043">
          <w:marLeft w:val="480"/>
          <w:marRight w:val="0"/>
          <w:marTop w:val="0"/>
          <w:marBottom w:val="0"/>
          <w:divBdr>
            <w:top w:val="none" w:sz="0" w:space="0" w:color="auto"/>
            <w:left w:val="none" w:sz="0" w:space="0" w:color="auto"/>
            <w:bottom w:val="none" w:sz="0" w:space="0" w:color="auto"/>
            <w:right w:val="none" w:sz="0" w:space="0" w:color="auto"/>
          </w:divBdr>
        </w:div>
        <w:div w:id="2001149477">
          <w:marLeft w:val="480"/>
          <w:marRight w:val="0"/>
          <w:marTop w:val="0"/>
          <w:marBottom w:val="0"/>
          <w:divBdr>
            <w:top w:val="none" w:sz="0" w:space="0" w:color="auto"/>
            <w:left w:val="none" w:sz="0" w:space="0" w:color="auto"/>
            <w:bottom w:val="none" w:sz="0" w:space="0" w:color="auto"/>
            <w:right w:val="none" w:sz="0" w:space="0" w:color="auto"/>
          </w:divBdr>
        </w:div>
        <w:div w:id="5132210">
          <w:marLeft w:val="480"/>
          <w:marRight w:val="0"/>
          <w:marTop w:val="0"/>
          <w:marBottom w:val="0"/>
          <w:divBdr>
            <w:top w:val="none" w:sz="0" w:space="0" w:color="auto"/>
            <w:left w:val="none" w:sz="0" w:space="0" w:color="auto"/>
            <w:bottom w:val="none" w:sz="0" w:space="0" w:color="auto"/>
            <w:right w:val="none" w:sz="0" w:space="0" w:color="auto"/>
          </w:divBdr>
        </w:div>
        <w:div w:id="2074430915">
          <w:marLeft w:val="480"/>
          <w:marRight w:val="0"/>
          <w:marTop w:val="0"/>
          <w:marBottom w:val="0"/>
          <w:divBdr>
            <w:top w:val="none" w:sz="0" w:space="0" w:color="auto"/>
            <w:left w:val="none" w:sz="0" w:space="0" w:color="auto"/>
            <w:bottom w:val="none" w:sz="0" w:space="0" w:color="auto"/>
            <w:right w:val="none" w:sz="0" w:space="0" w:color="auto"/>
          </w:divBdr>
        </w:div>
        <w:div w:id="1169758856">
          <w:marLeft w:val="480"/>
          <w:marRight w:val="0"/>
          <w:marTop w:val="0"/>
          <w:marBottom w:val="0"/>
          <w:divBdr>
            <w:top w:val="none" w:sz="0" w:space="0" w:color="auto"/>
            <w:left w:val="none" w:sz="0" w:space="0" w:color="auto"/>
            <w:bottom w:val="none" w:sz="0" w:space="0" w:color="auto"/>
            <w:right w:val="none" w:sz="0" w:space="0" w:color="auto"/>
          </w:divBdr>
        </w:div>
        <w:div w:id="1478258726">
          <w:marLeft w:val="480"/>
          <w:marRight w:val="0"/>
          <w:marTop w:val="0"/>
          <w:marBottom w:val="0"/>
          <w:divBdr>
            <w:top w:val="none" w:sz="0" w:space="0" w:color="auto"/>
            <w:left w:val="none" w:sz="0" w:space="0" w:color="auto"/>
            <w:bottom w:val="none" w:sz="0" w:space="0" w:color="auto"/>
            <w:right w:val="none" w:sz="0" w:space="0" w:color="auto"/>
          </w:divBdr>
        </w:div>
        <w:div w:id="494761173">
          <w:marLeft w:val="480"/>
          <w:marRight w:val="0"/>
          <w:marTop w:val="0"/>
          <w:marBottom w:val="0"/>
          <w:divBdr>
            <w:top w:val="none" w:sz="0" w:space="0" w:color="auto"/>
            <w:left w:val="none" w:sz="0" w:space="0" w:color="auto"/>
            <w:bottom w:val="none" w:sz="0" w:space="0" w:color="auto"/>
            <w:right w:val="none" w:sz="0" w:space="0" w:color="auto"/>
          </w:divBdr>
        </w:div>
        <w:div w:id="831995256">
          <w:marLeft w:val="480"/>
          <w:marRight w:val="0"/>
          <w:marTop w:val="0"/>
          <w:marBottom w:val="0"/>
          <w:divBdr>
            <w:top w:val="none" w:sz="0" w:space="0" w:color="auto"/>
            <w:left w:val="none" w:sz="0" w:space="0" w:color="auto"/>
            <w:bottom w:val="none" w:sz="0" w:space="0" w:color="auto"/>
            <w:right w:val="none" w:sz="0" w:space="0" w:color="auto"/>
          </w:divBdr>
        </w:div>
        <w:div w:id="1147668371">
          <w:marLeft w:val="480"/>
          <w:marRight w:val="0"/>
          <w:marTop w:val="0"/>
          <w:marBottom w:val="0"/>
          <w:divBdr>
            <w:top w:val="none" w:sz="0" w:space="0" w:color="auto"/>
            <w:left w:val="none" w:sz="0" w:space="0" w:color="auto"/>
            <w:bottom w:val="none" w:sz="0" w:space="0" w:color="auto"/>
            <w:right w:val="none" w:sz="0" w:space="0" w:color="auto"/>
          </w:divBdr>
        </w:div>
        <w:div w:id="239096433">
          <w:marLeft w:val="480"/>
          <w:marRight w:val="0"/>
          <w:marTop w:val="0"/>
          <w:marBottom w:val="0"/>
          <w:divBdr>
            <w:top w:val="none" w:sz="0" w:space="0" w:color="auto"/>
            <w:left w:val="none" w:sz="0" w:space="0" w:color="auto"/>
            <w:bottom w:val="none" w:sz="0" w:space="0" w:color="auto"/>
            <w:right w:val="none" w:sz="0" w:space="0" w:color="auto"/>
          </w:divBdr>
        </w:div>
        <w:div w:id="1592546843">
          <w:marLeft w:val="480"/>
          <w:marRight w:val="0"/>
          <w:marTop w:val="0"/>
          <w:marBottom w:val="0"/>
          <w:divBdr>
            <w:top w:val="none" w:sz="0" w:space="0" w:color="auto"/>
            <w:left w:val="none" w:sz="0" w:space="0" w:color="auto"/>
            <w:bottom w:val="none" w:sz="0" w:space="0" w:color="auto"/>
            <w:right w:val="none" w:sz="0" w:space="0" w:color="auto"/>
          </w:divBdr>
        </w:div>
        <w:div w:id="1526019197">
          <w:marLeft w:val="480"/>
          <w:marRight w:val="0"/>
          <w:marTop w:val="0"/>
          <w:marBottom w:val="0"/>
          <w:divBdr>
            <w:top w:val="none" w:sz="0" w:space="0" w:color="auto"/>
            <w:left w:val="none" w:sz="0" w:space="0" w:color="auto"/>
            <w:bottom w:val="none" w:sz="0" w:space="0" w:color="auto"/>
            <w:right w:val="none" w:sz="0" w:space="0" w:color="auto"/>
          </w:divBdr>
        </w:div>
        <w:div w:id="1113940856">
          <w:marLeft w:val="480"/>
          <w:marRight w:val="0"/>
          <w:marTop w:val="0"/>
          <w:marBottom w:val="0"/>
          <w:divBdr>
            <w:top w:val="none" w:sz="0" w:space="0" w:color="auto"/>
            <w:left w:val="none" w:sz="0" w:space="0" w:color="auto"/>
            <w:bottom w:val="none" w:sz="0" w:space="0" w:color="auto"/>
            <w:right w:val="none" w:sz="0" w:space="0" w:color="auto"/>
          </w:divBdr>
        </w:div>
        <w:div w:id="405301384">
          <w:marLeft w:val="480"/>
          <w:marRight w:val="0"/>
          <w:marTop w:val="0"/>
          <w:marBottom w:val="0"/>
          <w:divBdr>
            <w:top w:val="none" w:sz="0" w:space="0" w:color="auto"/>
            <w:left w:val="none" w:sz="0" w:space="0" w:color="auto"/>
            <w:bottom w:val="none" w:sz="0" w:space="0" w:color="auto"/>
            <w:right w:val="none" w:sz="0" w:space="0" w:color="auto"/>
          </w:divBdr>
        </w:div>
        <w:div w:id="1664579236">
          <w:marLeft w:val="480"/>
          <w:marRight w:val="0"/>
          <w:marTop w:val="0"/>
          <w:marBottom w:val="0"/>
          <w:divBdr>
            <w:top w:val="none" w:sz="0" w:space="0" w:color="auto"/>
            <w:left w:val="none" w:sz="0" w:space="0" w:color="auto"/>
            <w:bottom w:val="none" w:sz="0" w:space="0" w:color="auto"/>
            <w:right w:val="none" w:sz="0" w:space="0" w:color="auto"/>
          </w:divBdr>
        </w:div>
        <w:div w:id="220676940">
          <w:marLeft w:val="480"/>
          <w:marRight w:val="0"/>
          <w:marTop w:val="0"/>
          <w:marBottom w:val="0"/>
          <w:divBdr>
            <w:top w:val="none" w:sz="0" w:space="0" w:color="auto"/>
            <w:left w:val="none" w:sz="0" w:space="0" w:color="auto"/>
            <w:bottom w:val="none" w:sz="0" w:space="0" w:color="auto"/>
            <w:right w:val="none" w:sz="0" w:space="0" w:color="auto"/>
          </w:divBdr>
        </w:div>
        <w:div w:id="1222256671">
          <w:marLeft w:val="480"/>
          <w:marRight w:val="0"/>
          <w:marTop w:val="0"/>
          <w:marBottom w:val="0"/>
          <w:divBdr>
            <w:top w:val="none" w:sz="0" w:space="0" w:color="auto"/>
            <w:left w:val="none" w:sz="0" w:space="0" w:color="auto"/>
            <w:bottom w:val="none" w:sz="0" w:space="0" w:color="auto"/>
            <w:right w:val="none" w:sz="0" w:space="0" w:color="auto"/>
          </w:divBdr>
        </w:div>
        <w:div w:id="1002512292">
          <w:marLeft w:val="480"/>
          <w:marRight w:val="0"/>
          <w:marTop w:val="0"/>
          <w:marBottom w:val="0"/>
          <w:divBdr>
            <w:top w:val="none" w:sz="0" w:space="0" w:color="auto"/>
            <w:left w:val="none" w:sz="0" w:space="0" w:color="auto"/>
            <w:bottom w:val="none" w:sz="0" w:space="0" w:color="auto"/>
            <w:right w:val="none" w:sz="0" w:space="0" w:color="auto"/>
          </w:divBdr>
        </w:div>
        <w:div w:id="1711150735">
          <w:marLeft w:val="480"/>
          <w:marRight w:val="0"/>
          <w:marTop w:val="0"/>
          <w:marBottom w:val="0"/>
          <w:divBdr>
            <w:top w:val="none" w:sz="0" w:space="0" w:color="auto"/>
            <w:left w:val="none" w:sz="0" w:space="0" w:color="auto"/>
            <w:bottom w:val="none" w:sz="0" w:space="0" w:color="auto"/>
            <w:right w:val="none" w:sz="0" w:space="0" w:color="auto"/>
          </w:divBdr>
        </w:div>
        <w:div w:id="1851677268">
          <w:marLeft w:val="480"/>
          <w:marRight w:val="0"/>
          <w:marTop w:val="0"/>
          <w:marBottom w:val="0"/>
          <w:divBdr>
            <w:top w:val="none" w:sz="0" w:space="0" w:color="auto"/>
            <w:left w:val="none" w:sz="0" w:space="0" w:color="auto"/>
            <w:bottom w:val="none" w:sz="0" w:space="0" w:color="auto"/>
            <w:right w:val="none" w:sz="0" w:space="0" w:color="auto"/>
          </w:divBdr>
        </w:div>
        <w:div w:id="1550722260">
          <w:marLeft w:val="480"/>
          <w:marRight w:val="0"/>
          <w:marTop w:val="0"/>
          <w:marBottom w:val="0"/>
          <w:divBdr>
            <w:top w:val="none" w:sz="0" w:space="0" w:color="auto"/>
            <w:left w:val="none" w:sz="0" w:space="0" w:color="auto"/>
            <w:bottom w:val="none" w:sz="0" w:space="0" w:color="auto"/>
            <w:right w:val="none" w:sz="0" w:space="0" w:color="auto"/>
          </w:divBdr>
        </w:div>
        <w:div w:id="1615747292">
          <w:marLeft w:val="480"/>
          <w:marRight w:val="0"/>
          <w:marTop w:val="0"/>
          <w:marBottom w:val="0"/>
          <w:divBdr>
            <w:top w:val="none" w:sz="0" w:space="0" w:color="auto"/>
            <w:left w:val="none" w:sz="0" w:space="0" w:color="auto"/>
            <w:bottom w:val="none" w:sz="0" w:space="0" w:color="auto"/>
            <w:right w:val="none" w:sz="0" w:space="0" w:color="auto"/>
          </w:divBdr>
        </w:div>
        <w:div w:id="266039584">
          <w:marLeft w:val="480"/>
          <w:marRight w:val="0"/>
          <w:marTop w:val="0"/>
          <w:marBottom w:val="0"/>
          <w:divBdr>
            <w:top w:val="none" w:sz="0" w:space="0" w:color="auto"/>
            <w:left w:val="none" w:sz="0" w:space="0" w:color="auto"/>
            <w:bottom w:val="none" w:sz="0" w:space="0" w:color="auto"/>
            <w:right w:val="none" w:sz="0" w:space="0" w:color="auto"/>
          </w:divBdr>
        </w:div>
        <w:div w:id="327757295">
          <w:marLeft w:val="480"/>
          <w:marRight w:val="0"/>
          <w:marTop w:val="0"/>
          <w:marBottom w:val="0"/>
          <w:divBdr>
            <w:top w:val="none" w:sz="0" w:space="0" w:color="auto"/>
            <w:left w:val="none" w:sz="0" w:space="0" w:color="auto"/>
            <w:bottom w:val="none" w:sz="0" w:space="0" w:color="auto"/>
            <w:right w:val="none" w:sz="0" w:space="0" w:color="auto"/>
          </w:divBdr>
        </w:div>
        <w:div w:id="1168718084">
          <w:marLeft w:val="480"/>
          <w:marRight w:val="0"/>
          <w:marTop w:val="0"/>
          <w:marBottom w:val="0"/>
          <w:divBdr>
            <w:top w:val="none" w:sz="0" w:space="0" w:color="auto"/>
            <w:left w:val="none" w:sz="0" w:space="0" w:color="auto"/>
            <w:bottom w:val="none" w:sz="0" w:space="0" w:color="auto"/>
            <w:right w:val="none" w:sz="0" w:space="0" w:color="auto"/>
          </w:divBdr>
        </w:div>
        <w:div w:id="1430662017">
          <w:marLeft w:val="480"/>
          <w:marRight w:val="0"/>
          <w:marTop w:val="0"/>
          <w:marBottom w:val="0"/>
          <w:divBdr>
            <w:top w:val="none" w:sz="0" w:space="0" w:color="auto"/>
            <w:left w:val="none" w:sz="0" w:space="0" w:color="auto"/>
            <w:bottom w:val="none" w:sz="0" w:space="0" w:color="auto"/>
            <w:right w:val="none" w:sz="0" w:space="0" w:color="auto"/>
          </w:divBdr>
        </w:div>
        <w:div w:id="2022470124">
          <w:marLeft w:val="480"/>
          <w:marRight w:val="0"/>
          <w:marTop w:val="0"/>
          <w:marBottom w:val="0"/>
          <w:divBdr>
            <w:top w:val="none" w:sz="0" w:space="0" w:color="auto"/>
            <w:left w:val="none" w:sz="0" w:space="0" w:color="auto"/>
            <w:bottom w:val="none" w:sz="0" w:space="0" w:color="auto"/>
            <w:right w:val="none" w:sz="0" w:space="0" w:color="auto"/>
          </w:divBdr>
        </w:div>
        <w:div w:id="404107689">
          <w:marLeft w:val="480"/>
          <w:marRight w:val="0"/>
          <w:marTop w:val="0"/>
          <w:marBottom w:val="0"/>
          <w:divBdr>
            <w:top w:val="none" w:sz="0" w:space="0" w:color="auto"/>
            <w:left w:val="none" w:sz="0" w:space="0" w:color="auto"/>
            <w:bottom w:val="none" w:sz="0" w:space="0" w:color="auto"/>
            <w:right w:val="none" w:sz="0" w:space="0" w:color="auto"/>
          </w:divBdr>
        </w:div>
        <w:div w:id="989283719">
          <w:marLeft w:val="480"/>
          <w:marRight w:val="0"/>
          <w:marTop w:val="0"/>
          <w:marBottom w:val="0"/>
          <w:divBdr>
            <w:top w:val="none" w:sz="0" w:space="0" w:color="auto"/>
            <w:left w:val="none" w:sz="0" w:space="0" w:color="auto"/>
            <w:bottom w:val="none" w:sz="0" w:space="0" w:color="auto"/>
            <w:right w:val="none" w:sz="0" w:space="0" w:color="auto"/>
          </w:divBdr>
        </w:div>
        <w:div w:id="1473404871">
          <w:marLeft w:val="480"/>
          <w:marRight w:val="0"/>
          <w:marTop w:val="0"/>
          <w:marBottom w:val="0"/>
          <w:divBdr>
            <w:top w:val="none" w:sz="0" w:space="0" w:color="auto"/>
            <w:left w:val="none" w:sz="0" w:space="0" w:color="auto"/>
            <w:bottom w:val="none" w:sz="0" w:space="0" w:color="auto"/>
            <w:right w:val="none" w:sz="0" w:space="0" w:color="auto"/>
          </w:divBdr>
        </w:div>
        <w:div w:id="2145612081">
          <w:marLeft w:val="480"/>
          <w:marRight w:val="0"/>
          <w:marTop w:val="0"/>
          <w:marBottom w:val="0"/>
          <w:divBdr>
            <w:top w:val="none" w:sz="0" w:space="0" w:color="auto"/>
            <w:left w:val="none" w:sz="0" w:space="0" w:color="auto"/>
            <w:bottom w:val="none" w:sz="0" w:space="0" w:color="auto"/>
            <w:right w:val="none" w:sz="0" w:space="0" w:color="auto"/>
          </w:divBdr>
        </w:div>
        <w:div w:id="2082210799">
          <w:marLeft w:val="480"/>
          <w:marRight w:val="0"/>
          <w:marTop w:val="0"/>
          <w:marBottom w:val="0"/>
          <w:divBdr>
            <w:top w:val="none" w:sz="0" w:space="0" w:color="auto"/>
            <w:left w:val="none" w:sz="0" w:space="0" w:color="auto"/>
            <w:bottom w:val="none" w:sz="0" w:space="0" w:color="auto"/>
            <w:right w:val="none" w:sz="0" w:space="0" w:color="auto"/>
          </w:divBdr>
        </w:div>
        <w:div w:id="12852671">
          <w:marLeft w:val="480"/>
          <w:marRight w:val="0"/>
          <w:marTop w:val="0"/>
          <w:marBottom w:val="0"/>
          <w:divBdr>
            <w:top w:val="none" w:sz="0" w:space="0" w:color="auto"/>
            <w:left w:val="none" w:sz="0" w:space="0" w:color="auto"/>
            <w:bottom w:val="none" w:sz="0" w:space="0" w:color="auto"/>
            <w:right w:val="none" w:sz="0" w:space="0" w:color="auto"/>
          </w:divBdr>
        </w:div>
        <w:div w:id="1004938603">
          <w:marLeft w:val="480"/>
          <w:marRight w:val="0"/>
          <w:marTop w:val="0"/>
          <w:marBottom w:val="0"/>
          <w:divBdr>
            <w:top w:val="none" w:sz="0" w:space="0" w:color="auto"/>
            <w:left w:val="none" w:sz="0" w:space="0" w:color="auto"/>
            <w:bottom w:val="none" w:sz="0" w:space="0" w:color="auto"/>
            <w:right w:val="none" w:sz="0" w:space="0" w:color="auto"/>
          </w:divBdr>
        </w:div>
        <w:div w:id="169222284">
          <w:marLeft w:val="480"/>
          <w:marRight w:val="0"/>
          <w:marTop w:val="0"/>
          <w:marBottom w:val="0"/>
          <w:divBdr>
            <w:top w:val="none" w:sz="0" w:space="0" w:color="auto"/>
            <w:left w:val="none" w:sz="0" w:space="0" w:color="auto"/>
            <w:bottom w:val="none" w:sz="0" w:space="0" w:color="auto"/>
            <w:right w:val="none" w:sz="0" w:space="0" w:color="auto"/>
          </w:divBdr>
        </w:div>
        <w:div w:id="480655377">
          <w:marLeft w:val="480"/>
          <w:marRight w:val="0"/>
          <w:marTop w:val="0"/>
          <w:marBottom w:val="0"/>
          <w:divBdr>
            <w:top w:val="none" w:sz="0" w:space="0" w:color="auto"/>
            <w:left w:val="none" w:sz="0" w:space="0" w:color="auto"/>
            <w:bottom w:val="none" w:sz="0" w:space="0" w:color="auto"/>
            <w:right w:val="none" w:sz="0" w:space="0" w:color="auto"/>
          </w:divBdr>
        </w:div>
        <w:div w:id="1811244952">
          <w:marLeft w:val="480"/>
          <w:marRight w:val="0"/>
          <w:marTop w:val="0"/>
          <w:marBottom w:val="0"/>
          <w:divBdr>
            <w:top w:val="none" w:sz="0" w:space="0" w:color="auto"/>
            <w:left w:val="none" w:sz="0" w:space="0" w:color="auto"/>
            <w:bottom w:val="none" w:sz="0" w:space="0" w:color="auto"/>
            <w:right w:val="none" w:sz="0" w:space="0" w:color="auto"/>
          </w:divBdr>
        </w:div>
        <w:div w:id="1212036007">
          <w:marLeft w:val="480"/>
          <w:marRight w:val="0"/>
          <w:marTop w:val="0"/>
          <w:marBottom w:val="0"/>
          <w:divBdr>
            <w:top w:val="none" w:sz="0" w:space="0" w:color="auto"/>
            <w:left w:val="none" w:sz="0" w:space="0" w:color="auto"/>
            <w:bottom w:val="none" w:sz="0" w:space="0" w:color="auto"/>
            <w:right w:val="none" w:sz="0" w:space="0" w:color="auto"/>
          </w:divBdr>
        </w:div>
        <w:div w:id="847673395">
          <w:marLeft w:val="480"/>
          <w:marRight w:val="0"/>
          <w:marTop w:val="0"/>
          <w:marBottom w:val="0"/>
          <w:divBdr>
            <w:top w:val="none" w:sz="0" w:space="0" w:color="auto"/>
            <w:left w:val="none" w:sz="0" w:space="0" w:color="auto"/>
            <w:bottom w:val="none" w:sz="0" w:space="0" w:color="auto"/>
            <w:right w:val="none" w:sz="0" w:space="0" w:color="auto"/>
          </w:divBdr>
        </w:div>
        <w:div w:id="1947954931">
          <w:marLeft w:val="480"/>
          <w:marRight w:val="0"/>
          <w:marTop w:val="0"/>
          <w:marBottom w:val="0"/>
          <w:divBdr>
            <w:top w:val="none" w:sz="0" w:space="0" w:color="auto"/>
            <w:left w:val="none" w:sz="0" w:space="0" w:color="auto"/>
            <w:bottom w:val="none" w:sz="0" w:space="0" w:color="auto"/>
            <w:right w:val="none" w:sz="0" w:space="0" w:color="auto"/>
          </w:divBdr>
        </w:div>
        <w:div w:id="272783035">
          <w:marLeft w:val="480"/>
          <w:marRight w:val="0"/>
          <w:marTop w:val="0"/>
          <w:marBottom w:val="0"/>
          <w:divBdr>
            <w:top w:val="none" w:sz="0" w:space="0" w:color="auto"/>
            <w:left w:val="none" w:sz="0" w:space="0" w:color="auto"/>
            <w:bottom w:val="none" w:sz="0" w:space="0" w:color="auto"/>
            <w:right w:val="none" w:sz="0" w:space="0" w:color="auto"/>
          </w:divBdr>
        </w:div>
        <w:div w:id="1518692228">
          <w:marLeft w:val="480"/>
          <w:marRight w:val="0"/>
          <w:marTop w:val="0"/>
          <w:marBottom w:val="0"/>
          <w:divBdr>
            <w:top w:val="none" w:sz="0" w:space="0" w:color="auto"/>
            <w:left w:val="none" w:sz="0" w:space="0" w:color="auto"/>
            <w:bottom w:val="none" w:sz="0" w:space="0" w:color="auto"/>
            <w:right w:val="none" w:sz="0" w:space="0" w:color="auto"/>
          </w:divBdr>
        </w:div>
        <w:div w:id="1349986477">
          <w:marLeft w:val="480"/>
          <w:marRight w:val="0"/>
          <w:marTop w:val="0"/>
          <w:marBottom w:val="0"/>
          <w:divBdr>
            <w:top w:val="none" w:sz="0" w:space="0" w:color="auto"/>
            <w:left w:val="none" w:sz="0" w:space="0" w:color="auto"/>
            <w:bottom w:val="none" w:sz="0" w:space="0" w:color="auto"/>
            <w:right w:val="none" w:sz="0" w:space="0" w:color="auto"/>
          </w:divBdr>
        </w:div>
      </w:divsChild>
    </w:div>
    <w:div w:id="135689386">
      <w:bodyDiv w:val="1"/>
      <w:marLeft w:val="0"/>
      <w:marRight w:val="0"/>
      <w:marTop w:val="0"/>
      <w:marBottom w:val="0"/>
      <w:divBdr>
        <w:top w:val="none" w:sz="0" w:space="0" w:color="auto"/>
        <w:left w:val="none" w:sz="0" w:space="0" w:color="auto"/>
        <w:bottom w:val="none" w:sz="0" w:space="0" w:color="auto"/>
        <w:right w:val="none" w:sz="0" w:space="0" w:color="auto"/>
      </w:divBdr>
    </w:div>
    <w:div w:id="138231706">
      <w:bodyDiv w:val="1"/>
      <w:marLeft w:val="0"/>
      <w:marRight w:val="0"/>
      <w:marTop w:val="0"/>
      <w:marBottom w:val="0"/>
      <w:divBdr>
        <w:top w:val="none" w:sz="0" w:space="0" w:color="auto"/>
        <w:left w:val="none" w:sz="0" w:space="0" w:color="auto"/>
        <w:bottom w:val="none" w:sz="0" w:space="0" w:color="auto"/>
        <w:right w:val="none" w:sz="0" w:space="0" w:color="auto"/>
      </w:divBdr>
    </w:div>
    <w:div w:id="139663355">
      <w:bodyDiv w:val="1"/>
      <w:marLeft w:val="0"/>
      <w:marRight w:val="0"/>
      <w:marTop w:val="0"/>
      <w:marBottom w:val="0"/>
      <w:divBdr>
        <w:top w:val="none" w:sz="0" w:space="0" w:color="auto"/>
        <w:left w:val="none" w:sz="0" w:space="0" w:color="auto"/>
        <w:bottom w:val="none" w:sz="0" w:space="0" w:color="auto"/>
        <w:right w:val="none" w:sz="0" w:space="0" w:color="auto"/>
      </w:divBdr>
    </w:div>
    <w:div w:id="141314850">
      <w:bodyDiv w:val="1"/>
      <w:marLeft w:val="0"/>
      <w:marRight w:val="0"/>
      <w:marTop w:val="0"/>
      <w:marBottom w:val="0"/>
      <w:divBdr>
        <w:top w:val="none" w:sz="0" w:space="0" w:color="auto"/>
        <w:left w:val="none" w:sz="0" w:space="0" w:color="auto"/>
        <w:bottom w:val="none" w:sz="0" w:space="0" w:color="auto"/>
        <w:right w:val="none" w:sz="0" w:space="0" w:color="auto"/>
      </w:divBdr>
    </w:div>
    <w:div w:id="142937569">
      <w:bodyDiv w:val="1"/>
      <w:marLeft w:val="0"/>
      <w:marRight w:val="0"/>
      <w:marTop w:val="0"/>
      <w:marBottom w:val="0"/>
      <w:divBdr>
        <w:top w:val="none" w:sz="0" w:space="0" w:color="auto"/>
        <w:left w:val="none" w:sz="0" w:space="0" w:color="auto"/>
        <w:bottom w:val="none" w:sz="0" w:space="0" w:color="auto"/>
        <w:right w:val="none" w:sz="0" w:space="0" w:color="auto"/>
      </w:divBdr>
    </w:div>
    <w:div w:id="144248585">
      <w:bodyDiv w:val="1"/>
      <w:marLeft w:val="0"/>
      <w:marRight w:val="0"/>
      <w:marTop w:val="0"/>
      <w:marBottom w:val="0"/>
      <w:divBdr>
        <w:top w:val="none" w:sz="0" w:space="0" w:color="auto"/>
        <w:left w:val="none" w:sz="0" w:space="0" w:color="auto"/>
        <w:bottom w:val="none" w:sz="0" w:space="0" w:color="auto"/>
        <w:right w:val="none" w:sz="0" w:space="0" w:color="auto"/>
      </w:divBdr>
    </w:div>
    <w:div w:id="148718335">
      <w:bodyDiv w:val="1"/>
      <w:marLeft w:val="0"/>
      <w:marRight w:val="0"/>
      <w:marTop w:val="0"/>
      <w:marBottom w:val="0"/>
      <w:divBdr>
        <w:top w:val="none" w:sz="0" w:space="0" w:color="auto"/>
        <w:left w:val="none" w:sz="0" w:space="0" w:color="auto"/>
        <w:bottom w:val="none" w:sz="0" w:space="0" w:color="auto"/>
        <w:right w:val="none" w:sz="0" w:space="0" w:color="auto"/>
      </w:divBdr>
    </w:div>
    <w:div w:id="148719583">
      <w:bodyDiv w:val="1"/>
      <w:marLeft w:val="0"/>
      <w:marRight w:val="0"/>
      <w:marTop w:val="0"/>
      <w:marBottom w:val="0"/>
      <w:divBdr>
        <w:top w:val="none" w:sz="0" w:space="0" w:color="auto"/>
        <w:left w:val="none" w:sz="0" w:space="0" w:color="auto"/>
        <w:bottom w:val="none" w:sz="0" w:space="0" w:color="auto"/>
        <w:right w:val="none" w:sz="0" w:space="0" w:color="auto"/>
      </w:divBdr>
    </w:div>
    <w:div w:id="148837606">
      <w:bodyDiv w:val="1"/>
      <w:marLeft w:val="0"/>
      <w:marRight w:val="0"/>
      <w:marTop w:val="0"/>
      <w:marBottom w:val="0"/>
      <w:divBdr>
        <w:top w:val="none" w:sz="0" w:space="0" w:color="auto"/>
        <w:left w:val="none" w:sz="0" w:space="0" w:color="auto"/>
        <w:bottom w:val="none" w:sz="0" w:space="0" w:color="auto"/>
        <w:right w:val="none" w:sz="0" w:space="0" w:color="auto"/>
      </w:divBdr>
    </w:div>
    <w:div w:id="149298859">
      <w:bodyDiv w:val="1"/>
      <w:marLeft w:val="0"/>
      <w:marRight w:val="0"/>
      <w:marTop w:val="0"/>
      <w:marBottom w:val="0"/>
      <w:divBdr>
        <w:top w:val="none" w:sz="0" w:space="0" w:color="auto"/>
        <w:left w:val="none" w:sz="0" w:space="0" w:color="auto"/>
        <w:bottom w:val="none" w:sz="0" w:space="0" w:color="auto"/>
        <w:right w:val="none" w:sz="0" w:space="0" w:color="auto"/>
      </w:divBdr>
    </w:div>
    <w:div w:id="154340852">
      <w:bodyDiv w:val="1"/>
      <w:marLeft w:val="0"/>
      <w:marRight w:val="0"/>
      <w:marTop w:val="0"/>
      <w:marBottom w:val="0"/>
      <w:divBdr>
        <w:top w:val="none" w:sz="0" w:space="0" w:color="auto"/>
        <w:left w:val="none" w:sz="0" w:space="0" w:color="auto"/>
        <w:bottom w:val="none" w:sz="0" w:space="0" w:color="auto"/>
        <w:right w:val="none" w:sz="0" w:space="0" w:color="auto"/>
      </w:divBdr>
    </w:div>
    <w:div w:id="157355420">
      <w:bodyDiv w:val="1"/>
      <w:marLeft w:val="0"/>
      <w:marRight w:val="0"/>
      <w:marTop w:val="0"/>
      <w:marBottom w:val="0"/>
      <w:divBdr>
        <w:top w:val="none" w:sz="0" w:space="0" w:color="auto"/>
        <w:left w:val="none" w:sz="0" w:space="0" w:color="auto"/>
        <w:bottom w:val="none" w:sz="0" w:space="0" w:color="auto"/>
        <w:right w:val="none" w:sz="0" w:space="0" w:color="auto"/>
      </w:divBdr>
    </w:div>
    <w:div w:id="159734140">
      <w:bodyDiv w:val="1"/>
      <w:marLeft w:val="0"/>
      <w:marRight w:val="0"/>
      <w:marTop w:val="0"/>
      <w:marBottom w:val="0"/>
      <w:divBdr>
        <w:top w:val="none" w:sz="0" w:space="0" w:color="auto"/>
        <w:left w:val="none" w:sz="0" w:space="0" w:color="auto"/>
        <w:bottom w:val="none" w:sz="0" w:space="0" w:color="auto"/>
        <w:right w:val="none" w:sz="0" w:space="0" w:color="auto"/>
      </w:divBdr>
    </w:div>
    <w:div w:id="160464303">
      <w:bodyDiv w:val="1"/>
      <w:marLeft w:val="0"/>
      <w:marRight w:val="0"/>
      <w:marTop w:val="0"/>
      <w:marBottom w:val="0"/>
      <w:divBdr>
        <w:top w:val="none" w:sz="0" w:space="0" w:color="auto"/>
        <w:left w:val="none" w:sz="0" w:space="0" w:color="auto"/>
        <w:bottom w:val="none" w:sz="0" w:space="0" w:color="auto"/>
        <w:right w:val="none" w:sz="0" w:space="0" w:color="auto"/>
      </w:divBdr>
    </w:div>
    <w:div w:id="161897181">
      <w:bodyDiv w:val="1"/>
      <w:marLeft w:val="0"/>
      <w:marRight w:val="0"/>
      <w:marTop w:val="0"/>
      <w:marBottom w:val="0"/>
      <w:divBdr>
        <w:top w:val="none" w:sz="0" w:space="0" w:color="auto"/>
        <w:left w:val="none" w:sz="0" w:space="0" w:color="auto"/>
        <w:bottom w:val="none" w:sz="0" w:space="0" w:color="auto"/>
        <w:right w:val="none" w:sz="0" w:space="0" w:color="auto"/>
      </w:divBdr>
      <w:divsChild>
        <w:div w:id="1775393849">
          <w:marLeft w:val="640"/>
          <w:marRight w:val="0"/>
          <w:marTop w:val="0"/>
          <w:marBottom w:val="0"/>
          <w:divBdr>
            <w:top w:val="none" w:sz="0" w:space="0" w:color="auto"/>
            <w:left w:val="none" w:sz="0" w:space="0" w:color="auto"/>
            <w:bottom w:val="none" w:sz="0" w:space="0" w:color="auto"/>
            <w:right w:val="none" w:sz="0" w:space="0" w:color="auto"/>
          </w:divBdr>
        </w:div>
        <w:div w:id="601567062">
          <w:marLeft w:val="640"/>
          <w:marRight w:val="0"/>
          <w:marTop w:val="0"/>
          <w:marBottom w:val="0"/>
          <w:divBdr>
            <w:top w:val="none" w:sz="0" w:space="0" w:color="auto"/>
            <w:left w:val="none" w:sz="0" w:space="0" w:color="auto"/>
            <w:bottom w:val="none" w:sz="0" w:space="0" w:color="auto"/>
            <w:right w:val="none" w:sz="0" w:space="0" w:color="auto"/>
          </w:divBdr>
        </w:div>
        <w:div w:id="80303092">
          <w:marLeft w:val="640"/>
          <w:marRight w:val="0"/>
          <w:marTop w:val="0"/>
          <w:marBottom w:val="0"/>
          <w:divBdr>
            <w:top w:val="none" w:sz="0" w:space="0" w:color="auto"/>
            <w:left w:val="none" w:sz="0" w:space="0" w:color="auto"/>
            <w:bottom w:val="none" w:sz="0" w:space="0" w:color="auto"/>
            <w:right w:val="none" w:sz="0" w:space="0" w:color="auto"/>
          </w:divBdr>
        </w:div>
        <w:div w:id="1657877612">
          <w:marLeft w:val="640"/>
          <w:marRight w:val="0"/>
          <w:marTop w:val="0"/>
          <w:marBottom w:val="0"/>
          <w:divBdr>
            <w:top w:val="none" w:sz="0" w:space="0" w:color="auto"/>
            <w:left w:val="none" w:sz="0" w:space="0" w:color="auto"/>
            <w:bottom w:val="none" w:sz="0" w:space="0" w:color="auto"/>
            <w:right w:val="none" w:sz="0" w:space="0" w:color="auto"/>
          </w:divBdr>
        </w:div>
        <w:div w:id="959647032">
          <w:marLeft w:val="640"/>
          <w:marRight w:val="0"/>
          <w:marTop w:val="0"/>
          <w:marBottom w:val="0"/>
          <w:divBdr>
            <w:top w:val="none" w:sz="0" w:space="0" w:color="auto"/>
            <w:left w:val="none" w:sz="0" w:space="0" w:color="auto"/>
            <w:bottom w:val="none" w:sz="0" w:space="0" w:color="auto"/>
            <w:right w:val="none" w:sz="0" w:space="0" w:color="auto"/>
          </w:divBdr>
        </w:div>
        <w:div w:id="591159937">
          <w:marLeft w:val="640"/>
          <w:marRight w:val="0"/>
          <w:marTop w:val="0"/>
          <w:marBottom w:val="0"/>
          <w:divBdr>
            <w:top w:val="none" w:sz="0" w:space="0" w:color="auto"/>
            <w:left w:val="none" w:sz="0" w:space="0" w:color="auto"/>
            <w:bottom w:val="none" w:sz="0" w:space="0" w:color="auto"/>
            <w:right w:val="none" w:sz="0" w:space="0" w:color="auto"/>
          </w:divBdr>
        </w:div>
        <w:div w:id="562177140">
          <w:marLeft w:val="640"/>
          <w:marRight w:val="0"/>
          <w:marTop w:val="0"/>
          <w:marBottom w:val="0"/>
          <w:divBdr>
            <w:top w:val="none" w:sz="0" w:space="0" w:color="auto"/>
            <w:left w:val="none" w:sz="0" w:space="0" w:color="auto"/>
            <w:bottom w:val="none" w:sz="0" w:space="0" w:color="auto"/>
            <w:right w:val="none" w:sz="0" w:space="0" w:color="auto"/>
          </w:divBdr>
        </w:div>
        <w:div w:id="97532681">
          <w:marLeft w:val="640"/>
          <w:marRight w:val="0"/>
          <w:marTop w:val="0"/>
          <w:marBottom w:val="0"/>
          <w:divBdr>
            <w:top w:val="none" w:sz="0" w:space="0" w:color="auto"/>
            <w:left w:val="none" w:sz="0" w:space="0" w:color="auto"/>
            <w:bottom w:val="none" w:sz="0" w:space="0" w:color="auto"/>
            <w:right w:val="none" w:sz="0" w:space="0" w:color="auto"/>
          </w:divBdr>
        </w:div>
        <w:div w:id="1324312189">
          <w:marLeft w:val="640"/>
          <w:marRight w:val="0"/>
          <w:marTop w:val="0"/>
          <w:marBottom w:val="0"/>
          <w:divBdr>
            <w:top w:val="none" w:sz="0" w:space="0" w:color="auto"/>
            <w:left w:val="none" w:sz="0" w:space="0" w:color="auto"/>
            <w:bottom w:val="none" w:sz="0" w:space="0" w:color="auto"/>
            <w:right w:val="none" w:sz="0" w:space="0" w:color="auto"/>
          </w:divBdr>
        </w:div>
        <w:div w:id="1884949940">
          <w:marLeft w:val="640"/>
          <w:marRight w:val="0"/>
          <w:marTop w:val="0"/>
          <w:marBottom w:val="0"/>
          <w:divBdr>
            <w:top w:val="none" w:sz="0" w:space="0" w:color="auto"/>
            <w:left w:val="none" w:sz="0" w:space="0" w:color="auto"/>
            <w:bottom w:val="none" w:sz="0" w:space="0" w:color="auto"/>
            <w:right w:val="none" w:sz="0" w:space="0" w:color="auto"/>
          </w:divBdr>
        </w:div>
        <w:div w:id="1080903580">
          <w:marLeft w:val="640"/>
          <w:marRight w:val="0"/>
          <w:marTop w:val="0"/>
          <w:marBottom w:val="0"/>
          <w:divBdr>
            <w:top w:val="none" w:sz="0" w:space="0" w:color="auto"/>
            <w:left w:val="none" w:sz="0" w:space="0" w:color="auto"/>
            <w:bottom w:val="none" w:sz="0" w:space="0" w:color="auto"/>
            <w:right w:val="none" w:sz="0" w:space="0" w:color="auto"/>
          </w:divBdr>
        </w:div>
        <w:div w:id="1409303815">
          <w:marLeft w:val="640"/>
          <w:marRight w:val="0"/>
          <w:marTop w:val="0"/>
          <w:marBottom w:val="0"/>
          <w:divBdr>
            <w:top w:val="none" w:sz="0" w:space="0" w:color="auto"/>
            <w:left w:val="none" w:sz="0" w:space="0" w:color="auto"/>
            <w:bottom w:val="none" w:sz="0" w:space="0" w:color="auto"/>
            <w:right w:val="none" w:sz="0" w:space="0" w:color="auto"/>
          </w:divBdr>
        </w:div>
        <w:div w:id="786123486">
          <w:marLeft w:val="640"/>
          <w:marRight w:val="0"/>
          <w:marTop w:val="0"/>
          <w:marBottom w:val="0"/>
          <w:divBdr>
            <w:top w:val="none" w:sz="0" w:space="0" w:color="auto"/>
            <w:left w:val="none" w:sz="0" w:space="0" w:color="auto"/>
            <w:bottom w:val="none" w:sz="0" w:space="0" w:color="auto"/>
            <w:right w:val="none" w:sz="0" w:space="0" w:color="auto"/>
          </w:divBdr>
        </w:div>
        <w:div w:id="1075132521">
          <w:marLeft w:val="640"/>
          <w:marRight w:val="0"/>
          <w:marTop w:val="0"/>
          <w:marBottom w:val="0"/>
          <w:divBdr>
            <w:top w:val="none" w:sz="0" w:space="0" w:color="auto"/>
            <w:left w:val="none" w:sz="0" w:space="0" w:color="auto"/>
            <w:bottom w:val="none" w:sz="0" w:space="0" w:color="auto"/>
            <w:right w:val="none" w:sz="0" w:space="0" w:color="auto"/>
          </w:divBdr>
        </w:div>
        <w:div w:id="577833948">
          <w:marLeft w:val="640"/>
          <w:marRight w:val="0"/>
          <w:marTop w:val="0"/>
          <w:marBottom w:val="0"/>
          <w:divBdr>
            <w:top w:val="none" w:sz="0" w:space="0" w:color="auto"/>
            <w:left w:val="none" w:sz="0" w:space="0" w:color="auto"/>
            <w:bottom w:val="none" w:sz="0" w:space="0" w:color="auto"/>
            <w:right w:val="none" w:sz="0" w:space="0" w:color="auto"/>
          </w:divBdr>
        </w:div>
        <w:div w:id="268589605">
          <w:marLeft w:val="640"/>
          <w:marRight w:val="0"/>
          <w:marTop w:val="0"/>
          <w:marBottom w:val="0"/>
          <w:divBdr>
            <w:top w:val="none" w:sz="0" w:space="0" w:color="auto"/>
            <w:left w:val="none" w:sz="0" w:space="0" w:color="auto"/>
            <w:bottom w:val="none" w:sz="0" w:space="0" w:color="auto"/>
            <w:right w:val="none" w:sz="0" w:space="0" w:color="auto"/>
          </w:divBdr>
        </w:div>
        <w:div w:id="1318800629">
          <w:marLeft w:val="640"/>
          <w:marRight w:val="0"/>
          <w:marTop w:val="0"/>
          <w:marBottom w:val="0"/>
          <w:divBdr>
            <w:top w:val="none" w:sz="0" w:space="0" w:color="auto"/>
            <w:left w:val="none" w:sz="0" w:space="0" w:color="auto"/>
            <w:bottom w:val="none" w:sz="0" w:space="0" w:color="auto"/>
            <w:right w:val="none" w:sz="0" w:space="0" w:color="auto"/>
          </w:divBdr>
        </w:div>
        <w:div w:id="1746878634">
          <w:marLeft w:val="640"/>
          <w:marRight w:val="0"/>
          <w:marTop w:val="0"/>
          <w:marBottom w:val="0"/>
          <w:divBdr>
            <w:top w:val="none" w:sz="0" w:space="0" w:color="auto"/>
            <w:left w:val="none" w:sz="0" w:space="0" w:color="auto"/>
            <w:bottom w:val="none" w:sz="0" w:space="0" w:color="auto"/>
            <w:right w:val="none" w:sz="0" w:space="0" w:color="auto"/>
          </w:divBdr>
        </w:div>
        <w:div w:id="1335572691">
          <w:marLeft w:val="640"/>
          <w:marRight w:val="0"/>
          <w:marTop w:val="0"/>
          <w:marBottom w:val="0"/>
          <w:divBdr>
            <w:top w:val="none" w:sz="0" w:space="0" w:color="auto"/>
            <w:left w:val="none" w:sz="0" w:space="0" w:color="auto"/>
            <w:bottom w:val="none" w:sz="0" w:space="0" w:color="auto"/>
            <w:right w:val="none" w:sz="0" w:space="0" w:color="auto"/>
          </w:divBdr>
        </w:div>
        <w:div w:id="430970840">
          <w:marLeft w:val="640"/>
          <w:marRight w:val="0"/>
          <w:marTop w:val="0"/>
          <w:marBottom w:val="0"/>
          <w:divBdr>
            <w:top w:val="none" w:sz="0" w:space="0" w:color="auto"/>
            <w:left w:val="none" w:sz="0" w:space="0" w:color="auto"/>
            <w:bottom w:val="none" w:sz="0" w:space="0" w:color="auto"/>
            <w:right w:val="none" w:sz="0" w:space="0" w:color="auto"/>
          </w:divBdr>
        </w:div>
        <w:div w:id="1305353133">
          <w:marLeft w:val="640"/>
          <w:marRight w:val="0"/>
          <w:marTop w:val="0"/>
          <w:marBottom w:val="0"/>
          <w:divBdr>
            <w:top w:val="none" w:sz="0" w:space="0" w:color="auto"/>
            <w:left w:val="none" w:sz="0" w:space="0" w:color="auto"/>
            <w:bottom w:val="none" w:sz="0" w:space="0" w:color="auto"/>
            <w:right w:val="none" w:sz="0" w:space="0" w:color="auto"/>
          </w:divBdr>
        </w:div>
        <w:div w:id="1466662173">
          <w:marLeft w:val="640"/>
          <w:marRight w:val="0"/>
          <w:marTop w:val="0"/>
          <w:marBottom w:val="0"/>
          <w:divBdr>
            <w:top w:val="none" w:sz="0" w:space="0" w:color="auto"/>
            <w:left w:val="none" w:sz="0" w:space="0" w:color="auto"/>
            <w:bottom w:val="none" w:sz="0" w:space="0" w:color="auto"/>
            <w:right w:val="none" w:sz="0" w:space="0" w:color="auto"/>
          </w:divBdr>
        </w:div>
        <w:div w:id="1718968432">
          <w:marLeft w:val="640"/>
          <w:marRight w:val="0"/>
          <w:marTop w:val="0"/>
          <w:marBottom w:val="0"/>
          <w:divBdr>
            <w:top w:val="none" w:sz="0" w:space="0" w:color="auto"/>
            <w:left w:val="none" w:sz="0" w:space="0" w:color="auto"/>
            <w:bottom w:val="none" w:sz="0" w:space="0" w:color="auto"/>
            <w:right w:val="none" w:sz="0" w:space="0" w:color="auto"/>
          </w:divBdr>
        </w:div>
        <w:div w:id="1563520654">
          <w:marLeft w:val="640"/>
          <w:marRight w:val="0"/>
          <w:marTop w:val="0"/>
          <w:marBottom w:val="0"/>
          <w:divBdr>
            <w:top w:val="none" w:sz="0" w:space="0" w:color="auto"/>
            <w:left w:val="none" w:sz="0" w:space="0" w:color="auto"/>
            <w:bottom w:val="none" w:sz="0" w:space="0" w:color="auto"/>
            <w:right w:val="none" w:sz="0" w:space="0" w:color="auto"/>
          </w:divBdr>
        </w:div>
        <w:div w:id="1886790899">
          <w:marLeft w:val="640"/>
          <w:marRight w:val="0"/>
          <w:marTop w:val="0"/>
          <w:marBottom w:val="0"/>
          <w:divBdr>
            <w:top w:val="none" w:sz="0" w:space="0" w:color="auto"/>
            <w:left w:val="none" w:sz="0" w:space="0" w:color="auto"/>
            <w:bottom w:val="none" w:sz="0" w:space="0" w:color="auto"/>
            <w:right w:val="none" w:sz="0" w:space="0" w:color="auto"/>
          </w:divBdr>
        </w:div>
        <w:div w:id="75518000">
          <w:marLeft w:val="640"/>
          <w:marRight w:val="0"/>
          <w:marTop w:val="0"/>
          <w:marBottom w:val="0"/>
          <w:divBdr>
            <w:top w:val="none" w:sz="0" w:space="0" w:color="auto"/>
            <w:left w:val="none" w:sz="0" w:space="0" w:color="auto"/>
            <w:bottom w:val="none" w:sz="0" w:space="0" w:color="auto"/>
            <w:right w:val="none" w:sz="0" w:space="0" w:color="auto"/>
          </w:divBdr>
        </w:div>
        <w:div w:id="1410999986">
          <w:marLeft w:val="640"/>
          <w:marRight w:val="0"/>
          <w:marTop w:val="0"/>
          <w:marBottom w:val="0"/>
          <w:divBdr>
            <w:top w:val="none" w:sz="0" w:space="0" w:color="auto"/>
            <w:left w:val="none" w:sz="0" w:space="0" w:color="auto"/>
            <w:bottom w:val="none" w:sz="0" w:space="0" w:color="auto"/>
            <w:right w:val="none" w:sz="0" w:space="0" w:color="auto"/>
          </w:divBdr>
        </w:div>
        <w:div w:id="65809053">
          <w:marLeft w:val="640"/>
          <w:marRight w:val="0"/>
          <w:marTop w:val="0"/>
          <w:marBottom w:val="0"/>
          <w:divBdr>
            <w:top w:val="none" w:sz="0" w:space="0" w:color="auto"/>
            <w:left w:val="none" w:sz="0" w:space="0" w:color="auto"/>
            <w:bottom w:val="none" w:sz="0" w:space="0" w:color="auto"/>
            <w:right w:val="none" w:sz="0" w:space="0" w:color="auto"/>
          </w:divBdr>
        </w:div>
        <w:div w:id="1559778437">
          <w:marLeft w:val="640"/>
          <w:marRight w:val="0"/>
          <w:marTop w:val="0"/>
          <w:marBottom w:val="0"/>
          <w:divBdr>
            <w:top w:val="none" w:sz="0" w:space="0" w:color="auto"/>
            <w:left w:val="none" w:sz="0" w:space="0" w:color="auto"/>
            <w:bottom w:val="none" w:sz="0" w:space="0" w:color="auto"/>
            <w:right w:val="none" w:sz="0" w:space="0" w:color="auto"/>
          </w:divBdr>
        </w:div>
        <w:div w:id="246621009">
          <w:marLeft w:val="640"/>
          <w:marRight w:val="0"/>
          <w:marTop w:val="0"/>
          <w:marBottom w:val="0"/>
          <w:divBdr>
            <w:top w:val="none" w:sz="0" w:space="0" w:color="auto"/>
            <w:left w:val="none" w:sz="0" w:space="0" w:color="auto"/>
            <w:bottom w:val="none" w:sz="0" w:space="0" w:color="auto"/>
            <w:right w:val="none" w:sz="0" w:space="0" w:color="auto"/>
          </w:divBdr>
        </w:div>
        <w:div w:id="1741170619">
          <w:marLeft w:val="640"/>
          <w:marRight w:val="0"/>
          <w:marTop w:val="0"/>
          <w:marBottom w:val="0"/>
          <w:divBdr>
            <w:top w:val="none" w:sz="0" w:space="0" w:color="auto"/>
            <w:left w:val="none" w:sz="0" w:space="0" w:color="auto"/>
            <w:bottom w:val="none" w:sz="0" w:space="0" w:color="auto"/>
            <w:right w:val="none" w:sz="0" w:space="0" w:color="auto"/>
          </w:divBdr>
        </w:div>
        <w:div w:id="1182622819">
          <w:marLeft w:val="640"/>
          <w:marRight w:val="0"/>
          <w:marTop w:val="0"/>
          <w:marBottom w:val="0"/>
          <w:divBdr>
            <w:top w:val="none" w:sz="0" w:space="0" w:color="auto"/>
            <w:left w:val="none" w:sz="0" w:space="0" w:color="auto"/>
            <w:bottom w:val="none" w:sz="0" w:space="0" w:color="auto"/>
            <w:right w:val="none" w:sz="0" w:space="0" w:color="auto"/>
          </w:divBdr>
        </w:div>
        <w:div w:id="1255626828">
          <w:marLeft w:val="640"/>
          <w:marRight w:val="0"/>
          <w:marTop w:val="0"/>
          <w:marBottom w:val="0"/>
          <w:divBdr>
            <w:top w:val="none" w:sz="0" w:space="0" w:color="auto"/>
            <w:left w:val="none" w:sz="0" w:space="0" w:color="auto"/>
            <w:bottom w:val="none" w:sz="0" w:space="0" w:color="auto"/>
            <w:right w:val="none" w:sz="0" w:space="0" w:color="auto"/>
          </w:divBdr>
        </w:div>
        <w:div w:id="1876699319">
          <w:marLeft w:val="640"/>
          <w:marRight w:val="0"/>
          <w:marTop w:val="0"/>
          <w:marBottom w:val="0"/>
          <w:divBdr>
            <w:top w:val="none" w:sz="0" w:space="0" w:color="auto"/>
            <w:left w:val="none" w:sz="0" w:space="0" w:color="auto"/>
            <w:bottom w:val="none" w:sz="0" w:space="0" w:color="auto"/>
            <w:right w:val="none" w:sz="0" w:space="0" w:color="auto"/>
          </w:divBdr>
        </w:div>
        <w:div w:id="2129932327">
          <w:marLeft w:val="640"/>
          <w:marRight w:val="0"/>
          <w:marTop w:val="0"/>
          <w:marBottom w:val="0"/>
          <w:divBdr>
            <w:top w:val="none" w:sz="0" w:space="0" w:color="auto"/>
            <w:left w:val="none" w:sz="0" w:space="0" w:color="auto"/>
            <w:bottom w:val="none" w:sz="0" w:space="0" w:color="auto"/>
            <w:right w:val="none" w:sz="0" w:space="0" w:color="auto"/>
          </w:divBdr>
        </w:div>
        <w:div w:id="1295717439">
          <w:marLeft w:val="640"/>
          <w:marRight w:val="0"/>
          <w:marTop w:val="0"/>
          <w:marBottom w:val="0"/>
          <w:divBdr>
            <w:top w:val="none" w:sz="0" w:space="0" w:color="auto"/>
            <w:left w:val="none" w:sz="0" w:space="0" w:color="auto"/>
            <w:bottom w:val="none" w:sz="0" w:space="0" w:color="auto"/>
            <w:right w:val="none" w:sz="0" w:space="0" w:color="auto"/>
          </w:divBdr>
        </w:div>
        <w:div w:id="959259036">
          <w:marLeft w:val="640"/>
          <w:marRight w:val="0"/>
          <w:marTop w:val="0"/>
          <w:marBottom w:val="0"/>
          <w:divBdr>
            <w:top w:val="none" w:sz="0" w:space="0" w:color="auto"/>
            <w:left w:val="none" w:sz="0" w:space="0" w:color="auto"/>
            <w:bottom w:val="none" w:sz="0" w:space="0" w:color="auto"/>
            <w:right w:val="none" w:sz="0" w:space="0" w:color="auto"/>
          </w:divBdr>
        </w:div>
        <w:div w:id="1943762736">
          <w:marLeft w:val="640"/>
          <w:marRight w:val="0"/>
          <w:marTop w:val="0"/>
          <w:marBottom w:val="0"/>
          <w:divBdr>
            <w:top w:val="none" w:sz="0" w:space="0" w:color="auto"/>
            <w:left w:val="none" w:sz="0" w:space="0" w:color="auto"/>
            <w:bottom w:val="none" w:sz="0" w:space="0" w:color="auto"/>
            <w:right w:val="none" w:sz="0" w:space="0" w:color="auto"/>
          </w:divBdr>
        </w:div>
        <w:div w:id="552041106">
          <w:marLeft w:val="640"/>
          <w:marRight w:val="0"/>
          <w:marTop w:val="0"/>
          <w:marBottom w:val="0"/>
          <w:divBdr>
            <w:top w:val="none" w:sz="0" w:space="0" w:color="auto"/>
            <w:left w:val="none" w:sz="0" w:space="0" w:color="auto"/>
            <w:bottom w:val="none" w:sz="0" w:space="0" w:color="auto"/>
            <w:right w:val="none" w:sz="0" w:space="0" w:color="auto"/>
          </w:divBdr>
        </w:div>
        <w:div w:id="1809325088">
          <w:marLeft w:val="640"/>
          <w:marRight w:val="0"/>
          <w:marTop w:val="0"/>
          <w:marBottom w:val="0"/>
          <w:divBdr>
            <w:top w:val="none" w:sz="0" w:space="0" w:color="auto"/>
            <w:left w:val="none" w:sz="0" w:space="0" w:color="auto"/>
            <w:bottom w:val="none" w:sz="0" w:space="0" w:color="auto"/>
            <w:right w:val="none" w:sz="0" w:space="0" w:color="auto"/>
          </w:divBdr>
        </w:div>
        <w:div w:id="178542411">
          <w:marLeft w:val="640"/>
          <w:marRight w:val="0"/>
          <w:marTop w:val="0"/>
          <w:marBottom w:val="0"/>
          <w:divBdr>
            <w:top w:val="none" w:sz="0" w:space="0" w:color="auto"/>
            <w:left w:val="none" w:sz="0" w:space="0" w:color="auto"/>
            <w:bottom w:val="none" w:sz="0" w:space="0" w:color="auto"/>
            <w:right w:val="none" w:sz="0" w:space="0" w:color="auto"/>
          </w:divBdr>
        </w:div>
        <w:div w:id="2053579828">
          <w:marLeft w:val="640"/>
          <w:marRight w:val="0"/>
          <w:marTop w:val="0"/>
          <w:marBottom w:val="0"/>
          <w:divBdr>
            <w:top w:val="none" w:sz="0" w:space="0" w:color="auto"/>
            <w:left w:val="none" w:sz="0" w:space="0" w:color="auto"/>
            <w:bottom w:val="none" w:sz="0" w:space="0" w:color="auto"/>
            <w:right w:val="none" w:sz="0" w:space="0" w:color="auto"/>
          </w:divBdr>
        </w:div>
        <w:div w:id="2077969037">
          <w:marLeft w:val="640"/>
          <w:marRight w:val="0"/>
          <w:marTop w:val="0"/>
          <w:marBottom w:val="0"/>
          <w:divBdr>
            <w:top w:val="none" w:sz="0" w:space="0" w:color="auto"/>
            <w:left w:val="none" w:sz="0" w:space="0" w:color="auto"/>
            <w:bottom w:val="none" w:sz="0" w:space="0" w:color="auto"/>
            <w:right w:val="none" w:sz="0" w:space="0" w:color="auto"/>
          </w:divBdr>
        </w:div>
        <w:div w:id="355541431">
          <w:marLeft w:val="640"/>
          <w:marRight w:val="0"/>
          <w:marTop w:val="0"/>
          <w:marBottom w:val="0"/>
          <w:divBdr>
            <w:top w:val="none" w:sz="0" w:space="0" w:color="auto"/>
            <w:left w:val="none" w:sz="0" w:space="0" w:color="auto"/>
            <w:bottom w:val="none" w:sz="0" w:space="0" w:color="auto"/>
            <w:right w:val="none" w:sz="0" w:space="0" w:color="auto"/>
          </w:divBdr>
        </w:div>
        <w:div w:id="1855531880">
          <w:marLeft w:val="640"/>
          <w:marRight w:val="0"/>
          <w:marTop w:val="0"/>
          <w:marBottom w:val="0"/>
          <w:divBdr>
            <w:top w:val="none" w:sz="0" w:space="0" w:color="auto"/>
            <w:left w:val="none" w:sz="0" w:space="0" w:color="auto"/>
            <w:bottom w:val="none" w:sz="0" w:space="0" w:color="auto"/>
            <w:right w:val="none" w:sz="0" w:space="0" w:color="auto"/>
          </w:divBdr>
        </w:div>
        <w:div w:id="1540169614">
          <w:marLeft w:val="640"/>
          <w:marRight w:val="0"/>
          <w:marTop w:val="0"/>
          <w:marBottom w:val="0"/>
          <w:divBdr>
            <w:top w:val="none" w:sz="0" w:space="0" w:color="auto"/>
            <w:left w:val="none" w:sz="0" w:space="0" w:color="auto"/>
            <w:bottom w:val="none" w:sz="0" w:space="0" w:color="auto"/>
            <w:right w:val="none" w:sz="0" w:space="0" w:color="auto"/>
          </w:divBdr>
        </w:div>
        <w:div w:id="256520231">
          <w:marLeft w:val="640"/>
          <w:marRight w:val="0"/>
          <w:marTop w:val="0"/>
          <w:marBottom w:val="0"/>
          <w:divBdr>
            <w:top w:val="none" w:sz="0" w:space="0" w:color="auto"/>
            <w:left w:val="none" w:sz="0" w:space="0" w:color="auto"/>
            <w:bottom w:val="none" w:sz="0" w:space="0" w:color="auto"/>
            <w:right w:val="none" w:sz="0" w:space="0" w:color="auto"/>
          </w:divBdr>
        </w:div>
        <w:div w:id="1843009255">
          <w:marLeft w:val="640"/>
          <w:marRight w:val="0"/>
          <w:marTop w:val="0"/>
          <w:marBottom w:val="0"/>
          <w:divBdr>
            <w:top w:val="none" w:sz="0" w:space="0" w:color="auto"/>
            <w:left w:val="none" w:sz="0" w:space="0" w:color="auto"/>
            <w:bottom w:val="none" w:sz="0" w:space="0" w:color="auto"/>
            <w:right w:val="none" w:sz="0" w:space="0" w:color="auto"/>
          </w:divBdr>
        </w:div>
        <w:div w:id="568001724">
          <w:marLeft w:val="640"/>
          <w:marRight w:val="0"/>
          <w:marTop w:val="0"/>
          <w:marBottom w:val="0"/>
          <w:divBdr>
            <w:top w:val="none" w:sz="0" w:space="0" w:color="auto"/>
            <w:left w:val="none" w:sz="0" w:space="0" w:color="auto"/>
            <w:bottom w:val="none" w:sz="0" w:space="0" w:color="auto"/>
            <w:right w:val="none" w:sz="0" w:space="0" w:color="auto"/>
          </w:divBdr>
        </w:div>
        <w:div w:id="607739607">
          <w:marLeft w:val="640"/>
          <w:marRight w:val="0"/>
          <w:marTop w:val="0"/>
          <w:marBottom w:val="0"/>
          <w:divBdr>
            <w:top w:val="none" w:sz="0" w:space="0" w:color="auto"/>
            <w:left w:val="none" w:sz="0" w:space="0" w:color="auto"/>
            <w:bottom w:val="none" w:sz="0" w:space="0" w:color="auto"/>
            <w:right w:val="none" w:sz="0" w:space="0" w:color="auto"/>
          </w:divBdr>
        </w:div>
        <w:div w:id="262736822">
          <w:marLeft w:val="640"/>
          <w:marRight w:val="0"/>
          <w:marTop w:val="0"/>
          <w:marBottom w:val="0"/>
          <w:divBdr>
            <w:top w:val="none" w:sz="0" w:space="0" w:color="auto"/>
            <w:left w:val="none" w:sz="0" w:space="0" w:color="auto"/>
            <w:bottom w:val="none" w:sz="0" w:space="0" w:color="auto"/>
            <w:right w:val="none" w:sz="0" w:space="0" w:color="auto"/>
          </w:divBdr>
        </w:div>
        <w:div w:id="1454011694">
          <w:marLeft w:val="640"/>
          <w:marRight w:val="0"/>
          <w:marTop w:val="0"/>
          <w:marBottom w:val="0"/>
          <w:divBdr>
            <w:top w:val="none" w:sz="0" w:space="0" w:color="auto"/>
            <w:left w:val="none" w:sz="0" w:space="0" w:color="auto"/>
            <w:bottom w:val="none" w:sz="0" w:space="0" w:color="auto"/>
            <w:right w:val="none" w:sz="0" w:space="0" w:color="auto"/>
          </w:divBdr>
        </w:div>
        <w:div w:id="439490339">
          <w:marLeft w:val="640"/>
          <w:marRight w:val="0"/>
          <w:marTop w:val="0"/>
          <w:marBottom w:val="0"/>
          <w:divBdr>
            <w:top w:val="none" w:sz="0" w:space="0" w:color="auto"/>
            <w:left w:val="none" w:sz="0" w:space="0" w:color="auto"/>
            <w:bottom w:val="none" w:sz="0" w:space="0" w:color="auto"/>
            <w:right w:val="none" w:sz="0" w:space="0" w:color="auto"/>
          </w:divBdr>
        </w:div>
        <w:div w:id="963272521">
          <w:marLeft w:val="640"/>
          <w:marRight w:val="0"/>
          <w:marTop w:val="0"/>
          <w:marBottom w:val="0"/>
          <w:divBdr>
            <w:top w:val="none" w:sz="0" w:space="0" w:color="auto"/>
            <w:left w:val="none" w:sz="0" w:space="0" w:color="auto"/>
            <w:bottom w:val="none" w:sz="0" w:space="0" w:color="auto"/>
            <w:right w:val="none" w:sz="0" w:space="0" w:color="auto"/>
          </w:divBdr>
        </w:div>
        <w:div w:id="110054689">
          <w:marLeft w:val="640"/>
          <w:marRight w:val="0"/>
          <w:marTop w:val="0"/>
          <w:marBottom w:val="0"/>
          <w:divBdr>
            <w:top w:val="none" w:sz="0" w:space="0" w:color="auto"/>
            <w:left w:val="none" w:sz="0" w:space="0" w:color="auto"/>
            <w:bottom w:val="none" w:sz="0" w:space="0" w:color="auto"/>
            <w:right w:val="none" w:sz="0" w:space="0" w:color="auto"/>
          </w:divBdr>
        </w:div>
        <w:div w:id="428625967">
          <w:marLeft w:val="640"/>
          <w:marRight w:val="0"/>
          <w:marTop w:val="0"/>
          <w:marBottom w:val="0"/>
          <w:divBdr>
            <w:top w:val="none" w:sz="0" w:space="0" w:color="auto"/>
            <w:left w:val="none" w:sz="0" w:space="0" w:color="auto"/>
            <w:bottom w:val="none" w:sz="0" w:space="0" w:color="auto"/>
            <w:right w:val="none" w:sz="0" w:space="0" w:color="auto"/>
          </w:divBdr>
        </w:div>
        <w:div w:id="869610625">
          <w:marLeft w:val="640"/>
          <w:marRight w:val="0"/>
          <w:marTop w:val="0"/>
          <w:marBottom w:val="0"/>
          <w:divBdr>
            <w:top w:val="none" w:sz="0" w:space="0" w:color="auto"/>
            <w:left w:val="none" w:sz="0" w:space="0" w:color="auto"/>
            <w:bottom w:val="none" w:sz="0" w:space="0" w:color="auto"/>
            <w:right w:val="none" w:sz="0" w:space="0" w:color="auto"/>
          </w:divBdr>
        </w:div>
        <w:div w:id="1658222862">
          <w:marLeft w:val="640"/>
          <w:marRight w:val="0"/>
          <w:marTop w:val="0"/>
          <w:marBottom w:val="0"/>
          <w:divBdr>
            <w:top w:val="none" w:sz="0" w:space="0" w:color="auto"/>
            <w:left w:val="none" w:sz="0" w:space="0" w:color="auto"/>
            <w:bottom w:val="none" w:sz="0" w:space="0" w:color="auto"/>
            <w:right w:val="none" w:sz="0" w:space="0" w:color="auto"/>
          </w:divBdr>
        </w:div>
        <w:div w:id="802388473">
          <w:marLeft w:val="640"/>
          <w:marRight w:val="0"/>
          <w:marTop w:val="0"/>
          <w:marBottom w:val="0"/>
          <w:divBdr>
            <w:top w:val="none" w:sz="0" w:space="0" w:color="auto"/>
            <w:left w:val="none" w:sz="0" w:space="0" w:color="auto"/>
            <w:bottom w:val="none" w:sz="0" w:space="0" w:color="auto"/>
            <w:right w:val="none" w:sz="0" w:space="0" w:color="auto"/>
          </w:divBdr>
        </w:div>
        <w:div w:id="1971202141">
          <w:marLeft w:val="640"/>
          <w:marRight w:val="0"/>
          <w:marTop w:val="0"/>
          <w:marBottom w:val="0"/>
          <w:divBdr>
            <w:top w:val="none" w:sz="0" w:space="0" w:color="auto"/>
            <w:left w:val="none" w:sz="0" w:space="0" w:color="auto"/>
            <w:bottom w:val="none" w:sz="0" w:space="0" w:color="auto"/>
            <w:right w:val="none" w:sz="0" w:space="0" w:color="auto"/>
          </w:divBdr>
        </w:div>
        <w:div w:id="494761052">
          <w:marLeft w:val="640"/>
          <w:marRight w:val="0"/>
          <w:marTop w:val="0"/>
          <w:marBottom w:val="0"/>
          <w:divBdr>
            <w:top w:val="none" w:sz="0" w:space="0" w:color="auto"/>
            <w:left w:val="none" w:sz="0" w:space="0" w:color="auto"/>
            <w:bottom w:val="none" w:sz="0" w:space="0" w:color="auto"/>
            <w:right w:val="none" w:sz="0" w:space="0" w:color="auto"/>
          </w:divBdr>
        </w:div>
        <w:div w:id="710613146">
          <w:marLeft w:val="640"/>
          <w:marRight w:val="0"/>
          <w:marTop w:val="0"/>
          <w:marBottom w:val="0"/>
          <w:divBdr>
            <w:top w:val="none" w:sz="0" w:space="0" w:color="auto"/>
            <w:left w:val="none" w:sz="0" w:space="0" w:color="auto"/>
            <w:bottom w:val="none" w:sz="0" w:space="0" w:color="auto"/>
            <w:right w:val="none" w:sz="0" w:space="0" w:color="auto"/>
          </w:divBdr>
        </w:div>
        <w:div w:id="1713723243">
          <w:marLeft w:val="640"/>
          <w:marRight w:val="0"/>
          <w:marTop w:val="0"/>
          <w:marBottom w:val="0"/>
          <w:divBdr>
            <w:top w:val="none" w:sz="0" w:space="0" w:color="auto"/>
            <w:left w:val="none" w:sz="0" w:space="0" w:color="auto"/>
            <w:bottom w:val="none" w:sz="0" w:space="0" w:color="auto"/>
            <w:right w:val="none" w:sz="0" w:space="0" w:color="auto"/>
          </w:divBdr>
        </w:div>
        <w:div w:id="1173688325">
          <w:marLeft w:val="640"/>
          <w:marRight w:val="0"/>
          <w:marTop w:val="0"/>
          <w:marBottom w:val="0"/>
          <w:divBdr>
            <w:top w:val="none" w:sz="0" w:space="0" w:color="auto"/>
            <w:left w:val="none" w:sz="0" w:space="0" w:color="auto"/>
            <w:bottom w:val="none" w:sz="0" w:space="0" w:color="auto"/>
            <w:right w:val="none" w:sz="0" w:space="0" w:color="auto"/>
          </w:divBdr>
        </w:div>
        <w:div w:id="524369979">
          <w:marLeft w:val="640"/>
          <w:marRight w:val="0"/>
          <w:marTop w:val="0"/>
          <w:marBottom w:val="0"/>
          <w:divBdr>
            <w:top w:val="none" w:sz="0" w:space="0" w:color="auto"/>
            <w:left w:val="none" w:sz="0" w:space="0" w:color="auto"/>
            <w:bottom w:val="none" w:sz="0" w:space="0" w:color="auto"/>
            <w:right w:val="none" w:sz="0" w:space="0" w:color="auto"/>
          </w:divBdr>
        </w:div>
        <w:div w:id="671178294">
          <w:marLeft w:val="640"/>
          <w:marRight w:val="0"/>
          <w:marTop w:val="0"/>
          <w:marBottom w:val="0"/>
          <w:divBdr>
            <w:top w:val="none" w:sz="0" w:space="0" w:color="auto"/>
            <w:left w:val="none" w:sz="0" w:space="0" w:color="auto"/>
            <w:bottom w:val="none" w:sz="0" w:space="0" w:color="auto"/>
            <w:right w:val="none" w:sz="0" w:space="0" w:color="auto"/>
          </w:divBdr>
        </w:div>
        <w:div w:id="1904293947">
          <w:marLeft w:val="640"/>
          <w:marRight w:val="0"/>
          <w:marTop w:val="0"/>
          <w:marBottom w:val="0"/>
          <w:divBdr>
            <w:top w:val="none" w:sz="0" w:space="0" w:color="auto"/>
            <w:left w:val="none" w:sz="0" w:space="0" w:color="auto"/>
            <w:bottom w:val="none" w:sz="0" w:space="0" w:color="auto"/>
            <w:right w:val="none" w:sz="0" w:space="0" w:color="auto"/>
          </w:divBdr>
        </w:div>
        <w:div w:id="1211578793">
          <w:marLeft w:val="640"/>
          <w:marRight w:val="0"/>
          <w:marTop w:val="0"/>
          <w:marBottom w:val="0"/>
          <w:divBdr>
            <w:top w:val="none" w:sz="0" w:space="0" w:color="auto"/>
            <w:left w:val="none" w:sz="0" w:space="0" w:color="auto"/>
            <w:bottom w:val="none" w:sz="0" w:space="0" w:color="auto"/>
            <w:right w:val="none" w:sz="0" w:space="0" w:color="auto"/>
          </w:divBdr>
        </w:div>
        <w:div w:id="831683790">
          <w:marLeft w:val="640"/>
          <w:marRight w:val="0"/>
          <w:marTop w:val="0"/>
          <w:marBottom w:val="0"/>
          <w:divBdr>
            <w:top w:val="none" w:sz="0" w:space="0" w:color="auto"/>
            <w:left w:val="none" w:sz="0" w:space="0" w:color="auto"/>
            <w:bottom w:val="none" w:sz="0" w:space="0" w:color="auto"/>
            <w:right w:val="none" w:sz="0" w:space="0" w:color="auto"/>
          </w:divBdr>
        </w:div>
        <w:div w:id="315689062">
          <w:marLeft w:val="640"/>
          <w:marRight w:val="0"/>
          <w:marTop w:val="0"/>
          <w:marBottom w:val="0"/>
          <w:divBdr>
            <w:top w:val="none" w:sz="0" w:space="0" w:color="auto"/>
            <w:left w:val="none" w:sz="0" w:space="0" w:color="auto"/>
            <w:bottom w:val="none" w:sz="0" w:space="0" w:color="auto"/>
            <w:right w:val="none" w:sz="0" w:space="0" w:color="auto"/>
          </w:divBdr>
        </w:div>
        <w:div w:id="1138373160">
          <w:marLeft w:val="640"/>
          <w:marRight w:val="0"/>
          <w:marTop w:val="0"/>
          <w:marBottom w:val="0"/>
          <w:divBdr>
            <w:top w:val="none" w:sz="0" w:space="0" w:color="auto"/>
            <w:left w:val="none" w:sz="0" w:space="0" w:color="auto"/>
            <w:bottom w:val="none" w:sz="0" w:space="0" w:color="auto"/>
            <w:right w:val="none" w:sz="0" w:space="0" w:color="auto"/>
          </w:divBdr>
        </w:div>
        <w:div w:id="1021320038">
          <w:marLeft w:val="640"/>
          <w:marRight w:val="0"/>
          <w:marTop w:val="0"/>
          <w:marBottom w:val="0"/>
          <w:divBdr>
            <w:top w:val="none" w:sz="0" w:space="0" w:color="auto"/>
            <w:left w:val="none" w:sz="0" w:space="0" w:color="auto"/>
            <w:bottom w:val="none" w:sz="0" w:space="0" w:color="auto"/>
            <w:right w:val="none" w:sz="0" w:space="0" w:color="auto"/>
          </w:divBdr>
        </w:div>
        <w:div w:id="502399980">
          <w:marLeft w:val="640"/>
          <w:marRight w:val="0"/>
          <w:marTop w:val="0"/>
          <w:marBottom w:val="0"/>
          <w:divBdr>
            <w:top w:val="none" w:sz="0" w:space="0" w:color="auto"/>
            <w:left w:val="none" w:sz="0" w:space="0" w:color="auto"/>
            <w:bottom w:val="none" w:sz="0" w:space="0" w:color="auto"/>
            <w:right w:val="none" w:sz="0" w:space="0" w:color="auto"/>
          </w:divBdr>
        </w:div>
        <w:div w:id="69625045">
          <w:marLeft w:val="640"/>
          <w:marRight w:val="0"/>
          <w:marTop w:val="0"/>
          <w:marBottom w:val="0"/>
          <w:divBdr>
            <w:top w:val="none" w:sz="0" w:space="0" w:color="auto"/>
            <w:left w:val="none" w:sz="0" w:space="0" w:color="auto"/>
            <w:bottom w:val="none" w:sz="0" w:space="0" w:color="auto"/>
            <w:right w:val="none" w:sz="0" w:space="0" w:color="auto"/>
          </w:divBdr>
        </w:div>
        <w:div w:id="1587423303">
          <w:marLeft w:val="640"/>
          <w:marRight w:val="0"/>
          <w:marTop w:val="0"/>
          <w:marBottom w:val="0"/>
          <w:divBdr>
            <w:top w:val="none" w:sz="0" w:space="0" w:color="auto"/>
            <w:left w:val="none" w:sz="0" w:space="0" w:color="auto"/>
            <w:bottom w:val="none" w:sz="0" w:space="0" w:color="auto"/>
            <w:right w:val="none" w:sz="0" w:space="0" w:color="auto"/>
          </w:divBdr>
        </w:div>
        <w:div w:id="1104308254">
          <w:marLeft w:val="640"/>
          <w:marRight w:val="0"/>
          <w:marTop w:val="0"/>
          <w:marBottom w:val="0"/>
          <w:divBdr>
            <w:top w:val="none" w:sz="0" w:space="0" w:color="auto"/>
            <w:left w:val="none" w:sz="0" w:space="0" w:color="auto"/>
            <w:bottom w:val="none" w:sz="0" w:space="0" w:color="auto"/>
            <w:right w:val="none" w:sz="0" w:space="0" w:color="auto"/>
          </w:divBdr>
        </w:div>
        <w:div w:id="2034762619">
          <w:marLeft w:val="640"/>
          <w:marRight w:val="0"/>
          <w:marTop w:val="0"/>
          <w:marBottom w:val="0"/>
          <w:divBdr>
            <w:top w:val="none" w:sz="0" w:space="0" w:color="auto"/>
            <w:left w:val="none" w:sz="0" w:space="0" w:color="auto"/>
            <w:bottom w:val="none" w:sz="0" w:space="0" w:color="auto"/>
            <w:right w:val="none" w:sz="0" w:space="0" w:color="auto"/>
          </w:divBdr>
        </w:div>
        <w:div w:id="556204685">
          <w:marLeft w:val="640"/>
          <w:marRight w:val="0"/>
          <w:marTop w:val="0"/>
          <w:marBottom w:val="0"/>
          <w:divBdr>
            <w:top w:val="none" w:sz="0" w:space="0" w:color="auto"/>
            <w:left w:val="none" w:sz="0" w:space="0" w:color="auto"/>
            <w:bottom w:val="none" w:sz="0" w:space="0" w:color="auto"/>
            <w:right w:val="none" w:sz="0" w:space="0" w:color="auto"/>
          </w:divBdr>
        </w:div>
        <w:div w:id="1570193033">
          <w:marLeft w:val="640"/>
          <w:marRight w:val="0"/>
          <w:marTop w:val="0"/>
          <w:marBottom w:val="0"/>
          <w:divBdr>
            <w:top w:val="none" w:sz="0" w:space="0" w:color="auto"/>
            <w:left w:val="none" w:sz="0" w:space="0" w:color="auto"/>
            <w:bottom w:val="none" w:sz="0" w:space="0" w:color="auto"/>
            <w:right w:val="none" w:sz="0" w:space="0" w:color="auto"/>
          </w:divBdr>
        </w:div>
        <w:div w:id="417481183">
          <w:marLeft w:val="640"/>
          <w:marRight w:val="0"/>
          <w:marTop w:val="0"/>
          <w:marBottom w:val="0"/>
          <w:divBdr>
            <w:top w:val="none" w:sz="0" w:space="0" w:color="auto"/>
            <w:left w:val="none" w:sz="0" w:space="0" w:color="auto"/>
            <w:bottom w:val="none" w:sz="0" w:space="0" w:color="auto"/>
            <w:right w:val="none" w:sz="0" w:space="0" w:color="auto"/>
          </w:divBdr>
        </w:div>
        <w:div w:id="779036371">
          <w:marLeft w:val="640"/>
          <w:marRight w:val="0"/>
          <w:marTop w:val="0"/>
          <w:marBottom w:val="0"/>
          <w:divBdr>
            <w:top w:val="none" w:sz="0" w:space="0" w:color="auto"/>
            <w:left w:val="none" w:sz="0" w:space="0" w:color="auto"/>
            <w:bottom w:val="none" w:sz="0" w:space="0" w:color="auto"/>
            <w:right w:val="none" w:sz="0" w:space="0" w:color="auto"/>
          </w:divBdr>
        </w:div>
      </w:divsChild>
    </w:div>
    <w:div w:id="164367011">
      <w:bodyDiv w:val="1"/>
      <w:marLeft w:val="0"/>
      <w:marRight w:val="0"/>
      <w:marTop w:val="0"/>
      <w:marBottom w:val="0"/>
      <w:divBdr>
        <w:top w:val="none" w:sz="0" w:space="0" w:color="auto"/>
        <w:left w:val="none" w:sz="0" w:space="0" w:color="auto"/>
        <w:bottom w:val="none" w:sz="0" w:space="0" w:color="auto"/>
        <w:right w:val="none" w:sz="0" w:space="0" w:color="auto"/>
      </w:divBdr>
      <w:divsChild>
        <w:div w:id="408577892">
          <w:marLeft w:val="480"/>
          <w:marRight w:val="0"/>
          <w:marTop w:val="0"/>
          <w:marBottom w:val="0"/>
          <w:divBdr>
            <w:top w:val="none" w:sz="0" w:space="0" w:color="auto"/>
            <w:left w:val="none" w:sz="0" w:space="0" w:color="auto"/>
            <w:bottom w:val="none" w:sz="0" w:space="0" w:color="auto"/>
            <w:right w:val="none" w:sz="0" w:space="0" w:color="auto"/>
          </w:divBdr>
        </w:div>
        <w:div w:id="410198975">
          <w:marLeft w:val="480"/>
          <w:marRight w:val="0"/>
          <w:marTop w:val="0"/>
          <w:marBottom w:val="0"/>
          <w:divBdr>
            <w:top w:val="none" w:sz="0" w:space="0" w:color="auto"/>
            <w:left w:val="none" w:sz="0" w:space="0" w:color="auto"/>
            <w:bottom w:val="none" w:sz="0" w:space="0" w:color="auto"/>
            <w:right w:val="none" w:sz="0" w:space="0" w:color="auto"/>
          </w:divBdr>
        </w:div>
        <w:div w:id="1451511994">
          <w:marLeft w:val="480"/>
          <w:marRight w:val="0"/>
          <w:marTop w:val="0"/>
          <w:marBottom w:val="0"/>
          <w:divBdr>
            <w:top w:val="none" w:sz="0" w:space="0" w:color="auto"/>
            <w:left w:val="none" w:sz="0" w:space="0" w:color="auto"/>
            <w:bottom w:val="none" w:sz="0" w:space="0" w:color="auto"/>
            <w:right w:val="none" w:sz="0" w:space="0" w:color="auto"/>
          </w:divBdr>
        </w:div>
        <w:div w:id="355467707">
          <w:marLeft w:val="480"/>
          <w:marRight w:val="0"/>
          <w:marTop w:val="0"/>
          <w:marBottom w:val="0"/>
          <w:divBdr>
            <w:top w:val="none" w:sz="0" w:space="0" w:color="auto"/>
            <w:left w:val="none" w:sz="0" w:space="0" w:color="auto"/>
            <w:bottom w:val="none" w:sz="0" w:space="0" w:color="auto"/>
            <w:right w:val="none" w:sz="0" w:space="0" w:color="auto"/>
          </w:divBdr>
        </w:div>
        <w:div w:id="2039502680">
          <w:marLeft w:val="480"/>
          <w:marRight w:val="0"/>
          <w:marTop w:val="0"/>
          <w:marBottom w:val="0"/>
          <w:divBdr>
            <w:top w:val="none" w:sz="0" w:space="0" w:color="auto"/>
            <w:left w:val="none" w:sz="0" w:space="0" w:color="auto"/>
            <w:bottom w:val="none" w:sz="0" w:space="0" w:color="auto"/>
            <w:right w:val="none" w:sz="0" w:space="0" w:color="auto"/>
          </w:divBdr>
        </w:div>
        <w:div w:id="1644580051">
          <w:marLeft w:val="480"/>
          <w:marRight w:val="0"/>
          <w:marTop w:val="0"/>
          <w:marBottom w:val="0"/>
          <w:divBdr>
            <w:top w:val="none" w:sz="0" w:space="0" w:color="auto"/>
            <w:left w:val="none" w:sz="0" w:space="0" w:color="auto"/>
            <w:bottom w:val="none" w:sz="0" w:space="0" w:color="auto"/>
            <w:right w:val="none" w:sz="0" w:space="0" w:color="auto"/>
          </w:divBdr>
        </w:div>
        <w:div w:id="1485968781">
          <w:marLeft w:val="480"/>
          <w:marRight w:val="0"/>
          <w:marTop w:val="0"/>
          <w:marBottom w:val="0"/>
          <w:divBdr>
            <w:top w:val="none" w:sz="0" w:space="0" w:color="auto"/>
            <w:left w:val="none" w:sz="0" w:space="0" w:color="auto"/>
            <w:bottom w:val="none" w:sz="0" w:space="0" w:color="auto"/>
            <w:right w:val="none" w:sz="0" w:space="0" w:color="auto"/>
          </w:divBdr>
        </w:div>
        <w:div w:id="1549951703">
          <w:marLeft w:val="480"/>
          <w:marRight w:val="0"/>
          <w:marTop w:val="0"/>
          <w:marBottom w:val="0"/>
          <w:divBdr>
            <w:top w:val="none" w:sz="0" w:space="0" w:color="auto"/>
            <w:left w:val="none" w:sz="0" w:space="0" w:color="auto"/>
            <w:bottom w:val="none" w:sz="0" w:space="0" w:color="auto"/>
            <w:right w:val="none" w:sz="0" w:space="0" w:color="auto"/>
          </w:divBdr>
        </w:div>
        <w:div w:id="103304574">
          <w:marLeft w:val="480"/>
          <w:marRight w:val="0"/>
          <w:marTop w:val="0"/>
          <w:marBottom w:val="0"/>
          <w:divBdr>
            <w:top w:val="none" w:sz="0" w:space="0" w:color="auto"/>
            <w:left w:val="none" w:sz="0" w:space="0" w:color="auto"/>
            <w:bottom w:val="none" w:sz="0" w:space="0" w:color="auto"/>
            <w:right w:val="none" w:sz="0" w:space="0" w:color="auto"/>
          </w:divBdr>
        </w:div>
        <w:div w:id="2122724766">
          <w:marLeft w:val="480"/>
          <w:marRight w:val="0"/>
          <w:marTop w:val="0"/>
          <w:marBottom w:val="0"/>
          <w:divBdr>
            <w:top w:val="none" w:sz="0" w:space="0" w:color="auto"/>
            <w:left w:val="none" w:sz="0" w:space="0" w:color="auto"/>
            <w:bottom w:val="none" w:sz="0" w:space="0" w:color="auto"/>
            <w:right w:val="none" w:sz="0" w:space="0" w:color="auto"/>
          </w:divBdr>
        </w:div>
        <w:div w:id="124396163">
          <w:marLeft w:val="480"/>
          <w:marRight w:val="0"/>
          <w:marTop w:val="0"/>
          <w:marBottom w:val="0"/>
          <w:divBdr>
            <w:top w:val="none" w:sz="0" w:space="0" w:color="auto"/>
            <w:left w:val="none" w:sz="0" w:space="0" w:color="auto"/>
            <w:bottom w:val="none" w:sz="0" w:space="0" w:color="auto"/>
            <w:right w:val="none" w:sz="0" w:space="0" w:color="auto"/>
          </w:divBdr>
        </w:div>
        <w:div w:id="501317193">
          <w:marLeft w:val="480"/>
          <w:marRight w:val="0"/>
          <w:marTop w:val="0"/>
          <w:marBottom w:val="0"/>
          <w:divBdr>
            <w:top w:val="none" w:sz="0" w:space="0" w:color="auto"/>
            <w:left w:val="none" w:sz="0" w:space="0" w:color="auto"/>
            <w:bottom w:val="none" w:sz="0" w:space="0" w:color="auto"/>
            <w:right w:val="none" w:sz="0" w:space="0" w:color="auto"/>
          </w:divBdr>
        </w:div>
        <w:div w:id="1395200799">
          <w:marLeft w:val="480"/>
          <w:marRight w:val="0"/>
          <w:marTop w:val="0"/>
          <w:marBottom w:val="0"/>
          <w:divBdr>
            <w:top w:val="none" w:sz="0" w:space="0" w:color="auto"/>
            <w:left w:val="none" w:sz="0" w:space="0" w:color="auto"/>
            <w:bottom w:val="none" w:sz="0" w:space="0" w:color="auto"/>
            <w:right w:val="none" w:sz="0" w:space="0" w:color="auto"/>
          </w:divBdr>
        </w:div>
        <w:div w:id="753237636">
          <w:marLeft w:val="480"/>
          <w:marRight w:val="0"/>
          <w:marTop w:val="0"/>
          <w:marBottom w:val="0"/>
          <w:divBdr>
            <w:top w:val="none" w:sz="0" w:space="0" w:color="auto"/>
            <w:left w:val="none" w:sz="0" w:space="0" w:color="auto"/>
            <w:bottom w:val="none" w:sz="0" w:space="0" w:color="auto"/>
            <w:right w:val="none" w:sz="0" w:space="0" w:color="auto"/>
          </w:divBdr>
        </w:div>
        <w:div w:id="873539483">
          <w:marLeft w:val="480"/>
          <w:marRight w:val="0"/>
          <w:marTop w:val="0"/>
          <w:marBottom w:val="0"/>
          <w:divBdr>
            <w:top w:val="none" w:sz="0" w:space="0" w:color="auto"/>
            <w:left w:val="none" w:sz="0" w:space="0" w:color="auto"/>
            <w:bottom w:val="none" w:sz="0" w:space="0" w:color="auto"/>
            <w:right w:val="none" w:sz="0" w:space="0" w:color="auto"/>
          </w:divBdr>
        </w:div>
        <w:div w:id="129791445">
          <w:marLeft w:val="480"/>
          <w:marRight w:val="0"/>
          <w:marTop w:val="0"/>
          <w:marBottom w:val="0"/>
          <w:divBdr>
            <w:top w:val="none" w:sz="0" w:space="0" w:color="auto"/>
            <w:left w:val="none" w:sz="0" w:space="0" w:color="auto"/>
            <w:bottom w:val="none" w:sz="0" w:space="0" w:color="auto"/>
            <w:right w:val="none" w:sz="0" w:space="0" w:color="auto"/>
          </w:divBdr>
        </w:div>
        <w:div w:id="100342759">
          <w:marLeft w:val="480"/>
          <w:marRight w:val="0"/>
          <w:marTop w:val="0"/>
          <w:marBottom w:val="0"/>
          <w:divBdr>
            <w:top w:val="none" w:sz="0" w:space="0" w:color="auto"/>
            <w:left w:val="none" w:sz="0" w:space="0" w:color="auto"/>
            <w:bottom w:val="none" w:sz="0" w:space="0" w:color="auto"/>
            <w:right w:val="none" w:sz="0" w:space="0" w:color="auto"/>
          </w:divBdr>
        </w:div>
        <w:div w:id="1954361952">
          <w:marLeft w:val="480"/>
          <w:marRight w:val="0"/>
          <w:marTop w:val="0"/>
          <w:marBottom w:val="0"/>
          <w:divBdr>
            <w:top w:val="none" w:sz="0" w:space="0" w:color="auto"/>
            <w:left w:val="none" w:sz="0" w:space="0" w:color="auto"/>
            <w:bottom w:val="none" w:sz="0" w:space="0" w:color="auto"/>
            <w:right w:val="none" w:sz="0" w:space="0" w:color="auto"/>
          </w:divBdr>
        </w:div>
        <w:div w:id="515996594">
          <w:marLeft w:val="480"/>
          <w:marRight w:val="0"/>
          <w:marTop w:val="0"/>
          <w:marBottom w:val="0"/>
          <w:divBdr>
            <w:top w:val="none" w:sz="0" w:space="0" w:color="auto"/>
            <w:left w:val="none" w:sz="0" w:space="0" w:color="auto"/>
            <w:bottom w:val="none" w:sz="0" w:space="0" w:color="auto"/>
            <w:right w:val="none" w:sz="0" w:space="0" w:color="auto"/>
          </w:divBdr>
        </w:div>
        <w:div w:id="66926171">
          <w:marLeft w:val="480"/>
          <w:marRight w:val="0"/>
          <w:marTop w:val="0"/>
          <w:marBottom w:val="0"/>
          <w:divBdr>
            <w:top w:val="none" w:sz="0" w:space="0" w:color="auto"/>
            <w:left w:val="none" w:sz="0" w:space="0" w:color="auto"/>
            <w:bottom w:val="none" w:sz="0" w:space="0" w:color="auto"/>
            <w:right w:val="none" w:sz="0" w:space="0" w:color="auto"/>
          </w:divBdr>
        </w:div>
        <w:div w:id="1541163817">
          <w:marLeft w:val="480"/>
          <w:marRight w:val="0"/>
          <w:marTop w:val="0"/>
          <w:marBottom w:val="0"/>
          <w:divBdr>
            <w:top w:val="none" w:sz="0" w:space="0" w:color="auto"/>
            <w:left w:val="none" w:sz="0" w:space="0" w:color="auto"/>
            <w:bottom w:val="none" w:sz="0" w:space="0" w:color="auto"/>
            <w:right w:val="none" w:sz="0" w:space="0" w:color="auto"/>
          </w:divBdr>
        </w:div>
        <w:div w:id="2032223333">
          <w:marLeft w:val="480"/>
          <w:marRight w:val="0"/>
          <w:marTop w:val="0"/>
          <w:marBottom w:val="0"/>
          <w:divBdr>
            <w:top w:val="none" w:sz="0" w:space="0" w:color="auto"/>
            <w:left w:val="none" w:sz="0" w:space="0" w:color="auto"/>
            <w:bottom w:val="none" w:sz="0" w:space="0" w:color="auto"/>
            <w:right w:val="none" w:sz="0" w:space="0" w:color="auto"/>
          </w:divBdr>
        </w:div>
        <w:div w:id="1914316909">
          <w:marLeft w:val="480"/>
          <w:marRight w:val="0"/>
          <w:marTop w:val="0"/>
          <w:marBottom w:val="0"/>
          <w:divBdr>
            <w:top w:val="none" w:sz="0" w:space="0" w:color="auto"/>
            <w:left w:val="none" w:sz="0" w:space="0" w:color="auto"/>
            <w:bottom w:val="none" w:sz="0" w:space="0" w:color="auto"/>
            <w:right w:val="none" w:sz="0" w:space="0" w:color="auto"/>
          </w:divBdr>
        </w:div>
        <w:div w:id="2046634457">
          <w:marLeft w:val="480"/>
          <w:marRight w:val="0"/>
          <w:marTop w:val="0"/>
          <w:marBottom w:val="0"/>
          <w:divBdr>
            <w:top w:val="none" w:sz="0" w:space="0" w:color="auto"/>
            <w:left w:val="none" w:sz="0" w:space="0" w:color="auto"/>
            <w:bottom w:val="none" w:sz="0" w:space="0" w:color="auto"/>
            <w:right w:val="none" w:sz="0" w:space="0" w:color="auto"/>
          </w:divBdr>
        </w:div>
        <w:div w:id="44573478">
          <w:marLeft w:val="480"/>
          <w:marRight w:val="0"/>
          <w:marTop w:val="0"/>
          <w:marBottom w:val="0"/>
          <w:divBdr>
            <w:top w:val="none" w:sz="0" w:space="0" w:color="auto"/>
            <w:left w:val="none" w:sz="0" w:space="0" w:color="auto"/>
            <w:bottom w:val="none" w:sz="0" w:space="0" w:color="auto"/>
            <w:right w:val="none" w:sz="0" w:space="0" w:color="auto"/>
          </w:divBdr>
        </w:div>
        <w:div w:id="27686537">
          <w:marLeft w:val="480"/>
          <w:marRight w:val="0"/>
          <w:marTop w:val="0"/>
          <w:marBottom w:val="0"/>
          <w:divBdr>
            <w:top w:val="none" w:sz="0" w:space="0" w:color="auto"/>
            <w:left w:val="none" w:sz="0" w:space="0" w:color="auto"/>
            <w:bottom w:val="none" w:sz="0" w:space="0" w:color="auto"/>
            <w:right w:val="none" w:sz="0" w:space="0" w:color="auto"/>
          </w:divBdr>
        </w:div>
        <w:div w:id="195394982">
          <w:marLeft w:val="480"/>
          <w:marRight w:val="0"/>
          <w:marTop w:val="0"/>
          <w:marBottom w:val="0"/>
          <w:divBdr>
            <w:top w:val="none" w:sz="0" w:space="0" w:color="auto"/>
            <w:left w:val="none" w:sz="0" w:space="0" w:color="auto"/>
            <w:bottom w:val="none" w:sz="0" w:space="0" w:color="auto"/>
            <w:right w:val="none" w:sz="0" w:space="0" w:color="auto"/>
          </w:divBdr>
        </w:div>
        <w:div w:id="2118451779">
          <w:marLeft w:val="480"/>
          <w:marRight w:val="0"/>
          <w:marTop w:val="0"/>
          <w:marBottom w:val="0"/>
          <w:divBdr>
            <w:top w:val="none" w:sz="0" w:space="0" w:color="auto"/>
            <w:left w:val="none" w:sz="0" w:space="0" w:color="auto"/>
            <w:bottom w:val="none" w:sz="0" w:space="0" w:color="auto"/>
            <w:right w:val="none" w:sz="0" w:space="0" w:color="auto"/>
          </w:divBdr>
        </w:div>
        <w:div w:id="1053192688">
          <w:marLeft w:val="480"/>
          <w:marRight w:val="0"/>
          <w:marTop w:val="0"/>
          <w:marBottom w:val="0"/>
          <w:divBdr>
            <w:top w:val="none" w:sz="0" w:space="0" w:color="auto"/>
            <w:left w:val="none" w:sz="0" w:space="0" w:color="auto"/>
            <w:bottom w:val="none" w:sz="0" w:space="0" w:color="auto"/>
            <w:right w:val="none" w:sz="0" w:space="0" w:color="auto"/>
          </w:divBdr>
        </w:div>
        <w:div w:id="852887763">
          <w:marLeft w:val="480"/>
          <w:marRight w:val="0"/>
          <w:marTop w:val="0"/>
          <w:marBottom w:val="0"/>
          <w:divBdr>
            <w:top w:val="none" w:sz="0" w:space="0" w:color="auto"/>
            <w:left w:val="none" w:sz="0" w:space="0" w:color="auto"/>
            <w:bottom w:val="none" w:sz="0" w:space="0" w:color="auto"/>
            <w:right w:val="none" w:sz="0" w:space="0" w:color="auto"/>
          </w:divBdr>
        </w:div>
        <w:div w:id="512888920">
          <w:marLeft w:val="480"/>
          <w:marRight w:val="0"/>
          <w:marTop w:val="0"/>
          <w:marBottom w:val="0"/>
          <w:divBdr>
            <w:top w:val="none" w:sz="0" w:space="0" w:color="auto"/>
            <w:left w:val="none" w:sz="0" w:space="0" w:color="auto"/>
            <w:bottom w:val="none" w:sz="0" w:space="0" w:color="auto"/>
            <w:right w:val="none" w:sz="0" w:space="0" w:color="auto"/>
          </w:divBdr>
        </w:div>
        <w:div w:id="70473036">
          <w:marLeft w:val="480"/>
          <w:marRight w:val="0"/>
          <w:marTop w:val="0"/>
          <w:marBottom w:val="0"/>
          <w:divBdr>
            <w:top w:val="none" w:sz="0" w:space="0" w:color="auto"/>
            <w:left w:val="none" w:sz="0" w:space="0" w:color="auto"/>
            <w:bottom w:val="none" w:sz="0" w:space="0" w:color="auto"/>
            <w:right w:val="none" w:sz="0" w:space="0" w:color="auto"/>
          </w:divBdr>
        </w:div>
        <w:div w:id="1434663803">
          <w:marLeft w:val="480"/>
          <w:marRight w:val="0"/>
          <w:marTop w:val="0"/>
          <w:marBottom w:val="0"/>
          <w:divBdr>
            <w:top w:val="none" w:sz="0" w:space="0" w:color="auto"/>
            <w:left w:val="none" w:sz="0" w:space="0" w:color="auto"/>
            <w:bottom w:val="none" w:sz="0" w:space="0" w:color="auto"/>
            <w:right w:val="none" w:sz="0" w:space="0" w:color="auto"/>
          </w:divBdr>
        </w:div>
        <w:div w:id="1723796800">
          <w:marLeft w:val="480"/>
          <w:marRight w:val="0"/>
          <w:marTop w:val="0"/>
          <w:marBottom w:val="0"/>
          <w:divBdr>
            <w:top w:val="none" w:sz="0" w:space="0" w:color="auto"/>
            <w:left w:val="none" w:sz="0" w:space="0" w:color="auto"/>
            <w:bottom w:val="none" w:sz="0" w:space="0" w:color="auto"/>
            <w:right w:val="none" w:sz="0" w:space="0" w:color="auto"/>
          </w:divBdr>
        </w:div>
        <w:div w:id="1542979838">
          <w:marLeft w:val="480"/>
          <w:marRight w:val="0"/>
          <w:marTop w:val="0"/>
          <w:marBottom w:val="0"/>
          <w:divBdr>
            <w:top w:val="none" w:sz="0" w:space="0" w:color="auto"/>
            <w:left w:val="none" w:sz="0" w:space="0" w:color="auto"/>
            <w:bottom w:val="none" w:sz="0" w:space="0" w:color="auto"/>
            <w:right w:val="none" w:sz="0" w:space="0" w:color="auto"/>
          </w:divBdr>
        </w:div>
        <w:div w:id="567109898">
          <w:marLeft w:val="480"/>
          <w:marRight w:val="0"/>
          <w:marTop w:val="0"/>
          <w:marBottom w:val="0"/>
          <w:divBdr>
            <w:top w:val="none" w:sz="0" w:space="0" w:color="auto"/>
            <w:left w:val="none" w:sz="0" w:space="0" w:color="auto"/>
            <w:bottom w:val="none" w:sz="0" w:space="0" w:color="auto"/>
            <w:right w:val="none" w:sz="0" w:space="0" w:color="auto"/>
          </w:divBdr>
        </w:div>
        <w:div w:id="979266429">
          <w:marLeft w:val="480"/>
          <w:marRight w:val="0"/>
          <w:marTop w:val="0"/>
          <w:marBottom w:val="0"/>
          <w:divBdr>
            <w:top w:val="none" w:sz="0" w:space="0" w:color="auto"/>
            <w:left w:val="none" w:sz="0" w:space="0" w:color="auto"/>
            <w:bottom w:val="none" w:sz="0" w:space="0" w:color="auto"/>
            <w:right w:val="none" w:sz="0" w:space="0" w:color="auto"/>
          </w:divBdr>
        </w:div>
        <w:div w:id="1101027709">
          <w:marLeft w:val="480"/>
          <w:marRight w:val="0"/>
          <w:marTop w:val="0"/>
          <w:marBottom w:val="0"/>
          <w:divBdr>
            <w:top w:val="none" w:sz="0" w:space="0" w:color="auto"/>
            <w:left w:val="none" w:sz="0" w:space="0" w:color="auto"/>
            <w:bottom w:val="none" w:sz="0" w:space="0" w:color="auto"/>
            <w:right w:val="none" w:sz="0" w:space="0" w:color="auto"/>
          </w:divBdr>
        </w:div>
        <w:div w:id="790318660">
          <w:marLeft w:val="480"/>
          <w:marRight w:val="0"/>
          <w:marTop w:val="0"/>
          <w:marBottom w:val="0"/>
          <w:divBdr>
            <w:top w:val="none" w:sz="0" w:space="0" w:color="auto"/>
            <w:left w:val="none" w:sz="0" w:space="0" w:color="auto"/>
            <w:bottom w:val="none" w:sz="0" w:space="0" w:color="auto"/>
            <w:right w:val="none" w:sz="0" w:space="0" w:color="auto"/>
          </w:divBdr>
        </w:div>
        <w:div w:id="866286209">
          <w:marLeft w:val="480"/>
          <w:marRight w:val="0"/>
          <w:marTop w:val="0"/>
          <w:marBottom w:val="0"/>
          <w:divBdr>
            <w:top w:val="none" w:sz="0" w:space="0" w:color="auto"/>
            <w:left w:val="none" w:sz="0" w:space="0" w:color="auto"/>
            <w:bottom w:val="none" w:sz="0" w:space="0" w:color="auto"/>
            <w:right w:val="none" w:sz="0" w:space="0" w:color="auto"/>
          </w:divBdr>
        </w:div>
        <w:div w:id="1630546662">
          <w:marLeft w:val="480"/>
          <w:marRight w:val="0"/>
          <w:marTop w:val="0"/>
          <w:marBottom w:val="0"/>
          <w:divBdr>
            <w:top w:val="none" w:sz="0" w:space="0" w:color="auto"/>
            <w:left w:val="none" w:sz="0" w:space="0" w:color="auto"/>
            <w:bottom w:val="none" w:sz="0" w:space="0" w:color="auto"/>
            <w:right w:val="none" w:sz="0" w:space="0" w:color="auto"/>
          </w:divBdr>
        </w:div>
        <w:div w:id="1044134140">
          <w:marLeft w:val="480"/>
          <w:marRight w:val="0"/>
          <w:marTop w:val="0"/>
          <w:marBottom w:val="0"/>
          <w:divBdr>
            <w:top w:val="none" w:sz="0" w:space="0" w:color="auto"/>
            <w:left w:val="none" w:sz="0" w:space="0" w:color="auto"/>
            <w:bottom w:val="none" w:sz="0" w:space="0" w:color="auto"/>
            <w:right w:val="none" w:sz="0" w:space="0" w:color="auto"/>
          </w:divBdr>
        </w:div>
        <w:div w:id="1132938724">
          <w:marLeft w:val="480"/>
          <w:marRight w:val="0"/>
          <w:marTop w:val="0"/>
          <w:marBottom w:val="0"/>
          <w:divBdr>
            <w:top w:val="none" w:sz="0" w:space="0" w:color="auto"/>
            <w:left w:val="none" w:sz="0" w:space="0" w:color="auto"/>
            <w:bottom w:val="none" w:sz="0" w:space="0" w:color="auto"/>
            <w:right w:val="none" w:sz="0" w:space="0" w:color="auto"/>
          </w:divBdr>
        </w:div>
        <w:div w:id="1668439625">
          <w:marLeft w:val="480"/>
          <w:marRight w:val="0"/>
          <w:marTop w:val="0"/>
          <w:marBottom w:val="0"/>
          <w:divBdr>
            <w:top w:val="none" w:sz="0" w:space="0" w:color="auto"/>
            <w:left w:val="none" w:sz="0" w:space="0" w:color="auto"/>
            <w:bottom w:val="none" w:sz="0" w:space="0" w:color="auto"/>
            <w:right w:val="none" w:sz="0" w:space="0" w:color="auto"/>
          </w:divBdr>
        </w:div>
        <w:div w:id="988947381">
          <w:marLeft w:val="480"/>
          <w:marRight w:val="0"/>
          <w:marTop w:val="0"/>
          <w:marBottom w:val="0"/>
          <w:divBdr>
            <w:top w:val="none" w:sz="0" w:space="0" w:color="auto"/>
            <w:left w:val="none" w:sz="0" w:space="0" w:color="auto"/>
            <w:bottom w:val="none" w:sz="0" w:space="0" w:color="auto"/>
            <w:right w:val="none" w:sz="0" w:space="0" w:color="auto"/>
          </w:divBdr>
        </w:div>
        <w:div w:id="1469207808">
          <w:marLeft w:val="480"/>
          <w:marRight w:val="0"/>
          <w:marTop w:val="0"/>
          <w:marBottom w:val="0"/>
          <w:divBdr>
            <w:top w:val="none" w:sz="0" w:space="0" w:color="auto"/>
            <w:left w:val="none" w:sz="0" w:space="0" w:color="auto"/>
            <w:bottom w:val="none" w:sz="0" w:space="0" w:color="auto"/>
            <w:right w:val="none" w:sz="0" w:space="0" w:color="auto"/>
          </w:divBdr>
        </w:div>
        <w:div w:id="1911958638">
          <w:marLeft w:val="480"/>
          <w:marRight w:val="0"/>
          <w:marTop w:val="0"/>
          <w:marBottom w:val="0"/>
          <w:divBdr>
            <w:top w:val="none" w:sz="0" w:space="0" w:color="auto"/>
            <w:left w:val="none" w:sz="0" w:space="0" w:color="auto"/>
            <w:bottom w:val="none" w:sz="0" w:space="0" w:color="auto"/>
            <w:right w:val="none" w:sz="0" w:space="0" w:color="auto"/>
          </w:divBdr>
        </w:div>
        <w:div w:id="305136135">
          <w:marLeft w:val="480"/>
          <w:marRight w:val="0"/>
          <w:marTop w:val="0"/>
          <w:marBottom w:val="0"/>
          <w:divBdr>
            <w:top w:val="none" w:sz="0" w:space="0" w:color="auto"/>
            <w:left w:val="none" w:sz="0" w:space="0" w:color="auto"/>
            <w:bottom w:val="none" w:sz="0" w:space="0" w:color="auto"/>
            <w:right w:val="none" w:sz="0" w:space="0" w:color="auto"/>
          </w:divBdr>
        </w:div>
        <w:div w:id="1211960082">
          <w:marLeft w:val="480"/>
          <w:marRight w:val="0"/>
          <w:marTop w:val="0"/>
          <w:marBottom w:val="0"/>
          <w:divBdr>
            <w:top w:val="none" w:sz="0" w:space="0" w:color="auto"/>
            <w:left w:val="none" w:sz="0" w:space="0" w:color="auto"/>
            <w:bottom w:val="none" w:sz="0" w:space="0" w:color="auto"/>
            <w:right w:val="none" w:sz="0" w:space="0" w:color="auto"/>
          </w:divBdr>
        </w:div>
        <w:div w:id="1082265399">
          <w:marLeft w:val="480"/>
          <w:marRight w:val="0"/>
          <w:marTop w:val="0"/>
          <w:marBottom w:val="0"/>
          <w:divBdr>
            <w:top w:val="none" w:sz="0" w:space="0" w:color="auto"/>
            <w:left w:val="none" w:sz="0" w:space="0" w:color="auto"/>
            <w:bottom w:val="none" w:sz="0" w:space="0" w:color="auto"/>
            <w:right w:val="none" w:sz="0" w:space="0" w:color="auto"/>
          </w:divBdr>
        </w:div>
        <w:div w:id="747727732">
          <w:marLeft w:val="480"/>
          <w:marRight w:val="0"/>
          <w:marTop w:val="0"/>
          <w:marBottom w:val="0"/>
          <w:divBdr>
            <w:top w:val="none" w:sz="0" w:space="0" w:color="auto"/>
            <w:left w:val="none" w:sz="0" w:space="0" w:color="auto"/>
            <w:bottom w:val="none" w:sz="0" w:space="0" w:color="auto"/>
            <w:right w:val="none" w:sz="0" w:space="0" w:color="auto"/>
          </w:divBdr>
        </w:div>
        <w:div w:id="2011714141">
          <w:marLeft w:val="480"/>
          <w:marRight w:val="0"/>
          <w:marTop w:val="0"/>
          <w:marBottom w:val="0"/>
          <w:divBdr>
            <w:top w:val="none" w:sz="0" w:space="0" w:color="auto"/>
            <w:left w:val="none" w:sz="0" w:space="0" w:color="auto"/>
            <w:bottom w:val="none" w:sz="0" w:space="0" w:color="auto"/>
            <w:right w:val="none" w:sz="0" w:space="0" w:color="auto"/>
          </w:divBdr>
        </w:div>
        <w:div w:id="1603955120">
          <w:marLeft w:val="480"/>
          <w:marRight w:val="0"/>
          <w:marTop w:val="0"/>
          <w:marBottom w:val="0"/>
          <w:divBdr>
            <w:top w:val="none" w:sz="0" w:space="0" w:color="auto"/>
            <w:left w:val="none" w:sz="0" w:space="0" w:color="auto"/>
            <w:bottom w:val="none" w:sz="0" w:space="0" w:color="auto"/>
            <w:right w:val="none" w:sz="0" w:space="0" w:color="auto"/>
          </w:divBdr>
        </w:div>
        <w:div w:id="1028409942">
          <w:marLeft w:val="480"/>
          <w:marRight w:val="0"/>
          <w:marTop w:val="0"/>
          <w:marBottom w:val="0"/>
          <w:divBdr>
            <w:top w:val="none" w:sz="0" w:space="0" w:color="auto"/>
            <w:left w:val="none" w:sz="0" w:space="0" w:color="auto"/>
            <w:bottom w:val="none" w:sz="0" w:space="0" w:color="auto"/>
            <w:right w:val="none" w:sz="0" w:space="0" w:color="auto"/>
          </w:divBdr>
        </w:div>
        <w:div w:id="1718358990">
          <w:marLeft w:val="480"/>
          <w:marRight w:val="0"/>
          <w:marTop w:val="0"/>
          <w:marBottom w:val="0"/>
          <w:divBdr>
            <w:top w:val="none" w:sz="0" w:space="0" w:color="auto"/>
            <w:left w:val="none" w:sz="0" w:space="0" w:color="auto"/>
            <w:bottom w:val="none" w:sz="0" w:space="0" w:color="auto"/>
            <w:right w:val="none" w:sz="0" w:space="0" w:color="auto"/>
          </w:divBdr>
        </w:div>
        <w:div w:id="1527869468">
          <w:marLeft w:val="480"/>
          <w:marRight w:val="0"/>
          <w:marTop w:val="0"/>
          <w:marBottom w:val="0"/>
          <w:divBdr>
            <w:top w:val="none" w:sz="0" w:space="0" w:color="auto"/>
            <w:left w:val="none" w:sz="0" w:space="0" w:color="auto"/>
            <w:bottom w:val="none" w:sz="0" w:space="0" w:color="auto"/>
            <w:right w:val="none" w:sz="0" w:space="0" w:color="auto"/>
          </w:divBdr>
        </w:div>
        <w:div w:id="269819329">
          <w:marLeft w:val="480"/>
          <w:marRight w:val="0"/>
          <w:marTop w:val="0"/>
          <w:marBottom w:val="0"/>
          <w:divBdr>
            <w:top w:val="none" w:sz="0" w:space="0" w:color="auto"/>
            <w:left w:val="none" w:sz="0" w:space="0" w:color="auto"/>
            <w:bottom w:val="none" w:sz="0" w:space="0" w:color="auto"/>
            <w:right w:val="none" w:sz="0" w:space="0" w:color="auto"/>
          </w:divBdr>
        </w:div>
        <w:div w:id="2045059782">
          <w:marLeft w:val="480"/>
          <w:marRight w:val="0"/>
          <w:marTop w:val="0"/>
          <w:marBottom w:val="0"/>
          <w:divBdr>
            <w:top w:val="none" w:sz="0" w:space="0" w:color="auto"/>
            <w:left w:val="none" w:sz="0" w:space="0" w:color="auto"/>
            <w:bottom w:val="none" w:sz="0" w:space="0" w:color="auto"/>
            <w:right w:val="none" w:sz="0" w:space="0" w:color="auto"/>
          </w:divBdr>
        </w:div>
        <w:div w:id="674843172">
          <w:marLeft w:val="480"/>
          <w:marRight w:val="0"/>
          <w:marTop w:val="0"/>
          <w:marBottom w:val="0"/>
          <w:divBdr>
            <w:top w:val="none" w:sz="0" w:space="0" w:color="auto"/>
            <w:left w:val="none" w:sz="0" w:space="0" w:color="auto"/>
            <w:bottom w:val="none" w:sz="0" w:space="0" w:color="auto"/>
            <w:right w:val="none" w:sz="0" w:space="0" w:color="auto"/>
          </w:divBdr>
        </w:div>
        <w:div w:id="1382825718">
          <w:marLeft w:val="480"/>
          <w:marRight w:val="0"/>
          <w:marTop w:val="0"/>
          <w:marBottom w:val="0"/>
          <w:divBdr>
            <w:top w:val="none" w:sz="0" w:space="0" w:color="auto"/>
            <w:left w:val="none" w:sz="0" w:space="0" w:color="auto"/>
            <w:bottom w:val="none" w:sz="0" w:space="0" w:color="auto"/>
            <w:right w:val="none" w:sz="0" w:space="0" w:color="auto"/>
          </w:divBdr>
        </w:div>
        <w:div w:id="2069381639">
          <w:marLeft w:val="480"/>
          <w:marRight w:val="0"/>
          <w:marTop w:val="0"/>
          <w:marBottom w:val="0"/>
          <w:divBdr>
            <w:top w:val="none" w:sz="0" w:space="0" w:color="auto"/>
            <w:left w:val="none" w:sz="0" w:space="0" w:color="auto"/>
            <w:bottom w:val="none" w:sz="0" w:space="0" w:color="auto"/>
            <w:right w:val="none" w:sz="0" w:space="0" w:color="auto"/>
          </w:divBdr>
        </w:div>
        <w:div w:id="873425657">
          <w:marLeft w:val="480"/>
          <w:marRight w:val="0"/>
          <w:marTop w:val="0"/>
          <w:marBottom w:val="0"/>
          <w:divBdr>
            <w:top w:val="none" w:sz="0" w:space="0" w:color="auto"/>
            <w:left w:val="none" w:sz="0" w:space="0" w:color="auto"/>
            <w:bottom w:val="none" w:sz="0" w:space="0" w:color="auto"/>
            <w:right w:val="none" w:sz="0" w:space="0" w:color="auto"/>
          </w:divBdr>
        </w:div>
        <w:div w:id="2050914585">
          <w:marLeft w:val="480"/>
          <w:marRight w:val="0"/>
          <w:marTop w:val="0"/>
          <w:marBottom w:val="0"/>
          <w:divBdr>
            <w:top w:val="none" w:sz="0" w:space="0" w:color="auto"/>
            <w:left w:val="none" w:sz="0" w:space="0" w:color="auto"/>
            <w:bottom w:val="none" w:sz="0" w:space="0" w:color="auto"/>
            <w:right w:val="none" w:sz="0" w:space="0" w:color="auto"/>
          </w:divBdr>
        </w:div>
        <w:div w:id="1437289244">
          <w:marLeft w:val="480"/>
          <w:marRight w:val="0"/>
          <w:marTop w:val="0"/>
          <w:marBottom w:val="0"/>
          <w:divBdr>
            <w:top w:val="none" w:sz="0" w:space="0" w:color="auto"/>
            <w:left w:val="none" w:sz="0" w:space="0" w:color="auto"/>
            <w:bottom w:val="none" w:sz="0" w:space="0" w:color="auto"/>
            <w:right w:val="none" w:sz="0" w:space="0" w:color="auto"/>
          </w:divBdr>
        </w:div>
        <w:div w:id="308825848">
          <w:marLeft w:val="480"/>
          <w:marRight w:val="0"/>
          <w:marTop w:val="0"/>
          <w:marBottom w:val="0"/>
          <w:divBdr>
            <w:top w:val="none" w:sz="0" w:space="0" w:color="auto"/>
            <w:left w:val="none" w:sz="0" w:space="0" w:color="auto"/>
            <w:bottom w:val="none" w:sz="0" w:space="0" w:color="auto"/>
            <w:right w:val="none" w:sz="0" w:space="0" w:color="auto"/>
          </w:divBdr>
        </w:div>
        <w:div w:id="346834941">
          <w:marLeft w:val="480"/>
          <w:marRight w:val="0"/>
          <w:marTop w:val="0"/>
          <w:marBottom w:val="0"/>
          <w:divBdr>
            <w:top w:val="none" w:sz="0" w:space="0" w:color="auto"/>
            <w:left w:val="none" w:sz="0" w:space="0" w:color="auto"/>
            <w:bottom w:val="none" w:sz="0" w:space="0" w:color="auto"/>
            <w:right w:val="none" w:sz="0" w:space="0" w:color="auto"/>
          </w:divBdr>
        </w:div>
        <w:div w:id="1445733141">
          <w:marLeft w:val="480"/>
          <w:marRight w:val="0"/>
          <w:marTop w:val="0"/>
          <w:marBottom w:val="0"/>
          <w:divBdr>
            <w:top w:val="none" w:sz="0" w:space="0" w:color="auto"/>
            <w:left w:val="none" w:sz="0" w:space="0" w:color="auto"/>
            <w:bottom w:val="none" w:sz="0" w:space="0" w:color="auto"/>
            <w:right w:val="none" w:sz="0" w:space="0" w:color="auto"/>
          </w:divBdr>
        </w:div>
        <w:div w:id="1945842214">
          <w:marLeft w:val="480"/>
          <w:marRight w:val="0"/>
          <w:marTop w:val="0"/>
          <w:marBottom w:val="0"/>
          <w:divBdr>
            <w:top w:val="none" w:sz="0" w:space="0" w:color="auto"/>
            <w:left w:val="none" w:sz="0" w:space="0" w:color="auto"/>
            <w:bottom w:val="none" w:sz="0" w:space="0" w:color="auto"/>
            <w:right w:val="none" w:sz="0" w:space="0" w:color="auto"/>
          </w:divBdr>
        </w:div>
        <w:div w:id="1649557164">
          <w:marLeft w:val="480"/>
          <w:marRight w:val="0"/>
          <w:marTop w:val="0"/>
          <w:marBottom w:val="0"/>
          <w:divBdr>
            <w:top w:val="none" w:sz="0" w:space="0" w:color="auto"/>
            <w:left w:val="none" w:sz="0" w:space="0" w:color="auto"/>
            <w:bottom w:val="none" w:sz="0" w:space="0" w:color="auto"/>
            <w:right w:val="none" w:sz="0" w:space="0" w:color="auto"/>
          </w:divBdr>
        </w:div>
        <w:div w:id="1446383233">
          <w:marLeft w:val="480"/>
          <w:marRight w:val="0"/>
          <w:marTop w:val="0"/>
          <w:marBottom w:val="0"/>
          <w:divBdr>
            <w:top w:val="none" w:sz="0" w:space="0" w:color="auto"/>
            <w:left w:val="none" w:sz="0" w:space="0" w:color="auto"/>
            <w:bottom w:val="none" w:sz="0" w:space="0" w:color="auto"/>
            <w:right w:val="none" w:sz="0" w:space="0" w:color="auto"/>
          </w:divBdr>
        </w:div>
        <w:div w:id="137655202">
          <w:marLeft w:val="480"/>
          <w:marRight w:val="0"/>
          <w:marTop w:val="0"/>
          <w:marBottom w:val="0"/>
          <w:divBdr>
            <w:top w:val="none" w:sz="0" w:space="0" w:color="auto"/>
            <w:left w:val="none" w:sz="0" w:space="0" w:color="auto"/>
            <w:bottom w:val="none" w:sz="0" w:space="0" w:color="auto"/>
            <w:right w:val="none" w:sz="0" w:space="0" w:color="auto"/>
          </w:divBdr>
        </w:div>
        <w:div w:id="836723849">
          <w:marLeft w:val="480"/>
          <w:marRight w:val="0"/>
          <w:marTop w:val="0"/>
          <w:marBottom w:val="0"/>
          <w:divBdr>
            <w:top w:val="none" w:sz="0" w:space="0" w:color="auto"/>
            <w:left w:val="none" w:sz="0" w:space="0" w:color="auto"/>
            <w:bottom w:val="none" w:sz="0" w:space="0" w:color="auto"/>
            <w:right w:val="none" w:sz="0" w:space="0" w:color="auto"/>
          </w:divBdr>
        </w:div>
        <w:div w:id="130291562">
          <w:marLeft w:val="480"/>
          <w:marRight w:val="0"/>
          <w:marTop w:val="0"/>
          <w:marBottom w:val="0"/>
          <w:divBdr>
            <w:top w:val="none" w:sz="0" w:space="0" w:color="auto"/>
            <w:left w:val="none" w:sz="0" w:space="0" w:color="auto"/>
            <w:bottom w:val="none" w:sz="0" w:space="0" w:color="auto"/>
            <w:right w:val="none" w:sz="0" w:space="0" w:color="auto"/>
          </w:divBdr>
        </w:div>
        <w:div w:id="1519927090">
          <w:marLeft w:val="480"/>
          <w:marRight w:val="0"/>
          <w:marTop w:val="0"/>
          <w:marBottom w:val="0"/>
          <w:divBdr>
            <w:top w:val="none" w:sz="0" w:space="0" w:color="auto"/>
            <w:left w:val="none" w:sz="0" w:space="0" w:color="auto"/>
            <w:bottom w:val="none" w:sz="0" w:space="0" w:color="auto"/>
            <w:right w:val="none" w:sz="0" w:space="0" w:color="auto"/>
          </w:divBdr>
        </w:div>
        <w:div w:id="1963611185">
          <w:marLeft w:val="480"/>
          <w:marRight w:val="0"/>
          <w:marTop w:val="0"/>
          <w:marBottom w:val="0"/>
          <w:divBdr>
            <w:top w:val="none" w:sz="0" w:space="0" w:color="auto"/>
            <w:left w:val="none" w:sz="0" w:space="0" w:color="auto"/>
            <w:bottom w:val="none" w:sz="0" w:space="0" w:color="auto"/>
            <w:right w:val="none" w:sz="0" w:space="0" w:color="auto"/>
          </w:divBdr>
        </w:div>
        <w:div w:id="1896702650">
          <w:marLeft w:val="480"/>
          <w:marRight w:val="0"/>
          <w:marTop w:val="0"/>
          <w:marBottom w:val="0"/>
          <w:divBdr>
            <w:top w:val="none" w:sz="0" w:space="0" w:color="auto"/>
            <w:left w:val="none" w:sz="0" w:space="0" w:color="auto"/>
            <w:bottom w:val="none" w:sz="0" w:space="0" w:color="auto"/>
            <w:right w:val="none" w:sz="0" w:space="0" w:color="auto"/>
          </w:divBdr>
        </w:div>
        <w:div w:id="493108612">
          <w:marLeft w:val="480"/>
          <w:marRight w:val="0"/>
          <w:marTop w:val="0"/>
          <w:marBottom w:val="0"/>
          <w:divBdr>
            <w:top w:val="none" w:sz="0" w:space="0" w:color="auto"/>
            <w:left w:val="none" w:sz="0" w:space="0" w:color="auto"/>
            <w:bottom w:val="none" w:sz="0" w:space="0" w:color="auto"/>
            <w:right w:val="none" w:sz="0" w:space="0" w:color="auto"/>
          </w:divBdr>
        </w:div>
      </w:divsChild>
    </w:div>
    <w:div w:id="164438427">
      <w:bodyDiv w:val="1"/>
      <w:marLeft w:val="0"/>
      <w:marRight w:val="0"/>
      <w:marTop w:val="0"/>
      <w:marBottom w:val="0"/>
      <w:divBdr>
        <w:top w:val="none" w:sz="0" w:space="0" w:color="auto"/>
        <w:left w:val="none" w:sz="0" w:space="0" w:color="auto"/>
        <w:bottom w:val="none" w:sz="0" w:space="0" w:color="auto"/>
        <w:right w:val="none" w:sz="0" w:space="0" w:color="auto"/>
      </w:divBdr>
    </w:div>
    <w:div w:id="164830386">
      <w:bodyDiv w:val="1"/>
      <w:marLeft w:val="0"/>
      <w:marRight w:val="0"/>
      <w:marTop w:val="0"/>
      <w:marBottom w:val="0"/>
      <w:divBdr>
        <w:top w:val="none" w:sz="0" w:space="0" w:color="auto"/>
        <w:left w:val="none" w:sz="0" w:space="0" w:color="auto"/>
        <w:bottom w:val="none" w:sz="0" w:space="0" w:color="auto"/>
        <w:right w:val="none" w:sz="0" w:space="0" w:color="auto"/>
      </w:divBdr>
    </w:div>
    <w:div w:id="166480106">
      <w:bodyDiv w:val="1"/>
      <w:marLeft w:val="0"/>
      <w:marRight w:val="0"/>
      <w:marTop w:val="0"/>
      <w:marBottom w:val="0"/>
      <w:divBdr>
        <w:top w:val="none" w:sz="0" w:space="0" w:color="auto"/>
        <w:left w:val="none" w:sz="0" w:space="0" w:color="auto"/>
        <w:bottom w:val="none" w:sz="0" w:space="0" w:color="auto"/>
        <w:right w:val="none" w:sz="0" w:space="0" w:color="auto"/>
      </w:divBdr>
    </w:div>
    <w:div w:id="167328705">
      <w:bodyDiv w:val="1"/>
      <w:marLeft w:val="0"/>
      <w:marRight w:val="0"/>
      <w:marTop w:val="0"/>
      <w:marBottom w:val="0"/>
      <w:divBdr>
        <w:top w:val="none" w:sz="0" w:space="0" w:color="auto"/>
        <w:left w:val="none" w:sz="0" w:space="0" w:color="auto"/>
        <w:bottom w:val="none" w:sz="0" w:space="0" w:color="auto"/>
        <w:right w:val="none" w:sz="0" w:space="0" w:color="auto"/>
      </w:divBdr>
    </w:div>
    <w:div w:id="170535090">
      <w:bodyDiv w:val="1"/>
      <w:marLeft w:val="0"/>
      <w:marRight w:val="0"/>
      <w:marTop w:val="0"/>
      <w:marBottom w:val="0"/>
      <w:divBdr>
        <w:top w:val="none" w:sz="0" w:space="0" w:color="auto"/>
        <w:left w:val="none" w:sz="0" w:space="0" w:color="auto"/>
        <w:bottom w:val="none" w:sz="0" w:space="0" w:color="auto"/>
        <w:right w:val="none" w:sz="0" w:space="0" w:color="auto"/>
      </w:divBdr>
    </w:div>
    <w:div w:id="180970759">
      <w:bodyDiv w:val="1"/>
      <w:marLeft w:val="0"/>
      <w:marRight w:val="0"/>
      <w:marTop w:val="0"/>
      <w:marBottom w:val="0"/>
      <w:divBdr>
        <w:top w:val="none" w:sz="0" w:space="0" w:color="auto"/>
        <w:left w:val="none" w:sz="0" w:space="0" w:color="auto"/>
        <w:bottom w:val="none" w:sz="0" w:space="0" w:color="auto"/>
        <w:right w:val="none" w:sz="0" w:space="0" w:color="auto"/>
      </w:divBdr>
    </w:div>
    <w:div w:id="183520418">
      <w:bodyDiv w:val="1"/>
      <w:marLeft w:val="0"/>
      <w:marRight w:val="0"/>
      <w:marTop w:val="0"/>
      <w:marBottom w:val="0"/>
      <w:divBdr>
        <w:top w:val="none" w:sz="0" w:space="0" w:color="auto"/>
        <w:left w:val="none" w:sz="0" w:space="0" w:color="auto"/>
        <w:bottom w:val="none" w:sz="0" w:space="0" w:color="auto"/>
        <w:right w:val="none" w:sz="0" w:space="0" w:color="auto"/>
      </w:divBdr>
      <w:divsChild>
        <w:div w:id="1494295806">
          <w:marLeft w:val="480"/>
          <w:marRight w:val="0"/>
          <w:marTop w:val="0"/>
          <w:marBottom w:val="0"/>
          <w:divBdr>
            <w:top w:val="none" w:sz="0" w:space="0" w:color="auto"/>
            <w:left w:val="none" w:sz="0" w:space="0" w:color="auto"/>
            <w:bottom w:val="none" w:sz="0" w:space="0" w:color="auto"/>
            <w:right w:val="none" w:sz="0" w:space="0" w:color="auto"/>
          </w:divBdr>
        </w:div>
        <w:div w:id="1053773191">
          <w:marLeft w:val="480"/>
          <w:marRight w:val="0"/>
          <w:marTop w:val="0"/>
          <w:marBottom w:val="0"/>
          <w:divBdr>
            <w:top w:val="none" w:sz="0" w:space="0" w:color="auto"/>
            <w:left w:val="none" w:sz="0" w:space="0" w:color="auto"/>
            <w:bottom w:val="none" w:sz="0" w:space="0" w:color="auto"/>
            <w:right w:val="none" w:sz="0" w:space="0" w:color="auto"/>
          </w:divBdr>
        </w:div>
        <w:div w:id="1119180748">
          <w:marLeft w:val="480"/>
          <w:marRight w:val="0"/>
          <w:marTop w:val="0"/>
          <w:marBottom w:val="0"/>
          <w:divBdr>
            <w:top w:val="none" w:sz="0" w:space="0" w:color="auto"/>
            <w:left w:val="none" w:sz="0" w:space="0" w:color="auto"/>
            <w:bottom w:val="none" w:sz="0" w:space="0" w:color="auto"/>
            <w:right w:val="none" w:sz="0" w:space="0" w:color="auto"/>
          </w:divBdr>
        </w:div>
        <w:div w:id="1158956199">
          <w:marLeft w:val="480"/>
          <w:marRight w:val="0"/>
          <w:marTop w:val="0"/>
          <w:marBottom w:val="0"/>
          <w:divBdr>
            <w:top w:val="none" w:sz="0" w:space="0" w:color="auto"/>
            <w:left w:val="none" w:sz="0" w:space="0" w:color="auto"/>
            <w:bottom w:val="none" w:sz="0" w:space="0" w:color="auto"/>
            <w:right w:val="none" w:sz="0" w:space="0" w:color="auto"/>
          </w:divBdr>
        </w:div>
        <w:div w:id="1298609556">
          <w:marLeft w:val="480"/>
          <w:marRight w:val="0"/>
          <w:marTop w:val="0"/>
          <w:marBottom w:val="0"/>
          <w:divBdr>
            <w:top w:val="none" w:sz="0" w:space="0" w:color="auto"/>
            <w:left w:val="none" w:sz="0" w:space="0" w:color="auto"/>
            <w:bottom w:val="none" w:sz="0" w:space="0" w:color="auto"/>
            <w:right w:val="none" w:sz="0" w:space="0" w:color="auto"/>
          </w:divBdr>
        </w:div>
        <w:div w:id="327102451">
          <w:marLeft w:val="480"/>
          <w:marRight w:val="0"/>
          <w:marTop w:val="0"/>
          <w:marBottom w:val="0"/>
          <w:divBdr>
            <w:top w:val="none" w:sz="0" w:space="0" w:color="auto"/>
            <w:left w:val="none" w:sz="0" w:space="0" w:color="auto"/>
            <w:bottom w:val="none" w:sz="0" w:space="0" w:color="auto"/>
            <w:right w:val="none" w:sz="0" w:space="0" w:color="auto"/>
          </w:divBdr>
        </w:div>
        <w:div w:id="342241399">
          <w:marLeft w:val="480"/>
          <w:marRight w:val="0"/>
          <w:marTop w:val="0"/>
          <w:marBottom w:val="0"/>
          <w:divBdr>
            <w:top w:val="none" w:sz="0" w:space="0" w:color="auto"/>
            <w:left w:val="none" w:sz="0" w:space="0" w:color="auto"/>
            <w:bottom w:val="none" w:sz="0" w:space="0" w:color="auto"/>
            <w:right w:val="none" w:sz="0" w:space="0" w:color="auto"/>
          </w:divBdr>
        </w:div>
        <w:div w:id="1832796838">
          <w:marLeft w:val="480"/>
          <w:marRight w:val="0"/>
          <w:marTop w:val="0"/>
          <w:marBottom w:val="0"/>
          <w:divBdr>
            <w:top w:val="none" w:sz="0" w:space="0" w:color="auto"/>
            <w:left w:val="none" w:sz="0" w:space="0" w:color="auto"/>
            <w:bottom w:val="none" w:sz="0" w:space="0" w:color="auto"/>
            <w:right w:val="none" w:sz="0" w:space="0" w:color="auto"/>
          </w:divBdr>
        </w:div>
        <w:div w:id="2096050313">
          <w:marLeft w:val="480"/>
          <w:marRight w:val="0"/>
          <w:marTop w:val="0"/>
          <w:marBottom w:val="0"/>
          <w:divBdr>
            <w:top w:val="none" w:sz="0" w:space="0" w:color="auto"/>
            <w:left w:val="none" w:sz="0" w:space="0" w:color="auto"/>
            <w:bottom w:val="none" w:sz="0" w:space="0" w:color="auto"/>
            <w:right w:val="none" w:sz="0" w:space="0" w:color="auto"/>
          </w:divBdr>
        </w:div>
        <w:div w:id="79447870">
          <w:marLeft w:val="480"/>
          <w:marRight w:val="0"/>
          <w:marTop w:val="0"/>
          <w:marBottom w:val="0"/>
          <w:divBdr>
            <w:top w:val="none" w:sz="0" w:space="0" w:color="auto"/>
            <w:left w:val="none" w:sz="0" w:space="0" w:color="auto"/>
            <w:bottom w:val="none" w:sz="0" w:space="0" w:color="auto"/>
            <w:right w:val="none" w:sz="0" w:space="0" w:color="auto"/>
          </w:divBdr>
        </w:div>
        <w:div w:id="1147477863">
          <w:marLeft w:val="480"/>
          <w:marRight w:val="0"/>
          <w:marTop w:val="0"/>
          <w:marBottom w:val="0"/>
          <w:divBdr>
            <w:top w:val="none" w:sz="0" w:space="0" w:color="auto"/>
            <w:left w:val="none" w:sz="0" w:space="0" w:color="auto"/>
            <w:bottom w:val="none" w:sz="0" w:space="0" w:color="auto"/>
            <w:right w:val="none" w:sz="0" w:space="0" w:color="auto"/>
          </w:divBdr>
        </w:div>
        <w:div w:id="1369376668">
          <w:marLeft w:val="480"/>
          <w:marRight w:val="0"/>
          <w:marTop w:val="0"/>
          <w:marBottom w:val="0"/>
          <w:divBdr>
            <w:top w:val="none" w:sz="0" w:space="0" w:color="auto"/>
            <w:left w:val="none" w:sz="0" w:space="0" w:color="auto"/>
            <w:bottom w:val="none" w:sz="0" w:space="0" w:color="auto"/>
            <w:right w:val="none" w:sz="0" w:space="0" w:color="auto"/>
          </w:divBdr>
        </w:div>
        <w:div w:id="54474612">
          <w:marLeft w:val="480"/>
          <w:marRight w:val="0"/>
          <w:marTop w:val="0"/>
          <w:marBottom w:val="0"/>
          <w:divBdr>
            <w:top w:val="none" w:sz="0" w:space="0" w:color="auto"/>
            <w:left w:val="none" w:sz="0" w:space="0" w:color="auto"/>
            <w:bottom w:val="none" w:sz="0" w:space="0" w:color="auto"/>
            <w:right w:val="none" w:sz="0" w:space="0" w:color="auto"/>
          </w:divBdr>
        </w:div>
        <w:div w:id="1743336824">
          <w:marLeft w:val="480"/>
          <w:marRight w:val="0"/>
          <w:marTop w:val="0"/>
          <w:marBottom w:val="0"/>
          <w:divBdr>
            <w:top w:val="none" w:sz="0" w:space="0" w:color="auto"/>
            <w:left w:val="none" w:sz="0" w:space="0" w:color="auto"/>
            <w:bottom w:val="none" w:sz="0" w:space="0" w:color="auto"/>
            <w:right w:val="none" w:sz="0" w:space="0" w:color="auto"/>
          </w:divBdr>
        </w:div>
        <w:div w:id="1507093100">
          <w:marLeft w:val="480"/>
          <w:marRight w:val="0"/>
          <w:marTop w:val="0"/>
          <w:marBottom w:val="0"/>
          <w:divBdr>
            <w:top w:val="none" w:sz="0" w:space="0" w:color="auto"/>
            <w:left w:val="none" w:sz="0" w:space="0" w:color="auto"/>
            <w:bottom w:val="none" w:sz="0" w:space="0" w:color="auto"/>
            <w:right w:val="none" w:sz="0" w:space="0" w:color="auto"/>
          </w:divBdr>
        </w:div>
        <w:div w:id="1766267653">
          <w:marLeft w:val="480"/>
          <w:marRight w:val="0"/>
          <w:marTop w:val="0"/>
          <w:marBottom w:val="0"/>
          <w:divBdr>
            <w:top w:val="none" w:sz="0" w:space="0" w:color="auto"/>
            <w:left w:val="none" w:sz="0" w:space="0" w:color="auto"/>
            <w:bottom w:val="none" w:sz="0" w:space="0" w:color="auto"/>
            <w:right w:val="none" w:sz="0" w:space="0" w:color="auto"/>
          </w:divBdr>
        </w:div>
        <w:div w:id="649820995">
          <w:marLeft w:val="480"/>
          <w:marRight w:val="0"/>
          <w:marTop w:val="0"/>
          <w:marBottom w:val="0"/>
          <w:divBdr>
            <w:top w:val="none" w:sz="0" w:space="0" w:color="auto"/>
            <w:left w:val="none" w:sz="0" w:space="0" w:color="auto"/>
            <w:bottom w:val="none" w:sz="0" w:space="0" w:color="auto"/>
            <w:right w:val="none" w:sz="0" w:space="0" w:color="auto"/>
          </w:divBdr>
        </w:div>
        <w:div w:id="2001227715">
          <w:marLeft w:val="480"/>
          <w:marRight w:val="0"/>
          <w:marTop w:val="0"/>
          <w:marBottom w:val="0"/>
          <w:divBdr>
            <w:top w:val="none" w:sz="0" w:space="0" w:color="auto"/>
            <w:left w:val="none" w:sz="0" w:space="0" w:color="auto"/>
            <w:bottom w:val="none" w:sz="0" w:space="0" w:color="auto"/>
            <w:right w:val="none" w:sz="0" w:space="0" w:color="auto"/>
          </w:divBdr>
        </w:div>
        <w:div w:id="442966429">
          <w:marLeft w:val="480"/>
          <w:marRight w:val="0"/>
          <w:marTop w:val="0"/>
          <w:marBottom w:val="0"/>
          <w:divBdr>
            <w:top w:val="none" w:sz="0" w:space="0" w:color="auto"/>
            <w:left w:val="none" w:sz="0" w:space="0" w:color="auto"/>
            <w:bottom w:val="none" w:sz="0" w:space="0" w:color="auto"/>
            <w:right w:val="none" w:sz="0" w:space="0" w:color="auto"/>
          </w:divBdr>
        </w:div>
        <w:div w:id="260990666">
          <w:marLeft w:val="480"/>
          <w:marRight w:val="0"/>
          <w:marTop w:val="0"/>
          <w:marBottom w:val="0"/>
          <w:divBdr>
            <w:top w:val="none" w:sz="0" w:space="0" w:color="auto"/>
            <w:left w:val="none" w:sz="0" w:space="0" w:color="auto"/>
            <w:bottom w:val="none" w:sz="0" w:space="0" w:color="auto"/>
            <w:right w:val="none" w:sz="0" w:space="0" w:color="auto"/>
          </w:divBdr>
        </w:div>
        <w:div w:id="1948275464">
          <w:marLeft w:val="480"/>
          <w:marRight w:val="0"/>
          <w:marTop w:val="0"/>
          <w:marBottom w:val="0"/>
          <w:divBdr>
            <w:top w:val="none" w:sz="0" w:space="0" w:color="auto"/>
            <w:left w:val="none" w:sz="0" w:space="0" w:color="auto"/>
            <w:bottom w:val="none" w:sz="0" w:space="0" w:color="auto"/>
            <w:right w:val="none" w:sz="0" w:space="0" w:color="auto"/>
          </w:divBdr>
        </w:div>
        <w:div w:id="2015179104">
          <w:marLeft w:val="480"/>
          <w:marRight w:val="0"/>
          <w:marTop w:val="0"/>
          <w:marBottom w:val="0"/>
          <w:divBdr>
            <w:top w:val="none" w:sz="0" w:space="0" w:color="auto"/>
            <w:left w:val="none" w:sz="0" w:space="0" w:color="auto"/>
            <w:bottom w:val="none" w:sz="0" w:space="0" w:color="auto"/>
            <w:right w:val="none" w:sz="0" w:space="0" w:color="auto"/>
          </w:divBdr>
        </w:div>
        <w:div w:id="1455520748">
          <w:marLeft w:val="480"/>
          <w:marRight w:val="0"/>
          <w:marTop w:val="0"/>
          <w:marBottom w:val="0"/>
          <w:divBdr>
            <w:top w:val="none" w:sz="0" w:space="0" w:color="auto"/>
            <w:left w:val="none" w:sz="0" w:space="0" w:color="auto"/>
            <w:bottom w:val="none" w:sz="0" w:space="0" w:color="auto"/>
            <w:right w:val="none" w:sz="0" w:space="0" w:color="auto"/>
          </w:divBdr>
        </w:div>
        <w:div w:id="883297211">
          <w:marLeft w:val="480"/>
          <w:marRight w:val="0"/>
          <w:marTop w:val="0"/>
          <w:marBottom w:val="0"/>
          <w:divBdr>
            <w:top w:val="none" w:sz="0" w:space="0" w:color="auto"/>
            <w:left w:val="none" w:sz="0" w:space="0" w:color="auto"/>
            <w:bottom w:val="none" w:sz="0" w:space="0" w:color="auto"/>
            <w:right w:val="none" w:sz="0" w:space="0" w:color="auto"/>
          </w:divBdr>
        </w:div>
        <w:div w:id="2146119401">
          <w:marLeft w:val="480"/>
          <w:marRight w:val="0"/>
          <w:marTop w:val="0"/>
          <w:marBottom w:val="0"/>
          <w:divBdr>
            <w:top w:val="none" w:sz="0" w:space="0" w:color="auto"/>
            <w:left w:val="none" w:sz="0" w:space="0" w:color="auto"/>
            <w:bottom w:val="none" w:sz="0" w:space="0" w:color="auto"/>
            <w:right w:val="none" w:sz="0" w:space="0" w:color="auto"/>
          </w:divBdr>
        </w:div>
        <w:div w:id="1063875249">
          <w:marLeft w:val="480"/>
          <w:marRight w:val="0"/>
          <w:marTop w:val="0"/>
          <w:marBottom w:val="0"/>
          <w:divBdr>
            <w:top w:val="none" w:sz="0" w:space="0" w:color="auto"/>
            <w:left w:val="none" w:sz="0" w:space="0" w:color="auto"/>
            <w:bottom w:val="none" w:sz="0" w:space="0" w:color="auto"/>
            <w:right w:val="none" w:sz="0" w:space="0" w:color="auto"/>
          </w:divBdr>
        </w:div>
        <w:div w:id="608395660">
          <w:marLeft w:val="480"/>
          <w:marRight w:val="0"/>
          <w:marTop w:val="0"/>
          <w:marBottom w:val="0"/>
          <w:divBdr>
            <w:top w:val="none" w:sz="0" w:space="0" w:color="auto"/>
            <w:left w:val="none" w:sz="0" w:space="0" w:color="auto"/>
            <w:bottom w:val="none" w:sz="0" w:space="0" w:color="auto"/>
            <w:right w:val="none" w:sz="0" w:space="0" w:color="auto"/>
          </w:divBdr>
        </w:div>
        <w:div w:id="1316565727">
          <w:marLeft w:val="480"/>
          <w:marRight w:val="0"/>
          <w:marTop w:val="0"/>
          <w:marBottom w:val="0"/>
          <w:divBdr>
            <w:top w:val="none" w:sz="0" w:space="0" w:color="auto"/>
            <w:left w:val="none" w:sz="0" w:space="0" w:color="auto"/>
            <w:bottom w:val="none" w:sz="0" w:space="0" w:color="auto"/>
            <w:right w:val="none" w:sz="0" w:space="0" w:color="auto"/>
          </w:divBdr>
        </w:div>
        <w:div w:id="667949444">
          <w:marLeft w:val="480"/>
          <w:marRight w:val="0"/>
          <w:marTop w:val="0"/>
          <w:marBottom w:val="0"/>
          <w:divBdr>
            <w:top w:val="none" w:sz="0" w:space="0" w:color="auto"/>
            <w:left w:val="none" w:sz="0" w:space="0" w:color="auto"/>
            <w:bottom w:val="none" w:sz="0" w:space="0" w:color="auto"/>
            <w:right w:val="none" w:sz="0" w:space="0" w:color="auto"/>
          </w:divBdr>
        </w:div>
        <w:div w:id="1848985055">
          <w:marLeft w:val="480"/>
          <w:marRight w:val="0"/>
          <w:marTop w:val="0"/>
          <w:marBottom w:val="0"/>
          <w:divBdr>
            <w:top w:val="none" w:sz="0" w:space="0" w:color="auto"/>
            <w:left w:val="none" w:sz="0" w:space="0" w:color="auto"/>
            <w:bottom w:val="none" w:sz="0" w:space="0" w:color="auto"/>
            <w:right w:val="none" w:sz="0" w:space="0" w:color="auto"/>
          </w:divBdr>
        </w:div>
        <w:div w:id="222302767">
          <w:marLeft w:val="480"/>
          <w:marRight w:val="0"/>
          <w:marTop w:val="0"/>
          <w:marBottom w:val="0"/>
          <w:divBdr>
            <w:top w:val="none" w:sz="0" w:space="0" w:color="auto"/>
            <w:left w:val="none" w:sz="0" w:space="0" w:color="auto"/>
            <w:bottom w:val="none" w:sz="0" w:space="0" w:color="auto"/>
            <w:right w:val="none" w:sz="0" w:space="0" w:color="auto"/>
          </w:divBdr>
        </w:div>
        <w:div w:id="526674688">
          <w:marLeft w:val="480"/>
          <w:marRight w:val="0"/>
          <w:marTop w:val="0"/>
          <w:marBottom w:val="0"/>
          <w:divBdr>
            <w:top w:val="none" w:sz="0" w:space="0" w:color="auto"/>
            <w:left w:val="none" w:sz="0" w:space="0" w:color="auto"/>
            <w:bottom w:val="none" w:sz="0" w:space="0" w:color="auto"/>
            <w:right w:val="none" w:sz="0" w:space="0" w:color="auto"/>
          </w:divBdr>
        </w:div>
        <w:div w:id="401487098">
          <w:marLeft w:val="480"/>
          <w:marRight w:val="0"/>
          <w:marTop w:val="0"/>
          <w:marBottom w:val="0"/>
          <w:divBdr>
            <w:top w:val="none" w:sz="0" w:space="0" w:color="auto"/>
            <w:left w:val="none" w:sz="0" w:space="0" w:color="auto"/>
            <w:bottom w:val="none" w:sz="0" w:space="0" w:color="auto"/>
            <w:right w:val="none" w:sz="0" w:space="0" w:color="auto"/>
          </w:divBdr>
        </w:div>
        <w:div w:id="2012440533">
          <w:marLeft w:val="480"/>
          <w:marRight w:val="0"/>
          <w:marTop w:val="0"/>
          <w:marBottom w:val="0"/>
          <w:divBdr>
            <w:top w:val="none" w:sz="0" w:space="0" w:color="auto"/>
            <w:left w:val="none" w:sz="0" w:space="0" w:color="auto"/>
            <w:bottom w:val="none" w:sz="0" w:space="0" w:color="auto"/>
            <w:right w:val="none" w:sz="0" w:space="0" w:color="auto"/>
          </w:divBdr>
        </w:div>
        <w:div w:id="2051680587">
          <w:marLeft w:val="480"/>
          <w:marRight w:val="0"/>
          <w:marTop w:val="0"/>
          <w:marBottom w:val="0"/>
          <w:divBdr>
            <w:top w:val="none" w:sz="0" w:space="0" w:color="auto"/>
            <w:left w:val="none" w:sz="0" w:space="0" w:color="auto"/>
            <w:bottom w:val="none" w:sz="0" w:space="0" w:color="auto"/>
            <w:right w:val="none" w:sz="0" w:space="0" w:color="auto"/>
          </w:divBdr>
        </w:div>
        <w:div w:id="786850838">
          <w:marLeft w:val="480"/>
          <w:marRight w:val="0"/>
          <w:marTop w:val="0"/>
          <w:marBottom w:val="0"/>
          <w:divBdr>
            <w:top w:val="none" w:sz="0" w:space="0" w:color="auto"/>
            <w:left w:val="none" w:sz="0" w:space="0" w:color="auto"/>
            <w:bottom w:val="none" w:sz="0" w:space="0" w:color="auto"/>
            <w:right w:val="none" w:sz="0" w:space="0" w:color="auto"/>
          </w:divBdr>
        </w:div>
        <w:div w:id="1244876492">
          <w:marLeft w:val="480"/>
          <w:marRight w:val="0"/>
          <w:marTop w:val="0"/>
          <w:marBottom w:val="0"/>
          <w:divBdr>
            <w:top w:val="none" w:sz="0" w:space="0" w:color="auto"/>
            <w:left w:val="none" w:sz="0" w:space="0" w:color="auto"/>
            <w:bottom w:val="none" w:sz="0" w:space="0" w:color="auto"/>
            <w:right w:val="none" w:sz="0" w:space="0" w:color="auto"/>
          </w:divBdr>
        </w:div>
        <w:div w:id="353271253">
          <w:marLeft w:val="480"/>
          <w:marRight w:val="0"/>
          <w:marTop w:val="0"/>
          <w:marBottom w:val="0"/>
          <w:divBdr>
            <w:top w:val="none" w:sz="0" w:space="0" w:color="auto"/>
            <w:left w:val="none" w:sz="0" w:space="0" w:color="auto"/>
            <w:bottom w:val="none" w:sz="0" w:space="0" w:color="auto"/>
            <w:right w:val="none" w:sz="0" w:space="0" w:color="auto"/>
          </w:divBdr>
        </w:div>
        <w:div w:id="42099183">
          <w:marLeft w:val="480"/>
          <w:marRight w:val="0"/>
          <w:marTop w:val="0"/>
          <w:marBottom w:val="0"/>
          <w:divBdr>
            <w:top w:val="none" w:sz="0" w:space="0" w:color="auto"/>
            <w:left w:val="none" w:sz="0" w:space="0" w:color="auto"/>
            <w:bottom w:val="none" w:sz="0" w:space="0" w:color="auto"/>
            <w:right w:val="none" w:sz="0" w:space="0" w:color="auto"/>
          </w:divBdr>
        </w:div>
        <w:div w:id="883718317">
          <w:marLeft w:val="480"/>
          <w:marRight w:val="0"/>
          <w:marTop w:val="0"/>
          <w:marBottom w:val="0"/>
          <w:divBdr>
            <w:top w:val="none" w:sz="0" w:space="0" w:color="auto"/>
            <w:left w:val="none" w:sz="0" w:space="0" w:color="auto"/>
            <w:bottom w:val="none" w:sz="0" w:space="0" w:color="auto"/>
            <w:right w:val="none" w:sz="0" w:space="0" w:color="auto"/>
          </w:divBdr>
        </w:div>
        <w:div w:id="709570302">
          <w:marLeft w:val="480"/>
          <w:marRight w:val="0"/>
          <w:marTop w:val="0"/>
          <w:marBottom w:val="0"/>
          <w:divBdr>
            <w:top w:val="none" w:sz="0" w:space="0" w:color="auto"/>
            <w:left w:val="none" w:sz="0" w:space="0" w:color="auto"/>
            <w:bottom w:val="none" w:sz="0" w:space="0" w:color="auto"/>
            <w:right w:val="none" w:sz="0" w:space="0" w:color="auto"/>
          </w:divBdr>
        </w:div>
        <w:div w:id="1670475964">
          <w:marLeft w:val="480"/>
          <w:marRight w:val="0"/>
          <w:marTop w:val="0"/>
          <w:marBottom w:val="0"/>
          <w:divBdr>
            <w:top w:val="none" w:sz="0" w:space="0" w:color="auto"/>
            <w:left w:val="none" w:sz="0" w:space="0" w:color="auto"/>
            <w:bottom w:val="none" w:sz="0" w:space="0" w:color="auto"/>
            <w:right w:val="none" w:sz="0" w:space="0" w:color="auto"/>
          </w:divBdr>
        </w:div>
        <w:div w:id="270865439">
          <w:marLeft w:val="480"/>
          <w:marRight w:val="0"/>
          <w:marTop w:val="0"/>
          <w:marBottom w:val="0"/>
          <w:divBdr>
            <w:top w:val="none" w:sz="0" w:space="0" w:color="auto"/>
            <w:left w:val="none" w:sz="0" w:space="0" w:color="auto"/>
            <w:bottom w:val="none" w:sz="0" w:space="0" w:color="auto"/>
            <w:right w:val="none" w:sz="0" w:space="0" w:color="auto"/>
          </w:divBdr>
        </w:div>
        <w:div w:id="2082825365">
          <w:marLeft w:val="480"/>
          <w:marRight w:val="0"/>
          <w:marTop w:val="0"/>
          <w:marBottom w:val="0"/>
          <w:divBdr>
            <w:top w:val="none" w:sz="0" w:space="0" w:color="auto"/>
            <w:left w:val="none" w:sz="0" w:space="0" w:color="auto"/>
            <w:bottom w:val="none" w:sz="0" w:space="0" w:color="auto"/>
            <w:right w:val="none" w:sz="0" w:space="0" w:color="auto"/>
          </w:divBdr>
        </w:div>
        <w:div w:id="1153136076">
          <w:marLeft w:val="480"/>
          <w:marRight w:val="0"/>
          <w:marTop w:val="0"/>
          <w:marBottom w:val="0"/>
          <w:divBdr>
            <w:top w:val="none" w:sz="0" w:space="0" w:color="auto"/>
            <w:left w:val="none" w:sz="0" w:space="0" w:color="auto"/>
            <w:bottom w:val="none" w:sz="0" w:space="0" w:color="auto"/>
            <w:right w:val="none" w:sz="0" w:space="0" w:color="auto"/>
          </w:divBdr>
        </w:div>
        <w:div w:id="881554372">
          <w:marLeft w:val="480"/>
          <w:marRight w:val="0"/>
          <w:marTop w:val="0"/>
          <w:marBottom w:val="0"/>
          <w:divBdr>
            <w:top w:val="none" w:sz="0" w:space="0" w:color="auto"/>
            <w:left w:val="none" w:sz="0" w:space="0" w:color="auto"/>
            <w:bottom w:val="none" w:sz="0" w:space="0" w:color="auto"/>
            <w:right w:val="none" w:sz="0" w:space="0" w:color="auto"/>
          </w:divBdr>
        </w:div>
        <w:div w:id="1665669255">
          <w:marLeft w:val="480"/>
          <w:marRight w:val="0"/>
          <w:marTop w:val="0"/>
          <w:marBottom w:val="0"/>
          <w:divBdr>
            <w:top w:val="none" w:sz="0" w:space="0" w:color="auto"/>
            <w:left w:val="none" w:sz="0" w:space="0" w:color="auto"/>
            <w:bottom w:val="none" w:sz="0" w:space="0" w:color="auto"/>
            <w:right w:val="none" w:sz="0" w:space="0" w:color="auto"/>
          </w:divBdr>
        </w:div>
        <w:div w:id="158817202">
          <w:marLeft w:val="480"/>
          <w:marRight w:val="0"/>
          <w:marTop w:val="0"/>
          <w:marBottom w:val="0"/>
          <w:divBdr>
            <w:top w:val="none" w:sz="0" w:space="0" w:color="auto"/>
            <w:left w:val="none" w:sz="0" w:space="0" w:color="auto"/>
            <w:bottom w:val="none" w:sz="0" w:space="0" w:color="auto"/>
            <w:right w:val="none" w:sz="0" w:space="0" w:color="auto"/>
          </w:divBdr>
        </w:div>
        <w:div w:id="1335110556">
          <w:marLeft w:val="480"/>
          <w:marRight w:val="0"/>
          <w:marTop w:val="0"/>
          <w:marBottom w:val="0"/>
          <w:divBdr>
            <w:top w:val="none" w:sz="0" w:space="0" w:color="auto"/>
            <w:left w:val="none" w:sz="0" w:space="0" w:color="auto"/>
            <w:bottom w:val="none" w:sz="0" w:space="0" w:color="auto"/>
            <w:right w:val="none" w:sz="0" w:space="0" w:color="auto"/>
          </w:divBdr>
        </w:div>
        <w:div w:id="596988604">
          <w:marLeft w:val="480"/>
          <w:marRight w:val="0"/>
          <w:marTop w:val="0"/>
          <w:marBottom w:val="0"/>
          <w:divBdr>
            <w:top w:val="none" w:sz="0" w:space="0" w:color="auto"/>
            <w:left w:val="none" w:sz="0" w:space="0" w:color="auto"/>
            <w:bottom w:val="none" w:sz="0" w:space="0" w:color="auto"/>
            <w:right w:val="none" w:sz="0" w:space="0" w:color="auto"/>
          </w:divBdr>
        </w:div>
        <w:div w:id="404229283">
          <w:marLeft w:val="480"/>
          <w:marRight w:val="0"/>
          <w:marTop w:val="0"/>
          <w:marBottom w:val="0"/>
          <w:divBdr>
            <w:top w:val="none" w:sz="0" w:space="0" w:color="auto"/>
            <w:left w:val="none" w:sz="0" w:space="0" w:color="auto"/>
            <w:bottom w:val="none" w:sz="0" w:space="0" w:color="auto"/>
            <w:right w:val="none" w:sz="0" w:space="0" w:color="auto"/>
          </w:divBdr>
        </w:div>
        <w:div w:id="1177118025">
          <w:marLeft w:val="480"/>
          <w:marRight w:val="0"/>
          <w:marTop w:val="0"/>
          <w:marBottom w:val="0"/>
          <w:divBdr>
            <w:top w:val="none" w:sz="0" w:space="0" w:color="auto"/>
            <w:left w:val="none" w:sz="0" w:space="0" w:color="auto"/>
            <w:bottom w:val="none" w:sz="0" w:space="0" w:color="auto"/>
            <w:right w:val="none" w:sz="0" w:space="0" w:color="auto"/>
          </w:divBdr>
        </w:div>
        <w:div w:id="1012299836">
          <w:marLeft w:val="480"/>
          <w:marRight w:val="0"/>
          <w:marTop w:val="0"/>
          <w:marBottom w:val="0"/>
          <w:divBdr>
            <w:top w:val="none" w:sz="0" w:space="0" w:color="auto"/>
            <w:left w:val="none" w:sz="0" w:space="0" w:color="auto"/>
            <w:bottom w:val="none" w:sz="0" w:space="0" w:color="auto"/>
            <w:right w:val="none" w:sz="0" w:space="0" w:color="auto"/>
          </w:divBdr>
        </w:div>
        <w:div w:id="1128815849">
          <w:marLeft w:val="480"/>
          <w:marRight w:val="0"/>
          <w:marTop w:val="0"/>
          <w:marBottom w:val="0"/>
          <w:divBdr>
            <w:top w:val="none" w:sz="0" w:space="0" w:color="auto"/>
            <w:left w:val="none" w:sz="0" w:space="0" w:color="auto"/>
            <w:bottom w:val="none" w:sz="0" w:space="0" w:color="auto"/>
            <w:right w:val="none" w:sz="0" w:space="0" w:color="auto"/>
          </w:divBdr>
        </w:div>
        <w:div w:id="2097432211">
          <w:marLeft w:val="480"/>
          <w:marRight w:val="0"/>
          <w:marTop w:val="0"/>
          <w:marBottom w:val="0"/>
          <w:divBdr>
            <w:top w:val="none" w:sz="0" w:space="0" w:color="auto"/>
            <w:left w:val="none" w:sz="0" w:space="0" w:color="auto"/>
            <w:bottom w:val="none" w:sz="0" w:space="0" w:color="auto"/>
            <w:right w:val="none" w:sz="0" w:space="0" w:color="auto"/>
          </w:divBdr>
        </w:div>
        <w:div w:id="569267261">
          <w:marLeft w:val="480"/>
          <w:marRight w:val="0"/>
          <w:marTop w:val="0"/>
          <w:marBottom w:val="0"/>
          <w:divBdr>
            <w:top w:val="none" w:sz="0" w:space="0" w:color="auto"/>
            <w:left w:val="none" w:sz="0" w:space="0" w:color="auto"/>
            <w:bottom w:val="none" w:sz="0" w:space="0" w:color="auto"/>
            <w:right w:val="none" w:sz="0" w:space="0" w:color="auto"/>
          </w:divBdr>
        </w:div>
        <w:div w:id="1103304378">
          <w:marLeft w:val="480"/>
          <w:marRight w:val="0"/>
          <w:marTop w:val="0"/>
          <w:marBottom w:val="0"/>
          <w:divBdr>
            <w:top w:val="none" w:sz="0" w:space="0" w:color="auto"/>
            <w:left w:val="none" w:sz="0" w:space="0" w:color="auto"/>
            <w:bottom w:val="none" w:sz="0" w:space="0" w:color="auto"/>
            <w:right w:val="none" w:sz="0" w:space="0" w:color="auto"/>
          </w:divBdr>
        </w:div>
        <w:div w:id="1544100643">
          <w:marLeft w:val="480"/>
          <w:marRight w:val="0"/>
          <w:marTop w:val="0"/>
          <w:marBottom w:val="0"/>
          <w:divBdr>
            <w:top w:val="none" w:sz="0" w:space="0" w:color="auto"/>
            <w:left w:val="none" w:sz="0" w:space="0" w:color="auto"/>
            <w:bottom w:val="none" w:sz="0" w:space="0" w:color="auto"/>
            <w:right w:val="none" w:sz="0" w:space="0" w:color="auto"/>
          </w:divBdr>
        </w:div>
        <w:div w:id="394622391">
          <w:marLeft w:val="480"/>
          <w:marRight w:val="0"/>
          <w:marTop w:val="0"/>
          <w:marBottom w:val="0"/>
          <w:divBdr>
            <w:top w:val="none" w:sz="0" w:space="0" w:color="auto"/>
            <w:left w:val="none" w:sz="0" w:space="0" w:color="auto"/>
            <w:bottom w:val="none" w:sz="0" w:space="0" w:color="auto"/>
            <w:right w:val="none" w:sz="0" w:space="0" w:color="auto"/>
          </w:divBdr>
        </w:div>
        <w:div w:id="530338813">
          <w:marLeft w:val="480"/>
          <w:marRight w:val="0"/>
          <w:marTop w:val="0"/>
          <w:marBottom w:val="0"/>
          <w:divBdr>
            <w:top w:val="none" w:sz="0" w:space="0" w:color="auto"/>
            <w:left w:val="none" w:sz="0" w:space="0" w:color="auto"/>
            <w:bottom w:val="none" w:sz="0" w:space="0" w:color="auto"/>
            <w:right w:val="none" w:sz="0" w:space="0" w:color="auto"/>
          </w:divBdr>
        </w:div>
        <w:div w:id="561253895">
          <w:marLeft w:val="480"/>
          <w:marRight w:val="0"/>
          <w:marTop w:val="0"/>
          <w:marBottom w:val="0"/>
          <w:divBdr>
            <w:top w:val="none" w:sz="0" w:space="0" w:color="auto"/>
            <w:left w:val="none" w:sz="0" w:space="0" w:color="auto"/>
            <w:bottom w:val="none" w:sz="0" w:space="0" w:color="auto"/>
            <w:right w:val="none" w:sz="0" w:space="0" w:color="auto"/>
          </w:divBdr>
        </w:div>
        <w:div w:id="1047998117">
          <w:marLeft w:val="480"/>
          <w:marRight w:val="0"/>
          <w:marTop w:val="0"/>
          <w:marBottom w:val="0"/>
          <w:divBdr>
            <w:top w:val="none" w:sz="0" w:space="0" w:color="auto"/>
            <w:left w:val="none" w:sz="0" w:space="0" w:color="auto"/>
            <w:bottom w:val="none" w:sz="0" w:space="0" w:color="auto"/>
            <w:right w:val="none" w:sz="0" w:space="0" w:color="auto"/>
          </w:divBdr>
        </w:div>
        <w:div w:id="380715979">
          <w:marLeft w:val="480"/>
          <w:marRight w:val="0"/>
          <w:marTop w:val="0"/>
          <w:marBottom w:val="0"/>
          <w:divBdr>
            <w:top w:val="none" w:sz="0" w:space="0" w:color="auto"/>
            <w:left w:val="none" w:sz="0" w:space="0" w:color="auto"/>
            <w:bottom w:val="none" w:sz="0" w:space="0" w:color="auto"/>
            <w:right w:val="none" w:sz="0" w:space="0" w:color="auto"/>
          </w:divBdr>
        </w:div>
        <w:div w:id="1890452178">
          <w:marLeft w:val="480"/>
          <w:marRight w:val="0"/>
          <w:marTop w:val="0"/>
          <w:marBottom w:val="0"/>
          <w:divBdr>
            <w:top w:val="none" w:sz="0" w:space="0" w:color="auto"/>
            <w:left w:val="none" w:sz="0" w:space="0" w:color="auto"/>
            <w:bottom w:val="none" w:sz="0" w:space="0" w:color="auto"/>
            <w:right w:val="none" w:sz="0" w:space="0" w:color="auto"/>
          </w:divBdr>
        </w:div>
        <w:div w:id="738753211">
          <w:marLeft w:val="480"/>
          <w:marRight w:val="0"/>
          <w:marTop w:val="0"/>
          <w:marBottom w:val="0"/>
          <w:divBdr>
            <w:top w:val="none" w:sz="0" w:space="0" w:color="auto"/>
            <w:left w:val="none" w:sz="0" w:space="0" w:color="auto"/>
            <w:bottom w:val="none" w:sz="0" w:space="0" w:color="auto"/>
            <w:right w:val="none" w:sz="0" w:space="0" w:color="auto"/>
          </w:divBdr>
        </w:div>
        <w:div w:id="2077433472">
          <w:marLeft w:val="480"/>
          <w:marRight w:val="0"/>
          <w:marTop w:val="0"/>
          <w:marBottom w:val="0"/>
          <w:divBdr>
            <w:top w:val="none" w:sz="0" w:space="0" w:color="auto"/>
            <w:left w:val="none" w:sz="0" w:space="0" w:color="auto"/>
            <w:bottom w:val="none" w:sz="0" w:space="0" w:color="auto"/>
            <w:right w:val="none" w:sz="0" w:space="0" w:color="auto"/>
          </w:divBdr>
        </w:div>
        <w:div w:id="727416682">
          <w:marLeft w:val="480"/>
          <w:marRight w:val="0"/>
          <w:marTop w:val="0"/>
          <w:marBottom w:val="0"/>
          <w:divBdr>
            <w:top w:val="none" w:sz="0" w:space="0" w:color="auto"/>
            <w:left w:val="none" w:sz="0" w:space="0" w:color="auto"/>
            <w:bottom w:val="none" w:sz="0" w:space="0" w:color="auto"/>
            <w:right w:val="none" w:sz="0" w:space="0" w:color="auto"/>
          </w:divBdr>
        </w:div>
        <w:div w:id="1053581484">
          <w:marLeft w:val="480"/>
          <w:marRight w:val="0"/>
          <w:marTop w:val="0"/>
          <w:marBottom w:val="0"/>
          <w:divBdr>
            <w:top w:val="none" w:sz="0" w:space="0" w:color="auto"/>
            <w:left w:val="none" w:sz="0" w:space="0" w:color="auto"/>
            <w:bottom w:val="none" w:sz="0" w:space="0" w:color="auto"/>
            <w:right w:val="none" w:sz="0" w:space="0" w:color="auto"/>
          </w:divBdr>
        </w:div>
        <w:div w:id="1347715054">
          <w:marLeft w:val="480"/>
          <w:marRight w:val="0"/>
          <w:marTop w:val="0"/>
          <w:marBottom w:val="0"/>
          <w:divBdr>
            <w:top w:val="none" w:sz="0" w:space="0" w:color="auto"/>
            <w:left w:val="none" w:sz="0" w:space="0" w:color="auto"/>
            <w:bottom w:val="none" w:sz="0" w:space="0" w:color="auto"/>
            <w:right w:val="none" w:sz="0" w:space="0" w:color="auto"/>
          </w:divBdr>
        </w:div>
        <w:div w:id="1970744163">
          <w:marLeft w:val="480"/>
          <w:marRight w:val="0"/>
          <w:marTop w:val="0"/>
          <w:marBottom w:val="0"/>
          <w:divBdr>
            <w:top w:val="none" w:sz="0" w:space="0" w:color="auto"/>
            <w:left w:val="none" w:sz="0" w:space="0" w:color="auto"/>
            <w:bottom w:val="none" w:sz="0" w:space="0" w:color="auto"/>
            <w:right w:val="none" w:sz="0" w:space="0" w:color="auto"/>
          </w:divBdr>
        </w:div>
        <w:div w:id="412702106">
          <w:marLeft w:val="480"/>
          <w:marRight w:val="0"/>
          <w:marTop w:val="0"/>
          <w:marBottom w:val="0"/>
          <w:divBdr>
            <w:top w:val="none" w:sz="0" w:space="0" w:color="auto"/>
            <w:left w:val="none" w:sz="0" w:space="0" w:color="auto"/>
            <w:bottom w:val="none" w:sz="0" w:space="0" w:color="auto"/>
            <w:right w:val="none" w:sz="0" w:space="0" w:color="auto"/>
          </w:divBdr>
        </w:div>
        <w:div w:id="691613589">
          <w:marLeft w:val="480"/>
          <w:marRight w:val="0"/>
          <w:marTop w:val="0"/>
          <w:marBottom w:val="0"/>
          <w:divBdr>
            <w:top w:val="none" w:sz="0" w:space="0" w:color="auto"/>
            <w:left w:val="none" w:sz="0" w:space="0" w:color="auto"/>
            <w:bottom w:val="none" w:sz="0" w:space="0" w:color="auto"/>
            <w:right w:val="none" w:sz="0" w:space="0" w:color="auto"/>
          </w:divBdr>
        </w:div>
      </w:divsChild>
    </w:div>
    <w:div w:id="184711652">
      <w:bodyDiv w:val="1"/>
      <w:marLeft w:val="0"/>
      <w:marRight w:val="0"/>
      <w:marTop w:val="0"/>
      <w:marBottom w:val="0"/>
      <w:divBdr>
        <w:top w:val="none" w:sz="0" w:space="0" w:color="auto"/>
        <w:left w:val="none" w:sz="0" w:space="0" w:color="auto"/>
        <w:bottom w:val="none" w:sz="0" w:space="0" w:color="auto"/>
        <w:right w:val="none" w:sz="0" w:space="0" w:color="auto"/>
      </w:divBdr>
    </w:div>
    <w:div w:id="186793012">
      <w:bodyDiv w:val="1"/>
      <w:marLeft w:val="0"/>
      <w:marRight w:val="0"/>
      <w:marTop w:val="0"/>
      <w:marBottom w:val="0"/>
      <w:divBdr>
        <w:top w:val="none" w:sz="0" w:space="0" w:color="auto"/>
        <w:left w:val="none" w:sz="0" w:space="0" w:color="auto"/>
        <w:bottom w:val="none" w:sz="0" w:space="0" w:color="auto"/>
        <w:right w:val="none" w:sz="0" w:space="0" w:color="auto"/>
      </w:divBdr>
    </w:div>
    <w:div w:id="186915401">
      <w:bodyDiv w:val="1"/>
      <w:marLeft w:val="0"/>
      <w:marRight w:val="0"/>
      <w:marTop w:val="0"/>
      <w:marBottom w:val="0"/>
      <w:divBdr>
        <w:top w:val="none" w:sz="0" w:space="0" w:color="auto"/>
        <w:left w:val="none" w:sz="0" w:space="0" w:color="auto"/>
        <w:bottom w:val="none" w:sz="0" w:space="0" w:color="auto"/>
        <w:right w:val="none" w:sz="0" w:space="0" w:color="auto"/>
      </w:divBdr>
    </w:div>
    <w:div w:id="186990984">
      <w:bodyDiv w:val="1"/>
      <w:marLeft w:val="0"/>
      <w:marRight w:val="0"/>
      <w:marTop w:val="0"/>
      <w:marBottom w:val="0"/>
      <w:divBdr>
        <w:top w:val="none" w:sz="0" w:space="0" w:color="auto"/>
        <w:left w:val="none" w:sz="0" w:space="0" w:color="auto"/>
        <w:bottom w:val="none" w:sz="0" w:space="0" w:color="auto"/>
        <w:right w:val="none" w:sz="0" w:space="0" w:color="auto"/>
      </w:divBdr>
    </w:div>
    <w:div w:id="190386457">
      <w:bodyDiv w:val="1"/>
      <w:marLeft w:val="0"/>
      <w:marRight w:val="0"/>
      <w:marTop w:val="0"/>
      <w:marBottom w:val="0"/>
      <w:divBdr>
        <w:top w:val="none" w:sz="0" w:space="0" w:color="auto"/>
        <w:left w:val="none" w:sz="0" w:space="0" w:color="auto"/>
        <w:bottom w:val="none" w:sz="0" w:space="0" w:color="auto"/>
        <w:right w:val="none" w:sz="0" w:space="0" w:color="auto"/>
      </w:divBdr>
    </w:div>
    <w:div w:id="190724172">
      <w:bodyDiv w:val="1"/>
      <w:marLeft w:val="0"/>
      <w:marRight w:val="0"/>
      <w:marTop w:val="0"/>
      <w:marBottom w:val="0"/>
      <w:divBdr>
        <w:top w:val="none" w:sz="0" w:space="0" w:color="auto"/>
        <w:left w:val="none" w:sz="0" w:space="0" w:color="auto"/>
        <w:bottom w:val="none" w:sz="0" w:space="0" w:color="auto"/>
        <w:right w:val="none" w:sz="0" w:space="0" w:color="auto"/>
      </w:divBdr>
    </w:div>
    <w:div w:id="191892573">
      <w:bodyDiv w:val="1"/>
      <w:marLeft w:val="0"/>
      <w:marRight w:val="0"/>
      <w:marTop w:val="0"/>
      <w:marBottom w:val="0"/>
      <w:divBdr>
        <w:top w:val="none" w:sz="0" w:space="0" w:color="auto"/>
        <w:left w:val="none" w:sz="0" w:space="0" w:color="auto"/>
        <w:bottom w:val="none" w:sz="0" w:space="0" w:color="auto"/>
        <w:right w:val="none" w:sz="0" w:space="0" w:color="auto"/>
      </w:divBdr>
    </w:div>
    <w:div w:id="193421315">
      <w:bodyDiv w:val="1"/>
      <w:marLeft w:val="0"/>
      <w:marRight w:val="0"/>
      <w:marTop w:val="0"/>
      <w:marBottom w:val="0"/>
      <w:divBdr>
        <w:top w:val="none" w:sz="0" w:space="0" w:color="auto"/>
        <w:left w:val="none" w:sz="0" w:space="0" w:color="auto"/>
        <w:bottom w:val="none" w:sz="0" w:space="0" w:color="auto"/>
        <w:right w:val="none" w:sz="0" w:space="0" w:color="auto"/>
      </w:divBdr>
    </w:div>
    <w:div w:id="198055477">
      <w:bodyDiv w:val="1"/>
      <w:marLeft w:val="0"/>
      <w:marRight w:val="0"/>
      <w:marTop w:val="0"/>
      <w:marBottom w:val="0"/>
      <w:divBdr>
        <w:top w:val="none" w:sz="0" w:space="0" w:color="auto"/>
        <w:left w:val="none" w:sz="0" w:space="0" w:color="auto"/>
        <w:bottom w:val="none" w:sz="0" w:space="0" w:color="auto"/>
        <w:right w:val="none" w:sz="0" w:space="0" w:color="auto"/>
      </w:divBdr>
    </w:div>
    <w:div w:id="200090377">
      <w:bodyDiv w:val="1"/>
      <w:marLeft w:val="0"/>
      <w:marRight w:val="0"/>
      <w:marTop w:val="0"/>
      <w:marBottom w:val="0"/>
      <w:divBdr>
        <w:top w:val="none" w:sz="0" w:space="0" w:color="auto"/>
        <w:left w:val="none" w:sz="0" w:space="0" w:color="auto"/>
        <w:bottom w:val="none" w:sz="0" w:space="0" w:color="auto"/>
        <w:right w:val="none" w:sz="0" w:space="0" w:color="auto"/>
      </w:divBdr>
    </w:div>
    <w:div w:id="200898381">
      <w:bodyDiv w:val="1"/>
      <w:marLeft w:val="0"/>
      <w:marRight w:val="0"/>
      <w:marTop w:val="0"/>
      <w:marBottom w:val="0"/>
      <w:divBdr>
        <w:top w:val="none" w:sz="0" w:space="0" w:color="auto"/>
        <w:left w:val="none" w:sz="0" w:space="0" w:color="auto"/>
        <w:bottom w:val="none" w:sz="0" w:space="0" w:color="auto"/>
        <w:right w:val="none" w:sz="0" w:space="0" w:color="auto"/>
      </w:divBdr>
      <w:divsChild>
        <w:div w:id="1925218148">
          <w:marLeft w:val="480"/>
          <w:marRight w:val="0"/>
          <w:marTop w:val="0"/>
          <w:marBottom w:val="0"/>
          <w:divBdr>
            <w:top w:val="none" w:sz="0" w:space="0" w:color="auto"/>
            <w:left w:val="none" w:sz="0" w:space="0" w:color="auto"/>
            <w:bottom w:val="none" w:sz="0" w:space="0" w:color="auto"/>
            <w:right w:val="none" w:sz="0" w:space="0" w:color="auto"/>
          </w:divBdr>
        </w:div>
        <w:div w:id="1097748395">
          <w:marLeft w:val="480"/>
          <w:marRight w:val="0"/>
          <w:marTop w:val="0"/>
          <w:marBottom w:val="0"/>
          <w:divBdr>
            <w:top w:val="none" w:sz="0" w:space="0" w:color="auto"/>
            <w:left w:val="none" w:sz="0" w:space="0" w:color="auto"/>
            <w:bottom w:val="none" w:sz="0" w:space="0" w:color="auto"/>
            <w:right w:val="none" w:sz="0" w:space="0" w:color="auto"/>
          </w:divBdr>
        </w:div>
        <w:div w:id="1814443325">
          <w:marLeft w:val="480"/>
          <w:marRight w:val="0"/>
          <w:marTop w:val="0"/>
          <w:marBottom w:val="0"/>
          <w:divBdr>
            <w:top w:val="none" w:sz="0" w:space="0" w:color="auto"/>
            <w:left w:val="none" w:sz="0" w:space="0" w:color="auto"/>
            <w:bottom w:val="none" w:sz="0" w:space="0" w:color="auto"/>
            <w:right w:val="none" w:sz="0" w:space="0" w:color="auto"/>
          </w:divBdr>
        </w:div>
        <w:div w:id="2026516378">
          <w:marLeft w:val="480"/>
          <w:marRight w:val="0"/>
          <w:marTop w:val="0"/>
          <w:marBottom w:val="0"/>
          <w:divBdr>
            <w:top w:val="none" w:sz="0" w:space="0" w:color="auto"/>
            <w:left w:val="none" w:sz="0" w:space="0" w:color="auto"/>
            <w:bottom w:val="none" w:sz="0" w:space="0" w:color="auto"/>
            <w:right w:val="none" w:sz="0" w:space="0" w:color="auto"/>
          </w:divBdr>
        </w:div>
        <w:div w:id="1282152359">
          <w:marLeft w:val="480"/>
          <w:marRight w:val="0"/>
          <w:marTop w:val="0"/>
          <w:marBottom w:val="0"/>
          <w:divBdr>
            <w:top w:val="none" w:sz="0" w:space="0" w:color="auto"/>
            <w:left w:val="none" w:sz="0" w:space="0" w:color="auto"/>
            <w:bottom w:val="none" w:sz="0" w:space="0" w:color="auto"/>
            <w:right w:val="none" w:sz="0" w:space="0" w:color="auto"/>
          </w:divBdr>
        </w:div>
        <w:div w:id="1584217070">
          <w:marLeft w:val="480"/>
          <w:marRight w:val="0"/>
          <w:marTop w:val="0"/>
          <w:marBottom w:val="0"/>
          <w:divBdr>
            <w:top w:val="none" w:sz="0" w:space="0" w:color="auto"/>
            <w:left w:val="none" w:sz="0" w:space="0" w:color="auto"/>
            <w:bottom w:val="none" w:sz="0" w:space="0" w:color="auto"/>
            <w:right w:val="none" w:sz="0" w:space="0" w:color="auto"/>
          </w:divBdr>
        </w:div>
        <w:div w:id="1060637914">
          <w:marLeft w:val="480"/>
          <w:marRight w:val="0"/>
          <w:marTop w:val="0"/>
          <w:marBottom w:val="0"/>
          <w:divBdr>
            <w:top w:val="none" w:sz="0" w:space="0" w:color="auto"/>
            <w:left w:val="none" w:sz="0" w:space="0" w:color="auto"/>
            <w:bottom w:val="none" w:sz="0" w:space="0" w:color="auto"/>
            <w:right w:val="none" w:sz="0" w:space="0" w:color="auto"/>
          </w:divBdr>
        </w:div>
        <w:div w:id="413360126">
          <w:marLeft w:val="480"/>
          <w:marRight w:val="0"/>
          <w:marTop w:val="0"/>
          <w:marBottom w:val="0"/>
          <w:divBdr>
            <w:top w:val="none" w:sz="0" w:space="0" w:color="auto"/>
            <w:left w:val="none" w:sz="0" w:space="0" w:color="auto"/>
            <w:bottom w:val="none" w:sz="0" w:space="0" w:color="auto"/>
            <w:right w:val="none" w:sz="0" w:space="0" w:color="auto"/>
          </w:divBdr>
        </w:div>
        <w:div w:id="702481449">
          <w:marLeft w:val="480"/>
          <w:marRight w:val="0"/>
          <w:marTop w:val="0"/>
          <w:marBottom w:val="0"/>
          <w:divBdr>
            <w:top w:val="none" w:sz="0" w:space="0" w:color="auto"/>
            <w:left w:val="none" w:sz="0" w:space="0" w:color="auto"/>
            <w:bottom w:val="none" w:sz="0" w:space="0" w:color="auto"/>
            <w:right w:val="none" w:sz="0" w:space="0" w:color="auto"/>
          </w:divBdr>
        </w:div>
        <w:div w:id="625892867">
          <w:marLeft w:val="480"/>
          <w:marRight w:val="0"/>
          <w:marTop w:val="0"/>
          <w:marBottom w:val="0"/>
          <w:divBdr>
            <w:top w:val="none" w:sz="0" w:space="0" w:color="auto"/>
            <w:left w:val="none" w:sz="0" w:space="0" w:color="auto"/>
            <w:bottom w:val="none" w:sz="0" w:space="0" w:color="auto"/>
            <w:right w:val="none" w:sz="0" w:space="0" w:color="auto"/>
          </w:divBdr>
        </w:div>
        <w:div w:id="1119572769">
          <w:marLeft w:val="480"/>
          <w:marRight w:val="0"/>
          <w:marTop w:val="0"/>
          <w:marBottom w:val="0"/>
          <w:divBdr>
            <w:top w:val="none" w:sz="0" w:space="0" w:color="auto"/>
            <w:left w:val="none" w:sz="0" w:space="0" w:color="auto"/>
            <w:bottom w:val="none" w:sz="0" w:space="0" w:color="auto"/>
            <w:right w:val="none" w:sz="0" w:space="0" w:color="auto"/>
          </w:divBdr>
        </w:div>
        <w:div w:id="1191214884">
          <w:marLeft w:val="480"/>
          <w:marRight w:val="0"/>
          <w:marTop w:val="0"/>
          <w:marBottom w:val="0"/>
          <w:divBdr>
            <w:top w:val="none" w:sz="0" w:space="0" w:color="auto"/>
            <w:left w:val="none" w:sz="0" w:space="0" w:color="auto"/>
            <w:bottom w:val="none" w:sz="0" w:space="0" w:color="auto"/>
            <w:right w:val="none" w:sz="0" w:space="0" w:color="auto"/>
          </w:divBdr>
        </w:div>
        <w:div w:id="752044098">
          <w:marLeft w:val="480"/>
          <w:marRight w:val="0"/>
          <w:marTop w:val="0"/>
          <w:marBottom w:val="0"/>
          <w:divBdr>
            <w:top w:val="none" w:sz="0" w:space="0" w:color="auto"/>
            <w:left w:val="none" w:sz="0" w:space="0" w:color="auto"/>
            <w:bottom w:val="none" w:sz="0" w:space="0" w:color="auto"/>
            <w:right w:val="none" w:sz="0" w:space="0" w:color="auto"/>
          </w:divBdr>
        </w:div>
        <w:div w:id="885138784">
          <w:marLeft w:val="480"/>
          <w:marRight w:val="0"/>
          <w:marTop w:val="0"/>
          <w:marBottom w:val="0"/>
          <w:divBdr>
            <w:top w:val="none" w:sz="0" w:space="0" w:color="auto"/>
            <w:left w:val="none" w:sz="0" w:space="0" w:color="auto"/>
            <w:bottom w:val="none" w:sz="0" w:space="0" w:color="auto"/>
            <w:right w:val="none" w:sz="0" w:space="0" w:color="auto"/>
          </w:divBdr>
        </w:div>
        <w:div w:id="1520779332">
          <w:marLeft w:val="480"/>
          <w:marRight w:val="0"/>
          <w:marTop w:val="0"/>
          <w:marBottom w:val="0"/>
          <w:divBdr>
            <w:top w:val="none" w:sz="0" w:space="0" w:color="auto"/>
            <w:left w:val="none" w:sz="0" w:space="0" w:color="auto"/>
            <w:bottom w:val="none" w:sz="0" w:space="0" w:color="auto"/>
            <w:right w:val="none" w:sz="0" w:space="0" w:color="auto"/>
          </w:divBdr>
        </w:div>
        <w:div w:id="54789952">
          <w:marLeft w:val="480"/>
          <w:marRight w:val="0"/>
          <w:marTop w:val="0"/>
          <w:marBottom w:val="0"/>
          <w:divBdr>
            <w:top w:val="none" w:sz="0" w:space="0" w:color="auto"/>
            <w:left w:val="none" w:sz="0" w:space="0" w:color="auto"/>
            <w:bottom w:val="none" w:sz="0" w:space="0" w:color="auto"/>
            <w:right w:val="none" w:sz="0" w:space="0" w:color="auto"/>
          </w:divBdr>
        </w:div>
        <w:div w:id="824928854">
          <w:marLeft w:val="480"/>
          <w:marRight w:val="0"/>
          <w:marTop w:val="0"/>
          <w:marBottom w:val="0"/>
          <w:divBdr>
            <w:top w:val="none" w:sz="0" w:space="0" w:color="auto"/>
            <w:left w:val="none" w:sz="0" w:space="0" w:color="auto"/>
            <w:bottom w:val="none" w:sz="0" w:space="0" w:color="auto"/>
            <w:right w:val="none" w:sz="0" w:space="0" w:color="auto"/>
          </w:divBdr>
        </w:div>
        <w:div w:id="500044885">
          <w:marLeft w:val="480"/>
          <w:marRight w:val="0"/>
          <w:marTop w:val="0"/>
          <w:marBottom w:val="0"/>
          <w:divBdr>
            <w:top w:val="none" w:sz="0" w:space="0" w:color="auto"/>
            <w:left w:val="none" w:sz="0" w:space="0" w:color="auto"/>
            <w:bottom w:val="none" w:sz="0" w:space="0" w:color="auto"/>
            <w:right w:val="none" w:sz="0" w:space="0" w:color="auto"/>
          </w:divBdr>
        </w:div>
        <w:div w:id="224462691">
          <w:marLeft w:val="480"/>
          <w:marRight w:val="0"/>
          <w:marTop w:val="0"/>
          <w:marBottom w:val="0"/>
          <w:divBdr>
            <w:top w:val="none" w:sz="0" w:space="0" w:color="auto"/>
            <w:left w:val="none" w:sz="0" w:space="0" w:color="auto"/>
            <w:bottom w:val="none" w:sz="0" w:space="0" w:color="auto"/>
            <w:right w:val="none" w:sz="0" w:space="0" w:color="auto"/>
          </w:divBdr>
        </w:div>
        <w:div w:id="1631016197">
          <w:marLeft w:val="480"/>
          <w:marRight w:val="0"/>
          <w:marTop w:val="0"/>
          <w:marBottom w:val="0"/>
          <w:divBdr>
            <w:top w:val="none" w:sz="0" w:space="0" w:color="auto"/>
            <w:left w:val="none" w:sz="0" w:space="0" w:color="auto"/>
            <w:bottom w:val="none" w:sz="0" w:space="0" w:color="auto"/>
            <w:right w:val="none" w:sz="0" w:space="0" w:color="auto"/>
          </w:divBdr>
        </w:div>
        <w:div w:id="896818911">
          <w:marLeft w:val="480"/>
          <w:marRight w:val="0"/>
          <w:marTop w:val="0"/>
          <w:marBottom w:val="0"/>
          <w:divBdr>
            <w:top w:val="none" w:sz="0" w:space="0" w:color="auto"/>
            <w:left w:val="none" w:sz="0" w:space="0" w:color="auto"/>
            <w:bottom w:val="none" w:sz="0" w:space="0" w:color="auto"/>
            <w:right w:val="none" w:sz="0" w:space="0" w:color="auto"/>
          </w:divBdr>
        </w:div>
        <w:div w:id="724370909">
          <w:marLeft w:val="480"/>
          <w:marRight w:val="0"/>
          <w:marTop w:val="0"/>
          <w:marBottom w:val="0"/>
          <w:divBdr>
            <w:top w:val="none" w:sz="0" w:space="0" w:color="auto"/>
            <w:left w:val="none" w:sz="0" w:space="0" w:color="auto"/>
            <w:bottom w:val="none" w:sz="0" w:space="0" w:color="auto"/>
            <w:right w:val="none" w:sz="0" w:space="0" w:color="auto"/>
          </w:divBdr>
        </w:div>
        <w:div w:id="1875536421">
          <w:marLeft w:val="480"/>
          <w:marRight w:val="0"/>
          <w:marTop w:val="0"/>
          <w:marBottom w:val="0"/>
          <w:divBdr>
            <w:top w:val="none" w:sz="0" w:space="0" w:color="auto"/>
            <w:left w:val="none" w:sz="0" w:space="0" w:color="auto"/>
            <w:bottom w:val="none" w:sz="0" w:space="0" w:color="auto"/>
            <w:right w:val="none" w:sz="0" w:space="0" w:color="auto"/>
          </w:divBdr>
        </w:div>
        <w:div w:id="850218562">
          <w:marLeft w:val="480"/>
          <w:marRight w:val="0"/>
          <w:marTop w:val="0"/>
          <w:marBottom w:val="0"/>
          <w:divBdr>
            <w:top w:val="none" w:sz="0" w:space="0" w:color="auto"/>
            <w:left w:val="none" w:sz="0" w:space="0" w:color="auto"/>
            <w:bottom w:val="none" w:sz="0" w:space="0" w:color="auto"/>
            <w:right w:val="none" w:sz="0" w:space="0" w:color="auto"/>
          </w:divBdr>
        </w:div>
        <w:div w:id="1212305587">
          <w:marLeft w:val="480"/>
          <w:marRight w:val="0"/>
          <w:marTop w:val="0"/>
          <w:marBottom w:val="0"/>
          <w:divBdr>
            <w:top w:val="none" w:sz="0" w:space="0" w:color="auto"/>
            <w:left w:val="none" w:sz="0" w:space="0" w:color="auto"/>
            <w:bottom w:val="none" w:sz="0" w:space="0" w:color="auto"/>
            <w:right w:val="none" w:sz="0" w:space="0" w:color="auto"/>
          </w:divBdr>
        </w:div>
        <w:div w:id="1965039658">
          <w:marLeft w:val="480"/>
          <w:marRight w:val="0"/>
          <w:marTop w:val="0"/>
          <w:marBottom w:val="0"/>
          <w:divBdr>
            <w:top w:val="none" w:sz="0" w:space="0" w:color="auto"/>
            <w:left w:val="none" w:sz="0" w:space="0" w:color="auto"/>
            <w:bottom w:val="none" w:sz="0" w:space="0" w:color="auto"/>
            <w:right w:val="none" w:sz="0" w:space="0" w:color="auto"/>
          </w:divBdr>
        </w:div>
        <w:div w:id="1965387796">
          <w:marLeft w:val="480"/>
          <w:marRight w:val="0"/>
          <w:marTop w:val="0"/>
          <w:marBottom w:val="0"/>
          <w:divBdr>
            <w:top w:val="none" w:sz="0" w:space="0" w:color="auto"/>
            <w:left w:val="none" w:sz="0" w:space="0" w:color="auto"/>
            <w:bottom w:val="none" w:sz="0" w:space="0" w:color="auto"/>
            <w:right w:val="none" w:sz="0" w:space="0" w:color="auto"/>
          </w:divBdr>
        </w:div>
        <w:div w:id="1485273692">
          <w:marLeft w:val="480"/>
          <w:marRight w:val="0"/>
          <w:marTop w:val="0"/>
          <w:marBottom w:val="0"/>
          <w:divBdr>
            <w:top w:val="none" w:sz="0" w:space="0" w:color="auto"/>
            <w:left w:val="none" w:sz="0" w:space="0" w:color="auto"/>
            <w:bottom w:val="none" w:sz="0" w:space="0" w:color="auto"/>
            <w:right w:val="none" w:sz="0" w:space="0" w:color="auto"/>
          </w:divBdr>
        </w:div>
        <w:div w:id="1525629948">
          <w:marLeft w:val="480"/>
          <w:marRight w:val="0"/>
          <w:marTop w:val="0"/>
          <w:marBottom w:val="0"/>
          <w:divBdr>
            <w:top w:val="none" w:sz="0" w:space="0" w:color="auto"/>
            <w:left w:val="none" w:sz="0" w:space="0" w:color="auto"/>
            <w:bottom w:val="none" w:sz="0" w:space="0" w:color="auto"/>
            <w:right w:val="none" w:sz="0" w:space="0" w:color="auto"/>
          </w:divBdr>
        </w:div>
        <w:div w:id="952981493">
          <w:marLeft w:val="480"/>
          <w:marRight w:val="0"/>
          <w:marTop w:val="0"/>
          <w:marBottom w:val="0"/>
          <w:divBdr>
            <w:top w:val="none" w:sz="0" w:space="0" w:color="auto"/>
            <w:left w:val="none" w:sz="0" w:space="0" w:color="auto"/>
            <w:bottom w:val="none" w:sz="0" w:space="0" w:color="auto"/>
            <w:right w:val="none" w:sz="0" w:space="0" w:color="auto"/>
          </w:divBdr>
        </w:div>
        <w:div w:id="2101490261">
          <w:marLeft w:val="480"/>
          <w:marRight w:val="0"/>
          <w:marTop w:val="0"/>
          <w:marBottom w:val="0"/>
          <w:divBdr>
            <w:top w:val="none" w:sz="0" w:space="0" w:color="auto"/>
            <w:left w:val="none" w:sz="0" w:space="0" w:color="auto"/>
            <w:bottom w:val="none" w:sz="0" w:space="0" w:color="auto"/>
            <w:right w:val="none" w:sz="0" w:space="0" w:color="auto"/>
          </w:divBdr>
        </w:div>
        <w:div w:id="1997220569">
          <w:marLeft w:val="480"/>
          <w:marRight w:val="0"/>
          <w:marTop w:val="0"/>
          <w:marBottom w:val="0"/>
          <w:divBdr>
            <w:top w:val="none" w:sz="0" w:space="0" w:color="auto"/>
            <w:left w:val="none" w:sz="0" w:space="0" w:color="auto"/>
            <w:bottom w:val="none" w:sz="0" w:space="0" w:color="auto"/>
            <w:right w:val="none" w:sz="0" w:space="0" w:color="auto"/>
          </w:divBdr>
        </w:div>
        <w:div w:id="1227910227">
          <w:marLeft w:val="480"/>
          <w:marRight w:val="0"/>
          <w:marTop w:val="0"/>
          <w:marBottom w:val="0"/>
          <w:divBdr>
            <w:top w:val="none" w:sz="0" w:space="0" w:color="auto"/>
            <w:left w:val="none" w:sz="0" w:space="0" w:color="auto"/>
            <w:bottom w:val="none" w:sz="0" w:space="0" w:color="auto"/>
            <w:right w:val="none" w:sz="0" w:space="0" w:color="auto"/>
          </w:divBdr>
        </w:div>
        <w:div w:id="1289705362">
          <w:marLeft w:val="480"/>
          <w:marRight w:val="0"/>
          <w:marTop w:val="0"/>
          <w:marBottom w:val="0"/>
          <w:divBdr>
            <w:top w:val="none" w:sz="0" w:space="0" w:color="auto"/>
            <w:left w:val="none" w:sz="0" w:space="0" w:color="auto"/>
            <w:bottom w:val="none" w:sz="0" w:space="0" w:color="auto"/>
            <w:right w:val="none" w:sz="0" w:space="0" w:color="auto"/>
          </w:divBdr>
        </w:div>
        <w:div w:id="732629566">
          <w:marLeft w:val="480"/>
          <w:marRight w:val="0"/>
          <w:marTop w:val="0"/>
          <w:marBottom w:val="0"/>
          <w:divBdr>
            <w:top w:val="none" w:sz="0" w:space="0" w:color="auto"/>
            <w:left w:val="none" w:sz="0" w:space="0" w:color="auto"/>
            <w:bottom w:val="none" w:sz="0" w:space="0" w:color="auto"/>
            <w:right w:val="none" w:sz="0" w:space="0" w:color="auto"/>
          </w:divBdr>
        </w:div>
        <w:div w:id="2134059808">
          <w:marLeft w:val="480"/>
          <w:marRight w:val="0"/>
          <w:marTop w:val="0"/>
          <w:marBottom w:val="0"/>
          <w:divBdr>
            <w:top w:val="none" w:sz="0" w:space="0" w:color="auto"/>
            <w:left w:val="none" w:sz="0" w:space="0" w:color="auto"/>
            <w:bottom w:val="none" w:sz="0" w:space="0" w:color="auto"/>
            <w:right w:val="none" w:sz="0" w:space="0" w:color="auto"/>
          </w:divBdr>
        </w:div>
        <w:div w:id="1925987987">
          <w:marLeft w:val="480"/>
          <w:marRight w:val="0"/>
          <w:marTop w:val="0"/>
          <w:marBottom w:val="0"/>
          <w:divBdr>
            <w:top w:val="none" w:sz="0" w:space="0" w:color="auto"/>
            <w:left w:val="none" w:sz="0" w:space="0" w:color="auto"/>
            <w:bottom w:val="none" w:sz="0" w:space="0" w:color="auto"/>
            <w:right w:val="none" w:sz="0" w:space="0" w:color="auto"/>
          </w:divBdr>
        </w:div>
        <w:div w:id="566066632">
          <w:marLeft w:val="480"/>
          <w:marRight w:val="0"/>
          <w:marTop w:val="0"/>
          <w:marBottom w:val="0"/>
          <w:divBdr>
            <w:top w:val="none" w:sz="0" w:space="0" w:color="auto"/>
            <w:left w:val="none" w:sz="0" w:space="0" w:color="auto"/>
            <w:bottom w:val="none" w:sz="0" w:space="0" w:color="auto"/>
            <w:right w:val="none" w:sz="0" w:space="0" w:color="auto"/>
          </w:divBdr>
        </w:div>
        <w:div w:id="421490242">
          <w:marLeft w:val="480"/>
          <w:marRight w:val="0"/>
          <w:marTop w:val="0"/>
          <w:marBottom w:val="0"/>
          <w:divBdr>
            <w:top w:val="none" w:sz="0" w:space="0" w:color="auto"/>
            <w:left w:val="none" w:sz="0" w:space="0" w:color="auto"/>
            <w:bottom w:val="none" w:sz="0" w:space="0" w:color="auto"/>
            <w:right w:val="none" w:sz="0" w:space="0" w:color="auto"/>
          </w:divBdr>
        </w:div>
        <w:div w:id="41751149">
          <w:marLeft w:val="480"/>
          <w:marRight w:val="0"/>
          <w:marTop w:val="0"/>
          <w:marBottom w:val="0"/>
          <w:divBdr>
            <w:top w:val="none" w:sz="0" w:space="0" w:color="auto"/>
            <w:left w:val="none" w:sz="0" w:space="0" w:color="auto"/>
            <w:bottom w:val="none" w:sz="0" w:space="0" w:color="auto"/>
            <w:right w:val="none" w:sz="0" w:space="0" w:color="auto"/>
          </w:divBdr>
        </w:div>
        <w:div w:id="1812863512">
          <w:marLeft w:val="480"/>
          <w:marRight w:val="0"/>
          <w:marTop w:val="0"/>
          <w:marBottom w:val="0"/>
          <w:divBdr>
            <w:top w:val="none" w:sz="0" w:space="0" w:color="auto"/>
            <w:left w:val="none" w:sz="0" w:space="0" w:color="auto"/>
            <w:bottom w:val="none" w:sz="0" w:space="0" w:color="auto"/>
            <w:right w:val="none" w:sz="0" w:space="0" w:color="auto"/>
          </w:divBdr>
        </w:div>
        <w:div w:id="478303495">
          <w:marLeft w:val="480"/>
          <w:marRight w:val="0"/>
          <w:marTop w:val="0"/>
          <w:marBottom w:val="0"/>
          <w:divBdr>
            <w:top w:val="none" w:sz="0" w:space="0" w:color="auto"/>
            <w:left w:val="none" w:sz="0" w:space="0" w:color="auto"/>
            <w:bottom w:val="none" w:sz="0" w:space="0" w:color="auto"/>
            <w:right w:val="none" w:sz="0" w:space="0" w:color="auto"/>
          </w:divBdr>
        </w:div>
        <w:div w:id="532963445">
          <w:marLeft w:val="480"/>
          <w:marRight w:val="0"/>
          <w:marTop w:val="0"/>
          <w:marBottom w:val="0"/>
          <w:divBdr>
            <w:top w:val="none" w:sz="0" w:space="0" w:color="auto"/>
            <w:left w:val="none" w:sz="0" w:space="0" w:color="auto"/>
            <w:bottom w:val="none" w:sz="0" w:space="0" w:color="auto"/>
            <w:right w:val="none" w:sz="0" w:space="0" w:color="auto"/>
          </w:divBdr>
        </w:div>
        <w:div w:id="493880783">
          <w:marLeft w:val="480"/>
          <w:marRight w:val="0"/>
          <w:marTop w:val="0"/>
          <w:marBottom w:val="0"/>
          <w:divBdr>
            <w:top w:val="none" w:sz="0" w:space="0" w:color="auto"/>
            <w:left w:val="none" w:sz="0" w:space="0" w:color="auto"/>
            <w:bottom w:val="none" w:sz="0" w:space="0" w:color="auto"/>
            <w:right w:val="none" w:sz="0" w:space="0" w:color="auto"/>
          </w:divBdr>
        </w:div>
        <w:div w:id="1925650880">
          <w:marLeft w:val="480"/>
          <w:marRight w:val="0"/>
          <w:marTop w:val="0"/>
          <w:marBottom w:val="0"/>
          <w:divBdr>
            <w:top w:val="none" w:sz="0" w:space="0" w:color="auto"/>
            <w:left w:val="none" w:sz="0" w:space="0" w:color="auto"/>
            <w:bottom w:val="none" w:sz="0" w:space="0" w:color="auto"/>
            <w:right w:val="none" w:sz="0" w:space="0" w:color="auto"/>
          </w:divBdr>
        </w:div>
        <w:div w:id="1661688578">
          <w:marLeft w:val="480"/>
          <w:marRight w:val="0"/>
          <w:marTop w:val="0"/>
          <w:marBottom w:val="0"/>
          <w:divBdr>
            <w:top w:val="none" w:sz="0" w:space="0" w:color="auto"/>
            <w:left w:val="none" w:sz="0" w:space="0" w:color="auto"/>
            <w:bottom w:val="none" w:sz="0" w:space="0" w:color="auto"/>
            <w:right w:val="none" w:sz="0" w:space="0" w:color="auto"/>
          </w:divBdr>
        </w:div>
        <w:div w:id="1844320051">
          <w:marLeft w:val="480"/>
          <w:marRight w:val="0"/>
          <w:marTop w:val="0"/>
          <w:marBottom w:val="0"/>
          <w:divBdr>
            <w:top w:val="none" w:sz="0" w:space="0" w:color="auto"/>
            <w:left w:val="none" w:sz="0" w:space="0" w:color="auto"/>
            <w:bottom w:val="none" w:sz="0" w:space="0" w:color="auto"/>
            <w:right w:val="none" w:sz="0" w:space="0" w:color="auto"/>
          </w:divBdr>
        </w:div>
        <w:div w:id="247615984">
          <w:marLeft w:val="480"/>
          <w:marRight w:val="0"/>
          <w:marTop w:val="0"/>
          <w:marBottom w:val="0"/>
          <w:divBdr>
            <w:top w:val="none" w:sz="0" w:space="0" w:color="auto"/>
            <w:left w:val="none" w:sz="0" w:space="0" w:color="auto"/>
            <w:bottom w:val="none" w:sz="0" w:space="0" w:color="auto"/>
            <w:right w:val="none" w:sz="0" w:space="0" w:color="auto"/>
          </w:divBdr>
        </w:div>
        <w:div w:id="2022927843">
          <w:marLeft w:val="480"/>
          <w:marRight w:val="0"/>
          <w:marTop w:val="0"/>
          <w:marBottom w:val="0"/>
          <w:divBdr>
            <w:top w:val="none" w:sz="0" w:space="0" w:color="auto"/>
            <w:left w:val="none" w:sz="0" w:space="0" w:color="auto"/>
            <w:bottom w:val="none" w:sz="0" w:space="0" w:color="auto"/>
            <w:right w:val="none" w:sz="0" w:space="0" w:color="auto"/>
          </w:divBdr>
        </w:div>
        <w:div w:id="1332216234">
          <w:marLeft w:val="480"/>
          <w:marRight w:val="0"/>
          <w:marTop w:val="0"/>
          <w:marBottom w:val="0"/>
          <w:divBdr>
            <w:top w:val="none" w:sz="0" w:space="0" w:color="auto"/>
            <w:left w:val="none" w:sz="0" w:space="0" w:color="auto"/>
            <w:bottom w:val="none" w:sz="0" w:space="0" w:color="auto"/>
            <w:right w:val="none" w:sz="0" w:space="0" w:color="auto"/>
          </w:divBdr>
        </w:div>
        <w:div w:id="1547985943">
          <w:marLeft w:val="480"/>
          <w:marRight w:val="0"/>
          <w:marTop w:val="0"/>
          <w:marBottom w:val="0"/>
          <w:divBdr>
            <w:top w:val="none" w:sz="0" w:space="0" w:color="auto"/>
            <w:left w:val="none" w:sz="0" w:space="0" w:color="auto"/>
            <w:bottom w:val="none" w:sz="0" w:space="0" w:color="auto"/>
            <w:right w:val="none" w:sz="0" w:space="0" w:color="auto"/>
          </w:divBdr>
        </w:div>
        <w:div w:id="1703241591">
          <w:marLeft w:val="480"/>
          <w:marRight w:val="0"/>
          <w:marTop w:val="0"/>
          <w:marBottom w:val="0"/>
          <w:divBdr>
            <w:top w:val="none" w:sz="0" w:space="0" w:color="auto"/>
            <w:left w:val="none" w:sz="0" w:space="0" w:color="auto"/>
            <w:bottom w:val="none" w:sz="0" w:space="0" w:color="auto"/>
            <w:right w:val="none" w:sz="0" w:space="0" w:color="auto"/>
          </w:divBdr>
        </w:div>
        <w:div w:id="1763602144">
          <w:marLeft w:val="480"/>
          <w:marRight w:val="0"/>
          <w:marTop w:val="0"/>
          <w:marBottom w:val="0"/>
          <w:divBdr>
            <w:top w:val="none" w:sz="0" w:space="0" w:color="auto"/>
            <w:left w:val="none" w:sz="0" w:space="0" w:color="auto"/>
            <w:bottom w:val="none" w:sz="0" w:space="0" w:color="auto"/>
            <w:right w:val="none" w:sz="0" w:space="0" w:color="auto"/>
          </w:divBdr>
        </w:div>
        <w:div w:id="565459225">
          <w:marLeft w:val="480"/>
          <w:marRight w:val="0"/>
          <w:marTop w:val="0"/>
          <w:marBottom w:val="0"/>
          <w:divBdr>
            <w:top w:val="none" w:sz="0" w:space="0" w:color="auto"/>
            <w:left w:val="none" w:sz="0" w:space="0" w:color="auto"/>
            <w:bottom w:val="none" w:sz="0" w:space="0" w:color="auto"/>
            <w:right w:val="none" w:sz="0" w:space="0" w:color="auto"/>
          </w:divBdr>
        </w:div>
        <w:div w:id="181867004">
          <w:marLeft w:val="480"/>
          <w:marRight w:val="0"/>
          <w:marTop w:val="0"/>
          <w:marBottom w:val="0"/>
          <w:divBdr>
            <w:top w:val="none" w:sz="0" w:space="0" w:color="auto"/>
            <w:left w:val="none" w:sz="0" w:space="0" w:color="auto"/>
            <w:bottom w:val="none" w:sz="0" w:space="0" w:color="auto"/>
            <w:right w:val="none" w:sz="0" w:space="0" w:color="auto"/>
          </w:divBdr>
        </w:div>
        <w:div w:id="233009664">
          <w:marLeft w:val="480"/>
          <w:marRight w:val="0"/>
          <w:marTop w:val="0"/>
          <w:marBottom w:val="0"/>
          <w:divBdr>
            <w:top w:val="none" w:sz="0" w:space="0" w:color="auto"/>
            <w:left w:val="none" w:sz="0" w:space="0" w:color="auto"/>
            <w:bottom w:val="none" w:sz="0" w:space="0" w:color="auto"/>
            <w:right w:val="none" w:sz="0" w:space="0" w:color="auto"/>
          </w:divBdr>
        </w:div>
        <w:div w:id="508180460">
          <w:marLeft w:val="480"/>
          <w:marRight w:val="0"/>
          <w:marTop w:val="0"/>
          <w:marBottom w:val="0"/>
          <w:divBdr>
            <w:top w:val="none" w:sz="0" w:space="0" w:color="auto"/>
            <w:left w:val="none" w:sz="0" w:space="0" w:color="auto"/>
            <w:bottom w:val="none" w:sz="0" w:space="0" w:color="auto"/>
            <w:right w:val="none" w:sz="0" w:space="0" w:color="auto"/>
          </w:divBdr>
        </w:div>
        <w:div w:id="1873610225">
          <w:marLeft w:val="480"/>
          <w:marRight w:val="0"/>
          <w:marTop w:val="0"/>
          <w:marBottom w:val="0"/>
          <w:divBdr>
            <w:top w:val="none" w:sz="0" w:space="0" w:color="auto"/>
            <w:left w:val="none" w:sz="0" w:space="0" w:color="auto"/>
            <w:bottom w:val="none" w:sz="0" w:space="0" w:color="auto"/>
            <w:right w:val="none" w:sz="0" w:space="0" w:color="auto"/>
          </w:divBdr>
        </w:div>
        <w:div w:id="2017884511">
          <w:marLeft w:val="480"/>
          <w:marRight w:val="0"/>
          <w:marTop w:val="0"/>
          <w:marBottom w:val="0"/>
          <w:divBdr>
            <w:top w:val="none" w:sz="0" w:space="0" w:color="auto"/>
            <w:left w:val="none" w:sz="0" w:space="0" w:color="auto"/>
            <w:bottom w:val="none" w:sz="0" w:space="0" w:color="auto"/>
            <w:right w:val="none" w:sz="0" w:space="0" w:color="auto"/>
          </w:divBdr>
        </w:div>
        <w:div w:id="1669744786">
          <w:marLeft w:val="480"/>
          <w:marRight w:val="0"/>
          <w:marTop w:val="0"/>
          <w:marBottom w:val="0"/>
          <w:divBdr>
            <w:top w:val="none" w:sz="0" w:space="0" w:color="auto"/>
            <w:left w:val="none" w:sz="0" w:space="0" w:color="auto"/>
            <w:bottom w:val="none" w:sz="0" w:space="0" w:color="auto"/>
            <w:right w:val="none" w:sz="0" w:space="0" w:color="auto"/>
          </w:divBdr>
        </w:div>
        <w:div w:id="727846790">
          <w:marLeft w:val="480"/>
          <w:marRight w:val="0"/>
          <w:marTop w:val="0"/>
          <w:marBottom w:val="0"/>
          <w:divBdr>
            <w:top w:val="none" w:sz="0" w:space="0" w:color="auto"/>
            <w:left w:val="none" w:sz="0" w:space="0" w:color="auto"/>
            <w:bottom w:val="none" w:sz="0" w:space="0" w:color="auto"/>
            <w:right w:val="none" w:sz="0" w:space="0" w:color="auto"/>
          </w:divBdr>
        </w:div>
        <w:div w:id="647514562">
          <w:marLeft w:val="480"/>
          <w:marRight w:val="0"/>
          <w:marTop w:val="0"/>
          <w:marBottom w:val="0"/>
          <w:divBdr>
            <w:top w:val="none" w:sz="0" w:space="0" w:color="auto"/>
            <w:left w:val="none" w:sz="0" w:space="0" w:color="auto"/>
            <w:bottom w:val="none" w:sz="0" w:space="0" w:color="auto"/>
            <w:right w:val="none" w:sz="0" w:space="0" w:color="auto"/>
          </w:divBdr>
        </w:div>
        <w:div w:id="739408598">
          <w:marLeft w:val="480"/>
          <w:marRight w:val="0"/>
          <w:marTop w:val="0"/>
          <w:marBottom w:val="0"/>
          <w:divBdr>
            <w:top w:val="none" w:sz="0" w:space="0" w:color="auto"/>
            <w:left w:val="none" w:sz="0" w:space="0" w:color="auto"/>
            <w:bottom w:val="none" w:sz="0" w:space="0" w:color="auto"/>
            <w:right w:val="none" w:sz="0" w:space="0" w:color="auto"/>
          </w:divBdr>
        </w:div>
        <w:div w:id="361050805">
          <w:marLeft w:val="480"/>
          <w:marRight w:val="0"/>
          <w:marTop w:val="0"/>
          <w:marBottom w:val="0"/>
          <w:divBdr>
            <w:top w:val="none" w:sz="0" w:space="0" w:color="auto"/>
            <w:left w:val="none" w:sz="0" w:space="0" w:color="auto"/>
            <w:bottom w:val="none" w:sz="0" w:space="0" w:color="auto"/>
            <w:right w:val="none" w:sz="0" w:space="0" w:color="auto"/>
          </w:divBdr>
        </w:div>
        <w:div w:id="1866166619">
          <w:marLeft w:val="480"/>
          <w:marRight w:val="0"/>
          <w:marTop w:val="0"/>
          <w:marBottom w:val="0"/>
          <w:divBdr>
            <w:top w:val="none" w:sz="0" w:space="0" w:color="auto"/>
            <w:left w:val="none" w:sz="0" w:space="0" w:color="auto"/>
            <w:bottom w:val="none" w:sz="0" w:space="0" w:color="auto"/>
            <w:right w:val="none" w:sz="0" w:space="0" w:color="auto"/>
          </w:divBdr>
        </w:div>
        <w:div w:id="1634948407">
          <w:marLeft w:val="480"/>
          <w:marRight w:val="0"/>
          <w:marTop w:val="0"/>
          <w:marBottom w:val="0"/>
          <w:divBdr>
            <w:top w:val="none" w:sz="0" w:space="0" w:color="auto"/>
            <w:left w:val="none" w:sz="0" w:space="0" w:color="auto"/>
            <w:bottom w:val="none" w:sz="0" w:space="0" w:color="auto"/>
            <w:right w:val="none" w:sz="0" w:space="0" w:color="auto"/>
          </w:divBdr>
        </w:div>
        <w:div w:id="944074937">
          <w:marLeft w:val="480"/>
          <w:marRight w:val="0"/>
          <w:marTop w:val="0"/>
          <w:marBottom w:val="0"/>
          <w:divBdr>
            <w:top w:val="none" w:sz="0" w:space="0" w:color="auto"/>
            <w:left w:val="none" w:sz="0" w:space="0" w:color="auto"/>
            <w:bottom w:val="none" w:sz="0" w:space="0" w:color="auto"/>
            <w:right w:val="none" w:sz="0" w:space="0" w:color="auto"/>
          </w:divBdr>
        </w:div>
        <w:div w:id="505678351">
          <w:marLeft w:val="480"/>
          <w:marRight w:val="0"/>
          <w:marTop w:val="0"/>
          <w:marBottom w:val="0"/>
          <w:divBdr>
            <w:top w:val="none" w:sz="0" w:space="0" w:color="auto"/>
            <w:left w:val="none" w:sz="0" w:space="0" w:color="auto"/>
            <w:bottom w:val="none" w:sz="0" w:space="0" w:color="auto"/>
            <w:right w:val="none" w:sz="0" w:space="0" w:color="auto"/>
          </w:divBdr>
        </w:div>
        <w:div w:id="1880821524">
          <w:marLeft w:val="480"/>
          <w:marRight w:val="0"/>
          <w:marTop w:val="0"/>
          <w:marBottom w:val="0"/>
          <w:divBdr>
            <w:top w:val="none" w:sz="0" w:space="0" w:color="auto"/>
            <w:left w:val="none" w:sz="0" w:space="0" w:color="auto"/>
            <w:bottom w:val="none" w:sz="0" w:space="0" w:color="auto"/>
            <w:right w:val="none" w:sz="0" w:space="0" w:color="auto"/>
          </w:divBdr>
        </w:div>
        <w:div w:id="1915042097">
          <w:marLeft w:val="480"/>
          <w:marRight w:val="0"/>
          <w:marTop w:val="0"/>
          <w:marBottom w:val="0"/>
          <w:divBdr>
            <w:top w:val="none" w:sz="0" w:space="0" w:color="auto"/>
            <w:left w:val="none" w:sz="0" w:space="0" w:color="auto"/>
            <w:bottom w:val="none" w:sz="0" w:space="0" w:color="auto"/>
            <w:right w:val="none" w:sz="0" w:space="0" w:color="auto"/>
          </w:divBdr>
        </w:div>
        <w:div w:id="704066467">
          <w:marLeft w:val="480"/>
          <w:marRight w:val="0"/>
          <w:marTop w:val="0"/>
          <w:marBottom w:val="0"/>
          <w:divBdr>
            <w:top w:val="none" w:sz="0" w:space="0" w:color="auto"/>
            <w:left w:val="none" w:sz="0" w:space="0" w:color="auto"/>
            <w:bottom w:val="none" w:sz="0" w:space="0" w:color="auto"/>
            <w:right w:val="none" w:sz="0" w:space="0" w:color="auto"/>
          </w:divBdr>
        </w:div>
        <w:div w:id="60716597">
          <w:marLeft w:val="480"/>
          <w:marRight w:val="0"/>
          <w:marTop w:val="0"/>
          <w:marBottom w:val="0"/>
          <w:divBdr>
            <w:top w:val="none" w:sz="0" w:space="0" w:color="auto"/>
            <w:left w:val="none" w:sz="0" w:space="0" w:color="auto"/>
            <w:bottom w:val="none" w:sz="0" w:space="0" w:color="auto"/>
            <w:right w:val="none" w:sz="0" w:space="0" w:color="auto"/>
          </w:divBdr>
        </w:div>
        <w:div w:id="1948780110">
          <w:marLeft w:val="480"/>
          <w:marRight w:val="0"/>
          <w:marTop w:val="0"/>
          <w:marBottom w:val="0"/>
          <w:divBdr>
            <w:top w:val="none" w:sz="0" w:space="0" w:color="auto"/>
            <w:left w:val="none" w:sz="0" w:space="0" w:color="auto"/>
            <w:bottom w:val="none" w:sz="0" w:space="0" w:color="auto"/>
            <w:right w:val="none" w:sz="0" w:space="0" w:color="auto"/>
          </w:divBdr>
        </w:div>
        <w:div w:id="1959985835">
          <w:marLeft w:val="480"/>
          <w:marRight w:val="0"/>
          <w:marTop w:val="0"/>
          <w:marBottom w:val="0"/>
          <w:divBdr>
            <w:top w:val="none" w:sz="0" w:space="0" w:color="auto"/>
            <w:left w:val="none" w:sz="0" w:space="0" w:color="auto"/>
            <w:bottom w:val="none" w:sz="0" w:space="0" w:color="auto"/>
            <w:right w:val="none" w:sz="0" w:space="0" w:color="auto"/>
          </w:divBdr>
        </w:div>
        <w:div w:id="1587575505">
          <w:marLeft w:val="480"/>
          <w:marRight w:val="0"/>
          <w:marTop w:val="0"/>
          <w:marBottom w:val="0"/>
          <w:divBdr>
            <w:top w:val="none" w:sz="0" w:space="0" w:color="auto"/>
            <w:left w:val="none" w:sz="0" w:space="0" w:color="auto"/>
            <w:bottom w:val="none" w:sz="0" w:space="0" w:color="auto"/>
            <w:right w:val="none" w:sz="0" w:space="0" w:color="auto"/>
          </w:divBdr>
        </w:div>
        <w:div w:id="1181776646">
          <w:marLeft w:val="480"/>
          <w:marRight w:val="0"/>
          <w:marTop w:val="0"/>
          <w:marBottom w:val="0"/>
          <w:divBdr>
            <w:top w:val="none" w:sz="0" w:space="0" w:color="auto"/>
            <w:left w:val="none" w:sz="0" w:space="0" w:color="auto"/>
            <w:bottom w:val="none" w:sz="0" w:space="0" w:color="auto"/>
            <w:right w:val="none" w:sz="0" w:space="0" w:color="auto"/>
          </w:divBdr>
        </w:div>
        <w:div w:id="1117604787">
          <w:marLeft w:val="480"/>
          <w:marRight w:val="0"/>
          <w:marTop w:val="0"/>
          <w:marBottom w:val="0"/>
          <w:divBdr>
            <w:top w:val="none" w:sz="0" w:space="0" w:color="auto"/>
            <w:left w:val="none" w:sz="0" w:space="0" w:color="auto"/>
            <w:bottom w:val="none" w:sz="0" w:space="0" w:color="auto"/>
            <w:right w:val="none" w:sz="0" w:space="0" w:color="auto"/>
          </w:divBdr>
        </w:div>
        <w:div w:id="796342018">
          <w:marLeft w:val="480"/>
          <w:marRight w:val="0"/>
          <w:marTop w:val="0"/>
          <w:marBottom w:val="0"/>
          <w:divBdr>
            <w:top w:val="none" w:sz="0" w:space="0" w:color="auto"/>
            <w:left w:val="none" w:sz="0" w:space="0" w:color="auto"/>
            <w:bottom w:val="none" w:sz="0" w:space="0" w:color="auto"/>
            <w:right w:val="none" w:sz="0" w:space="0" w:color="auto"/>
          </w:divBdr>
        </w:div>
        <w:div w:id="1867939350">
          <w:marLeft w:val="480"/>
          <w:marRight w:val="0"/>
          <w:marTop w:val="0"/>
          <w:marBottom w:val="0"/>
          <w:divBdr>
            <w:top w:val="none" w:sz="0" w:space="0" w:color="auto"/>
            <w:left w:val="none" w:sz="0" w:space="0" w:color="auto"/>
            <w:bottom w:val="none" w:sz="0" w:space="0" w:color="auto"/>
            <w:right w:val="none" w:sz="0" w:space="0" w:color="auto"/>
          </w:divBdr>
        </w:div>
        <w:div w:id="1333265945">
          <w:marLeft w:val="480"/>
          <w:marRight w:val="0"/>
          <w:marTop w:val="0"/>
          <w:marBottom w:val="0"/>
          <w:divBdr>
            <w:top w:val="none" w:sz="0" w:space="0" w:color="auto"/>
            <w:left w:val="none" w:sz="0" w:space="0" w:color="auto"/>
            <w:bottom w:val="none" w:sz="0" w:space="0" w:color="auto"/>
            <w:right w:val="none" w:sz="0" w:space="0" w:color="auto"/>
          </w:divBdr>
        </w:div>
        <w:div w:id="2088645705">
          <w:marLeft w:val="480"/>
          <w:marRight w:val="0"/>
          <w:marTop w:val="0"/>
          <w:marBottom w:val="0"/>
          <w:divBdr>
            <w:top w:val="none" w:sz="0" w:space="0" w:color="auto"/>
            <w:left w:val="none" w:sz="0" w:space="0" w:color="auto"/>
            <w:bottom w:val="none" w:sz="0" w:space="0" w:color="auto"/>
            <w:right w:val="none" w:sz="0" w:space="0" w:color="auto"/>
          </w:divBdr>
        </w:div>
        <w:div w:id="2031754305">
          <w:marLeft w:val="480"/>
          <w:marRight w:val="0"/>
          <w:marTop w:val="0"/>
          <w:marBottom w:val="0"/>
          <w:divBdr>
            <w:top w:val="none" w:sz="0" w:space="0" w:color="auto"/>
            <w:left w:val="none" w:sz="0" w:space="0" w:color="auto"/>
            <w:bottom w:val="none" w:sz="0" w:space="0" w:color="auto"/>
            <w:right w:val="none" w:sz="0" w:space="0" w:color="auto"/>
          </w:divBdr>
        </w:div>
      </w:divsChild>
    </w:div>
    <w:div w:id="205264431">
      <w:bodyDiv w:val="1"/>
      <w:marLeft w:val="0"/>
      <w:marRight w:val="0"/>
      <w:marTop w:val="0"/>
      <w:marBottom w:val="0"/>
      <w:divBdr>
        <w:top w:val="none" w:sz="0" w:space="0" w:color="auto"/>
        <w:left w:val="none" w:sz="0" w:space="0" w:color="auto"/>
        <w:bottom w:val="none" w:sz="0" w:space="0" w:color="auto"/>
        <w:right w:val="none" w:sz="0" w:space="0" w:color="auto"/>
      </w:divBdr>
    </w:div>
    <w:div w:id="209541611">
      <w:bodyDiv w:val="1"/>
      <w:marLeft w:val="0"/>
      <w:marRight w:val="0"/>
      <w:marTop w:val="0"/>
      <w:marBottom w:val="0"/>
      <w:divBdr>
        <w:top w:val="none" w:sz="0" w:space="0" w:color="auto"/>
        <w:left w:val="none" w:sz="0" w:space="0" w:color="auto"/>
        <w:bottom w:val="none" w:sz="0" w:space="0" w:color="auto"/>
        <w:right w:val="none" w:sz="0" w:space="0" w:color="auto"/>
      </w:divBdr>
    </w:div>
    <w:div w:id="215046706">
      <w:bodyDiv w:val="1"/>
      <w:marLeft w:val="0"/>
      <w:marRight w:val="0"/>
      <w:marTop w:val="0"/>
      <w:marBottom w:val="0"/>
      <w:divBdr>
        <w:top w:val="none" w:sz="0" w:space="0" w:color="auto"/>
        <w:left w:val="none" w:sz="0" w:space="0" w:color="auto"/>
        <w:bottom w:val="none" w:sz="0" w:space="0" w:color="auto"/>
        <w:right w:val="none" w:sz="0" w:space="0" w:color="auto"/>
      </w:divBdr>
    </w:div>
    <w:div w:id="220987539">
      <w:bodyDiv w:val="1"/>
      <w:marLeft w:val="0"/>
      <w:marRight w:val="0"/>
      <w:marTop w:val="0"/>
      <w:marBottom w:val="0"/>
      <w:divBdr>
        <w:top w:val="none" w:sz="0" w:space="0" w:color="auto"/>
        <w:left w:val="none" w:sz="0" w:space="0" w:color="auto"/>
        <w:bottom w:val="none" w:sz="0" w:space="0" w:color="auto"/>
        <w:right w:val="none" w:sz="0" w:space="0" w:color="auto"/>
      </w:divBdr>
    </w:div>
    <w:div w:id="221254284">
      <w:bodyDiv w:val="1"/>
      <w:marLeft w:val="0"/>
      <w:marRight w:val="0"/>
      <w:marTop w:val="0"/>
      <w:marBottom w:val="0"/>
      <w:divBdr>
        <w:top w:val="none" w:sz="0" w:space="0" w:color="auto"/>
        <w:left w:val="none" w:sz="0" w:space="0" w:color="auto"/>
        <w:bottom w:val="none" w:sz="0" w:space="0" w:color="auto"/>
        <w:right w:val="none" w:sz="0" w:space="0" w:color="auto"/>
      </w:divBdr>
    </w:div>
    <w:div w:id="222374713">
      <w:bodyDiv w:val="1"/>
      <w:marLeft w:val="0"/>
      <w:marRight w:val="0"/>
      <w:marTop w:val="0"/>
      <w:marBottom w:val="0"/>
      <w:divBdr>
        <w:top w:val="none" w:sz="0" w:space="0" w:color="auto"/>
        <w:left w:val="none" w:sz="0" w:space="0" w:color="auto"/>
        <w:bottom w:val="none" w:sz="0" w:space="0" w:color="auto"/>
        <w:right w:val="none" w:sz="0" w:space="0" w:color="auto"/>
      </w:divBdr>
    </w:div>
    <w:div w:id="224995636">
      <w:bodyDiv w:val="1"/>
      <w:marLeft w:val="0"/>
      <w:marRight w:val="0"/>
      <w:marTop w:val="0"/>
      <w:marBottom w:val="0"/>
      <w:divBdr>
        <w:top w:val="none" w:sz="0" w:space="0" w:color="auto"/>
        <w:left w:val="none" w:sz="0" w:space="0" w:color="auto"/>
        <w:bottom w:val="none" w:sz="0" w:space="0" w:color="auto"/>
        <w:right w:val="none" w:sz="0" w:space="0" w:color="auto"/>
      </w:divBdr>
    </w:div>
    <w:div w:id="225259514">
      <w:bodyDiv w:val="1"/>
      <w:marLeft w:val="0"/>
      <w:marRight w:val="0"/>
      <w:marTop w:val="0"/>
      <w:marBottom w:val="0"/>
      <w:divBdr>
        <w:top w:val="none" w:sz="0" w:space="0" w:color="auto"/>
        <w:left w:val="none" w:sz="0" w:space="0" w:color="auto"/>
        <w:bottom w:val="none" w:sz="0" w:space="0" w:color="auto"/>
        <w:right w:val="none" w:sz="0" w:space="0" w:color="auto"/>
      </w:divBdr>
    </w:div>
    <w:div w:id="225650463">
      <w:bodyDiv w:val="1"/>
      <w:marLeft w:val="0"/>
      <w:marRight w:val="0"/>
      <w:marTop w:val="0"/>
      <w:marBottom w:val="0"/>
      <w:divBdr>
        <w:top w:val="none" w:sz="0" w:space="0" w:color="auto"/>
        <w:left w:val="none" w:sz="0" w:space="0" w:color="auto"/>
        <w:bottom w:val="none" w:sz="0" w:space="0" w:color="auto"/>
        <w:right w:val="none" w:sz="0" w:space="0" w:color="auto"/>
      </w:divBdr>
    </w:div>
    <w:div w:id="226041686">
      <w:bodyDiv w:val="1"/>
      <w:marLeft w:val="0"/>
      <w:marRight w:val="0"/>
      <w:marTop w:val="0"/>
      <w:marBottom w:val="0"/>
      <w:divBdr>
        <w:top w:val="none" w:sz="0" w:space="0" w:color="auto"/>
        <w:left w:val="none" w:sz="0" w:space="0" w:color="auto"/>
        <w:bottom w:val="none" w:sz="0" w:space="0" w:color="auto"/>
        <w:right w:val="none" w:sz="0" w:space="0" w:color="auto"/>
      </w:divBdr>
    </w:div>
    <w:div w:id="228929775">
      <w:bodyDiv w:val="1"/>
      <w:marLeft w:val="0"/>
      <w:marRight w:val="0"/>
      <w:marTop w:val="0"/>
      <w:marBottom w:val="0"/>
      <w:divBdr>
        <w:top w:val="none" w:sz="0" w:space="0" w:color="auto"/>
        <w:left w:val="none" w:sz="0" w:space="0" w:color="auto"/>
        <w:bottom w:val="none" w:sz="0" w:space="0" w:color="auto"/>
        <w:right w:val="none" w:sz="0" w:space="0" w:color="auto"/>
      </w:divBdr>
    </w:div>
    <w:div w:id="229655747">
      <w:bodyDiv w:val="1"/>
      <w:marLeft w:val="0"/>
      <w:marRight w:val="0"/>
      <w:marTop w:val="0"/>
      <w:marBottom w:val="0"/>
      <w:divBdr>
        <w:top w:val="none" w:sz="0" w:space="0" w:color="auto"/>
        <w:left w:val="none" w:sz="0" w:space="0" w:color="auto"/>
        <w:bottom w:val="none" w:sz="0" w:space="0" w:color="auto"/>
        <w:right w:val="none" w:sz="0" w:space="0" w:color="auto"/>
      </w:divBdr>
    </w:div>
    <w:div w:id="229928785">
      <w:bodyDiv w:val="1"/>
      <w:marLeft w:val="0"/>
      <w:marRight w:val="0"/>
      <w:marTop w:val="0"/>
      <w:marBottom w:val="0"/>
      <w:divBdr>
        <w:top w:val="none" w:sz="0" w:space="0" w:color="auto"/>
        <w:left w:val="none" w:sz="0" w:space="0" w:color="auto"/>
        <w:bottom w:val="none" w:sz="0" w:space="0" w:color="auto"/>
        <w:right w:val="none" w:sz="0" w:space="0" w:color="auto"/>
      </w:divBdr>
    </w:div>
    <w:div w:id="232276298">
      <w:bodyDiv w:val="1"/>
      <w:marLeft w:val="0"/>
      <w:marRight w:val="0"/>
      <w:marTop w:val="0"/>
      <w:marBottom w:val="0"/>
      <w:divBdr>
        <w:top w:val="none" w:sz="0" w:space="0" w:color="auto"/>
        <w:left w:val="none" w:sz="0" w:space="0" w:color="auto"/>
        <w:bottom w:val="none" w:sz="0" w:space="0" w:color="auto"/>
        <w:right w:val="none" w:sz="0" w:space="0" w:color="auto"/>
      </w:divBdr>
    </w:div>
    <w:div w:id="232276573">
      <w:bodyDiv w:val="1"/>
      <w:marLeft w:val="0"/>
      <w:marRight w:val="0"/>
      <w:marTop w:val="0"/>
      <w:marBottom w:val="0"/>
      <w:divBdr>
        <w:top w:val="none" w:sz="0" w:space="0" w:color="auto"/>
        <w:left w:val="none" w:sz="0" w:space="0" w:color="auto"/>
        <w:bottom w:val="none" w:sz="0" w:space="0" w:color="auto"/>
        <w:right w:val="none" w:sz="0" w:space="0" w:color="auto"/>
      </w:divBdr>
    </w:div>
    <w:div w:id="234365981">
      <w:bodyDiv w:val="1"/>
      <w:marLeft w:val="0"/>
      <w:marRight w:val="0"/>
      <w:marTop w:val="0"/>
      <w:marBottom w:val="0"/>
      <w:divBdr>
        <w:top w:val="none" w:sz="0" w:space="0" w:color="auto"/>
        <w:left w:val="none" w:sz="0" w:space="0" w:color="auto"/>
        <w:bottom w:val="none" w:sz="0" w:space="0" w:color="auto"/>
        <w:right w:val="none" w:sz="0" w:space="0" w:color="auto"/>
      </w:divBdr>
    </w:div>
    <w:div w:id="234904453">
      <w:bodyDiv w:val="1"/>
      <w:marLeft w:val="0"/>
      <w:marRight w:val="0"/>
      <w:marTop w:val="0"/>
      <w:marBottom w:val="0"/>
      <w:divBdr>
        <w:top w:val="none" w:sz="0" w:space="0" w:color="auto"/>
        <w:left w:val="none" w:sz="0" w:space="0" w:color="auto"/>
        <w:bottom w:val="none" w:sz="0" w:space="0" w:color="auto"/>
        <w:right w:val="none" w:sz="0" w:space="0" w:color="auto"/>
      </w:divBdr>
    </w:div>
    <w:div w:id="235212561">
      <w:bodyDiv w:val="1"/>
      <w:marLeft w:val="0"/>
      <w:marRight w:val="0"/>
      <w:marTop w:val="0"/>
      <w:marBottom w:val="0"/>
      <w:divBdr>
        <w:top w:val="none" w:sz="0" w:space="0" w:color="auto"/>
        <w:left w:val="none" w:sz="0" w:space="0" w:color="auto"/>
        <w:bottom w:val="none" w:sz="0" w:space="0" w:color="auto"/>
        <w:right w:val="none" w:sz="0" w:space="0" w:color="auto"/>
      </w:divBdr>
    </w:div>
    <w:div w:id="237905341">
      <w:bodyDiv w:val="1"/>
      <w:marLeft w:val="0"/>
      <w:marRight w:val="0"/>
      <w:marTop w:val="0"/>
      <w:marBottom w:val="0"/>
      <w:divBdr>
        <w:top w:val="none" w:sz="0" w:space="0" w:color="auto"/>
        <w:left w:val="none" w:sz="0" w:space="0" w:color="auto"/>
        <w:bottom w:val="none" w:sz="0" w:space="0" w:color="auto"/>
        <w:right w:val="none" w:sz="0" w:space="0" w:color="auto"/>
      </w:divBdr>
    </w:div>
    <w:div w:id="240799998">
      <w:bodyDiv w:val="1"/>
      <w:marLeft w:val="0"/>
      <w:marRight w:val="0"/>
      <w:marTop w:val="0"/>
      <w:marBottom w:val="0"/>
      <w:divBdr>
        <w:top w:val="none" w:sz="0" w:space="0" w:color="auto"/>
        <w:left w:val="none" w:sz="0" w:space="0" w:color="auto"/>
        <w:bottom w:val="none" w:sz="0" w:space="0" w:color="auto"/>
        <w:right w:val="none" w:sz="0" w:space="0" w:color="auto"/>
      </w:divBdr>
    </w:div>
    <w:div w:id="242493042">
      <w:bodyDiv w:val="1"/>
      <w:marLeft w:val="0"/>
      <w:marRight w:val="0"/>
      <w:marTop w:val="0"/>
      <w:marBottom w:val="0"/>
      <w:divBdr>
        <w:top w:val="none" w:sz="0" w:space="0" w:color="auto"/>
        <w:left w:val="none" w:sz="0" w:space="0" w:color="auto"/>
        <w:bottom w:val="none" w:sz="0" w:space="0" w:color="auto"/>
        <w:right w:val="none" w:sz="0" w:space="0" w:color="auto"/>
      </w:divBdr>
    </w:div>
    <w:div w:id="243415336">
      <w:bodyDiv w:val="1"/>
      <w:marLeft w:val="0"/>
      <w:marRight w:val="0"/>
      <w:marTop w:val="0"/>
      <w:marBottom w:val="0"/>
      <w:divBdr>
        <w:top w:val="none" w:sz="0" w:space="0" w:color="auto"/>
        <w:left w:val="none" w:sz="0" w:space="0" w:color="auto"/>
        <w:bottom w:val="none" w:sz="0" w:space="0" w:color="auto"/>
        <w:right w:val="none" w:sz="0" w:space="0" w:color="auto"/>
      </w:divBdr>
    </w:div>
    <w:div w:id="245236493">
      <w:bodyDiv w:val="1"/>
      <w:marLeft w:val="0"/>
      <w:marRight w:val="0"/>
      <w:marTop w:val="0"/>
      <w:marBottom w:val="0"/>
      <w:divBdr>
        <w:top w:val="none" w:sz="0" w:space="0" w:color="auto"/>
        <w:left w:val="none" w:sz="0" w:space="0" w:color="auto"/>
        <w:bottom w:val="none" w:sz="0" w:space="0" w:color="auto"/>
        <w:right w:val="none" w:sz="0" w:space="0" w:color="auto"/>
      </w:divBdr>
    </w:div>
    <w:div w:id="246118440">
      <w:bodyDiv w:val="1"/>
      <w:marLeft w:val="0"/>
      <w:marRight w:val="0"/>
      <w:marTop w:val="0"/>
      <w:marBottom w:val="0"/>
      <w:divBdr>
        <w:top w:val="none" w:sz="0" w:space="0" w:color="auto"/>
        <w:left w:val="none" w:sz="0" w:space="0" w:color="auto"/>
        <w:bottom w:val="none" w:sz="0" w:space="0" w:color="auto"/>
        <w:right w:val="none" w:sz="0" w:space="0" w:color="auto"/>
      </w:divBdr>
    </w:div>
    <w:div w:id="249894032">
      <w:bodyDiv w:val="1"/>
      <w:marLeft w:val="0"/>
      <w:marRight w:val="0"/>
      <w:marTop w:val="0"/>
      <w:marBottom w:val="0"/>
      <w:divBdr>
        <w:top w:val="none" w:sz="0" w:space="0" w:color="auto"/>
        <w:left w:val="none" w:sz="0" w:space="0" w:color="auto"/>
        <w:bottom w:val="none" w:sz="0" w:space="0" w:color="auto"/>
        <w:right w:val="none" w:sz="0" w:space="0" w:color="auto"/>
      </w:divBdr>
    </w:div>
    <w:div w:id="257446418">
      <w:bodyDiv w:val="1"/>
      <w:marLeft w:val="0"/>
      <w:marRight w:val="0"/>
      <w:marTop w:val="0"/>
      <w:marBottom w:val="0"/>
      <w:divBdr>
        <w:top w:val="none" w:sz="0" w:space="0" w:color="auto"/>
        <w:left w:val="none" w:sz="0" w:space="0" w:color="auto"/>
        <w:bottom w:val="none" w:sz="0" w:space="0" w:color="auto"/>
        <w:right w:val="none" w:sz="0" w:space="0" w:color="auto"/>
      </w:divBdr>
    </w:div>
    <w:div w:id="258026654">
      <w:bodyDiv w:val="1"/>
      <w:marLeft w:val="0"/>
      <w:marRight w:val="0"/>
      <w:marTop w:val="0"/>
      <w:marBottom w:val="0"/>
      <w:divBdr>
        <w:top w:val="none" w:sz="0" w:space="0" w:color="auto"/>
        <w:left w:val="none" w:sz="0" w:space="0" w:color="auto"/>
        <w:bottom w:val="none" w:sz="0" w:space="0" w:color="auto"/>
        <w:right w:val="none" w:sz="0" w:space="0" w:color="auto"/>
      </w:divBdr>
    </w:div>
    <w:div w:id="262997761">
      <w:bodyDiv w:val="1"/>
      <w:marLeft w:val="0"/>
      <w:marRight w:val="0"/>
      <w:marTop w:val="0"/>
      <w:marBottom w:val="0"/>
      <w:divBdr>
        <w:top w:val="none" w:sz="0" w:space="0" w:color="auto"/>
        <w:left w:val="none" w:sz="0" w:space="0" w:color="auto"/>
        <w:bottom w:val="none" w:sz="0" w:space="0" w:color="auto"/>
        <w:right w:val="none" w:sz="0" w:space="0" w:color="auto"/>
      </w:divBdr>
    </w:div>
    <w:div w:id="264994713">
      <w:bodyDiv w:val="1"/>
      <w:marLeft w:val="0"/>
      <w:marRight w:val="0"/>
      <w:marTop w:val="0"/>
      <w:marBottom w:val="0"/>
      <w:divBdr>
        <w:top w:val="none" w:sz="0" w:space="0" w:color="auto"/>
        <w:left w:val="none" w:sz="0" w:space="0" w:color="auto"/>
        <w:bottom w:val="none" w:sz="0" w:space="0" w:color="auto"/>
        <w:right w:val="none" w:sz="0" w:space="0" w:color="auto"/>
      </w:divBdr>
    </w:div>
    <w:div w:id="265776535">
      <w:bodyDiv w:val="1"/>
      <w:marLeft w:val="0"/>
      <w:marRight w:val="0"/>
      <w:marTop w:val="0"/>
      <w:marBottom w:val="0"/>
      <w:divBdr>
        <w:top w:val="none" w:sz="0" w:space="0" w:color="auto"/>
        <w:left w:val="none" w:sz="0" w:space="0" w:color="auto"/>
        <w:bottom w:val="none" w:sz="0" w:space="0" w:color="auto"/>
        <w:right w:val="none" w:sz="0" w:space="0" w:color="auto"/>
      </w:divBdr>
    </w:div>
    <w:div w:id="266499252">
      <w:bodyDiv w:val="1"/>
      <w:marLeft w:val="0"/>
      <w:marRight w:val="0"/>
      <w:marTop w:val="0"/>
      <w:marBottom w:val="0"/>
      <w:divBdr>
        <w:top w:val="none" w:sz="0" w:space="0" w:color="auto"/>
        <w:left w:val="none" w:sz="0" w:space="0" w:color="auto"/>
        <w:bottom w:val="none" w:sz="0" w:space="0" w:color="auto"/>
        <w:right w:val="none" w:sz="0" w:space="0" w:color="auto"/>
      </w:divBdr>
    </w:div>
    <w:div w:id="266741466">
      <w:bodyDiv w:val="1"/>
      <w:marLeft w:val="0"/>
      <w:marRight w:val="0"/>
      <w:marTop w:val="0"/>
      <w:marBottom w:val="0"/>
      <w:divBdr>
        <w:top w:val="none" w:sz="0" w:space="0" w:color="auto"/>
        <w:left w:val="none" w:sz="0" w:space="0" w:color="auto"/>
        <w:bottom w:val="none" w:sz="0" w:space="0" w:color="auto"/>
        <w:right w:val="none" w:sz="0" w:space="0" w:color="auto"/>
      </w:divBdr>
      <w:divsChild>
        <w:div w:id="945380081">
          <w:marLeft w:val="480"/>
          <w:marRight w:val="0"/>
          <w:marTop w:val="0"/>
          <w:marBottom w:val="0"/>
          <w:divBdr>
            <w:top w:val="none" w:sz="0" w:space="0" w:color="auto"/>
            <w:left w:val="none" w:sz="0" w:space="0" w:color="auto"/>
            <w:bottom w:val="none" w:sz="0" w:space="0" w:color="auto"/>
            <w:right w:val="none" w:sz="0" w:space="0" w:color="auto"/>
          </w:divBdr>
        </w:div>
        <w:div w:id="1755085935">
          <w:marLeft w:val="480"/>
          <w:marRight w:val="0"/>
          <w:marTop w:val="0"/>
          <w:marBottom w:val="0"/>
          <w:divBdr>
            <w:top w:val="none" w:sz="0" w:space="0" w:color="auto"/>
            <w:left w:val="none" w:sz="0" w:space="0" w:color="auto"/>
            <w:bottom w:val="none" w:sz="0" w:space="0" w:color="auto"/>
            <w:right w:val="none" w:sz="0" w:space="0" w:color="auto"/>
          </w:divBdr>
        </w:div>
        <w:div w:id="1597134332">
          <w:marLeft w:val="480"/>
          <w:marRight w:val="0"/>
          <w:marTop w:val="0"/>
          <w:marBottom w:val="0"/>
          <w:divBdr>
            <w:top w:val="none" w:sz="0" w:space="0" w:color="auto"/>
            <w:left w:val="none" w:sz="0" w:space="0" w:color="auto"/>
            <w:bottom w:val="none" w:sz="0" w:space="0" w:color="auto"/>
            <w:right w:val="none" w:sz="0" w:space="0" w:color="auto"/>
          </w:divBdr>
        </w:div>
        <w:div w:id="1455755639">
          <w:marLeft w:val="480"/>
          <w:marRight w:val="0"/>
          <w:marTop w:val="0"/>
          <w:marBottom w:val="0"/>
          <w:divBdr>
            <w:top w:val="none" w:sz="0" w:space="0" w:color="auto"/>
            <w:left w:val="none" w:sz="0" w:space="0" w:color="auto"/>
            <w:bottom w:val="none" w:sz="0" w:space="0" w:color="auto"/>
            <w:right w:val="none" w:sz="0" w:space="0" w:color="auto"/>
          </w:divBdr>
        </w:div>
        <w:div w:id="392123156">
          <w:marLeft w:val="480"/>
          <w:marRight w:val="0"/>
          <w:marTop w:val="0"/>
          <w:marBottom w:val="0"/>
          <w:divBdr>
            <w:top w:val="none" w:sz="0" w:space="0" w:color="auto"/>
            <w:left w:val="none" w:sz="0" w:space="0" w:color="auto"/>
            <w:bottom w:val="none" w:sz="0" w:space="0" w:color="auto"/>
            <w:right w:val="none" w:sz="0" w:space="0" w:color="auto"/>
          </w:divBdr>
        </w:div>
        <w:div w:id="1389114911">
          <w:marLeft w:val="480"/>
          <w:marRight w:val="0"/>
          <w:marTop w:val="0"/>
          <w:marBottom w:val="0"/>
          <w:divBdr>
            <w:top w:val="none" w:sz="0" w:space="0" w:color="auto"/>
            <w:left w:val="none" w:sz="0" w:space="0" w:color="auto"/>
            <w:bottom w:val="none" w:sz="0" w:space="0" w:color="auto"/>
            <w:right w:val="none" w:sz="0" w:space="0" w:color="auto"/>
          </w:divBdr>
        </w:div>
        <w:div w:id="1309482339">
          <w:marLeft w:val="480"/>
          <w:marRight w:val="0"/>
          <w:marTop w:val="0"/>
          <w:marBottom w:val="0"/>
          <w:divBdr>
            <w:top w:val="none" w:sz="0" w:space="0" w:color="auto"/>
            <w:left w:val="none" w:sz="0" w:space="0" w:color="auto"/>
            <w:bottom w:val="none" w:sz="0" w:space="0" w:color="auto"/>
            <w:right w:val="none" w:sz="0" w:space="0" w:color="auto"/>
          </w:divBdr>
        </w:div>
        <w:div w:id="1863199155">
          <w:marLeft w:val="480"/>
          <w:marRight w:val="0"/>
          <w:marTop w:val="0"/>
          <w:marBottom w:val="0"/>
          <w:divBdr>
            <w:top w:val="none" w:sz="0" w:space="0" w:color="auto"/>
            <w:left w:val="none" w:sz="0" w:space="0" w:color="auto"/>
            <w:bottom w:val="none" w:sz="0" w:space="0" w:color="auto"/>
            <w:right w:val="none" w:sz="0" w:space="0" w:color="auto"/>
          </w:divBdr>
        </w:div>
        <w:div w:id="1603344828">
          <w:marLeft w:val="480"/>
          <w:marRight w:val="0"/>
          <w:marTop w:val="0"/>
          <w:marBottom w:val="0"/>
          <w:divBdr>
            <w:top w:val="none" w:sz="0" w:space="0" w:color="auto"/>
            <w:left w:val="none" w:sz="0" w:space="0" w:color="auto"/>
            <w:bottom w:val="none" w:sz="0" w:space="0" w:color="auto"/>
            <w:right w:val="none" w:sz="0" w:space="0" w:color="auto"/>
          </w:divBdr>
        </w:div>
        <w:div w:id="1183203940">
          <w:marLeft w:val="480"/>
          <w:marRight w:val="0"/>
          <w:marTop w:val="0"/>
          <w:marBottom w:val="0"/>
          <w:divBdr>
            <w:top w:val="none" w:sz="0" w:space="0" w:color="auto"/>
            <w:left w:val="none" w:sz="0" w:space="0" w:color="auto"/>
            <w:bottom w:val="none" w:sz="0" w:space="0" w:color="auto"/>
            <w:right w:val="none" w:sz="0" w:space="0" w:color="auto"/>
          </w:divBdr>
        </w:div>
        <w:div w:id="33703611">
          <w:marLeft w:val="480"/>
          <w:marRight w:val="0"/>
          <w:marTop w:val="0"/>
          <w:marBottom w:val="0"/>
          <w:divBdr>
            <w:top w:val="none" w:sz="0" w:space="0" w:color="auto"/>
            <w:left w:val="none" w:sz="0" w:space="0" w:color="auto"/>
            <w:bottom w:val="none" w:sz="0" w:space="0" w:color="auto"/>
            <w:right w:val="none" w:sz="0" w:space="0" w:color="auto"/>
          </w:divBdr>
        </w:div>
        <w:div w:id="246156806">
          <w:marLeft w:val="480"/>
          <w:marRight w:val="0"/>
          <w:marTop w:val="0"/>
          <w:marBottom w:val="0"/>
          <w:divBdr>
            <w:top w:val="none" w:sz="0" w:space="0" w:color="auto"/>
            <w:left w:val="none" w:sz="0" w:space="0" w:color="auto"/>
            <w:bottom w:val="none" w:sz="0" w:space="0" w:color="auto"/>
            <w:right w:val="none" w:sz="0" w:space="0" w:color="auto"/>
          </w:divBdr>
        </w:div>
        <w:div w:id="242108418">
          <w:marLeft w:val="480"/>
          <w:marRight w:val="0"/>
          <w:marTop w:val="0"/>
          <w:marBottom w:val="0"/>
          <w:divBdr>
            <w:top w:val="none" w:sz="0" w:space="0" w:color="auto"/>
            <w:left w:val="none" w:sz="0" w:space="0" w:color="auto"/>
            <w:bottom w:val="none" w:sz="0" w:space="0" w:color="auto"/>
            <w:right w:val="none" w:sz="0" w:space="0" w:color="auto"/>
          </w:divBdr>
        </w:div>
        <w:div w:id="226571976">
          <w:marLeft w:val="480"/>
          <w:marRight w:val="0"/>
          <w:marTop w:val="0"/>
          <w:marBottom w:val="0"/>
          <w:divBdr>
            <w:top w:val="none" w:sz="0" w:space="0" w:color="auto"/>
            <w:left w:val="none" w:sz="0" w:space="0" w:color="auto"/>
            <w:bottom w:val="none" w:sz="0" w:space="0" w:color="auto"/>
            <w:right w:val="none" w:sz="0" w:space="0" w:color="auto"/>
          </w:divBdr>
        </w:div>
        <w:div w:id="926112386">
          <w:marLeft w:val="480"/>
          <w:marRight w:val="0"/>
          <w:marTop w:val="0"/>
          <w:marBottom w:val="0"/>
          <w:divBdr>
            <w:top w:val="none" w:sz="0" w:space="0" w:color="auto"/>
            <w:left w:val="none" w:sz="0" w:space="0" w:color="auto"/>
            <w:bottom w:val="none" w:sz="0" w:space="0" w:color="auto"/>
            <w:right w:val="none" w:sz="0" w:space="0" w:color="auto"/>
          </w:divBdr>
        </w:div>
        <w:div w:id="1085109438">
          <w:marLeft w:val="480"/>
          <w:marRight w:val="0"/>
          <w:marTop w:val="0"/>
          <w:marBottom w:val="0"/>
          <w:divBdr>
            <w:top w:val="none" w:sz="0" w:space="0" w:color="auto"/>
            <w:left w:val="none" w:sz="0" w:space="0" w:color="auto"/>
            <w:bottom w:val="none" w:sz="0" w:space="0" w:color="auto"/>
            <w:right w:val="none" w:sz="0" w:space="0" w:color="auto"/>
          </w:divBdr>
        </w:div>
        <w:div w:id="1267083937">
          <w:marLeft w:val="480"/>
          <w:marRight w:val="0"/>
          <w:marTop w:val="0"/>
          <w:marBottom w:val="0"/>
          <w:divBdr>
            <w:top w:val="none" w:sz="0" w:space="0" w:color="auto"/>
            <w:left w:val="none" w:sz="0" w:space="0" w:color="auto"/>
            <w:bottom w:val="none" w:sz="0" w:space="0" w:color="auto"/>
            <w:right w:val="none" w:sz="0" w:space="0" w:color="auto"/>
          </w:divBdr>
        </w:div>
        <w:div w:id="2146266133">
          <w:marLeft w:val="480"/>
          <w:marRight w:val="0"/>
          <w:marTop w:val="0"/>
          <w:marBottom w:val="0"/>
          <w:divBdr>
            <w:top w:val="none" w:sz="0" w:space="0" w:color="auto"/>
            <w:left w:val="none" w:sz="0" w:space="0" w:color="auto"/>
            <w:bottom w:val="none" w:sz="0" w:space="0" w:color="auto"/>
            <w:right w:val="none" w:sz="0" w:space="0" w:color="auto"/>
          </w:divBdr>
        </w:div>
        <w:div w:id="438568055">
          <w:marLeft w:val="480"/>
          <w:marRight w:val="0"/>
          <w:marTop w:val="0"/>
          <w:marBottom w:val="0"/>
          <w:divBdr>
            <w:top w:val="none" w:sz="0" w:space="0" w:color="auto"/>
            <w:left w:val="none" w:sz="0" w:space="0" w:color="auto"/>
            <w:bottom w:val="none" w:sz="0" w:space="0" w:color="auto"/>
            <w:right w:val="none" w:sz="0" w:space="0" w:color="auto"/>
          </w:divBdr>
        </w:div>
        <w:div w:id="1413087379">
          <w:marLeft w:val="480"/>
          <w:marRight w:val="0"/>
          <w:marTop w:val="0"/>
          <w:marBottom w:val="0"/>
          <w:divBdr>
            <w:top w:val="none" w:sz="0" w:space="0" w:color="auto"/>
            <w:left w:val="none" w:sz="0" w:space="0" w:color="auto"/>
            <w:bottom w:val="none" w:sz="0" w:space="0" w:color="auto"/>
            <w:right w:val="none" w:sz="0" w:space="0" w:color="auto"/>
          </w:divBdr>
        </w:div>
        <w:div w:id="351954950">
          <w:marLeft w:val="480"/>
          <w:marRight w:val="0"/>
          <w:marTop w:val="0"/>
          <w:marBottom w:val="0"/>
          <w:divBdr>
            <w:top w:val="none" w:sz="0" w:space="0" w:color="auto"/>
            <w:left w:val="none" w:sz="0" w:space="0" w:color="auto"/>
            <w:bottom w:val="none" w:sz="0" w:space="0" w:color="auto"/>
            <w:right w:val="none" w:sz="0" w:space="0" w:color="auto"/>
          </w:divBdr>
        </w:div>
        <w:div w:id="1617906178">
          <w:marLeft w:val="480"/>
          <w:marRight w:val="0"/>
          <w:marTop w:val="0"/>
          <w:marBottom w:val="0"/>
          <w:divBdr>
            <w:top w:val="none" w:sz="0" w:space="0" w:color="auto"/>
            <w:left w:val="none" w:sz="0" w:space="0" w:color="auto"/>
            <w:bottom w:val="none" w:sz="0" w:space="0" w:color="auto"/>
            <w:right w:val="none" w:sz="0" w:space="0" w:color="auto"/>
          </w:divBdr>
        </w:div>
        <w:div w:id="1482235275">
          <w:marLeft w:val="480"/>
          <w:marRight w:val="0"/>
          <w:marTop w:val="0"/>
          <w:marBottom w:val="0"/>
          <w:divBdr>
            <w:top w:val="none" w:sz="0" w:space="0" w:color="auto"/>
            <w:left w:val="none" w:sz="0" w:space="0" w:color="auto"/>
            <w:bottom w:val="none" w:sz="0" w:space="0" w:color="auto"/>
            <w:right w:val="none" w:sz="0" w:space="0" w:color="auto"/>
          </w:divBdr>
        </w:div>
        <w:div w:id="2056854292">
          <w:marLeft w:val="480"/>
          <w:marRight w:val="0"/>
          <w:marTop w:val="0"/>
          <w:marBottom w:val="0"/>
          <w:divBdr>
            <w:top w:val="none" w:sz="0" w:space="0" w:color="auto"/>
            <w:left w:val="none" w:sz="0" w:space="0" w:color="auto"/>
            <w:bottom w:val="none" w:sz="0" w:space="0" w:color="auto"/>
            <w:right w:val="none" w:sz="0" w:space="0" w:color="auto"/>
          </w:divBdr>
        </w:div>
        <w:div w:id="1809276525">
          <w:marLeft w:val="480"/>
          <w:marRight w:val="0"/>
          <w:marTop w:val="0"/>
          <w:marBottom w:val="0"/>
          <w:divBdr>
            <w:top w:val="none" w:sz="0" w:space="0" w:color="auto"/>
            <w:left w:val="none" w:sz="0" w:space="0" w:color="auto"/>
            <w:bottom w:val="none" w:sz="0" w:space="0" w:color="auto"/>
            <w:right w:val="none" w:sz="0" w:space="0" w:color="auto"/>
          </w:divBdr>
        </w:div>
        <w:div w:id="784227153">
          <w:marLeft w:val="480"/>
          <w:marRight w:val="0"/>
          <w:marTop w:val="0"/>
          <w:marBottom w:val="0"/>
          <w:divBdr>
            <w:top w:val="none" w:sz="0" w:space="0" w:color="auto"/>
            <w:left w:val="none" w:sz="0" w:space="0" w:color="auto"/>
            <w:bottom w:val="none" w:sz="0" w:space="0" w:color="auto"/>
            <w:right w:val="none" w:sz="0" w:space="0" w:color="auto"/>
          </w:divBdr>
        </w:div>
        <w:div w:id="1555895181">
          <w:marLeft w:val="480"/>
          <w:marRight w:val="0"/>
          <w:marTop w:val="0"/>
          <w:marBottom w:val="0"/>
          <w:divBdr>
            <w:top w:val="none" w:sz="0" w:space="0" w:color="auto"/>
            <w:left w:val="none" w:sz="0" w:space="0" w:color="auto"/>
            <w:bottom w:val="none" w:sz="0" w:space="0" w:color="auto"/>
            <w:right w:val="none" w:sz="0" w:space="0" w:color="auto"/>
          </w:divBdr>
        </w:div>
        <w:div w:id="461045782">
          <w:marLeft w:val="480"/>
          <w:marRight w:val="0"/>
          <w:marTop w:val="0"/>
          <w:marBottom w:val="0"/>
          <w:divBdr>
            <w:top w:val="none" w:sz="0" w:space="0" w:color="auto"/>
            <w:left w:val="none" w:sz="0" w:space="0" w:color="auto"/>
            <w:bottom w:val="none" w:sz="0" w:space="0" w:color="auto"/>
            <w:right w:val="none" w:sz="0" w:space="0" w:color="auto"/>
          </w:divBdr>
        </w:div>
        <w:div w:id="1215891694">
          <w:marLeft w:val="480"/>
          <w:marRight w:val="0"/>
          <w:marTop w:val="0"/>
          <w:marBottom w:val="0"/>
          <w:divBdr>
            <w:top w:val="none" w:sz="0" w:space="0" w:color="auto"/>
            <w:left w:val="none" w:sz="0" w:space="0" w:color="auto"/>
            <w:bottom w:val="none" w:sz="0" w:space="0" w:color="auto"/>
            <w:right w:val="none" w:sz="0" w:space="0" w:color="auto"/>
          </w:divBdr>
        </w:div>
        <w:div w:id="368458224">
          <w:marLeft w:val="480"/>
          <w:marRight w:val="0"/>
          <w:marTop w:val="0"/>
          <w:marBottom w:val="0"/>
          <w:divBdr>
            <w:top w:val="none" w:sz="0" w:space="0" w:color="auto"/>
            <w:left w:val="none" w:sz="0" w:space="0" w:color="auto"/>
            <w:bottom w:val="none" w:sz="0" w:space="0" w:color="auto"/>
            <w:right w:val="none" w:sz="0" w:space="0" w:color="auto"/>
          </w:divBdr>
        </w:div>
        <w:div w:id="1147209352">
          <w:marLeft w:val="480"/>
          <w:marRight w:val="0"/>
          <w:marTop w:val="0"/>
          <w:marBottom w:val="0"/>
          <w:divBdr>
            <w:top w:val="none" w:sz="0" w:space="0" w:color="auto"/>
            <w:left w:val="none" w:sz="0" w:space="0" w:color="auto"/>
            <w:bottom w:val="none" w:sz="0" w:space="0" w:color="auto"/>
            <w:right w:val="none" w:sz="0" w:space="0" w:color="auto"/>
          </w:divBdr>
        </w:div>
        <w:div w:id="365445524">
          <w:marLeft w:val="480"/>
          <w:marRight w:val="0"/>
          <w:marTop w:val="0"/>
          <w:marBottom w:val="0"/>
          <w:divBdr>
            <w:top w:val="none" w:sz="0" w:space="0" w:color="auto"/>
            <w:left w:val="none" w:sz="0" w:space="0" w:color="auto"/>
            <w:bottom w:val="none" w:sz="0" w:space="0" w:color="auto"/>
            <w:right w:val="none" w:sz="0" w:space="0" w:color="auto"/>
          </w:divBdr>
        </w:div>
        <w:div w:id="1693339183">
          <w:marLeft w:val="480"/>
          <w:marRight w:val="0"/>
          <w:marTop w:val="0"/>
          <w:marBottom w:val="0"/>
          <w:divBdr>
            <w:top w:val="none" w:sz="0" w:space="0" w:color="auto"/>
            <w:left w:val="none" w:sz="0" w:space="0" w:color="auto"/>
            <w:bottom w:val="none" w:sz="0" w:space="0" w:color="auto"/>
            <w:right w:val="none" w:sz="0" w:space="0" w:color="auto"/>
          </w:divBdr>
        </w:div>
        <w:div w:id="2110738400">
          <w:marLeft w:val="480"/>
          <w:marRight w:val="0"/>
          <w:marTop w:val="0"/>
          <w:marBottom w:val="0"/>
          <w:divBdr>
            <w:top w:val="none" w:sz="0" w:space="0" w:color="auto"/>
            <w:left w:val="none" w:sz="0" w:space="0" w:color="auto"/>
            <w:bottom w:val="none" w:sz="0" w:space="0" w:color="auto"/>
            <w:right w:val="none" w:sz="0" w:space="0" w:color="auto"/>
          </w:divBdr>
        </w:div>
        <w:div w:id="1781994712">
          <w:marLeft w:val="480"/>
          <w:marRight w:val="0"/>
          <w:marTop w:val="0"/>
          <w:marBottom w:val="0"/>
          <w:divBdr>
            <w:top w:val="none" w:sz="0" w:space="0" w:color="auto"/>
            <w:left w:val="none" w:sz="0" w:space="0" w:color="auto"/>
            <w:bottom w:val="none" w:sz="0" w:space="0" w:color="auto"/>
            <w:right w:val="none" w:sz="0" w:space="0" w:color="auto"/>
          </w:divBdr>
        </w:div>
        <w:div w:id="589856346">
          <w:marLeft w:val="480"/>
          <w:marRight w:val="0"/>
          <w:marTop w:val="0"/>
          <w:marBottom w:val="0"/>
          <w:divBdr>
            <w:top w:val="none" w:sz="0" w:space="0" w:color="auto"/>
            <w:left w:val="none" w:sz="0" w:space="0" w:color="auto"/>
            <w:bottom w:val="none" w:sz="0" w:space="0" w:color="auto"/>
            <w:right w:val="none" w:sz="0" w:space="0" w:color="auto"/>
          </w:divBdr>
        </w:div>
        <w:div w:id="1924140440">
          <w:marLeft w:val="480"/>
          <w:marRight w:val="0"/>
          <w:marTop w:val="0"/>
          <w:marBottom w:val="0"/>
          <w:divBdr>
            <w:top w:val="none" w:sz="0" w:space="0" w:color="auto"/>
            <w:left w:val="none" w:sz="0" w:space="0" w:color="auto"/>
            <w:bottom w:val="none" w:sz="0" w:space="0" w:color="auto"/>
            <w:right w:val="none" w:sz="0" w:space="0" w:color="auto"/>
          </w:divBdr>
        </w:div>
        <w:div w:id="280770703">
          <w:marLeft w:val="480"/>
          <w:marRight w:val="0"/>
          <w:marTop w:val="0"/>
          <w:marBottom w:val="0"/>
          <w:divBdr>
            <w:top w:val="none" w:sz="0" w:space="0" w:color="auto"/>
            <w:left w:val="none" w:sz="0" w:space="0" w:color="auto"/>
            <w:bottom w:val="none" w:sz="0" w:space="0" w:color="auto"/>
            <w:right w:val="none" w:sz="0" w:space="0" w:color="auto"/>
          </w:divBdr>
        </w:div>
        <w:div w:id="1709723109">
          <w:marLeft w:val="480"/>
          <w:marRight w:val="0"/>
          <w:marTop w:val="0"/>
          <w:marBottom w:val="0"/>
          <w:divBdr>
            <w:top w:val="none" w:sz="0" w:space="0" w:color="auto"/>
            <w:left w:val="none" w:sz="0" w:space="0" w:color="auto"/>
            <w:bottom w:val="none" w:sz="0" w:space="0" w:color="auto"/>
            <w:right w:val="none" w:sz="0" w:space="0" w:color="auto"/>
          </w:divBdr>
        </w:div>
        <w:div w:id="1533179453">
          <w:marLeft w:val="480"/>
          <w:marRight w:val="0"/>
          <w:marTop w:val="0"/>
          <w:marBottom w:val="0"/>
          <w:divBdr>
            <w:top w:val="none" w:sz="0" w:space="0" w:color="auto"/>
            <w:left w:val="none" w:sz="0" w:space="0" w:color="auto"/>
            <w:bottom w:val="none" w:sz="0" w:space="0" w:color="auto"/>
            <w:right w:val="none" w:sz="0" w:space="0" w:color="auto"/>
          </w:divBdr>
        </w:div>
        <w:div w:id="643849931">
          <w:marLeft w:val="480"/>
          <w:marRight w:val="0"/>
          <w:marTop w:val="0"/>
          <w:marBottom w:val="0"/>
          <w:divBdr>
            <w:top w:val="none" w:sz="0" w:space="0" w:color="auto"/>
            <w:left w:val="none" w:sz="0" w:space="0" w:color="auto"/>
            <w:bottom w:val="none" w:sz="0" w:space="0" w:color="auto"/>
            <w:right w:val="none" w:sz="0" w:space="0" w:color="auto"/>
          </w:divBdr>
        </w:div>
        <w:div w:id="641664036">
          <w:marLeft w:val="480"/>
          <w:marRight w:val="0"/>
          <w:marTop w:val="0"/>
          <w:marBottom w:val="0"/>
          <w:divBdr>
            <w:top w:val="none" w:sz="0" w:space="0" w:color="auto"/>
            <w:left w:val="none" w:sz="0" w:space="0" w:color="auto"/>
            <w:bottom w:val="none" w:sz="0" w:space="0" w:color="auto"/>
            <w:right w:val="none" w:sz="0" w:space="0" w:color="auto"/>
          </w:divBdr>
        </w:div>
        <w:div w:id="1680081241">
          <w:marLeft w:val="480"/>
          <w:marRight w:val="0"/>
          <w:marTop w:val="0"/>
          <w:marBottom w:val="0"/>
          <w:divBdr>
            <w:top w:val="none" w:sz="0" w:space="0" w:color="auto"/>
            <w:left w:val="none" w:sz="0" w:space="0" w:color="auto"/>
            <w:bottom w:val="none" w:sz="0" w:space="0" w:color="auto"/>
            <w:right w:val="none" w:sz="0" w:space="0" w:color="auto"/>
          </w:divBdr>
        </w:div>
        <w:div w:id="801657238">
          <w:marLeft w:val="480"/>
          <w:marRight w:val="0"/>
          <w:marTop w:val="0"/>
          <w:marBottom w:val="0"/>
          <w:divBdr>
            <w:top w:val="none" w:sz="0" w:space="0" w:color="auto"/>
            <w:left w:val="none" w:sz="0" w:space="0" w:color="auto"/>
            <w:bottom w:val="none" w:sz="0" w:space="0" w:color="auto"/>
            <w:right w:val="none" w:sz="0" w:space="0" w:color="auto"/>
          </w:divBdr>
        </w:div>
        <w:div w:id="46534708">
          <w:marLeft w:val="480"/>
          <w:marRight w:val="0"/>
          <w:marTop w:val="0"/>
          <w:marBottom w:val="0"/>
          <w:divBdr>
            <w:top w:val="none" w:sz="0" w:space="0" w:color="auto"/>
            <w:left w:val="none" w:sz="0" w:space="0" w:color="auto"/>
            <w:bottom w:val="none" w:sz="0" w:space="0" w:color="auto"/>
            <w:right w:val="none" w:sz="0" w:space="0" w:color="auto"/>
          </w:divBdr>
        </w:div>
        <w:div w:id="925305397">
          <w:marLeft w:val="480"/>
          <w:marRight w:val="0"/>
          <w:marTop w:val="0"/>
          <w:marBottom w:val="0"/>
          <w:divBdr>
            <w:top w:val="none" w:sz="0" w:space="0" w:color="auto"/>
            <w:left w:val="none" w:sz="0" w:space="0" w:color="auto"/>
            <w:bottom w:val="none" w:sz="0" w:space="0" w:color="auto"/>
            <w:right w:val="none" w:sz="0" w:space="0" w:color="auto"/>
          </w:divBdr>
        </w:div>
        <w:div w:id="702826946">
          <w:marLeft w:val="480"/>
          <w:marRight w:val="0"/>
          <w:marTop w:val="0"/>
          <w:marBottom w:val="0"/>
          <w:divBdr>
            <w:top w:val="none" w:sz="0" w:space="0" w:color="auto"/>
            <w:left w:val="none" w:sz="0" w:space="0" w:color="auto"/>
            <w:bottom w:val="none" w:sz="0" w:space="0" w:color="auto"/>
            <w:right w:val="none" w:sz="0" w:space="0" w:color="auto"/>
          </w:divBdr>
        </w:div>
        <w:div w:id="830489416">
          <w:marLeft w:val="480"/>
          <w:marRight w:val="0"/>
          <w:marTop w:val="0"/>
          <w:marBottom w:val="0"/>
          <w:divBdr>
            <w:top w:val="none" w:sz="0" w:space="0" w:color="auto"/>
            <w:left w:val="none" w:sz="0" w:space="0" w:color="auto"/>
            <w:bottom w:val="none" w:sz="0" w:space="0" w:color="auto"/>
            <w:right w:val="none" w:sz="0" w:space="0" w:color="auto"/>
          </w:divBdr>
        </w:div>
        <w:div w:id="792676382">
          <w:marLeft w:val="480"/>
          <w:marRight w:val="0"/>
          <w:marTop w:val="0"/>
          <w:marBottom w:val="0"/>
          <w:divBdr>
            <w:top w:val="none" w:sz="0" w:space="0" w:color="auto"/>
            <w:left w:val="none" w:sz="0" w:space="0" w:color="auto"/>
            <w:bottom w:val="none" w:sz="0" w:space="0" w:color="auto"/>
            <w:right w:val="none" w:sz="0" w:space="0" w:color="auto"/>
          </w:divBdr>
        </w:div>
        <w:div w:id="1420178005">
          <w:marLeft w:val="480"/>
          <w:marRight w:val="0"/>
          <w:marTop w:val="0"/>
          <w:marBottom w:val="0"/>
          <w:divBdr>
            <w:top w:val="none" w:sz="0" w:space="0" w:color="auto"/>
            <w:left w:val="none" w:sz="0" w:space="0" w:color="auto"/>
            <w:bottom w:val="none" w:sz="0" w:space="0" w:color="auto"/>
            <w:right w:val="none" w:sz="0" w:space="0" w:color="auto"/>
          </w:divBdr>
        </w:div>
        <w:div w:id="1925458313">
          <w:marLeft w:val="480"/>
          <w:marRight w:val="0"/>
          <w:marTop w:val="0"/>
          <w:marBottom w:val="0"/>
          <w:divBdr>
            <w:top w:val="none" w:sz="0" w:space="0" w:color="auto"/>
            <w:left w:val="none" w:sz="0" w:space="0" w:color="auto"/>
            <w:bottom w:val="none" w:sz="0" w:space="0" w:color="auto"/>
            <w:right w:val="none" w:sz="0" w:space="0" w:color="auto"/>
          </w:divBdr>
        </w:div>
        <w:div w:id="250045374">
          <w:marLeft w:val="480"/>
          <w:marRight w:val="0"/>
          <w:marTop w:val="0"/>
          <w:marBottom w:val="0"/>
          <w:divBdr>
            <w:top w:val="none" w:sz="0" w:space="0" w:color="auto"/>
            <w:left w:val="none" w:sz="0" w:space="0" w:color="auto"/>
            <w:bottom w:val="none" w:sz="0" w:space="0" w:color="auto"/>
            <w:right w:val="none" w:sz="0" w:space="0" w:color="auto"/>
          </w:divBdr>
        </w:div>
        <w:div w:id="474566494">
          <w:marLeft w:val="480"/>
          <w:marRight w:val="0"/>
          <w:marTop w:val="0"/>
          <w:marBottom w:val="0"/>
          <w:divBdr>
            <w:top w:val="none" w:sz="0" w:space="0" w:color="auto"/>
            <w:left w:val="none" w:sz="0" w:space="0" w:color="auto"/>
            <w:bottom w:val="none" w:sz="0" w:space="0" w:color="auto"/>
            <w:right w:val="none" w:sz="0" w:space="0" w:color="auto"/>
          </w:divBdr>
        </w:div>
        <w:div w:id="2039351323">
          <w:marLeft w:val="480"/>
          <w:marRight w:val="0"/>
          <w:marTop w:val="0"/>
          <w:marBottom w:val="0"/>
          <w:divBdr>
            <w:top w:val="none" w:sz="0" w:space="0" w:color="auto"/>
            <w:left w:val="none" w:sz="0" w:space="0" w:color="auto"/>
            <w:bottom w:val="none" w:sz="0" w:space="0" w:color="auto"/>
            <w:right w:val="none" w:sz="0" w:space="0" w:color="auto"/>
          </w:divBdr>
        </w:div>
        <w:div w:id="195122865">
          <w:marLeft w:val="480"/>
          <w:marRight w:val="0"/>
          <w:marTop w:val="0"/>
          <w:marBottom w:val="0"/>
          <w:divBdr>
            <w:top w:val="none" w:sz="0" w:space="0" w:color="auto"/>
            <w:left w:val="none" w:sz="0" w:space="0" w:color="auto"/>
            <w:bottom w:val="none" w:sz="0" w:space="0" w:color="auto"/>
            <w:right w:val="none" w:sz="0" w:space="0" w:color="auto"/>
          </w:divBdr>
        </w:div>
        <w:div w:id="1435174767">
          <w:marLeft w:val="480"/>
          <w:marRight w:val="0"/>
          <w:marTop w:val="0"/>
          <w:marBottom w:val="0"/>
          <w:divBdr>
            <w:top w:val="none" w:sz="0" w:space="0" w:color="auto"/>
            <w:left w:val="none" w:sz="0" w:space="0" w:color="auto"/>
            <w:bottom w:val="none" w:sz="0" w:space="0" w:color="auto"/>
            <w:right w:val="none" w:sz="0" w:space="0" w:color="auto"/>
          </w:divBdr>
        </w:div>
        <w:div w:id="1129055704">
          <w:marLeft w:val="480"/>
          <w:marRight w:val="0"/>
          <w:marTop w:val="0"/>
          <w:marBottom w:val="0"/>
          <w:divBdr>
            <w:top w:val="none" w:sz="0" w:space="0" w:color="auto"/>
            <w:left w:val="none" w:sz="0" w:space="0" w:color="auto"/>
            <w:bottom w:val="none" w:sz="0" w:space="0" w:color="auto"/>
            <w:right w:val="none" w:sz="0" w:space="0" w:color="auto"/>
          </w:divBdr>
        </w:div>
        <w:div w:id="1082218409">
          <w:marLeft w:val="480"/>
          <w:marRight w:val="0"/>
          <w:marTop w:val="0"/>
          <w:marBottom w:val="0"/>
          <w:divBdr>
            <w:top w:val="none" w:sz="0" w:space="0" w:color="auto"/>
            <w:left w:val="none" w:sz="0" w:space="0" w:color="auto"/>
            <w:bottom w:val="none" w:sz="0" w:space="0" w:color="auto"/>
            <w:right w:val="none" w:sz="0" w:space="0" w:color="auto"/>
          </w:divBdr>
        </w:div>
        <w:div w:id="497382429">
          <w:marLeft w:val="480"/>
          <w:marRight w:val="0"/>
          <w:marTop w:val="0"/>
          <w:marBottom w:val="0"/>
          <w:divBdr>
            <w:top w:val="none" w:sz="0" w:space="0" w:color="auto"/>
            <w:left w:val="none" w:sz="0" w:space="0" w:color="auto"/>
            <w:bottom w:val="none" w:sz="0" w:space="0" w:color="auto"/>
            <w:right w:val="none" w:sz="0" w:space="0" w:color="auto"/>
          </w:divBdr>
        </w:div>
        <w:div w:id="714742291">
          <w:marLeft w:val="480"/>
          <w:marRight w:val="0"/>
          <w:marTop w:val="0"/>
          <w:marBottom w:val="0"/>
          <w:divBdr>
            <w:top w:val="none" w:sz="0" w:space="0" w:color="auto"/>
            <w:left w:val="none" w:sz="0" w:space="0" w:color="auto"/>
            <w:bottom w:val="none" w:sz="0" w:space="0" w:color="auto"/>
            <w:right w:val="none" w:sz="0" w:space="0" w:color="auto"/>
          </w:divBdr>
        </w:div>
        <w:div w:id="1304894317">
          <w:marLeft w:val="480"/>
          <w:marRight w:val="0"/>
          <w:marTop w:val="0"/>
          <w:marBottom w:val="0"/>
          <w:divBdr>
            <w:top w:val="none" w:sz="0" w:space="0" w:color="auto"/>
            <w:left w:val="none" w:sz="0" w:space="0" w:color="auto"/>
            <w:bottom w:val="none" w:sz="0" w:space="0" w:color="auto"/>
            <w:right w:val="none" w:sz="0" w:space="0" w:color="auto"/>
          </w:divBdr>
        </w:div>
        <w:div w:id="607539727">
          <w:marLeft w:val="480"/>
          <w:marRight w:val="0"/>
          <w:marTop w:val="0"/>
          <w:marBottom w:val="0"/>
          <w:divBdr>
            <w:top w:val="none" w:sz="0" w:space="0" w:color="auto"/>
            <w:left w:val="none" w:sz="0" w:space="0" w:color="auto"/>
            <w:bottom w:val="none" w:sz="0" w:space="0" w:color="auto"/>
            <w:right w:val="none" w:sz="0" w:space="0" w:color="auto"/>
          </w:divBdr>
        </w:div>
        <w:div w:id="687297347">
          <w:marLeft w:val="480"/>
          <w:marRight w:val="0"/>
          <w:marTop w:val="0"/>
          <w:marBottom w:val="0"/>
          <w:divBdr>
            <w:top w:val="none" w:sz="0" w:space="0" w:color="auto"/>
            <w:left w:val="none" w:sz="0" w:space="0" w:color="auto"/>
            <w:bottom w:val="none" w:sz="0" w:space="0" w:color="auto"/>
            <w:right w:val="none" w:sz="0" w:space="0" w:color="auto"/>
          </w:divBdr>
        </w:div>
        <w:div w:id="1393576586">
          <w:marLeft w:val="480"/>
          <w:marRight w:val="0"/>
          <w:marTop w:val="0"/>
          <w:marBottom w:val="0"/>
          <w:divBdr>
            <w:top w:val="none" w:sz="0" w:space="0" w:color="auto"/>
            <w:left w:val="none" w:sz="0" w:space="0" w:color="auto"/>
            <w:bottom w:val="none" w:sz="0" w:space="0" w:color="auto"/>
            <w:right w:val="none" w:sz="0" w:space="0" w:color="auto"/>
          </w:divBdr>
        </w:div>
        <w:div w:id="838887273">
          <w:marLeft w:val="480"/>
          <w:marRight w:val="0"/>
          <w:marTop w:val="0"/>
          <w:marBottom w:val="0"/>
          <w:divBdr>
            <w:top w:val="none" w:sz="0" w:space="0" w:color="auto"/>
            <w:left w:val="none" w:sz="0" w:space="0" w:color="auto"/>
            <w:bottom w:val="none" w:sz="0" w:space="0" w:color="auto"/>
            <w:right w:val="none" w:sz="0" w:space="0" w:color="auto"/>
          </w:divBdr>
        </w:div>
        <w:div w:id="1162156772">
          <w:marLeft w:val="480"/>
          <w:marRight w:val="0"/>
          <w:marTop w:val="0"/>
          <w:marBottom w:val="0"/>
          <w:divBdr>
            <w:top w:val="none" w:sz="0" w:space="0" w:color="auto"/>
            <w:left w:val="none" w:sz="0" w:space="0" w:color="auto"/>
            <w:bottom w:val="none" w:sz="0" w:space="0" w:color="auto"/>
            <w:right w:val="none" w:sz="0" w:space="0" w:color="auto"/>
          </w:divBdr>
        </w:div>
        <w:div w:id="815150790">
          <w:marLeft w:val="480"/>
          <w:marRight w:val="0"/>
          <w:marTop w:val="0"/>
          <w:marBottom w:val="0"/>
          <w:divBdr>
            <w:top w:val="none" w:sz="0" w:space="0" w:color="auto"/>
            <w:left w:val="none" w:sz="0" w:space="0" w:color="auto"/>
            <w:bottom w:val="none" w:sz="0" w:space="0" w:color="auto"/>
            <w:right w:val="none" w:sz="0" w:space="0" w:color="auto"/>
          </w:divBdr>
        </w:div>
        <w:div w:id="1826816855">
          <w:marLeft w:val="480"/>
          <w:marRight w:val="0"/>
          <w:marTop w:val="0"/>
          <w:marBottom w:val="0"/>
          <w:divBdr>
            <w:top w:val="none" w:sz="0" w:space="0" w:color="auto"/>
            <w:left w:val="none" w:sz="0" w:space="0" w:color="auto"/>
            <w:bottom w:val="none" w:sz="0" w:space="0" w:color="auto"/>
            <w:right w:val="none" w:sz="0" w:space="0" w:color="auto"/>
          </w:divBdr>
        </w:div>
        <w:div w:id="699403283">
          <w:marLeft w:val="480"/>
          <w:marRight w:val="0"/>
          <w:marTop w:val="0"/>
          <w:marBottom w:val="0"/>
          <w:divBdr>
            <w:top w:val="none" w:sz="0" w:space="0" w:color="auto"/>
            <w:left w:val="none" w:sz="0" w:space="0" w:color="auto"/>
            <w:bottom w:val="none" w:sz="0" w:space="0" w:color="auto"/>
            <w:right w:val="none" w:sz="0" w:space="0" w:color="auto"/>
          </w:divBdr>
        </w:div>
        <w:div w:id="1314219676">
          <w:marLeft w:val="480"/>
          <w:marRight w:val="0"/>
          <w:marTop w:val="0"/>
          <w:marBottom w:val="0"/>
          <w:divBdr>
            <w:top w:val="none" w:sz="0" w:space="0" w:color="auto"/>
            <w:left w:val="none" w:sz="0" w:space="0" w:color="auto"/>
            <w:bottom w:val="none" w:sz="0" w:space="0" w:color="auto"/>
            <w:right w:val="none" w:sz="0" w:space="0" w:color="auto"/>
          </w:divBdr>
        </w:div>
        <w:div w:id="67120605">
          <w:marLeft w:val="480"/>
          <w:marRight w:val="0"/>
          <w:marTop w:val="0"/>
          <w:marBottom w:val="0"/>
          <w:divBdr>
            <w:top w:val="none" w:sz="0" w:space="0" w:color="auto"/>
            <w:left w:val="none" w:sz="0" w:space="0" w:color="auto"/>
            <w:bottom w:val="none" w:sz="0" w:space="0" w:color="auto"/>
            <w:right w:val="none" w:sz="0" w:space="0" w:color="auto"/>
          </w:divBdr>
        </w:div>
        <w:div w:id="346060114">
          <w:marLeft w:val="480"/>
          <w:marRight w:val="0"/>
          <w:marTop w:val="0"/>
          <w:marBottom w:val="0"/>
          <w:divBdr>
            <w:top w:val="none" w:sz="0" w:space="0" w:color="auto"/>
            <w:left w:val="none" w:sz="0" w:space="0" w:color="auto"/>
            <w:bottom w:val="none" w:sz="0" w:space="0" w:color="auto"/>
            <w:right w:val="none" w:sz="0" w:space="0" w:color="auto"/>
          </w:divBdr>
        </w:div>
        <w:div w:id="148836164">
          <w:marLeft w:val="480"/>
          <w:marRight w:val="0"/>
          <w:marTop w:val="0"/>
          <w:marBottom w:val="0"/>
          <w:divBdr>
            <w:top w:val="none" w:sz="0" w:space="0" w:color="auto"/>
            <w:left w:val="none" w:sz="0" w:space="0" w:color="auto"/>
            <w:bottom w:val="none" w:sz="0" w:space="0" w:color="auto"/>
            <w:right w:val="none" w:sz="0" w:space="0" w:color="auto"/>
          </w:divBdr>
        </w:div>
        <w:div w:id="501547996">
          <w:marLeft w:val="480"/>
          <w:marRight w:val="0"/>
          <w:marTop w:val="0"/>
          <w:marBottom w:val="0"/>
          <w:divBdr>
            <w:top w:val="none" w:sz="0" w:space="0" w:color="auto"/>
            <w:left w:val="none" w:sz="0" w:space="0" w:color="auto"/>
            <w:bottom w:val="none" w:sz="0" w:space="0" w:color="auto"/>
            <w:right w:val="none" w:sz="0" w:space="0" w:color="auto"/>
          </w:divBdr>
        </w:div>
        <w:div w:id="641621505">
          <w:marLeft w:val="480"/>
          <w:marRight w:val="0"/>
          <w:marTop w:val="0"/>
          <w:marBottom w:val="0"/>
          <w:divBdr>
            <w:top w:val="none" w:sz="0" w:space="0" w:color="auto"/>
            <w:left w:val="none" w:sz="0" w:space="0" w:color="auto"/>
            <w:bottom w:val="none" w:sz="0" w:space="0" w:color="auto"/>
            <w:right w:val="none" w:sz="0" w:space="0" w:color="auto"/>
          </w:divBdr>
        </w:div>
        <w:div w:id="8680736">
          <w:marLeft w:val="480"/>
          <w:marRight w:val="0"/>
          <w:marTop w:val="0"/>
          <w:marBottom w:val="0"/>
          <w:divBdr>
            <w:top w:val="none" w:sz="0" w:space="0" w:color="auto"/>
            <w:left w:val="none" w:sz="0" w:space="0" w:color="auto"/>
            <w:bottom w:val="none" w:sz="0" w:space="0" w:color="auto"/>
            <w:right w:val="none" w:sz="0" w:space="0" w:color="auto"/>
          </w:divBdr>
        </w:div>
        <w:div w:id="1692146343">
          <w:marLeft w:val="480"/>
          <w:marRight w:val="0"/>
          <w:marTop w:val="0"/>
          <w:marBottom w:val="0"/>
          <w:divBdr>
            <w:top w:val="none" w:sz="0" w:space="0" w:color="auto"/>
            <w:left w:val="none" w:sz="0" w:space="0" w:color="auto"/>
            <w:bottom w:val="none" w:sz="0" w:space="0" w:color="auto"/>
            <w:right w:val="none" w:sz="0" w:space="0" w:color="auto"/>
          </w:divBdr>
        </w:div>
      </w:divsChild>
    </w:div>
    <w:div w:id="275529110">
      <w:bodyDiv w:val="1"/>
      <w:marLeft w:val="0"/>
      <w:marRight w:val="0"/>
      <w:marTop w:val="0"/>
      <w:marBottom w:val="0"/>
      <w:divBdr>
        <w:top w:val="none" w:sz="0" w:space="0" w:color="auto"/>
        <w:left w:val="none" w:sz="0" w:space="0" w:color="auto"/>
        <w:bottom w:val="none" w:sz="0" w:space="0" w:color="auto"/>
        <w:right w:val="none" w:sz="0" w:space="0" w:color="auto"/>
      </w:divBdr>
    </w:div>
    <w:div w:id="277637871">
      <w:bodyDiv w:val="1"/>
      <w:marLeft w:val="0"/>
      <w:marRight w:val="0"/>
      <w:marTop w:val="0"/>
      <w:marBottom w:val="0"/>
      <w:divBdr>
        <w:top w:val="none" w:sz="0" w:space="0" w:color="auto"/>
        <w:left w:val="none" w:sz="0" w:space="0" w:color="auto"/>
        <w:bottom w:val="none" w:sz="0" w:space="0" w:color="auto"/>
        <w:right w:val="none" w:sz="0" w:space="0" w:color="auto"/>
      </w:divBdr>
      <w:divsChild>
        <w:div w:id="1963076018">
          <w:marLeft w:val="480"/>
          <w:marRight w:val="0"/>
          <w:marTop w:val="0"/>
          <w:marBottom w:val="0"/>
          <w:divBdr>
            <w:top w:val="none" w:sz="0" w:space="0" w:color="auto"/>
            <w:left w:val="none" w:sz="0" w:space="0" w:color="auto"/>
            <w:bottom w:val="none" w:sz="0" w:space="0" w:color="auto"/>
            <w:right w:val="none" w:sz="0" w:space="0" w:color="auto"/>
          </w:divBdr>
        </w:div>
        <w:div w:id="610282422">
          <w:marLeft w:val="480"/>
          <w:marRight w:val="0"/>
          <w:marTop w:val="0"/>
          <w:marBottom w:val="0"/>
          <w:divBdr>
            <w:top w:val="none" w:sz="0" w:space="0" w:color="auto"/>
            <w:left w:val="none" w:sz="0" w:space="0" w:color="auto"/>
            <w:bottom w:val="none" w:sz="0" w:space="0" w:color="auto"/>
            <w:right w:val="none" w:sz="0" w:space="0" w:color="auto"/>
          </w:divBdr>
        </w:div>
        <w:div w:id="2119833657">
          <w:marLeft w:val="480"/>
          <w:marRight w:val="0"/>
          <w:marTop w:val="0"/>
          <w:marBottom w:val="0"/>
          <w:divBdr>
            <w:top w:val="none" w:sz="0" w:space="0" w:color="auto"/>
            <w:left w:val="none" w:sz="0" w:space="0" w:color="auto"/>
            <w:bottom w:val="none" w:sz="0" w:space="0" w:color="auto"/>
            <w:right w:val="none" w:sz="0" w:space="0" w:color="auto"/>
          </w:divBdr>
        </w:div>
        <w:div w:id="1456951402">
          <w:marLeft w:val="480"/>
          <w:marRight w:val="0"/>
          <w:marTop w:val="0"/>
          <w:marBottom w:val="0"/>
          <w:divBdr>
            <w:top w:val="none" w:sz="0" w:space="0" w:color="auto"/>
            <w:left w:val="none" w:sz="0" w:space="0" w:color="auto"/>
            <w:bottom w:val="none" w:sz="0" w:space="0" w:color="auto"/>
            <w:right w:val="none" w:sz="0" w:space="0" w:color="auto"/>
          </w:divBdr>
        </w:div>
        <w:div w:id="552156333">
          <w:marLeft w:val="480"/>
          <w:marRight w:val="0"/>
          <w:marTop w:val="0"/>
          <w:marBottom w:val="0"/>
          <w:divBdr>
            <w:top w:val="none" w:sz="0" w:space="0" w:color="auto"/>
            <w:left w:val="none" w:sz="0" w:space="0" w:color="auto"/>
            <w:bottom w:val="none" w:sz="0" w:space="0" w:color="auto"/>
            <w:right w:val="none" w:sz="0" w:space="0" w:color="auto"/>
          </w:divBdr>
        </w:div>
        <w:div w:id="1245458496">
          <w:marLeft w:val="480"/>
          <w:marRight w:val="0"/>
          <w:marTop w:val="0"/>
          <w:marBottom w:val="0"/>
          <w:divBdr>
            <w:top w:val="none" w:sz="0" w:space="0" w:color="auto"/>
            <w:left w:val="none" w:sz="0" w:space="0" w:color="auto"/>
            <w:bottom w:val="none" w:sz="0" w:space="0" w:color="auto"/>
            <w:right w:val="none" w:sz="0" w:space="0" w:color="auto"/>
          </w:divBdr>
        </w:div>
        <w:div w:id="461313815">
          <w:marLeft w:val="480"/>
          <w:marRight w:val="0"/>
          <w:marTop w:val="0"/>
          <w:marBottom w:val="0"/>
          <w:divBdr>
            <w:top w:val="none" w:sz="0" w:space="0" w:color="auto"/>
            <w:left w:val="none" w:sz="0" w:space="0" w:color="auto"/>
            <w:bottom w:val="none" w:sz="0" w:space="0" w:color="auto"/>
            <w:right w:val="none" w:sz="0" w:space="0" w:color="auto"/>
          </w:divBdr>
        </w:div>
        <w:div w:id="1678535085">
          <w:marLeft w:val="480"/>
          <w:marRight w:val="0"/>
          <w:marTop w:val="0"/>
          <w:marBottom w:val="0"/>
          <w:divBdr>
            <w:top w:val="none" w:sz="0" w:space="0" w:color="auto"/>
            <w:left w:val="none" w:sz="0" w:space="0" w:color="auto"/>
            <w:bottom w:val="none" w:sz="0" w:space="0" w:color="auto"/>
            <w:right w:val="none" w:sz="0" w:space="0" w:color="auto"/>
          </w:divBdr>
        </w:div>
        <w:div w:id="1230772773">
          <w:marLeft w:val="480"/>
          <w:marRight w:val="0"/>
          <w:marTop w:val="0"/>
          <w:marBottom w:val="0"/>
          <w:divBdr>
            <w:top w:val="none" w:sz="0" w:space="0" w:color="auto"/>
            <w:left w:val="none" w:sz="0" w:space="0" w:color="auto"/>
            <w:bottom w:val="none" w:sz="0" w:space="0" w:color="auto"/>
            <w:right w:val="none" w:sz="0" w:space="0" w:color="auto"/>
          </w:divBdr>
        </w:div>
        <w:div w:id="134957246">
          <w:marLeft w:val="480"/>
          <w:marRight w:val="0"/>
          <w:marTop w:val="0"/>
          <w:marBottom w:val="0"/>
          <w:divBdr>
            <w:top w:val="none" w:sz="0" w:space="0" w:color="auto"/>
            <w:left w:val="none" w:sz="0" w:space="0" w:color="auto"/>
            <w:bottom w:val="none" w:sz="0" w:space="0" w:color="auto"/>
            <w:right w:val="none" w:sz="0" w:space="0" w:color="auto"/>
          </w:divBdr>
        </w:div>
        <w:div w:id="913322567">
          <w:marLeft w:val="480"/>
          <w:marRight w:val="0"/>
          <w:marTop w:val="0"/>
          <w:marBottom w:val="0"/>
          <w:divBdr>
            <w:top w:val="none" w:sz="0" w:space="0" w:color="auto"/>
            <w:left w:val="none" w:sz="0" w:space="0" w:color="auto"/>
            <w:bottom w:val="none" w:sz="0" w:space="0" w:color="auto"/>
            <w:right w:val="none" w:sz="0" w:space="0" w:color="auto"/>
          </w:divBdr>
        </w:div>
        <w:div w:id="1945728608">
          <w:marLeft w:val="480"/>
          <w:marRight w:val="0"/>
          <w:marTop w:val="0"/>
          <w:marBottom w:val="0"/>
          <w:divBdr>
            <w:top w:val="none" w:sz="0" w:space="0" w:color="auto"/>
            <w:left w:val="none" w:sz="0" w:space="0" w:color="auto"/>
            <w:bottom w:val="none" w:sz="0" w:space="0" w:color="auto"/>
            <w:right w:val="none" w:sz="0" w:space="0" w:color="auto"/>
          </w:divBdr>
        </w:div>
        <w:div w:id="1670136996">
          <w:marLeft w:val="480"/>
          <w:marRight w:val="0"/>
          <w:marTop w:val="0"/>
          <w:marBottom w:val="0"/>
          <w:divBdr>
            <w:top w:val="none" w:sz="0" w:space="0" w:color="auto"/>
            <w:left w:val="none" w:sz="0" w:space="0" w:color="auto"/>
            <w:bottom w:val="none" w:sz="0" w:space="0" w:color="auto"/>
            <w:right w:val="none" w:sz="0" w:space="0" w:color="auto"/>
          </w:divBdr>
        </w:div>
        <w:div w:id="1776248077">
          <w:marLeft w:val="480"/>
          <w:marRight w:val="0"/>
          <w:marTop w:val="0"/>
          <w:marBottom w:val="0"/>
          <w:divBdr>
            <w:top w:val="none" w:sz="0" w:space="0" w:color="auto"/>
            <w:left w:val="none" w:sz="0" w:space="0" w:color="auto"/>
            <w:bottom w:val="none" w:sz="0" w:space="0" w:color="auto"/>
            <w:right w:val="none" w:sz="0" w:space="0" w:color="auto"/>
          </w:divBdr>
        </w:div>
        <w:div w:id="1460875338">
          <w:marLeft w:val="480"/>
          <w:marRight w:val="0"/>
          <w:marTop w:val="0"/>
          <w:marBottom w:val="0"/>
          <w:divBdr>
            <w:top w:val="none" w:sz="0" w:space="0" w:color="auto"/>
            <w:left w:val="none" w:sz="0" w:space="0" w:color="auto"/>
            <w:bottom w:val="none" w:sz="0" w:space="0" w:color="auto"/>
            <w:right w:val="none" w:sz="0" w:space="0" w:color="auto"/>
          </w:divBdr>
        </w:div>
        <w:div w:id="615134741">
          <w:marLeft w:val="480"/>
          <w:marRight w:val="0"/>
          <w:marTop w:val="0"/>
          <w:marBottom w:val="0"/>
          <w:divBdr>
            <w:top w:val="none" w:sz="0" w:space="0" w:color="auto"/>
            <w:left w:val="none" w:sz="0" w:space="0" w:color="auto"/>
            <w:bottom w:val="none" w:sz="0" w:space="0" w:color="auto"/>
            <w:right w:val="none" w:sz="0" w:space="0" w:color="auto"/>
          </w:divBdr>
        </w:div>
        <w:div w:id="1376008208">
          <w:marLeft w:val="480"/>
          <w:marRight w:val="0"/>
          <w:marTop w:val="0"/>
          <w:marBottom w:val="0"/>
          <w:divBdr>
            <w:top w:val="none" w:sz="0" w:space="0" w:color="auto"/>
            <w:left w:val="none" w:sz="0" w:space="0" w:color="auto"/>
            <w:bottom w:val="none" w:sz="0" w:space="0" w:color="auto"/>
            <w:right w:val="none" w:sz="0" w:space="0" w:color="auto"/>
          </w:divBdr>
        </w:div>
        <w:div w:id="1217427008">
          <w:marLeft w:val="480"/>
          <w:marRight w:val="0"/>
          <w:marTop w:val="0"/>
          <w:marBottom w:val="0"/>
          <w:divBdr>
            <w:top w:val="none" w:sz="0" w:space="0" w:color="auto"/>
            <w:left w:val="none" w:sz="0" w:space="0" w:color="auto"/>
            <w:bottom w:val="none" w:sz="0" w:space="0" w:color="auto"/>
            <w:right w:val="none" w:sz="0" w:space="0" w:color="auto"/>
          </w:divBdr>
        </w:div>
        <w:div w:id="548037154">
          <w:marLeft w:val="480"/>
          <w:marRight w:val="0"/>
          <w:marTop w:val="0"/>
          <w:marBottom w:val="0"/>
          <w:divBdr>
            <w:top w:val="none" w:sz="0" w:space="0" w:color="auto"/>
            <w:left w:val="none" w:sz="0" w:space="0" w:color="auto"/>
            <w:bottom w:val="none" w:sz="0" w:space="0" w:color="auto"/>
            <w:right w:val="none" w:sz="0" w:space="0" w:color="auto"/>
          </w:divBdr>
        </w:div>
        <w:div w:id="1783956391">
          <w:marLeft w:val="480"/>
          <w:marRight w:val="0"/>
          <w:marTop w:val="0"/>
          <w:marBottom w:val="0"/>
          <w:divBdr>
            <w:top w:val="none" w:sz="0" w:space="0" w:color="auto"/>
            <w:left w:val="none" w:sz="0" w:space="0" w:color="auto"/>
            <w:bottom w:val="none" w:sz="0" w:space="0" w:color="auto"/>
            <w:right w:val="none" w:sz="0" w:space="0" w:color="auto"/>
          </w:divBdr>
        </w:div>
        <w:div w:id="397753308">
          <w:marLeft w:val="480"/>
          <w:marRight w:val="0"/>
          <w:marTop w:val="0"/>
          <w:marBottom w:val="0"/>
          <w:divBdr>
            <w:top w:val="none" w:sz="0" w:space="0" w:color="auto"/>
            <w:left w:val="none" w:sz="0" w:space="0" w:color="auto"/>
            <w:bottom w:val="none" w:sz="0" w:space="0" w:color="auto"/>
            <w:right w:val="none" w:sz="0" w:space="0" w:color="auto"/>
          </w:divBdr>
        </w:div>
        <w:div w:id="137458993">
          <w:marLeft w:val="480"/>
          <w:marRight w:val="0"/>
          <w:marTop w:val="0"/>
          <w:marBottom w:val="0"/>
          <w:divBdr>
            <w:top w:val="none" w:sz="0" w:space="0" w:color="auto"/>
            <w:left w:val="none" w:sz="0" w:space="0" w:color="auto"/>
            <w:bottom w:val="none" w:sz="0" w:space="0" w:color="auto"/>
            <w:right w:val="none" w:sz="0" w:space="0" w:color="auto"/>
          </w:divBdr>
        </w:div>
        <w:div w:id="2116245972">
          <w:marLeft w:val="480"/>
          <w:marRight w:val="0"/>
          <w:marTop w:val="0"/>
          <w:marBottom w:val="0"/>
          <w:divBdr>
            <w:top w:val="none" w:sz="0" w:space="0" w:color="auto"/>
            <w:left w:val="none" w:sz="0" w:space="0" w:color="auto"/>
            <w:bottom w:val="none" w:sz="0" w:space="0" w:color="auto"/>
            <w:right w:val="none" w:sz="0" w:space="0" w:color="auto"/>
          </w:divBdr>
        </w:div>
        <w:div w:id="780807601">
          <w:marLeft w:val="480"/>
          <w:marRight w:val="0"/>
          <w:marTop w:val="0"/>
          <w:marBottom w:val="0"/>
          <w:divBdr>
            <w:top w:val="none" w:sz="0" w:space="0" w:color="auto"/>
            <w:left w:val="none" w:sz="0" w:space="0" w:color="auto"/>
            <w:bottom w:val="none" w:sz="0" w:space="0" w:color="auto"/>
            <w:right w:val="none" w:sz="0" w:space="0" w:color="auto"/>
          </w:divBdr>
        </w:div>
        <w:div w:id="1832983780">
          <w:marLeft w:val="480"/>
          <w:marRight w:val="0"/>
          <w:marTop w:val="0"/>
          <w:marBottom w:val="0"/>
          <w:divBdr>
            <w:top w:val="none" w:sz="0" w:space="0" w:color="auto"/>
            <w:left w:val="none" w:sz="0" w:space="0" w:color="auto"/>
            <w:bottom w:val="none" w:sz="0" w:space="0" w:color="auto"/>
            <w:right w:val="none" w:sz="0" w:space="0" w:color="auto"/>
          </w:divBdr>
        </w:div>
        <w:div w:id="1704792923">
          <w:marLeft w:val="480"/>
          <w:marRight w:val="0"/>
          <w:marTop w:val="0"/>
          <w:marBottom w:val="0"/>
          <w:divBdr>
            <w:top w:val="none" w:sz="0" w:space="0" w:color="auto"/>
            <w:left w:val="none" w:sz="0" w:space="0" w:color="auto"/>
            <w:bottom w:val="none" w:sz="0" w:space="0" w:color="auto"/>
            <w:right w:val="none" w:sz="0" w:space="0" w:color="auto"/>
          </w:divBdr>
        </w:div>
        <w:div w:id="523835099">
          <w:marLeft w:val="480"/>
          <w:marRight w:val="0"/>
          <w:marTop w:val="0"/>
          <w:marBottom w:val="0"/>
          <w:divBdr>
            <w:top w:val="none" w:sz="0" w:space="0" w:color="auto"/>
            <w:left w:val="none" w:sz="0" w:space="0" w:color="auto"/>
            <w:bottom w:val="none" w:sz="0" w:space="0" w:color="auto"/>
            <w:right w:val="none" w:sz="0" w:space="0" w:color="auto"/>
          </w:divBdr>
        </w:div>
        <w:div w:id="1700932528">
          <w:marLeft w:val="480"/>
          <w:marRight w:val="0"/>
          <w:marTop w:val="0"/>
          <w:marBottom w:val="0"/>
          <w:divBdr>
            <w:top w:val="none" w:sz="0" w:space="0" w:color="auto"/>
            <w:left w:val="none" w:sz="0" w:space="0" w:color="auto"/>
            <w:bottom w:val="none" w:sz="0" w:space="0" w:color="auto"/>
            <w:right w:val="none" w:sz="0" w:space="0" w:color="auto"/>
          </w:divBdr>
        </w:div>
        <w:div w:id="328799359">
          <w:marLeft w:val="480"/>
          <w:marRight w:val="0"/>
          <w:marTop w:val="0"/>
          <w:marBottom w:val="0"/>
          <w:divBdr>
            <w:top w:val="none" w:sz="0" w:space="0" w:color="auto"/>
            <w:left w:val="none" w:sz="0" w:space="0" w:color="auto"/>
            <w:bottom w:val="none" w:sz="0" w:space="0" w:color="auto"/>
            <w:right w:val="none" w:sz="0" w:space="0" w:color="auto"/>
          </w:divBdr>
        </w:div>
        <w:div w:id="1366129250">
          <w:marLeft w:val="480"/>
          <w:marRight w:val="0"/>
          <w:marTop w:val="0"/>
          <w:marBottom w:val="0"/>
          <w:divBdr>
            <w:top w:val="none" w:sz="0" w:space="0" w:color="auto"/>
            <w:left w:val="none" w:sz="0" w:space="0" w:color="auto"/>
            <w:bottom w:val="none" w:sz="0" w:space="0" w:color="auto"/>
            <w:right w:val="none" w:sz="0" w:space="0" w:color="auto"/>
          </w:divBdr>
        </w:div>
        <w:div w:id="699474519">
          <w:marLeft w:val="480"/>
          <w:marRight w:val="0"/>
          <w:marTop w:val="0"/>
          <w:marBottom w:val="0"/>
          <w:divBdr>
            <w:top w:val="none" w:sz="0" w:space="0" w:color="auto"/>
            <w:left w:val="none" w:sz="0" w:space="0" w:color="auto"/>
            <w:bottom w:val="none" w:sz="0" w:space="0" w:color="auto"/>
            <w:right w:val="none" w:sz="0" w:space="0" w:color="auto"/>
          </w:divBdr>
        </w:div>
        <w:div w:id="126508061">
          <w:marLeft w:val="480"/>
          <w:marRight w:val="0"/>
          <w:marTop w:val="0"/>
          <w:marBottom w:val="0"/>
          <w:divBdr>
            <w:top w:val="none" w:sz="0" w:space="0" w:color="auto"/>
            <w:left w:val="none" w:sz="0" w:space="0" w:color="auto"/>
            <w:bottom w:val="none" w:sz="0" w:space="0" w:color="auto"/>
            <w:right w:val="none" w:sz="0" w:space="0" w:color="auto"/>
          </w:divBdr>
        </w:div>
        <w:div w:id="2065517806">
          <w:marLeft w:val="480"/>
          <w:marRight w:val="0"/>
          <w:marTop w:val="0"/>
          <w:marBottom w:val="0"/>
          <w:divBdr>
            <w:top w:val="none" w:sz="0" w:space="0" w:color="auto"/>
            <w:left w:val="none" w:sz="0" w:space="0" w:color="auto"/>
            <w:bottom w:val="none" w:sz="0" w:space="0" w:color="auto"/>
            <w:right w:val="none" w:sz="0" w:space="0" w:color="auto"/>
          </w:divBdr>
        </w:div>
        <w:div w:id="1471021933">
          <w:marLeft w:val="480"/>
          <w:marRight w:val="0"/>
          <w:marTop w:val="0"/>
          <w:marBottom w:val="0"/>
          <w:divBdr>
            <w:top w:val="none" w:sz="0" w:space="0" w:color="auto"/>
            <w:left w:val="none" w:sz="0" w:space="0" w:color="auto"/>
            <w:bottom w:val="none" w:sz="0" w:space="0" w:color="auto"/>
            <w:right w:val="none" w:sz="0" w:space="0" w:color="auto"/>
          </w:divBdr>
        </w:div>
        <w:div w:id="1681277098">
          <w:marLeft w:val="480"/>
          <w:marRight w:val="0"/>
          <w:marTop w:val="0"/>
          <w:marBottom w:val="0"/>
          <w:divBdr>
            <w:top w:val="none" w:sz="0" w:space="0" w:color="auto"/>
            <w:left w:val="none" w:sz="0" w:space="0" w:color="auto"/>
            <w:bottom w:val="none" w:sz="0" w:space="0" w:color="auto"/>
            <w:right w:val="none" w:sz="0" w:space="0" w:color="auto"/>
          </w:divBdr>
        </w:div>
        <w:div w:id="1251044189">
          <w:marLeft w:val="480"/>
          <w:marRight w:val="0"/>
          <w:marTop w:val="0"/>
          <w:marBottom w:val="0"/>
          <w:divBdr>
            <w:top w:val="none" w:sz="0" w:space="0" w:color="auto"/>
            <w:left w:val="none" w:sz="0" w:space="0" w:color="auto"/>
            <w:bottom w:val="none" w:sz="0" w:space="0" w:color="auto"/>
            <w:right w:val="none" w:sz="0" w:space="0" w:color="auto"/>
          </w:divBdr>
        </w:div>
        <w:div w:id="1839538969">
          <w:marLeft w:val="480"/>
          <w:marRight w:val="0"/>
          <w:marTop w:val="0"/>
          <w:marBottom w:val="0"/>
          <w:divBdr>
            <w:top w:val="none" w:sz="0" w:space="0" w:color="auto"/>
            <w:left w:val="none" w:sz="0" w:space="0" w:color="auto"/>
            <w:bottom w:val="none" w:sz="0" w:space="0" w:color="auto"/>
            <w:right w:val="none" w:sz="0" w:space="0" w:color="auto"/>
          </w:divBdr>
        </w:div>
        <w:div w:id="2034915332">
          <w:marLeft w:val="480"/>
          <w:marRight w:val="0"/>
          <w:marTop w:val="0"/>
          <w:marBottom w:val="0"/>
          <w:divBdr>
            <w:top w:val="none" w:sz="0" w:space="0" w:color="auto"/>
            <w:left w:val="none" w:sz="0" w:space="0" w:color="auto"/>
            <w:bottom w:val="none" w:sz="0" w:space="0" w:color="auto"/>
            <w:right w:val="none" w:sz="0" w:space="0" w:color="auto"/>
          </w:divBdr>
        </w:div>
        <w:div w:id="669478918">
          <w:marLeft w:val="480"/>
          <w:marRight w:val="0"/>
          <w:marTop w:val="0"/>
          <w:marBottom w:val="0"/>
          <w:divBdr>
            <w:top w:val="none" w:sz="0" w:space="0" w:color="auto"/>
            <w:left w:val="none" w:sz="0" w:space="0" w:color="auto"/>
            <w:bottom w:val="none" w:sz="0" w:space="0" w:color="auto"/>
            <w:right w:val="none" w:sz="0" w:space="0" w:color="auto"/>
          </w:divBdr>
        </w:div>
        <w:div w:id="1336224859">
          <w:marLeft w:val="480"/>
          <w:marRight w:val="0"/>
          <w:marTop w:val="0"/>
          <w:marBottom w:val="0"/>
          <w:divBdr>
            <w:top w:val="none" w:sz="0" w:space="0" w:color="auto"/>
            <w:left w:val="none" w:sz="0" w:space="0" w:color="auto"/>
            <w:bottom w:val="none" w:sz="0" w:space="0" w:color="auto"/>
            <w:right w:val="none" w:sz="0" w:space="0" w:color="auto"/>
          </w:divBdr>
        </w:div>
        <w:div w:id="735278114">
          <w:marLeft w:val="480"/>
          <w:marRight w:val="0"/>
          <w:marTop w:val="0"/>
          <w:marBottom w:val="0"/>
          <w:divBdr>
            <w:top w:val="none" w:sz="0" w:space="0" w:color="auto"/>
            <w:left w:val="none" w:sz="0" w:space="0" w:color="auto"/>
            <w:bottom w:val="none" w:sz="0" w:space="0" w:color="auto"/>
            <w:right w:val="none" w:sz="0" w:space="0" w:color="auto"/>
          </w:divBdr>
        </w:div>
        <w:div w:id="1928801433">
          <w:marLeft w:val="480"/>
          <w:marRight w:val="0"/>
          <w:marTop w:val="0"/>
          <w:marBottom w:val="0"/>
          <w:divBdr>
            <w:top w:val="none" w:sz="0" w:space="0" w:color="auto"/>
            <w:left w:val="none" w:sz="0" w:space="0" w:color="auto"/>
            <w:bottom w:val="none" w:sz="0" w:space="0" w:color="auto"/>
            <w:right w:val="none" w:sz="0" w:space="0" w:color="auto"/>
          </w:divBdr>
        </w:div>
        <w:div w:id="1905993753">
          <w:marLeft w:val="480"/>
          <w:marRight w:val="0"/>
          <w:marTop w:val="0"/>
          <w:marBottom w:val="0"/>
          <w:divBdr>
            <w:top w:val="none" w:sz="0" w:space="0" w:color="auto"/>
            <w:left w:val="none" w:sz="0" w:space="0" w:color="auto"/>
            <w:bottom w:val="none" w:sz="0" w:space="0" w:color="auto"/>
            <w:right w:val="none" w:sz="0" w:space="0" w:color="auto"/>
          </w:divBdr>
        </w:div>
        <w:div w:id="1838418251">
          <w:marLeft w:val="480"/>
          <w:marRight w:val="0"/>
          <w:marTop w:val="0"/>
          <w:marBottom w:val="0"/>
          <w:divBdr>
            <w:top w:val="none" w:sz="0" w:space="0" w:color="auto"/>
            <w:left w:val="none" w:sz="0" w:space="0" w:color="auto"/>
            <w:bottom w:val="none" w:sz="0" w:space="0" w:color="auto"/>
            <w:right w:val="none" w:sz="0" w:space="0" w:color="auto"/>
          </w:divBdr>
        </w:div>
        <w:div w:id="279460492">
          <w:marLeft w:val="480"/>
          <w:marRight w:val="0"/>
          <w:marTop w:val="0"/>
          <w:marBottom w:val="0"/>
          <w:divBdr>
            <w:top w:val="none" w:sz="0" w:space="0" w:color="auto"/>
            <w:left w:val="none" w:sz="0" w:space="0" w:color="auto"/>
            <w:bottom w:val="none" w:sz="0" w:space="0" w:color="auto"/>
            <w:right w:val="none" w:sz="0" w:space="0" w:color="auto"/>
          </w:divBdr>
        </w:div>
        <w:div w:id="594360877">
          <w:marLeft w:val="480"/>
          <w:marRight w:val="0"/>
          <w:marTop w:val="0"/>
          <w:marBottom w:val="0"/>
          <w:divBdr>
            <w:top w:val="none" w:sz="0" w:space="0" w:color="auto"/>
            <w:left w:val="none" w:sz="0" w:space="0" w:color="auto"/>
            <w:bottom w:val="none" w:sz="0" w:space="0" w:color="auto"/>
            <w:right w:val="none" w:sz="0" w:space="0" w:color="auto"/>
          </w:divBdr>
        </w:div>
        <w:div w:id="1461993887">
          <w:marLeft w:val="480"/>
          <w:marRight w:val="0"/>
          <w:marTop w:val="0"/>
          <w:marBottom w:val="0"/>
          <w:divBdr>
            <w:top w:val="none" w:sz="0" w:space="0" w:color="auto"/>
            <w:left w:val="none" w:sz="0" w:space="0" w:color="auto"/>
            <w:bottom w:val="none" w:sz="0" w:space="0" w:color="auto"/>
            <w:right w:val="none" w:sz="0" w:space="0" w:color="auto"/>
          </w:divBdr>
        </w:div>
        <w:div w:id="129174251">
          <w:marLeft w:val="480"/>
          <w:marRight w:val="0"/>
          <w:marTop w:val="0"/>
          <w:marBottom w:val="0"/>
          <w:divBdr>
            <w:top w:val="none" w:sz="0" w:space="0" w:color="auto"/>
            <w:left w:val="none" w:sz="0" w:space="0" w:color="auto"/>
            <w:bottom w:val="none" w:sz="0" w:space="0" w:color="auto"/>
            <w:right w:val="none" w:sz="0" w:space="0" w:color="auto"/>
          </w:divBdr>
        </w:div>
        <w:div w:id="1974631158">
          <w:marLeft w:val="480"/>
          <w:marRight w:val="0"/>
          <w:marTop w:val="0"/>
          <w:marBottom w:val="0"/>
          <w:divBdr>
            <w:top w:val="none" w:sz="0" w:space="0" w:color="auto"/>
            <w:left w:val="none" w:sz="0" w:space="0" w:color="auto"/>
            <w:bottom w:val="none" w:sz="0" w:space="0" w:color="auto"/>
            <w:right w:val="none" w:sz="0" w:space="0" w:color="auto"/>
          </w:divBdr>
        </w:div>
        <w:div w:id="1362897521">
          <w:marLeft w:val="480"/>
          <w:marRight w:val="0"/>
          <w:marTop w:val="0"/>
          <w:marBottom w:val="0"/>
          <w:divBdr>
            <w:top w:val="none" w:sz="0" w:space="0" w:color="auto"/>
            <w:left w:val="none" w:sz="0" w:space="0" w:color="auto"/>
            <w:bottom w:val="none" w:sz="0" w:space="0" w:color="auto"/>
            <w:right w:val="none" w:sz="0" w:space="0" w:color="auto"/>
          </w:divBdr>
        </w:div>
        <w:div w:id="1344279977">
          <w:marLeft w:val="480"/>
          <w:marRight w:val="0"/>
          <w:marTop w:val="0"/>
          <w:marBottom w:val="0"/>
          <w:divBdr>
            <w:top w:val="none" w:sz="0" w:space="0" w:color="auto"/>
            <w:left w:val="none" w:sz="0" w:space="0" w:color="auto"/>
            <w:bottom w:val="none" w:sz="0" w:space="0" w:color="auto"/>
            <w:right w:val="none" w:sz="0" w:space="0" w:color="auto"/>
          </w:divBdr>
        </w:div>
        <w:div w:id="2129035121">
          <w:marLeft w:val="480"/>
          <w:marRight w:val="0"/>
          <w:marTop w:val="0"/>
          <w:marBottom w:val="0"/>
          <w:divBdr>
            <w:top w:val="none" w:sz="0" w:space="0" w:color="auto"/>
            <w:left w:val="none" w:sz="0" w:space="0" w:color="auto"/>
            <w:bottom w:val="none" w:sz="0" w:space="0" w:color="auto"/>
            <w:right w:val="none" w:sz="0" w:space="0" w:color="auto"/>
          </w:divBdr>
        </w:div>
        <w:div w:id="793209737">
          <w:marLeft w:val="480"/>
          <w:marRight w:val="0"/>
          <w:marTop w:val="0"/>
          <w:marBottom w:val="0"/>
          <w:divBdr>
            <w:top w:val="none" w:sz="0" w:space="0" w:color="auto"/>
            <w:left w:val="none" w:sz="0" w:space="0" w:color="auto"/>
            <w:bottom w:val="none" w:sz="0" w:space="0" w:color="auto"/>
            <w:right w:val="none" w:sz="0" w:space="0" w:color="auto"/>
          </w:divBdr>
        </w:div>
        <w:div w:id="402413095">
          <w:marLeft w:val="480"/>
          <w:marRight w:val="0"/>
          <w:marTop w:val="0"/>
          <w:marBottom w:val="0"/>
          <w:divBdr>
            <w:top w:val="none" w:sz="0" w:space="0" w:color="auto"/>
            <w:left w:val="none" w:sz="0" w:space="0" w:color="auto"/>
            <w:bottom w:val="none" w:sz="0" w:space="0" w:color="auto"/>
            <w:right w:val="none" w:sz="0" w:space="0" w:color="auto"/>
          </w:divBdr>
        </w:div>
        <w:div w:id="1248075263">
          <w:marLeft w:val="480"/>
          <w:marRight w:val="0"/>
          <w:marTop w:val="0"/>
          <w:marBottom w:val="0"/>
          <w:divBdr>
            <w:top w:val="none" w:sz="0" w:space="0" w:color="auto"/>
            <w:left w:val="none" w:sz="0" w:space="0" w:color="auto"/>
            <w:bottom w:val="none" w:sz="0" w:space="0" w:color="auto"/>
            <w:right w:val="none" w:sz="0" w:space="0" w:color="auto"/>
          </w:divBdr>
        </w:div>
        <w:div w:id="1377698156">
          <w:marLeft w:val="480"/>
          <w:marRight w:val="0"/>
          <w:marTop w:val="0"/>
          <w:marBottom w:val="0"/>
          <w:divBdr>
            <w:top w:val="none" w:sz="0" w:space="0" w:color="auto"/>
            <w:left w:val="none" w:sz="0" w:space="0" w:color="auto"/>
            <w:bottom w:val="none" w:sz="0" w:space="0" w:color="auto"/>
            <w:right w:val="none" w:sz="0" w:space="0" w:color="auto"/>
          </w:divBdr>
        </w:div>
        <w:div w:id="656229479">
          <w:marLeft w:val="480"/>
          <w:marRight w:val="0"/>
          <w:marTop w:val="0"/>
          <w:marBottom w:val="0"/>
          <w:divBdr>
            <w:top w:val="none" w:sz="0" w:space="0" w:color="auto"/>
            <w:left w:val="none" w:sz="0" w:space="0" w:color="auto"/>
            <w:bottom w:val="none" w:sz="0" w:space="0" w:color="auto"/>
            <w:right w:val="none" w:sz="0" w:space="0" w:color="auto"/>
          </w:divBdr>
        </w:div>
        <w:div w:id="1357078081">
          <w:marLeft w:val="480"/>
          <w:marRight w:val="0"/>
          <w:marTop w:val="0"/>
          <w:marBottom w:val="0"/>
          <w:divBdr>
            <w:top w:val="none" w:sz="0" w:space="0" w:color="auto"/>
            <w:left w:val="none" w:sz="0" w:space="0" w:color="auto"/>
            <w:bottom w:val="none" w:sz="0" w:space="0" w:color="auto"/>
            <w:right w:val="none" w:sz="0" w:space="0" w:color="auto"/>
          </w:divBdr>
        </w:div>
        <w:div w:id="60913702">
          <w:marLeft w:val="480"/>
          <w:marRight w:val="0"/>
          <w:marTop w:val="0"/>
          <w:marBottom w:val="0"/>
          <w:divBdr>
            <w:top w:val="none" w:sz="0" w:space="0" w:color="auto"/>
            <w:left w:val="none" w:sz="0" w:space="0" w:color="auto"/>
            <w:bottom w:val="none" w:sz="0" w:space="0" w:color="auto"/>
            <w:right w:val="none" w:sz="0" w:space="0" w:color="auto"/>
          </w:divBdr>
        </w:div>
        <w:div w:id="1969168379">
          <w:marLeft w:val="480"/>
          <w:marRight w:val="0"/>
          <w:marTop w:val="0"/>
          <w:marBottom w:val="0"/>
          <w:divBdr>
            <w:top w:val="none" w:sz="0" w:space="0" w:color="auto"/>
            <w:left w:val="none" w:sz="0" w:space="0" w:color="auto"/>
            <w:bottom w:val="none" w:sz="0" w:space="0" w:color="auto"/>
            <w:right w:val="none" w:sz="0" w:space="0" w:color="auto"/>
          </w:divBdr>
        </w:div>
        <w:div w:id="1997807427">
          <w:marLeft w:val="480"/>
          <w:marRight w:val="0"/>
          <w:marTop w:val="0"/>
          <w:marBottom w:val="0"/>
          <w:divBdr>
            <w:top w:val="none" w:sz="0" w:space="0" w:color="auto"/>
            <w:left w:val="none" w:sz="0" w:space="0" w:color="auto"/>
            <w:bottom w:val="none" w:sz="0" w:space="0" w:color="auto"/>
            <w:right w:val="none" w:sz="0" w:space="0" w:color="auto"/>
          </w:divBdr>
        </w:div>
        <w:div w:id="1587230783">
          <w:marLeft w:val="480"/>
          <w:marRight w:val="0"/>
          <w:marTop w:val="0"/>
          <w:marBottom w:val="0"/>
          <w:divBdr>
            <w:top w:val="none" w:sz="0" w:space="0" w:color="auto"/>
            <w:left w:val="none" w:sz="0" w:space="0" w:color="auto"/>
            <w:bottom w:val="none" w:sz="0" w:space="0" w:color="auto"/>
            <w:right w:val="none" w:sz="0" w:space="0" w:color="auto"/>
          </w:divBdr>
        </w:div>
        <w:div w:id="1671331647">
          <w:marLeft w:val="480"/>
          <w:marRight w:val="0"/>
          <w:marTop w:val="0"/>
          <w:marBottom w:val="0"/>
          <w:divBdr>
            <w:top w:val="none" w:sz="0" w:space="0" w:color="auto"/>
            <w:left w:val="none" w:sz="0" w:space="0" w:color="auto"/>
            <w:bottom w:val="none" w:sz="0" w:space="0" w:color="auto"/>
            <w:right w:val="none" w:sz="0" w:space="0" w:color="auto"/>
          </w:divBdr>
        </w:div>
        <w:div w:id="1124806689">
          <w:marLeft w:val="480"/>
          <w:marRight w:val="0"/>
          <w:marTop w:val="0"/>
          <w:marBottom w:val="0"/>
          <w:divBdr>
            <w:top w:val="none" w:sz="0" w:space="0" w:color="auto"/>
            <w:left w:val="none" w:sz="0" w:space="0" w:color="auto"/>
            <w:bottom w:val="none" w:sz="0" w:space="0" w:color="auto"/>
            <w:right w:val="none" w:sz="0" w:space="0" w:color="auto"/>
          </w:divBdr>
        </w:div>
        <w:div w:id="1989479468">
          <w:marLeft w:val="480"/>
          <w:marRight w:val="0"/>
          <w:marTop w:val="0"/>
          <w:marBottom w:val="0"/>
          <w:divBdr>
            <w:top w:val="none" w:sz="0" w:space="0" w:color="auto"/>
            <w:left w:val="none" w:sz="0" w:space="0" w:color="auto"/>
            <w:bottom w:val="none" w:sz="0" w:space="0" w:color="auto"/>
            <w:right w:val="none" w:sz="0" w:space="0" w:color="auto"/>
          </w:divBdr>
        </w:div>
        <w:div w:id="235553831">
          <w:marLeft w:val="480"/>
          <w:marRight w:val="0"/>
          <w:marTop w:val="0"/>
          <w:marBottom w:val="0"/>
          <w:divBdr>
            <w:top w:val="none" w:sz="0" w:space="0" w:color="auto"/>
            <w:left w:val="none" w:sz="0" w:space="0" w:color="auto"/>
            <w:bottom w:val="none" w:sz="0" w:space="0" w:color="auto"/>
            <w:right w:val="none" w:sz="0" w:space="0" w:color="auto"/>
          </w:divBdr>
        </w:div>
        <w:div w:id="410733791">
          <w:marLeft w:val="480"/>
          <w:marRight w:val="0"/>
          <w:marTop w:val="0"/>
          <w:marBottom w:val="0"/>
          <w:divBdr>
            <w:top w:val="none" w:sz="0" w:space="0" w:color="auto"/>
            <w:left w:val="none" w:sz="0" w:space="0" w:color="auto"/>
            <w:bottom w:val="none" w:sz="0" w:space="0" w:color="auto"/>
            <w:right w:val="none" w:sz="0" w:space="0" w:color="auto"/>
          </w:divBdr>
        </w:div>
        <w:div w:id="437717581">
          <w:marLeft w:val="480"/>
          <w:marRight w:val="0"/>
          <w:marTop w:val="0"/>
          <w:marBottom w:val="0"/>
          <w:divBdr>
            <w:top w:val="none" w:sz="0" w:space="0" w:color="auto"/>
            <w:left w:val="none" w:sz="0" w:space="0" w:color="auto"/>
            <w:bottom w:val="none" w:sz="0" w:space="0" w:color="auto"/>
            <w:right w:val="none" w:sz="0" w:space="0" w:color="auto"/>
          </w:divBdr>
        </w:div>
        <w:div w:id="631138071">
          <w:marLeft w:val="480"/>
          <w:marRight w:val="0"/>
          <w:marTop w:val="0"/>
          <w:marBottom w:val="0"/>
          <w:divBdr>
            <w:top w:val="none" w:sz="0" w:space="0" w:color="auto"/>
            <w:left w:val="none" w:sz="0" w:space="0" w:color="auto"/>
            <w:bottom w:val="none" w:sz="0" w:space="0" w:color="auto"/>
            <w:right w:val="none" w:sz="0" w:space="0" w:color="auto"/>
          </w:divBdr>
        </w:div>
        <w:div w:id="47263793">
          <w:marLeft w:val="480"/>
          <w:marRight w:val="0"/>
          <w:marTop w:val="0"/>
          <w:marBottom w:val="0"/>
          <w:divBdr>
            <w:top w:val="none" w:sz="0" w:space="0" w:color="auto"/>
            <w:left w:val="none" w:sz="0" w:space="0" w:color="auto"/>
            <w:bottom w:val="none" w:sz="0" w:space="0" w:color="auto"/>
            <w:right w:val="none" w:sz="0" w:space="0" w:color="auto"/>
          </w:divBdr>
        </w:div>
        <w:div w:id="1768305194">
          <w:marLeft w:val="480"/>
          <w:marRight w:val="0"/>
          <w:marTop w:val="0"/>
          <w:marBottom w:val="0"/>
          <w:divBdr>
            <w:top w:val="none" w:sz="0" w:space="0" w:color="auto"/>
            <w:left w:val="none" w:sz="0" w:space="0" w:color="auto"/>
            <w:bottom w:val="none" w:sz="0" w:space="0" w:color="auto"/>
            <w:right w:val="none" w:sz="0" w:space="0" w:color="auto"/>
          </w:divBdr>
        </w:div>
        <w:div w:id="8064778">
          <w:marLeft w:val="480"/>
          <w:marRight w:val="0"/>
          <w:marTop w:val="0"/>
          <w:marBottom w:val="0"/>
          <w:divBdr>
            <w:top w:val="none" w:sz="0" w:space="0" w:color="auto"/>
            <w:left w:val="none" w:sz="0" w:space="0" w:color="auto"/>
            <w:bottom w:val="none" w:sz="0" w:space="0" w:color="auto"/>
            <w:right w:val="none" w:sz="0" w:space="0" w:color="auto"/>
          </w:divBdr>
        </w:div>
        <w:div w:id="2043818681">
          <w:marLeft w:val="480"/>
          <w:marRight w:val="0"/>
          <w:marTop w:val="0"/>
          <w:marBottom w:val="0"/>
          <w:divBdr>
            <w:top w:val="none" w:sz="0" w:space="0" w:color="auto"/>
            <w:left w:val="none" w:sz="0" w:space="0" w:color="auto"/>
            <w:bottom w:val="none" w:sz="0" w:space="0" w:color="auto"/>
            <w:right w:val="none" w:sz="0" w:space="0" w:color="auto"/>
          </w:divBdr>
        </w:div>
        <w:div w:id="1836451012">
          <w:marLeft w:val="480"/>
          <w:marRight w:val="0"/>
          <w:marTop w:val="0"/>
          <w:marBottom w:val="0"/>
          <w:divBdr>
            <w:top w:val="none" w:sz="0" w:space="0" w:color="auto"/>
            <w:left w:val="none" w:sz="0" w:space="0" w:color="auto"/>
            <w:bottom w:val="none" w:sz="0" w:space="0" w:color="auto"/>
            <w:right w:val="none" w:sz="0" w:space="0" w:color="auto"/>
          </w:divBdr>
        </w:div>
        <w:div w:id="1283344654">
          <w:marLeft w:val="480"/>
          <w:marRight w:val="0"/>
          <w:marTop w:val="0"/>
          <w:marBottom w:val="0"/>
          <w:divBdr>
            <w:top w:val="none" w:sz="0" w:space="0" w:color="auto"/>
            <w:left w:val="none" w:sz="0" w:space="0" w:color="auto"/>
            <w:bottom w:val="none" w:sz="0" w:space="0" w:color="auto"/>
            <w:right w:val="none" w:sz="0" w:space="0" w:color="auto"/>
          </w:divBdr>
        </w:div>
        <w:div w:id="1100447490">
          <w:marLeft w:val="480"/>
          <w:marRight w:val="0"/>
          <w:marTop w:val="0"/>
          <w:marBottom w:val="0"/>
          <w:divBdr>
            <w:top w:val="none" w:sz="0" w:space="0" w:color="auto"/>
            <w:left w:val="none" w:sz="0" w:space="0" w:color="auto"/>
            <w:bottom w:val="none" w:sz="0" w:space="0" w:color="auto"/>
            <w:right w:val="none" w:sz="0" w:space="0" w:color="auto"/>
          </w:divBdr>
        </w:div>
        <w:div w:id="563564555">
          <w:marLeft w:val="480"/>
          <w:marRight w:val="0"/>
          <w:marTop w:val="0"/>
          <w:marBottom w:val="0"/>
          <w:divBdr>
            <w:top w:val="none" w:sz="0" w:space="0" w:color="auto"/>
            <w:left w:val="none" w:sz="0" w:space="0" w:color="auto"/>
            <w:bottom w:val="none" w:sz="0" w:space="0" w:color="auto"/>
            <w:right w:val="none" w:sz="0" w:space="0" w:color="auto"/>
          </w:divBdr>
        </w:div>
        <w:div w:id="1526748171">
          <w:marLeft w:val="480"/>
          <w:marRight w:val="0"/>
          <w:marTop w:val="0"/>
          <w:marBottom w:val="0"/>
          <w:divBdr>
            <w:top w:val="none" w:sz="0" w:space="0" w:color="auto"/>
            <w:left w:val="none" w:sz="0" w:space="0" w:color="auto"/>
            <w:bottom w:val="none" w:sz="0" w:space="0" w:color="auto"/>
            <w:right w:val="none" w:sz="0" w:space="0" w:color="auto"/>
          </w:divBdr>
        </w:div>
        <w:div w:id="1488204776">
          <w:marLeft w:val="480"/>
          <w:marRight w:val="0"/>
          <w:marTop w:val="0"/>
          <w:marBottom w:val="0"/>
          <w:divBdr>
            <w:top w:val="none" w:sz="0" w:space="0" w:color="auto"/>
            <w:left w:val="none" w:sz="0" w:space="0" w:color="auto"/>
            <w:bottom w:val="none" w:sz="0" w:space="0" w:color="auto"/>
            <w:right w:val="none" w:sz="0" w:space="0" w:color="auto"/>
          </w:divBdr>
        </w:div>
        <w:div w:id="1719281188">
          <w:marLeft w:val="480"/>
          <w:marRight w:val="0"/>
          <w:marTop w:val="0"/>
          <w:marBottom w:val="0"/>
          <w:divBdr>
            <w:top w:val="none" w:sz="0" w:space="0" w:color="auto"/>
            <w:left w:val="none" w:sz="0" w:space="0" w:color="auto"/>
            <w:bottom w:val="none" w:sz="0" w:space="0" w:color="auto"/>
            <w:right w:val="none" w:sz="0" w:space="0" w:color="auto"/>
          </w:divBdr>
        </w:div>
        <w:div w:id="990214626">
          <w:marLeft w:val="480"/>
          <w:marRight w:val="0"/>
          <w:marTop w:val="0"/>
          <w:marBottom w:val="0"/>
          <w:divBdr>
            <w:top w:val="none" w:sz="0" w:space="0" w:color="auto"/>
            <w:left w:val="none" w:sz="0" w:space="0" w:color="auto"/>
            <w:bottom w:val="none" w:sz="0" w:space="0" w:color="auto"/>
            <w:right w:val="none" w:sz="0" w:space="0" w:color="auto"/>
          </w:divBdr>
        </w:div>
      </w:divsChild>
    </w:div>
    <w:div w:id="278144536">
      <w:bodyDiv w:val="1"/>
      <w:marLeft w:val="0"/>
      <w:marRight w:val="0"/>
      <w:marTop w:val="0"/>
      <w:marBottom w:val="0"/>
      <w:divBdr>
        <w:top w:val="none" w:sz="0" w:space="0" w:color="auto"/>
        <w:left w:val="none" w:sz="0" w:space="0" w:color="auto"/>
        <w:bottom w:val="none" w:sz="0" w:space="0" w:color="auto"/>
        <w:right w:val="none" w:sz="0" w:space="0" w:color="auto"/>
      </w:divBdr>
    </w:div>
    <w:div w:id="281110722">
      <w:bodyDiv w:val="1"/>
      <w:marLeft w:val="0"/>
      <w:marRight w:val="0"/>
      <w:marTop w:val="0"/>
      <w:marBottom w:val="0"/>
      <w:divBdr>
        <w:top w:val="none" w:sz="0" w:space="0" w:color="auto"/>
        <w:left w:val="none" w:sz="0" w:space="0" w:color="auto"/>
        <w:bottom w:val="none" w:sz="0" w:space="0" w:color="auto"/>
        <w:right w:val="none" w:sz="0" w:space="0" w:color="auto"/>
      </w:divBdr>
    </w:div>
    <w:div w:id="281156330">
      <w:bodyDiv w:val="1"/>
      <w:marLeft w:val="0"/>
      <w:marRight w:val="0"/>
      <w:marTop w:val="0"/>
      <w:marBottom w:val="0"/>
      <w:divBdr>
        <w:top w:val="none" w:sz="0" w:space="0" w:color="auto"/>
        <w:left w:val="none" w:sz="0" w:space="0" w:color="auto"/>
        <w:bottom w:val="none" w:sz="0" w:space="0" w:color="auto"/>
        <w:right w:val="none" w:sz="0" w:space="0" w:color="auto"/>
      </w:divBdr>
    </w:div>
    <w:div w:id="282923011">
      <w:bodyDiv w:val="1"/>
      <w:marLeft w:val="0"/>
      <w:marRight w:val="0"/>
      <w:marTop w:val="0"/>
      <w:marBottom w:val="0"/>
      <w:divBdr>
        <w:top w:val="none" w:sz="0" w:space="0" w:color="auto"/>
        <w:left w:val="none" w:sz="0" w:space="0" w:color="auto"/>
        <w:bottom w:val="none" w:sz="0" w:space="0" w:color="auto"/>
        <w:right w:val="none" w:sz="0" w:space="0" w:color="auto"/>
      </w:divBdr>
    </w:div>
    <w:div w:id="283122403">
      <w:bodyDiv w:val="1"/>
      <w:marLeft w:val="0"/>
      <w:marRight w:val="0"/>
      <w:marTop w:val="0"/>
      <w:marBottom w:val="0"/>
      <w:divBdr>
        <w:top w:val="none" w:sz="0" w:space="0" w:color="auto"/>
        <w:left w:val="none" w:sz="0" w:space="0" w:color="auto"/>
        <w:bottom w:val="none" w:sz="0" w:space="0" w:color="auto"/>
        <w:right w:val="none" w:sz="0" w:space="0" w:color="auto"/>
      </w:divBdr>
    </w:div>
    <w:div w:id="286200036">
      <w:bodyDiv w:val="1"/>
      <w:marLeft w:val="0"/>
      <w:marRight w:val="0"/>
      <w:marTop w:val="0"/>
      <w:marBottom w:val="0"/>
      <w:divBdr>
        <w:top w:val="none" w:sz="0" w:space="0" w:color="auto"/>
        <w:left w:val="none" w:sz="0" w:space="0" w:color="auto"/>
        <w:bottom w:val="none" w:sz="0" w:space="0" w:color="auto"/>
        <w:right w:val="none" w:sz="0" w:space="0" w:color="auto"/>
      </w:divBdr>
    </w:div>
    <w:div w:id="288247456">
      <w:bodyDiv w:val="1"/>
      <w:marLeft w:val="0"/>
      <w:marRight w:val="0"/>
      <w:marTop w:val="0"/>
      <w:marBottom w:val="0"/>
      <w:divBdr>
        <w:top w:val="none" w:sz="0" w:space="0" w:color="auto"/>
        <w:left w:val="none" w:sz="0" w:space="0" w:color="auto"/>
        <w:bottom w:val="none" w:sz="0" w:space="0" w:color="auto"/>
        <w:right w:val="none" w:sz="0" w:space="0" w:color="auto"/>
      </w:divBdr>
    </w:div>
    <w:div w:id="290329609">
      <w:bodyDiv w:val="1"/>
      <w:marLeft w:val="0"/>
      <w:marRight w:val="0"/>
      <w:marTop w:val="0"/>
      <w:marBottom w:val="0"/>
      <w:divBdr>
        <w:top w:val="none" w:sz="0" w:space="0" w:color="auto"/>
        <w:left w:val="none" w:sz="0" w:space="0" w:color="auto"/>
        <w:bottom w:val="none" w:sz="0" w:space="0" w:color="auto"/>
        <w:right w:val="none" w:sz="0" w:space="0" w:color="auto"/>
      </w:divBdr>
    </w:div>
    <w:div w:id="290331272">
      <w:bodyDiv w:val="1"/>
      <w:marLeft w:val="0"/>
      <w:marRight w:val="0"/>
      <w:marTop w:val="0"/>
      <w:marBottom w:val="0"/>
      <w:divBdr>
        <w:top w:val="none" w:sz="0" w:space="0" w:color="auto"/>
        <w:left w:val="none" w:sz="0" w:space="0" w:color="auto"/>
        <w:bottom w:val="none" w:sz="0" w:space="0" w:color="auto"/>
        <w:right w:val="none" w:sz="0" w:space="0" w:color="auto"/>
      </w:divBdr>
    </w:div>
    <w:div w:id="290601396">
      <w:bodyDiv w:val="1"/>
      <w:marLeft w:val="0"/>
      <w:marRight w:val="0"/>
      <w:marTop w:val="0"/>
      <w:marBottom w:val="0"/>
      <w:divBdr>
        <w:top w:val="none" w:sz="0" w:space="0" w:color="auto"/>
        <w:left w:val="none" w:sz="0" w:space="0" w:color="auto"/>
        <w:bottom w:val="none" w:sz="0" w:space="0" w:color="auto"/>
        <w:right w:val="none" w:sz="0" w:space="0" w:color="auto"/>
      </w:divBdr>
    </w:div>
    <w:div w:id="294218458">
      <w:bodyDiv w:val="1"/>
      <w:marLeft w:val="0"/>
      <w:marRight w:val="0"/>
      <w:marTop w:val="0"/>
      <w:marBottom w:val="0"/>
      <w:divBdr>
        <w:top w:val="none" w:sz="0" w:space="0" w:color="auto"/>
        <w:left w:val="none" w:sz="0" w:space="0" w:color="auto"/>
        <w:bottom w:val="none" w:sz="0" w:space="0" w:color="auto"/>
        <w:right w:val="none" w:sz="0" w:space="0" w:color="auto"/>
      </w:divBdr>
    </w:div>
    <w:div w:id="295988736">
      <w:bodyDiv w:val="1"/>
      <w:marLeft w:val="0"/>
      <w:marRight w:val="0"/>
      <w:marTop w:val="0"/>
      <w:marBottom w:val="0"/>
      <w:divBdr>
        <w:top w:val="none" w:sz="0" w:space="0" w:color="auto"/>
        <w:left w:val="none" w:sz="0" w:space="0" w:color="auto"/>
        <w:bottom w:val="none" w:sz="0" w:space="0" w:color="auto"/>
        <w:right w:val="none" w:sz="0" w:space="0" w:color="auto"/>
      </w:divBdr>
    </w:div>
    <w:div w:id="298652116">
      <w:bodyDiv w:val="1"/>
      <w:marLeft w:val="0"/>
      <w:marRight w:val="0"/>
      <w:marTop w:val="0"/>
      <w:marBottom w:val="0"/>
      <w:divBdr>
        <w:top w:val="none" w:sz="0" w:space="0" w:color="auto"/>
        <w:left w:val="none" w:sz="0" w:space="0" w:color="auto"/>
        <w:bottom w:val="none" w:sz="0" w:space="0" w:color="auto"/>
        <w:right w:val="none" w:sz="0" w:space="0" w:color="auto"/>
      </w:divBdr>
    </w:div>
    <w:div w:id="303315178">
      <w:bodyDiv w:val="1"/>
      <w:marLeft w:val="0"/>
      <w:marRight w:val="0"/>
      <w:marTop w:val="0"/>
      <w:marBottom w:val="0"/>
      <w:divBdr>
        <w:top w:val="none" w:sz="0" w:space="0" w:color="auto"/>
        <w:left w:val="none" w:sz="0" w:space="0" w:color="auto"/>
        <w:bottom w:val="none" w:sz="0" w:space="0" w:color="auto"/>
        <w:right w:val="none" w:sz="0" w:space="0" w:color="auto"/>
      </w:divBdr>
    </w:div>
    <w:div w:id="306520848">
      <w:bodyDiv w:val="1"/>
      <w:marLeft w:val="0"/>
      <w:marRight w:val="0"/>
      <w:marTop w:val="0"/>
      <w:marBottom w:val="0"/>
      <w:divBdr>
        <w:top w:val="none" w:sz="0" w:space="0" w:color="auto"/>
        <w:left w:val="none" w:sz="0" w:space="0" w:color="auto"/>
        <w:bottom w:val="none" w:sz="0" w:space="0" w:color="auto"/>
        <w:right w:val="none" w:sz="0" w:space="0" w:color="auto"/>
      </w:divBdr>
    </w:div>
    <w:div w:id="309680222">
      <w:bodyDiv w:val="1"/>
      <w:marLeft w:val="0"/>
      <w:marRight w:val="0"/>
      <w:marTop w:val="0"/>
      <w:marBottom w:val="0"/>
      <w:divBdr>
        <w:top w:val="none" w:sz="0" w:space="0" w:color="auto"/>
        <w:left w:val="none" w:sz="0" w:space="0" w:color="auto"/>
        <w:bottom w:val="none" w:sz="0" w:space="0" w:color="auto"/>
        <w:right w:val="none" w:sz="0" w:space="0" w:color="auto"/>
      </w:divBdr>
    </w:div>
    <w:div w:id="310795922">
      <w:bodyDiv w:val="1"/>
      <w:marLeft w:val="0"/>
      <w:marRight w:val="0"/>
      <w:marTop w:val="0"/>
      <w:marBottom w:val="0"/>
      <w:divBdr>
        <w:top w:val="none" w:sz="0" w:space="0" w:color="auto"/>
        <w:left w:val="none" w:sz="0" w:space="0" w:color="auto"/>
        <w:bottom w:val="none" w:sz="0" w:space="0" w:color="auto"/>
        <w:right w:val="none" w:sz="0" w:space="0" w:color="auto"/>
      </w:divBdr>
    </w:div>
    <w:div w:id="311906762">
      <w:bodyDiv w:val="1"/>
      <w:marLeft w:val="0"/>
      <w:marRight w:val="0"/>
      <w:marTop w:val="0"/>
      <w:marBottom w:val="0"/>
      <w:divBdr>
        <w:top w:val="none" w:sz="0" w:space="0" w:color="auto"/>
        <w:left w:val="none" w:sz="0" w:space="0" w:color="auto"/>
        <w:bottom w:val="none" w:sz="0" w:space="0" w:color="auto"/>
        <w:right w:val="none" w:sz="0" w:space="0" w:color="auto"/>
      </w:divBdr>
    </w:div>
    <w:div w:id="313527196">
      <w:bodyDiv w:val="1"/>
      <w:marLeft w:val="0"/>
      <w:marRight w:val="0"/>
      <w:marTop w:val="0"/>
      <w:marBottom w:val="0"/>
      <w:divBdr>
        <w:top w:val="none" w:sz="0" w:space="0" w:color="auto"/>
        <w:left w:val="none" w:sz="0" w:space="0" w:color="auto"/>
        <w:bottom w:val="none" w:sz="0" w:space="0" w:color="auto"/>
        <w:right w:val="none" w:sz="0" w:space="0" w:color="auto"/>
      </w:divBdr>
    </w:div>
    <w:div w:id="316614522">
      <w:bodyDiv w:val="1"/>
      <w:marLeft w:val="0"/>
      <w:marRight w:val="0"/>
      <w:marTop w:val="0"/>
      <w:marBottom w:val="0"/>
      <w:divBdr>
        <w:top w:val="none" w:sz="0" w:space="0" w:color="auto"/>
        <w:left w:val="none" w:sz="0" w:space="0" w:color="auto"/>
        <w:bottom w:val="none" w:sz="0" w:space="0" w:color="auto"/>
        <w:right w:val="none" w:sz="0" w:space="0" w:color="auto"/>
      </w:divBdr>
    </w:div>
    <w:div w:id="318537273">
      <w:bodyDiv w:val="1"/>
      <w:marLeft w:val="0"/>
      <w:marRight w:val="0"/>
      <w:marTop w:val="0"/>
      <w:marBottom w:val="0"/>
      <w:divBdr>
        <w:top w:val="none" w:sz="0" w:space="0" w:color="auto"/>
        <w:left w:val="none" w:sz="0" w:space="0" w:color="auto"/>
        <w:bottom w:val="none" w:sz="0" w:space="0" w:color="auto"/>
        <w:right w:val="none" w:sz="0" w:space="0" w:color="auto"/>
      </w:divBdr>
    </w:div>
    <w:div w:id="320934325">
      <w:bodyDiv w:val="1"/>
      <w:marLeft w:val="0"/>
      <w:marRight w:val="0"/>
      <w:marTop w:val="0"/>
      <w:marBottom w:val="0"/>
      <w:divBdr>
        <w:top w:val="none" w:sz="0" w:space="0" w:color="auto"/>
        <w:left w:val="none" w:sz="0" w:space="0" w:color="auto"/>
        <w:bottom w:val="none" w:sz="0" w:space="0" w:color="auto"/>
        <w:right w:val="none" w:sz="0" w:space="0" w:color="auto"/>
      </w:divBdr>
    </w:div>
    <w:div w:id="321810288">
      <w:bodyDiv w:val="1"/>
      <w:marLeft w:val="0"/>
      <w:marRight w:val="0"/>
      <w:marTop w:val="0"/>
      <w:marBottom w:val="0"/>
      <w:divBdr>
        <w:top w:val="none" w:sz="0" w:space="0" w:color="auto"/>
        <w:left w:val="none" w:sz="0" w:space="0" w:color="auto"/>
        <w:bottom w:val="none" w:sz="0" w:space="0" w:color="auto"/>
        <w:right w:val="none" w:sz="0" w:space="0" w:color="auto"/>
      </w:divBdr>
    </w:div>
    <w:div w:id="323359491">
      <w:bodyDiv w:val="1"/>
      <w:marLeft w:val="0"/>
      <w:marRight w:val="0"/>
      <w:marTop w:val="0"/>
      <w:marBottom w:val="0"/>
      <w:divBdr>
        <w:top w:val="none" w:sz="0" w:space="0" w:color="auto"/>
        <w:left w:val="none" w:sz="0" w:space="0" w:color="auto"/>
        <w:bottom w:val="none" w:sz="0" w:space="0" w:color="auto"/>
        <w:right w:val="none" w:sz="0" w:space="0" w:color="auto"/>
      </w:divBdr>
    </w:div>
    <w:div w:id="326444722">
      <w:bodyDiv w:val="1"/>
      <w:marLeft w:val="0"/>
      <w:marRight w:val="0"/>
      <w:marTop w:val="0"/>
      <w:marBottom w:val="0"/>
      <w:divBdr>
        <w:top w:val="none" w:sz="0" w:space="0" w:color="auto"/>
        <w:left w:val="none" w:sz="0" w:space="0" w:color="auto"/>
        <w:bottom w:val="none" w:sz="0" w:space="0" w:color="auto"/>
        <w:right w:val="none" w:sz="0" w:space="0" w:color="auto"/>
      </w:divBdr>
    </w:div>
    <w:div w:id="326834908">
      <w:bodyDiv w:val="1"/>
      <w:marLeft w:val="0"/>
      <w:marRight w:val="0"/>
      <w:marTop w:val="0"/>
      <w:marBottom w:val="0"/>
      <w:divBdr>
        <w:top w:val="none" w:sz="0" w:space="0" w:color="auto"/>
        <w:left w:val="none" w:sz="0" w:space="0" w:color="auto"/>
        <w:bottom w:val="none" w:sz="0" w:space="0" w:color="auto"/>
        <w:right w:val="none" w:sz="0" w:space="0" w:color="auto"/>
      </w:divBdr>
    </w:div>
    <w:div w:id="327177613">
      <w:bodyDiv w:val="1"/>
      <w:marLeft w:val="0"/>
      <w:marRight w:val="0"/>
      <w:marTop w:val="0"/>
      <w:marBottom w:val="0"/>
      <w:divBdr>
        <w:top w:val="none" w:sz="0" w:space="0" w:color="auto"/>
        <w:left w:val="none" w:sz="0" w:space="0" w:color="auto"/>
        <w:bottom w:val="none" w:sz="0" w:space="0" w:color="auto"/>
        <w:right w:val="none" w:sz="0" w:space="0" w:color="auto"/>
      </w:divBdr>
    </w:div>
    <w:div w:id="332218995">
      <w:bodyDiv w:val="1"/>
      <w:marLeft w:val="0"/>
      <w:marRight w:val="0"/>
      <w:marTop w:val="0"/>
      <w:marBottom w:val="0"/>
      <w:divBdr>
        <w:top w:val="none" w:sz="0" w:space="0" w:color="auto"/>
        <w:left w:val="none" w:sz="0" w:space="0" w:color="auto"/>
        <w:bottom w:val="none" w:sz="0" w:space="0" w:color="auto"/>
        <w:right w:val="none" w:sz="0" w:space="0" w:color="auto"/>
      </w:divBdr>
    </w:div>
    <w:div w:id="332730669">
      <w:bodyDiv w:val="1"/>
      <w:marLeft w:val="0"/>
      <w:marRight w:val="0"/>
      <w:marTop w:val="0"/>
      <w:marBottom w:val="0"/>
      <w:divBdr>
        <w:top w:val="none" w:sz="0" w:space="0" w:color="auto"/>
        <w:left w:val="none" w:sz="0" w:space="0" w:color="auto"/>
        <w:bottom w:val="none" w:sz="0" w:space="0" w:color="auto"/>
        <w:right w:val="none" w:sz="0" w:space="0" w:color="auto"/>
      </w:divBdr>
    </w:div>
    <w:div w:id="332881005">
      <w:bodyDiv w:val="1"/>
      <w:marLeft w:val="0"/>
      <w:marRight w:val="0"/>
      <w:marTop w:val="0"/>
      <w:marBottom w:val="0"/>
      <w:divBdr>
        <w:top w:val="none" w:sz="0" w:space="0" w:color="auto"/>
        <w:left w:val="none" w:sz="0" w:space="0" w:color="auto"/>
        <w:bottom w:val="none" w:sz="0" w:space="0" w:color="auto"/>
        <w:right w:val="none" w:sz="0" w:space="0" w:color="auto"/>
      </w:divBdr>
    </w:div>
    <w:div w:id="333848850">
      <w:bodyDiv w:val="1"/>
      <w:marLeft w:val="0"/>
      <w:marRight w:val="0"/>
      <w:marTop w:val="0"/>
      <w:marBottom w:val="0"/>
      <w:divBdr>
        <w:top w:val="none" w:sz="0" w:space="0" w:color="auto"/>
        <w:left w:val="none" w:sz="0" w:space="0" w:color="auto"/>
        <w:bottom w:val="none" w:sz="0" w:space="0" w:color="auto"/>
        <w:right w:val="none" w:sz="0" w:space="0" w:color="auto"/>
      </w:divBdr>
      <w:divsChild>
        <w:div w:id="1158230228">
          <w:marLeft w:val="480"/>
          <w:marRight w:val="0"/>
          <w:marTop w:val="0"/>
          <w:marBottom w:val="0"/>
          <w:divBdr>
            <w:top w:val="none" w:sz="0" w:space="0" w:color="auto"/>
            <w:left w:val="none" w:sz="0" w:space="0" w:color="auto"/>
            <w:bottom w:val="none" w:sz="0" w:space="0" w:color="auto"/>
            <w:right w:val="none" w:sz="0" w:space="0" w:color="auto"/>
          </w:divBdr>
        </w:div>
        <w:div w:id="1131898300">
          <w:marLeft w:val="480"/>
          <w:marRight w:val="0"/>
          <w:marTop w:val="0"/>
          <w:marBottom w:val="0"/>
          <w:divBdr>
            <w:top w:val="none" w:sz="0" w:space="0" w:color="auto"/>
            <w:left w:val="none" w:sz="0" w:space="0" w:color="auto"/>
            <w:bottom w:val="none" w:sz="0" w:space="0" w:color="auto"/>
            <w:right w:val="none" w:sz="0" w:space="0" w:color="auto"/>
          </w:divBdr>
        </w:div>
        <w:div w:id="308294002">
          <w:marLeft w:val="480"/>
          <w:marRight w:val="0"/>
          <w:marTop w:val="0"/>
          <w:marBottom w:val="0"/>
          <w:divBdr>
            <w:top w:val="none" w:sz="0" w:space="0" w:color="auto"/>
            <w:left w:val="none" w:sz="0" w:space="0" w:color="auto"/>
            <w:bottom w:val="none" w:sz="0" w:space="0" w:color="auto"/>
            <w:right w:val="none" w:sz="0" w:space="0" w:color="auto"/>
          </w:divBdr>
        </w:div>
        <w:div w:id="1823766346">
          <w:marLeft w:val="480"/>
          <w:marRight w:val="0"/>
          <w:marTop w:val="0"/>
          <w:marBottom w:val="0"/>
          <w:divBdr>
            <w:top w:val="none" w:sz="0" w:space="0" w:color="auto"/>
            <w:left w:val="none" w:sz="0" w:space="0" w:color="auto"/>
            <w:bottom w:val="none" w:sz="0" w:space="0" w:color="auto"/>
            <w:right w:val="none" w:sz="0" w:space="0" w:color="auto"/>
          </w:divBdr>
        </w:div>
        <w:div w:id="1818497356">
          <w:marLeft w:val="480"/>
          <w:marRight w:val="0"/>
          <w:marTop w:val="0"/>
          <w:marBottom w:val="0"/>
          <w:divBdr>
            <w:top w:val="none" w:sz="0" w:space="0" w:color="auto"/>
            <w:left w:val="none" w:sz="0" w:space="0" w:color="auto"/>
            <w:bottom w:val="none" w:sz="0" w:space="0" w:color="auto"/>
            <w:right w:val="none" w:sz="0" w:space="0" w:color="auto"/>
          </w:divBdr>
        </w:div>
        <w:div w:id="243951044">
          <w:marLeft w:val="480"/>
          <w:marRight w:val="0"/>
          <w:marTop w:val="0"/>
          <w:marBottom w:val="0"/>
          <w:divBdr>
            <w:top w:val="none" w:sz="0" w:space="0" w:color="auto"/>
            <w:left w:val="none" w:sz="0" w:space="0" w:color="auto"/>
            <w:bottom w:val="none" w:sz="0" w:space="0" w:color="auto"/>
            <w:right w:val="none" w:sz="0" w:space="0" w:color="auto"/>
          </w:divBdr>
        </w:div>
        <w:div w:id="797576157">
          <w:marLeft w:val="480"/>
          <w:marRight w:val="0"/>
          <w:marTop w:val="0"/>
          <w:marBottom w:val="0"/>
          <w:divBdr>
            <w:top w:val="none" w:sz="0" w:space="0" w:color="auto"/>
            <w:left w:val="none" w:sz="0" w:space="0" w:color="auto"/>
            <w:bottom w:val="none" w:sz="0" w:space="0" w:color="auto"/>
            <w:right w:val="none" w:sz="0" w:space="0" w:color="auto"/>
          </w:divBdr>
        </w:div>
        <w:div w:id="495196639">
          <w:marLeft w:val="480"/>
          <w:marRight w:val="0"/>
          <w:marTop w:val="0"/>
          <w:marBottom w:val="0"/>
          <w:divBdr>
            <w:top w:val="none" w:sz="0" w:space="0" w:color="auto"/>
            <w:left w:val="none" w:sz="0" w:space="0" w:color="auto"/>
            <w:bottom w:val="none" w:sz="0" w:space="0" w:color="auto"/>
            <w:right w:val="none" w:sz="0" w:space="0" w:color="auto"/>
          </w:divBdr>
        </w:div>
        <w:div w:id="2107924851">
          <w:marLeft w:val="480"/>
          <w:marRight w:val="0"/>
          <w:marTop w:val="0"/>
          <w:marBottom w:val="0"/>
          <w:divBdr>
            <w:top w:val="none" w:sz="0" w:space="0" w:color="auto"/>
            <w:left w:val="none" w:sz="0" w:space="0" w:color="auto"/>
            <w:bottom w:val="none" w:sz="0" w:space="0" w:color="auto"/>
            <w:right w:val="none" w:sz="0" w:space="0" w:color="auto"/>
          </w:divBdr>
        </w:div>
        <w:div w:id="486018215">
          <w:marLeft w:val="480"/>
          <w:marRight w:val="0"/>
          <w:marTop w:val="0"/>
          <w:marBottom w:val="0"/>
          <w:divBdr>
            <w:top w:val="none" w:sz="0" w:space="0" w:color="auto"/>
            <w:left w:val="none" w:sz="0" w:space="0" w:color="auto"/>
            <w:bottom w:val="none" w:sz="0" w:space="0" w:color="auto"/>
            <w:right w:val="none" w:sz="0" w:space="0" w:color="auto"/>
          </w:divBdr>
        </w:div>
        <w:div w:id="2138908534">
          <w:marLeft w:val="480"/>
          <w:marRight w:val="0"/>
          <w:marTop w:val="0"/>
          <w:marBottom w:val="0"/>
          <w:divBdr>
            <w:top w:val="none" w:sz="0" w:space="0" w:color="auto"/>
            <w:left w:val="none" w:sz="0" w:space="0" w:color="auto"/>
            <w:bottom w:val="none" w:sz="0" w:space="0" w:color="auto"/>
            <w:right w:val="none" w:sz="0" w:space="0" w:color="auto"/>
          </w:divBdr>
        </w:div>
        <w:div w:id="1908373932">
          <w:marLeft w:val="480"/>
          <w:marRight w:val="0"/>
          <w:marTop w:val="0"/>
          <w:marBottom w:val="0"/>
          <w:divBdr>
            <w:top w:val="none" w:sz="0" w:space="0" w:color="auto"/>
            <w:left w:val="none" w:sz="0" w:space="0" w:color="auto"/>
            <w:bottom w:val="none" w:sz="0" w:space="0" w:color="auto"/>
            <w:right w:val="none" w:sz="0" w:space="0" w:color="auto"/>
          </w:divBdr>
        </w:div>
        <w:div w:id="2005816672">
          <w:marLeft w:val="480"/>
          <w:marRight w:val="0"/>
          <w:marTop w:val="0"/>
          <w:marBottom w:val="0"/>
          <w:divBdr>
            <w:top w:val="none" w:sz="0" w:space="0" w:color="auto"/>
            <w:left w:val="none" w:sz="0" w:space="0" w:color="auto"/>
            <w:bottom w:val="none" w:sz="0" w:space="0" w:color="auto"/>
            <w:right w:val="none" w:sz="0" w:space="0" w:color="auto"/>
          </w:divBdr>
        </w:div>
        <w:div w:id="1442645041">
          <w:marLeft w:val="480"/>
          <w:marRight w:val="0"/>
          <w:marTop w:val="0"/>
          <w:marBottom w:val="0"/>
          <w:divBdr>
            <w:top w:val="none" w:sz="0" w:space="0" w:color="auto"/>
            <w:left w:val="none" w:sz="0" w:space="0" w:color="auto"/>
            <w:bottom w:val="none" w:sz="0" w:space="0" w:color="auto"/>
            <w:right w:val="none" w:sz="0" w:space="0" w:color="auto"/>
          </w:divBdr>
        </w:div>
        <w:div w:id="1616137512">
          <w:marLeft w:val="480"/>
          <w:marRight w:val="0"/>
          <w:marTop w:val="0"/>
          <w:marBottom w:val="0"/>
          <w:divBdr>
            <w:top w:val="none" w:sz="0" w:space="0" w:color="auto"/>
            <w:left w:val="none" w:sz="0" w:space="0" w:color="auto"/>
            <w:bottom w:val="none" w:sz="0" w:space="0" w:color="auto"/>
            <w:right w:val="none" w:sz="0" w:space="0" w:color="auto"/>
          </w:divBdr>
        </w:div>
        <w:div w:id="694035892">
          <w:marLeft w:val="480"/>
          <w:marRight w:val="0"/>
          <w:marTop w:val="0"/>
          <w:marBottom w:val="0"/>
          <w:divBdr>
            <w:top w:val="none" w:sz="0" w:space="0" w:color="auto"/>
            <w:left w:val="none" w:sz="0" w:space="0" w:color="auto"/>
            <w:bottom w:val="none" w:sz="0" w:space="0" w:color="auto"/>
            <w:right w:val="none" w:sz="0" w:space="0" w:color="auto"/>
          </w:divBdr>
        </w:div>
        <w:div w:id="210115778">
          <w:marLeft w:val="480"/>
          <w:marRight w:val="0"/>
          <w:marTop w:val="0"/>
          <w:marBottom w:val="0"/>
          <w:divBdr>
            <w:top w:val="none" w:sz="0" w:space="0" w:color="auto"/>
            <w:left w:val="none" w:sz="0" w:space="0" w:color="auto"/>
            <w:bottom w:val="none" w:sz="0" w:space="0" w:color="auto"/>
            <w:right w:val="none" w:sz="0" w:space="0" w:color="auto"/>
          </w:divBdr>
        </w:div>
        <w:div w:id="1094790633">
          <w:marLeft w:val="480"/>
          <w:marRight w:val="0"/>
          <w:marTop w:val="0"/>
          <w:marBottom w:val="0"/>
          <w:divBdr>
            <w:top w:val="none" w:sz="0" w:space="0" w:color="auto"/>
            <w:left w:val="none" w:sz="0" w:space="0" w:color="auto"/>
            <w:bottom w:val="none" w:sz="0" w:space="0" w:color="auto"/>
            <w:right w:val="none" w:sz="0" w:space="0" w:color="auto"/>
          </w:divBdr>
        </w:div>
        <w:div w:id="1535386339">
          <w:marLeft w:val="480"/>
          <w:marRight w:val="0"/>
          <w:marTop w:val="0"/>
          <w:marBottom w:val="0"/>
          <w:divBdr>
            <w:top w:val="none" w:sz="0" w:space="0" w:color="auto"/>
            <w:left w:val="none" w:sz="0" w:space="0" w:color="auto"/>
            <w:bottom w:val="none" w:sz="0" w:space="0" w:color="auto"/>
            <w:right w:val="none" w:sz="0" w:space="0" w:color="auto"/>
          </w:divBdr>
        </w:div>
        <w:div w:id="1796556610">
          <w:marLeft w:val="480"/>
          <w:marRight w:val="0"/>
          <w:marTop w:val="0"/>
          <w:marBottom w:val="0"/>
          <w:divBdr>
            <w:top w:val="none" w:sz="0" w:space="0" w:color="auto"/>
            <w:left w:val="none" w:sz="0" w:space="0" w:color="auto"/>
            <w:bottom w:val="none" w:sz="0" w:space="0" w:color="auto"/>
            <w:right w:val="none" w:sz="0" w:space="0" w:color="auto"/>
          </w:divBdr>
        </w:div>
        <w:div w:id="1489663674">
          <w:marLeft w:val="480"/>
          <w:marRight w:val="0"/>
          <w:marTop w:val="0"/>
          <w:marBottom w:val="0"/>
          <w:divBdr>
            <w:top w:val="none" w:sz="0" w:space="0" w:color="auto"/>
            <w:left w:val="none" w:sz="0" w:space="0" w:color="auto"/>
            <w:bottom w:val="none" w:sz="0" w:space="0" w:color="auto"/>
            <w:right w:val="none" w:sz="0" w:space="0" w:color="auto"/>
          </w:divBdr>
        </w:div>
        <w:div w:id="1624266635">
          <w:marLeft w:val="480"/>
          <w:marRight w:val="0"/>
          <w:marTop w:val="0"/>
          <w:marBottom w:val="0"/>
          <w:divBdr>
            <w:top w:val="none" w:sz="0" w:space="0" w:color="auto"/>
            <w:left w:val="none" w:sz="0" w:space="0" w:color="auto"/>
            <w:bottom w:val="none" w:sz="0" w:space="0" w:color="auto"/>
            <w:right w:val="none" w:sz="0" w:space="0" w:color="auto"/>
          </w:divBdr>
        </w:div>
        <w:div w:id="337512632">
          <w:marLeft w:val="480"/>
          <w:marRight w:val="0"/>
          <w:marTop w:val="0"/>
          <w:marBottom w:val="0"/>
          <w:divBdr>
            <w:top w:val="none" w:sz="0" w:space="0" w:color="auto"/>
            <w:left w:val="none" w:sz="0" w:space="0" w:color="auto"/>
            <w:bottom w:val="none" w:sz="0" w:space="0" w:color="auto"/>
            <w:right w:val="none" w:sz="0" w:space="0" w:color="auto"/>
          </w:divBdr>
        </w:div>
        <w:div w:id="2112623219">
          <w:marLeft w:val="480"/>
          <w:marRight w:val="0"/>
          <w:marTop w:val="0"/>
          <w:marBottom w:val="0"/>
          <w:divBdr>
            <w:top w:val="none" w:sz="0" w:space="0" w:color="auto"/>
            <w:left w:val="none" w:sz="0" w:space="0" w:color="auto"/>
            <w:bottom w:val="none" w:sz="0" w:space="0" w:color="auto"/>
            <w:right w:val="none" w:sz="0" w:space="0" w:color="auto"/>
          </w:divBdr>
        </w:div>
        <w:div w:id="1612666816">
          <w:marLeft w:val="480"/>
          <w:marRight w:val="0"/>
          <w:marTop w:val="0"/>
          <w:marBottom w:val="0"/>
          <w:divBdr>
            <w:top w:val="none" w:sz="0" w:space="0" w:color="auto"/>
            <w:left w:val="none" w:sz="0" w:space="0" w:color="auto"/>
            <w:bottom w:val="none" w:sz="0" w:space="0" w:color="auto"/>
            <w:right w:val="none" w:sz="0" w:space="0" w:color="auto"/>
          </w:divBdr>
        </w:div>
        <w:div w:id="105775275">
          <w:marLeft w:val="480"/>
          <w:marRight w:val="0"/>
          <w:marTop w:val="0"/>
          <w:marBottom w:val="0"/>
          <w:divBdr>
            <w:top w:val="none" w:sz="0" w:space="0" w:color="auto"/>
            <w:left w:val="none" w:sz="0" w:space="0" w:color="auto"/>
            <w:bottom w:val="none" w:sz="0" w:space="0" w:color="auto"/>
            <w:right w:val="none" w:sz="0" w:space="0" w:color="auto"/>
          </w:divBdr>
        </w:div>
        <w:div w:id="724916574">
          <w:marLeft w:val="480"/>
          <w:marRight w:val="0"/>
          <w:marTop w:val="0"/>
          <w:marBottom w:val="0"/>
          <w:divBdr>
            <w:top w:val="none" w:sz="0" w:space="0" w:color="auto"/>
            <w:left w:val="none" w:sz="0" w:space="0" w:color="auto"/>
            <w:bottom w:val="none" w:sz="0" w:space="0" w:color="auto"/>
            <w:right w:val="none" w:sz="0" w:space="0" w:color="auto"/>
          </w:divBdr>
        </w:div>
        <w:div w:id="61104360">
          <w:marLeft w:val="480"/>
          <w:marRight w:val="0"/>
          <w:marTop w:val="0"/>
          <w:marBottom w:val="0"/>
          <w:divBdr>
            <w:top w:val="none" w:sz="0" w:space="0" w:color="auto"/>
            <w:left w:val="none" w:sz="0" w:space="0" w:color="auto"/>
            <w:bottom w:val="none" w:sz="0" w:space="0" w:color="auto"/>
            <w:right w:val="none" w:sz="0" w:space="0" w:color="auto"/>
          </w:divBdr>
        </w:div>
        <w:div w:id="1207446507">
          <w:marLeft w:val="480"/>
          <w:marRight w:val="0"/>
          <w:marTop w:val="0"/>
          <w:marBottom w:val="0"/>
          <w:divBdr>
            <w:top w:val="none" w:sz="0" w:space="0" w:color="auto"/>
            <w:left w:val="none" w:sz="0" w:space="0" w:color="auto"/>
            <w:bottom w:val="none" w:sz="0" w:space="0" w:color="auto"/>
            <w:right w:val="none" w:sz="0" w:space="0" w:color="auto"/>
          </w:divBdr>
        </w:div>
        <w:div w:id="1540975993">
          <w:marLeft w:val="480"/>
          <w:marRight w:val="0"/>
          <w:marTop w:val="0"/>
          <w:marBottom w:val="0"/>
          <w:divBdr>
            <w:top w:val="none" w:sz="0" w:space="0" w:color="auto"/>
            <w:left w:val="none" w:sz="0" w:space="0" w:color="auto"/>
            <w:bottom w:val="none" w:sz="0" w:space="0" w:color="auto"/>
            <w:right w:val="none" w:sz="0" w:space="0" w:color="auto"/>
          </w:divBdr>
        </w:div>
        <w:div w:id="1744722839">
          <w:marLeft w:val="480"/>
          <w:marRight w:val="0"/>
          <w:marTop w:val="0"/>
          <w:marBottom w:val="0"/>
          <w:divBdr>
            <w:top w:val="none" w:sz="0" w:space="0" w:color="auto"/>
            <w:left w:val="none" w:sz="0" w:space="0" w:color="auto"/>
            <w:bottom w:val="none" w:sz="0" w:space="0" w:color="auto"/>
            <w:right w:val="none" w:sz="0" w:space="0" w:color="auto"/>
          </w:divBdr>
        </w:div>
        <w:div w:id="1105076227">
          <w:marLeft w:val="480"/>
          <w:marRight w:val="0"/>
          <w:marTop w:val="0"/>
          <w:marBottom w:val="0"/>
          <w:divBdr>
            <w:top w:val="none" w:sz="0" w:space="0" w:color="auto"/>
            <w:left w:val="none" w:sz="0" w:space="0" w:color="auto"/>
            <w:bottom w:val="none" w:sz="0" w:space="0" w:color="auto"/>
            <w:right w:val="none" w:sz="0" w:space="0" w:color="auto"/>
          </w:divBdr>
        </w:div>
        <w:div w:id="679044707">
          <w:marLeft w:val="480"/>
          <w:marRight w:val="0"/>
          <w:marTop w:val="0"/>
          <w:marBottom w:val="0"/>
          <w:divBdr>
            <w:top w:val="none" w:sz="0" w:space="0" w:color="auto"/>
            <w:left w:val="none" w:sz="0" w:space="0" w:color="auto"/>
            <w:bottom w:val="none" w:sz="0" w:space="0" w:color="auto"/>
            <w:right w:val="none" w:sz="0" w:space="0" w:color="auto"/>
          </w:divBdr>
        </w:div>
        <w:div w:id="83456343">
          <w:marLeft w:val="480"/>
          <w:marRight w:val="0"/>
          <w:marTop w:val="0"/>
          <w:marBottom w:val="0"/>
          <w:divBdr>
            <w:top w:val="none" w:sz="0" w:space="0" w:color="auto"/>
            <w:left w:val="none" w:sz="0" w:space="0" w:color="auto"/>
            <w:bottom w:val="none" w:sz="0" w:space="0" w:color="auto"/>
            <w:right w:val="none" w:sz="0" w:space="0" w:color="auto"/>
          </w:divBdr>
        </w:div>
        <w:div w:id="860553394">
          <w:marLeft w:val="480"/>
          <w:marRight w:val="0"/>
          <w:marTop w:val="0"/>
          <w:marBottom w:val="0"/>
          <w:divBdr>
            <w:top w:val="none" w:sz="0" w:space="0" w:color="auto"/>
            <w:left w:val="none" w:sz="0" w:space="0" w:color="auto"/>
            <w:bottom w:val="none" w:sz="0" w:space="0" w:color="auto"/>
            <w:right w:val="none" w:sz="0" w:space="0" w:color="auto"/>
          </w:divBdr>
        </w:div>
        <w:div w:id="587813324">
          <w:marLeft w:val="480"/>
          <w:marRight w:val="0"/>
          <w:marTop w:val="0"/>
          <w:marBottom w:val="0"/>
          <w:divBdr>
            <w:top w:val="none" w:sz="0" w:space="0" w:color="auto"/>
            <w:left w:val="none" w:sz="0" w:space="0" w:color="auto"/>
            <w:bottom w:val="none" w:sz="0" w:space="0" w:color="auto"/>
            <w:right w:val="none" w:sz="0" w:space="0" w:color="auto"/>
          </w:divBdr>
        </w:div>
        <w:div w:id="826752574">
          <w:marLeft w:val="480"/>
          <w:marRight w:val="0"/>
          <w:marTop w:val="0"/>
          <w:marBottom w:val="0"/>
          <w:divBdr>
            <w:top w:val="none" w:sz="0" w:space="0" w:color="auto"/>
            <w:left w:val="none" w:sz="0" w:space="0" w:color="auto"/>
            <w:bottom w:val="none" w:sz="0" w:space="0" w:color="auto"/>
            <w:right w:val="none" w:sz="0" w:space="0" w:color="auto"/>
          </w:divBdr>
        </w:div>
        <w:div w:id="1542480005">
          <w:marLeft w:val="480"/>
          <w:marRight w:val="0"/>
          <w:marTop w:val="0"/>
          <w:marBottom w:val="0"/>
          <w:divBdr>
            <w:top w:val="none" w:sz="0" w:space="0" w:color="auto"/>
            <w:left w:val="none" w:sz="0" w:space="0" w:color="auto"/>
            <w:bottom w:val="none" w:sz="0" w:space="0" w:color="auto"/>
            <w:right w:val="none" w:sz="0" w:space="0" w:color="auto"/>
          </w:divBdr>
        </w:div>
        <w:div w:id="1880388363">
          <w:marLeft w:val="480"/>
          <w:marRight w:val="0"/>
          <w:marTop w:val="0"/>
          <w:marBottom w:val="0"/>
          <w:divBdr>
            <w:top w:val="none" w:sz="0" w:space="0" w:color="auto"/>
            <w:left w:val="none" w:sz="0" w:space="0" w:color="auto"/>
            <w:bottom w:val="none" w:sz="0" w:space="0" w:color="auto"/>
            <w:right w:val="none" w:sz="0" w:space="0" w:color="auto"/>
          </w:divBdr>
        </w:div>
        <w:div w:id="469984469">
          <w:marLeft w:val="480"/>
          <w:marRight w:val="0"/>
          <w:marTop w:val="0"/>
          <w:marBottom w:val="0"/>
          <w:divBdr>
            <w:top w:val="none" w:sz="0" w:space="0" w:color="auto"/>
            <w:left w:val="none" w:sz="0" w:space="0" w:color="auto"/>
            <w:bottom w:val="none" w:sz="0" w:space="0" w:color="auto"/>
            <w:right w:val="none" w:sz="0" w:space="0" w:color="auto"/>
          </w:divBdr>
        </w:div>
        <w:div w:id="1922787945">
          <w:marLeft w:val="480"/>
          <w:marRight w:val="0"/>
          <w:marTop w:val="0"/>
          <w:marBottom w:val="0"/>
          <w:divBdr>
            <w:top w:val="none" w:sz="0" w:space="0" w:color="auto"/>
            <w:left w:val="none" w:sz="0" w:space="0" w:color="auto"/>
            <w:bottom w:val="none" w:sz="0" w:space="0" w:color="auto"/>
            <w:right w:val="none" w:sz="0" w:space="0" w:color="auto"/>
          </w:divBdr>
        </w:div>
        <w:div w:id="1571036362">
          <w:marLeft w:val="480"/>
          <w:marRight w:val="0"/>
          <w:marTop w:val="0"/>
          <w:marBottom w:val="0"/>
          <w:divBdr>
            <w:top w:val="none" w:sz="0" w:space="0" w:color="auto"/>
            <w:left w:val="none" w:sz="0" w:space="0" w:color="auto"/>
            <w:bottom w:val="none" w:sz="0" w:space="0" w:color="auto"/>
            <w:right w:val="none" w:sz="0" w:space="0" w:color="auto"/>
          </w:divBdr>
        </w:div>
        <w:div w:id="213935676">
          <w:marLeft w:val="480"/>
          <w:marRight w:val="0"/>
          <w:marTop w:val="0"/>
          <w:marBottom w:val="0"/>
          <w:divBdr>
            <w:top w:val="none" w:sz="0" w:space="0" w:color="auto"/>
            <w:left w:val="none" w:sz="0" w:space="0" w:color="auto"/>
            <w:bottom w:val="none" w:sz="0" w:space="0" w:color="auto"/>
            <w:right w:val="none" w:sz="0" w:space="0" w:color="auto"/>
          </w:divBdr>
        </w:div>
        <w:div w:id="615138254">
          <w:marLeft w:val="480"/>
          <w:marRight w:val="0"/>
          <w:marTop w:val="0"/>
          <w:marBottom w:val="0"/>
          <w:divBdr>
            <w:top w:val="none" w:sz="0" w:space="0" w:color="auto"/>
            <w:left w:val="none" w:sz="0" w:space="0" w:color="auto"/>
            <w:bottom w:val="none" w:sz="0" w:space="0" w:color="auto"/>
            <w:right w:val="none" w:sz="0" w:space="0" w:color="auto"/>
          </w:divBdr>
        </w:div>
        <w:div w:id="1343967369">
          <w:marLeft w:val="480"/>
          <w:marRight w:val="0"/>
          <w:marTop w:val="0"/>
          <w:marBottom w:val="0"/>
          <w:divBdr>
            <w:top w:val="none" w:sz="0" w:space="0" w:color="auto"/>
            <w:left w:val="none" w:sz="0" w:space="0" w:color="auto"/>
            <w:bottom w:val="none" w:sz="0" w:space="0" w:color="auto"/>
            <w:right w:val="none" w:sz="0" w:space="0" w:color="auto"/>
          </w:divBdr>
        </w:div>
        <w:div w:id="953512349">
          <w:marLeft w:val="480"/>
          <w:marRight w:val="0"/>
          <w:marTop w:val="0"/>
          <w:marBottom w:val="0"/>
          <w:divBdr>
            <w:top w:val="none" w:sz="0" w:space="0" w:color="auto"/>
            <w:left w:val="none" w:sz="0" w:space="0" w:color="auto"/>
            <w:bottom w:val="none" w:sz="0" w:space="0" w:color="auto"/>
            <w:right w:val="none" w:sz="0" w:space="0" w:color="auto"/>
          </w:divBdr>
        </w:div>
        <w:div w:id="1235893618">
          <w:marLeft w:val="480"/>
          <w:marRight w:val="0"/>
          <w:marTop w:val="0"/>
          <w:marBottom w:val="0"/>
          <w:divBdr>
            <w:top w:val="none" w:sz="0" w:space="0" w:color="auto"/>
            <w:left w:val="none" w:sz="0" w:space="0" w:color="auto"/>
            <w:bottom w:val="none" w:sz="0" w:space="0" w:color="auto"/>
            <w:right w:val="none" w:sz="0" w:space="0" w:color="auto"/>
          </w:divBdr>
        </w:div>
        <w:div w:id="1718238327">
          <w:marLeft w:val="480"/>
          <w:marRight w:val="0"/>
          <w:marTop w:val="0"/>
          <w:marBottom w:val="0"/>
          <w:divBdr>
            <w:top w:val="none" w:sz="0" w:space="0" w:color="auto"/>
            <w:left w:val="none" w:sz="0" w:space="0" w:color="auto"/>
            <w:bottom w:val="none" w:sz="0" w:space="0" w:color="auto"/>
            <w:right w:val="none" w:sz="0" w:space="0" w:color="auto"/>
          </w:divBdr>
        </w:div>
        <w:div w:id="923220752">
          <w:marLeft w:val="480"/>
          <w:marRight w:val="0"/>
          <w:marTop w:val="0"/>
          <w:marBottom w:val="0"/>
          <w:divBdr>
            <w:top w:val="none" w:sz="0" w:space="0" w:color="auto"/>
            <w:left w:val="none" w:sz="0" w:space="0" w:color="auto"/>
            <w:bottom w:val="none" w:sz="0" w:space="0" w:color="auto"/>
            <w:right w:val="none" w:sz="0" w:space="0" w:color="auto"/>
          </w:divBdr>
        </w:div>
        <w:div w:id="1780638928">
          <w:marLeft w:val="480"/>
          <w:marRight w:val="0"/>
          <w:marTop w:val="0"/>
          <w:marBottom w:val="0"/>
          <w:divBdr>
            <w:top w:val="none" w:sz="0" w:space="0" w:color="auto"/>
            <w:left w:val="none" w:sz="0" w:space="0" w:color="auto"/>
            <w:bottom w:val="none" w:sz="0" w:space="0" w:color="auto"/>
            <w:right w:val="none" w:sz="0" w:space="0" w:color="auto"/>
          </w:divBdr>
        </w:div>
        <w:div w:id="536549046">
          <w:marLeft w:val="480"/>
          <w:marRight w:val="0"/>
          <w:marTop w:val="0"/>
          <w:marBottom w:val="0"/>
          <w:divBdr>
            <w:top w:val="none" w:sz="0" w:space="0" w:color="auto"/>
            <w:left w:val="none" w:sz="0" w:space="0" w:color="auto"/>
            <w:bottom w:val="none" w:sz="0" w:space="0" w:color="auto"/>
            <w:right w:val="none" w:sz="0" w:space="0" w:color="auto"/>
          </w:divBdr>
        </w:div>
        <w:div w:id="1103764350">
          <w:marLeft w:val="480"/>
          <w:marRight w:val="0"/>
          <w:marTop w:val="0"/>
          <w:marBottom w:val="0"/>
          <w:divBdr>
            <w:top w:val="none" w:sz="0" w:space="0" w:color="auto"/>
            <w:left w:val="none" w:sz="0" w:space="0" w:color="auto"/>
            <w:bottom w:val="none" w:sz="0" w:space="0" w:color="auto"/>
            <w:right w:val="none" w:sz="0" w:space="0" w:color="auto"/>
          </w:divBdr>
        </w:div>
        <w:div w:id="1012298147">
          <w:marLeft w:val="480"/>
          <w:marRight w:val="0"/>
          <w:marTop w:val="0"/>
          <w:marBottom w:val="0"/>
          <w:divBdr>
            <w:top w:val="none" w:sz="0" w:space="0" w:color="auto"/>
            <w:left w:val="none" w:sz="0" w:space="0" w:color="auto"/>
            <w:bottom w:val="none" w:sz="0" w:space="0" w:color="auto"/>
            <w:right w:val="none" w:sz="0" w:space="0" w:color="auto"/>
          </w:divBdr>
        </w:div>
        <w:div w:id="542834743">
          <w:marLeft w:val="480"/>
          <w:marRight w:val="0"/>
          <w:marTop w:val="0"/>
          <w:marBottom w:val="0"/>
          <w:divBdr>
            <w:top w:val="none" w:sz="0" w:space="0" w:color="auto"/>
            <w:left w:val="none" w:sz="0" w:space="0" w:color="auto"/>
            <w:bottom w:val="none" w:sz="0" w:space="0" w:color="auto"/>
            <w:right w:val="none" w:sz="0" w:space="0" w:color="auto"/>
          </w:divBdr>
        </w:div>
        <w:div w:id="1238398733">
          <w:marLeft w:val="480"/>
          <w:marRight w:val="0"/>
          <w:marTop w:val="0"/>
          <w:marBottom w:val="0"/>
          <w:divBdr>
            <w:top w:val="none" w:sz="0" w:space="0" w:color="auto"/>
            <w:left w:val="none" w:sz="0" w:space="0" w:color="auto"/>
            <w:bottom w:val="none" w:sz="0" w:space="0" w:color="auto"/>
            <w:right w:val="none" w:sz="0" w:space="0" w:color="auto"/>
          </w:divBdr>
        </w:div>
        <w:div w:id="1389037187">
          <w:marLeft w:val="480"/>
          <w:marRight w:val="0"/>
          <w:marTop w:val="0"/>
          <w:marBottom w:val="0"/>
          <w:divBdr>
            <w:top w:val="none" w:sz="0" w:space="0" w:color="auto"/>
            <w:left w:val="none" w:sz="0" w:space="0" w:color="auto"/>
            <w:bottom w:val="none" w:sz="0" w:space="0" w:color="auto"/>
            <w:right w:val="none" w:sz="0" w:space="0" w:color="auto"/>
          </w:divBdr>
        </w:div>
        <w:div w:id="1720325614">
          <w:marLeft w:val="480"/>
          <w:marRight w:val="0"/>
          <w:marTop w:val="0"/>
          <w:marBottom w:val="0"/>
          <w:divBdr>
            <w:top w:val="none" w:sz="0" w:space="0" w:color="auto"/>
            <w:left w:val="none" w:sz="0" w:space="0" w:color="auto"/>
            <w:bottom w:val="none" w:sz="0" w:space="0" w:color="auto"/>
            <w:right w:val="none" w:sz="0" w:space="0" w:color="auto"/>
          </w:divBdr>
        </w:div>
        <w:div w:id="1533151159">
          <w:marLeft w:val="480"/>
          <w:marRight w:val="0"/>
          <w:marTop w:val="0"/>
          <w:marBottom w:val="0"/>
          <w:divBdr>
            <w:top w:val="none" w:sz="0" w:space="0" w:color="auto"/>
            <w:left w:val="none" w:sz="0" w:space="0" w:color="auto"/>
            <w:bottom w:val="none" w:sz="0" w:space="0" w:color="auto"/>
            <w:right w:val="none" w:sz="0" w:space="0" w:color="auto"/>
          </w:divBdr>
        </w:div>
        <w:div w:id="1992517777">
          <w:marLeft w:val="480"/>
          <w:marRight w:val="0"/>
          <w:marTop w:val="0"/>
          <w:marBottom w:val="0"/>
          <w:divBdr>
            <w:top w:val="none" w:sz="0" w:space="0" w:color="auto"/>
            <w:left w:val="none" w:sz="0" w:space="0" w:color="auto"/>
            <w:bottom w:val="none" w:sz="0" w:space="0" w:color="auto"/>
            <w:right w:val="none" w:sz="0" w:space="0" w:color="auto"/>
          </w:divBdr>
        </w:div>
        <w:div w:id="742408112">
          <w:marLeft w:val="480"/>
          <w:marRight w:val="0"/>
          <w:marTop w:val="0"/>
          <w:marBottom w:val="0"/>
          <w:divBdr>
            <w:top w:val="none" w:sz="0" w:space="0" w:color="auto"/>
            <w:left w:val="none" w:sz="0" w:space="0" w:color="auto"/>
            <w:bottom w:val="none" w:sz="0" w:space="0" w:color="auto"/>
            <w:right w:val="none" w:sz="0" w:space="0" w:color="auto"/>
          </w:divBdr>
        </w:div>
        <w:div w:id="1789230556">
          <w:marLeft w:val="480"/>
          <w:marRight w:val="0"/>
          <w:marTop w:val="0"/>
          <w:marBottom w:val="0"/>
          <w:divBdr>
            <w:top w:val="none" w:sz="0" w:space="0" w:color="auto"/>
            <w:left w:val="none" w:sz="0" w:space="0" w:color="auto"/>
            <w:bottom w:val="none" w:sz="0" w:space="0" w:color="auto"/>
            <w:right w:val="none" w:sz="0" w:space="0" w:color="auto"/>
          </w:divBdr>
        </w:div>
        <w:div w:id="22100954">
          <w:marLeft w:val="480"/>
          <w:marRight w:val="0"/>
          <w:marTop w:val="0"/>
          <w:marBottom w:val="0"/>
          <w:divBdr>
            <w:top w:val="none" w:sz="0" w:space="0" w:color="auto"/>
            <w:left w:val="none" w:sz="0" w:space="0" w:color="auto"/>
            <w:bottom w:val="none" w:sz="0" w:space="0" w:color="auto"/>
            <w:right w:val="none" w:sz="0" w:space="0" w:color="auto"/>
          </w:divBdr>
        </w:div>
        <w:div w:id="1050957518">
          <w:marLeft w:val="480"/>
          <w:marRight w:val="0"/>
          <w:marTop w:val="0"/>
          <w:marBottom w:val="0"/>
          <w:divBdr>
            <w:top w:val="none" w:sz="0" w:space="0" w:color="auto"/>
            <w:left w:val="none" w:sz="0" w:space="0" w:color="auto"/>
            <w:bottom w:val="none" w:sz="0" w:space="0" w:color="auto"/>
            <w:right w:val="none" w:sz="0" w:space="0" w:color="auto"/>
          </w:divBdr>
        </w:div>
        <w:div w:id="1244073008">
          <w:marLeft w:val="480"/>
          <w:marRight w:val="0"/>
          <w:marTop w:val="0"/>
          <w:marBottom w:val="0"/>
          <w:divBdr>
            <w:top w:val="none" w:sz="0" w:space="0" w:color="auto"/>
            <w:left w:val="none" w:sz="0" w:space="0" w:color="auto"/>
            <w:bottom w:val="none" w:sz="0" w:space="0" w:color="auto"/>
            <w:right w:val="none" w:sz="0" w:space="0" w:color="auto"/>
          </w:divBdr>
        </w:div>
        <w:div w:id="605696119">
          <w:marLeft w:val="480"/>
          <w:marRight w:val="0"/>
          <w:marTop w:val="0"/>
          <w:marBottom w:val="0"/>
          <w:divBdr>
            <w:top w:val="none" w:sz="0" w:space="0" w:color="auto"/>
            <w:left w:val="none" w:sz="0" w:space="0" w:color="auto"/>
            <w:bottom w:val="none" w:sz="0" w:space="0" w:color="auto"/>
            <w:right w:val="none" w:sz="0" w:space="0" w:color="auto"/>
          </w:divBdr>
        </w:div>
        <w:div w:id="1549149522">
          <w:marLeft w:val="480"/>
          <w:marRight w:val="0"/>
          <w:marTop w:val="0"/>
          <w:marBottom w:val="0"/>
          <w:divBdr>
            <w:top w:val="none" w:sz="0" w:space="0" w:color="auto"/>
            <w:left w:val="none" w:sz="0" w:space="0" w:color="auto"/>
            <w:bottom w:val="none" w:sz="0" w:space="0" w:color="auto"/>
            <w:right w:val="none" w:sz="0" w:space="0" w:color="auto"/>
          </w:divBdr>
        </w:div>
        <w:div w:id="1576819614">
          <w:marLeft w:val="480"/>
          <w:marRight w:val="0"/>
          <w:marTop w:val="0"/>
          <w:marBottom w:val="0"/>
          <w:divBdr>
            <w:top w:val="none" w:sz="0" w:space="0" w:color="auto"/>
            <w:left w:val="none" w:sz="0" w:space="0" w:color="auto"/>
            <w:bottom w:val="none" w:sz="0" w:space="0" w:color="auto"/>
            <w:right w:val="none" w:sz="0" w:space="0" w:color="auto"/>
          </w:divBdr>
        </w:div>
        <w:div w:id="1674454211">
          <w:marLeft w:val="480"/>
          <w:marRight w:val="0"/>
          <w:marTop w:val="0"/>
          <w:marBottom w:val="0"/>
          <w:divBdr>
            <w:top w:val="none" w:sz="0" w:space="0" w:color="auto"/>
            <w:left w:val="none" w:sz="0" w:space="0" w:color="auto"/>
            <w:bottom w:val="none" w:sz="0" w:space="0" w:color="auto"/>
            <w:right w:val="none" w:sz="0" w:space="0" w:color="auto"/>
          </w:divBdr>
        </w:div>
        <w:div w:id="1392733470">
          <w:marLeft w:val="480"/>
          <w:marRight w:val="0"/>
          <w:marTop w:val="0"/>
          <w:marBottom w:val="0"/>
          <w:divBdr>
            <w:top w:val="none" w:sz="0" w:space="0" w:color="auto"/>
            <w:left w:val="none" w:sz="0" w:space="0" w:color="auto"/>
            <w:bottom w:val="none" w:sz="0" w:space="0" w:color="auto"/>
            <w:right w:val="none" w:sz="0" w:space="0" w:color="auto"/>
          </w:divBdr>
        </w:div>
        <w:div w:id="1362710688">
          <w:marLeft w:val="480"/>
          <w:marRight w:val="0"/>
          <w:marTop w:val="0"/>
          <w:marBottom w:val="0"/>
          <w:divBdr>
            <w:top w:val="none" w:sz="0" w:space="0" w:color="auto"/>
            <w:left w:val="none" w:sz="0" w:space="0" w:color="auto"/>
            <w:bottom w:val="none" w:sz="0" w:space="0" w:color="auto"/>
            <w:right w:val="none" w:sz="0" w:space="0" w:color="auto"/>
          </w:divBdr>
        </w:div>
        <w:div w:id="859203188">
          <w:marLeft w:val="480"/>
          <w:marRight w:val="0"/>
          <w:marTop w:val="0"/>
          <w:marBottom w:val="0"/>
          <w:divBdr>
            <w:top w:val="none" w:sz="0" w:space="0" w:color="auto"/>
            <w:left w:val="none" w:sz="0" w:space="0" w:color="auto"/>
            <w:bottom w:val="none" w:sz="0" w:space="0" w:color="auto"/>
            <w:right w:val="none" w:sz="0" w:space="0" w:color="auto"/>
          </w:divBdr>
        </w:div>
        <w:div w:id="330453740">
          <w:marLeft w:val="480"/>
          <w:marRight w:val="0"/>
          <w:marTop w:val="0"/>
          <w:marBottom w:val="0"/>
          <w:divBdr>
            <w:top w:val="none" w:sz="0" w:space="0" w:color="auto"/>
            <w:left w:val="none" w:sz="0" w:space="0" w:color="auto"/>
            <w:bottom w:val="none" w:sz="0" w:space="0" w:color="auto"/>
            <w:right w:val="none" w:sz="0" w:space="0" w:color="auto"/>
          </w:divBdr>
        </w:div>
        <w:div w:id="1356686667">
          <w:marLeft w:val="480"/>
          <w:marRight w:val="0"/>
          <w:marTop w:val="0"/>
          <w:marBottom w:val="0"/>
          <w:divBdr>
            <w:top w:val="none" w:sz="0" w:space="0" w:color="auto"/>
            <w:left w:val="none" w:sz="0" w:space="0" w:color="auto"/>
            <w:bottom w:val="none" w:sz="0" w:space="0" w:color="auto"/>
            <w:right w:val="none" w:sz="0" w:space="0" w:color="auto"/>
          </w:divBdr>
        </w:div>
        <w:div w:id="473180049">
          <w:marLeft w:val="480"/>
          <w:marRight w:val="0"/>
          <w:marTop w:val="0"/>
          <w:marBottom w:val="0"/>
          <w:divBdr>
            <w:top w:val="none" w:sz="0" w:space="0" w:color="auto"/>
            <w:left w:val="none" w:sz="0" w:space="0" w:color="auto"/>
            <w:bottom w:val="none" w:sz="0" w:space="0" w:color="auto"/>
            <w:right w:val="none" w:sz="0" w:space="0" w:color="auto"/>
          </w:divBdr>
        </w:div>
        <w:div w:id="139349190">
          <w:marLeft w:val="480"/>
          <w:marRight w:val="0"/>
          <w:marTop w:val="0"/>
          <w:marBottom w:val="0"/>
          <w:divBdr>
            <w:top w:val="none" w:sz="0" w:space="0" w:color="auto"/>
            <w:left w:val="none" w:sz="0" w:space="0" w:color="auto"/>
            <w:bottom w:val="none" w:sz="0" w:space="0" w:color="auto"/>
            <w:right w:val="none" w:sz="0" w:space="0" w:color="auto"/>
          </w:divBdr>
        </w:div>
        <w:div w:id="1766610655">
          <w:marLeft w:val="480"/>
          <w:marRight w:val="0"/>
          <w:marTop w:val="0"/>
          <w:marBottom w:val="0"/>
          <w:divBdr>
            <w:top w:val="none" w:sz="0" w:space="0" w:color="auto"/>
            <w:left w:val="none" w:sz="0" w:space="0" w:color="auto"/>
            <w:bottom w:val="none" w:sz="0" w:space="0" w:color="auto"/>
            <w:right w:val="none" w:sz="0" w:space="0" w:color="auto"/>
          </w:divBdr>
        </w:div>
        <w:div w:id="1302348612">
          <w:marLeft w:val="480"/>
          <w:marRight w:val="0"/>
          <w:marTop w:val="0"/>
          <w:marBottom w:val="0"/>
          <w:divBdr>
            <w:top w:val="none" w:sz="0" w:space="0" w:color="auto"/>
            <w:left w:val="none" w:sz="0" w:space="0" w:color="auto"/>
            <w:bottom w:val="none" w:sz="0" w:space="0" w:color="auto"/>
            <w:right w:val="none" w:sz="0" w:space="0" w:color="auto"/>
          </w:divBdr>
        </w:div>
      </w:divsChild>
    </w:div>
    <w:div w:id="334693396">
      <w:bodyDiv w:val="1"/>
      <w:marLeft w:val="0"/>
      <w:marRight w:val="0"/>
      <w:marTop w:val="0"/>
      <w:marBottom w:val="0"/>
      <w:divBdr>
        <w:top w:val="none" w:sz="0" w:space="0" w:color="auto"/>
        <w:left w:val="none" w:sz="0" w:space="0" w:color="auto"/>
        <w:bottom w:val="none" w:sz="0" w:space="0" w:color="auto"/>
        <w:right w:val="none" w:sz="0" w:space="0" w:color="auto"/>
      </w:divBdr>
    </w:div>
    <w:div w:id="342586685">
      <w:bodyDiv w:val="1"/>
      <w:marLeft w:val="0"/>
      <w:marRight w:val="0"/>
      <w:marTop w:val="0"/>
      <w:marBottom w:val="0"/>
      <w:divBdr>
        <w:top w:val="none" w:sz="0" w:space="0" w:color="auto"/>
        <w:left w:val="none" w:sz="0" w:space="0" w:color="auto"/>
        <w:bottom w:val="none" w:sz="0" w:space="0" w:color="auto"/>
        <w:right w:val="none" w:sz="0" w:space="0" w:color="auto"/>
      </w:divBdr>
      <w:divsChild>
        <w:div w:id="453644114">
          <w:marLeft w:val="480"/>
          <w:marRight w:val="0"/>
          <w:marTop w:val="0"/>
          <w:marBottom w:val="0"/>
          <w:divBdr>
            <w:top w:val="none" w:sz="0" w:space="0" w:color="auto"/>
            <w:left w:val="none" w:sz="0" w:space="0" w:color="auto"/>
            <w:bottom w:val="none" w:sz="0" w:space="0" w:color="auto"/>
            <w:right w:val="none" w:sz="0" w:space="0" w:color="auto"/>
          </w:divBdr>
        </w:div>
        <w:div w:id="1513644777">
          <w:marLeft w:val="480"/>
          <w:marRight w:val="0"/>
          <w:marTop w:val="0"/>
          <w:marBottom w:val="0"/>
          <w:divBdr>
            <w:top w:val="none" w:sz="0" w:space="0" w:color="auto"/>
            <w:left w:val="none" w:sz="0" w:space="0" w:color="auto"/>
            <w:bottom w:val="none" w:sz="0" w:space="0" w:color="auto"/>
            <w:right w:val="none" w:sz="0" w:space="0" w:color="auto"/>
          </w:divBdr>
        </w:div>
        <w:div w:id="936450628">
          <w:marLeft w:val="480"/>
          <w:marRight w:val="0"/>
          <w:marTop w:val="0"/>
          <w:marBottom w:val="0"/>
          <w:divBdr>
            <w:top w:val="none" w:sz="0" w:space="0" w:color="auto"/>
            <w:left w:val="none" w:sz="0" w:space="0" w:color="auto"/>
            <w:bottom w:val="none" w:sz="0" w:space="0" w:color="auto"/>
            <w:right w:val="none" w:sz="0" w:space="0" w:color="auto"/>
          </w:divBdr>
        </w:div>
        <w:div w:id="684861548">
          <w:marLeft w:val="480"/>
          <w:marRight w:val="0"/>
          <w:marTop w:val="0"/>
          <w:marBottom w:val="0"/>
          <w:divBdr>
            <w:top w:val="none" w:sz="0" w:space="0" w:color="auto"/>
            <w:left w:val="none" w:sz="0" w:space="0" w:color="auto"/>
            <w:bottom w:val="none" w:sz="0" w:space="0" w:color="auto"/>
            <w:right w:val="none" w:sz="0" w:space="0" w:color="auto"/>
          </w:divBdr>
        </w:div>
        <w:div w:id="1063989567">
          <w:marLeft w:val="480"/>
          <w:marRight w:val="0"/>
          <w:marTop w:val="0"/>
          <w:marBottom w:val="0"/>
          <w:divBdr>
            <w:top w:val="none" w:sz="0" w:space="0" w:color="auto"/>
            <w:left w:val="none" w:sz="0" w:space="0" w:color="auto"/>
            <w:bottom w:val="none" w:sz="0" w:space="0" w:color="auto"/>
            <w:right w:val="none" w:sz="0" w:space="0" w:color="auto"/>
          </w:divBdr>
        </w:div>
        <w:div w:id="1421951117">
          <w:marLeft w:val="480"/>
          <w:marRight w:val="0"/>
          <w:marTop w:val="0"/>
          <w:marBottom w:val="0"/>
          <w:divBdr>
            <w:top w:val="none" w:sz="0" w:space="0" w:color="auto"/>
            <w:left w:val="none" w:sz="0" w:space="0" w:color="auto"/>
            <w:bottom w:val="none" w:sz="0" w:space="0" w:color="auto"/>
            <w:right w:val="none" w:sz="0" w:space="0" w:color="auto"/>
          </w:divBdr>
        </w:div>
        <w:div w:id="19167382">
          <w:marLeft w:val="480"/>
          <w:marRight w:val="0"/>
          <w:marTop w:val="0"/>
          <w:marBottom w:val="0"/>
          <w:divBdr>
            <w:top w:val="none" w:sz="0" w:space="0" w:color="auto"/>
            <w:left w:val="none" w:sz="0" w:space="0" w:color="auto"/>
            <w:bottom w:val="none" w:sz="0" w:space="0" w:color="auto"/>
            <w:right w:val="none" w:sz="0" w:space="0" w:color="auto"/>
          </w:divBdr>
        </w:div>
        <w:div w:id="1351181168">
          <w:marLeft w:val="480"/>
          <w:marRight w:val="0"/>
          <w:marTop w:val="0"/>
          <w:marBottom w:val="0"/>
          <w:divBdr>
            <w:top w:val="none" w:sz="0" w:space="0" w:color="auto"/>
            <w:left w:val="none" w:sz="0" w:space="0" w:color="auto"/>
            <w:bottom w:val="none" w:sz="0" w:space="0" w:color="auto"/>
            <w:right w:val="none" w:sz="0" w:space="0" w:color="auto"/>
          </w:divBdr>
        </w:div>
        <w:div w:id="1444837351">
          <w:marLeft w:val="480"/>
          <w:marRight w:val="0"/>
          <w:marTop w:val="0"/>
          <w:marBottom w:val="0"/>
          <w:divBdr>
            <w:top w:val="none" w:sz="0" w:space="0" w:color="auto"/>
            <w:left w:val="none" w:sz="0" w:space="0" w:color="auto"/>
            <w:bottom w:val="none" w:sz="0" w:space="0" w:color="auto"/>
            <w:right w:val="none" w:sz="0" w:space="0" w:color="auto"/>
          </w:divBdr>
        </w:div>
        <w:div w:id="57291350">
          <w:marLeft w:val="480"/>
          <w:marRight w:val="0"/>
          <w:marTop w:val="0"/>
          <w:marBottom w:val="0"/>
          <w:divBdr>
            <w:top w:val="none" w:sz="0" w:space="0" w:color="auto"/>
            <w:left w:val="none" w:sz="0" w:space="0" w:color="auto"/>
            <w:bottom w:val="none" w:sz="0" w:space="0" w:color="auto"/>
            <w:right w:val="none" w:sz="0" w:space="0" w:color="auto"/>
          </w:divBdr>
        </w:div>
        <w:div w:id="555819994">
          <w:marLeft w:val="480"/>
          <w:marRight w:val="0"/>
          <w:marTop w:val="0"/>
          <w:marBottom w:val="0"/>
          <w:divBdr>
            <w:top w:val="none" w:sz="0" w:space="0" w:color="auto"/>
            <w:left w:val="none" w:sz="0" w:space="0" w:color="auto"/>
            <w:bottom w:val="none" w:sz="0" w:space="0" w:color="auto"/>
            <w:right w:val="none" w:sz="0" w:space="0" w:color="auto"/>
          </w:divBdr>
        </w:div>
        <w:div w:id="1812870046">
          <w:marLeft w:val="480"/>
          <w:marRight w:val="0"/>
          <w:marTop w:val="0"/>
          <w:marBottom w:val="0"/>
          <w:divBdr>
            <w:top w:val="none" w:sz="0" w:space="0" w:color="auto"/>
            <w:left w:val="none" w:sz="0" w:space="0" w:color="auto"/>
            <w:bottom w:val="none" w:sz="0" w:space="0" w:color="auto"/>
            <w:right w:val="none" w:sz="0" w:space="0" w:color="auto"/>
          </w:divBdr>
        </w:div>
        <w:div w:id="1369723667">
          <w:marLeft w:val="480"/>
          <w:marRight w:val="0"/>
          <w:marTop w:val="0"/>
          <w:marBottom w:val="0"/>
          <w:divBdr>
            <w:top w:val="none" w:sz="0" w:space="0" w:color="auto"/>
            <w:left w:val="none" w:sz="0" w:space="0" w:color="auto"/>
            <w:bottom w:val="none" w:sz="0" w:space="0" w:color="auto"/>
            <w:right w:val="none" w:sz="0" w:space="0" w:color="auto"/>
          </w:divBdr>
        </w:div>
        <w:div w:id="345984870">
          <w:marLeft w:val="480"/>
          <w:marRight w:val="0"/>
          <w:marTop w:val="0"/>
          <w:marBottom w:val="0"/>
          <w:divBdr>
            <w:top w:val="none" w:sz="0" w:space="0" w:color="auto"/>
            <w:left w:val="none" w:sz="0" w:space="0" w:color="auto"/>
            <w:bottom w:val="none" w:sz="0" w:space="0" w:color="auto"/>
            <w:right w:val="none" w:sz="0" w:space="0" w:color="auto"/>
          </w:divBdr>
        </w:div>
        <w:div w:id="333068486">
          <w:marLeft w:val="480"/>
          <w:marRight w:val="0"/>
          <w:marTop w:val="0"/>
          <w:marBottom w:val="0"/>
          <w:divBdr>
            <w:top w:val="none" w:sz="0" w:space="0" w:color="auto"/>
            <w:left w:val="none" w:sz="0" w:space="0" w:color="auto"/>
            <w:bottom w:val="none" w:sz="0" w:space="0" w:color="auto"/>
            <w:right w:val="none" w:sz="0" w:space="0" w:color="auto"/>
          </w:divBdr>
        </w:div>
        <w:div w:id="743914612">
          <w:marLeft w:val="480"/>
          <w:marRight w:val="0"/>
          <w:marTop w:val="0"/>
          <w:marBottom w:val="0"/>
          <w:divBdr>
            <w:top w:val="none" w:sz="0" w:space="0" w:color="auto"/>
            <w:left w:val="none" w:sz="0" w:space="0" w:color="auto"/>
            <w:bottom w:val="none" w:sz="0" w:space="0" w:color="auto"/>
            <w:right w:val="none" w:sz="0" w:space="0" w:color="auto"/>
          </w:divBdr>
        </w:div>
        <w:div w:id="1040203794">
          <w:marLeft w:val="480"/>
          <w:marRight w:val="0"/>
          <w:marTop w:val="0"/>
          <w:marBottom w:val="0"/>
          <w:divBdr>
            <w:top w:val="none" w:sz="0" w:space="0" w:color="auto"/>
            <w:left w:val="none" w:sz="0" w:space="0" w:color="auto"/>
            <w:bottom w:val="none" w:sz="0" w:space="0" w:color="auto"/>
            <w:right w:val="none" w:sz="0" w:space="0" w:color="auto"/>
          </w:divBdr>
        </w:div>
        <w:div w:id="352731121">
          <w:marLeft w:val="480"/>
          <w:marRight w:val="0"/>
          <w:marTop w:val="0"/>
          <w:marBottom w:val="0"/>
          <w:divBdr>
            <w:top w:val="none" w:sz="0" w:space="0" w:color="auto"/>
            <w:left w:val="none" w:sz="0" w:space="0" w:color="auto"/>
            <w:bottom w:val="none" w:sz="0" w:space="0" w:color="auto"/>
            <w:right w:val="none" w:sz="0" w:space="0" w:color="auto"/>
          </w:divBdr>
        </w:div>
        <w:div w:id="757143321">
          <w:marLeft w:val="480"/>
          <w:marRight w:val="0"/>
          <w:marTop w:val="0"/>
          <w:marBottom w:val="0"/>
          <w:divBdr>
            <w:top w:val="none" w:sz="0" w:space="0" w:color="auto"/>
            <w:left w:val="none" w:sz="0" w:space="0" w:color="auto"/>
            <w:bottom w:val="none" w:sz="0" w:space="0" w:color="auto"/>
            <w:right w:val="none" w:sz="0" w:space="0" w:color="auto"/>
          </w:divBdr>
        </w:div>
        <w:div w:id="482551941">
          <w:marLeft w:val="480"/>
          <w:marRight w:val="0"/>
          <w:marTop w:val="0"/>
          <w:marBottom w:val="0"/>
          <w:divBdr>
            <w:top w:val="none" w:sz="0" w:space="0" w:color="auto"/>
            <w:left w:val="none" w:sz="0" w:space="0" w:color="auto"/>
            <w:bottom w:val="none" w:sz="0" w:space="0" w:color="auto"/>
            <w:right w:val="none" w:sz="0" w:space="0" w:color="auto"/>
          </w:divBdr>
        </w:div>
        <w:div w:id="2129735206">
          <w:marLeft w:val="480"/>
          <w:marRight w:val="0"/>
          <w:marTop w:val="0"/>
          <w:marBottom w:val="0"/>
          <w:divBdr>
            <w:top w:val="none" w:sz="0" w:space="0" w:color="auto"/>
            <w:left w:val="none" w:sz="0" w:space="0" w:color="auto"/>
            <w:bottom w:val="none" w:sz="0" w:space="0" w:color="auto"/>
            <w:right w:val="none" w:sz="0" w:space="0" w:color="auto"/>
          </w:divBdr>
        </w:div>
        <w:div w:id="43796068">
          <w:marLeft w:val="480"/>
          <w:marRight w:val="0"/>
          <w:marTop w:val="0"/>
          <w:marBottom w:val="0"/>
          <w:divBdr>
            <w:top w:val="none" w:sz="0" w:space="0" w:color="auto"/>
            <w:left w:val="none" w:sz="0" w:space="0" w:color="auto"/>
            <w:bottom w:val="none" w:sz="0" w:space="0" w:color="auto"/>
            <w:right w:val="none" w:sz="0" w:space="0" w:color="auto"/>
          </w:divBdr>
        </w:div>
        <w:div w:id="155001007">
          <w:marLeft w:val="480"/>
          <w:marRight w:val="0"/>
          <w:marTop w:val="0"/>
          <w:marBottom w:val="0"/>
          <w:divBdr>
            <w:top w:val="none" w:sz="0" w:space="0" w:color="auto"/>
            <w:left w:val="none" w:sz="0" w:space="0" w:color="auto"/>
            <w:bottom w:val="none" w:sz="0" w:space="0" w:color="auto"/>
            <w:right w:val="none" w:sz="0" w:space="0" w:color="auto"/>
          </w:divBdr>
        </w:div>
        <w:div w:id="1562983990">
          <w:marLeft w:val="480"/>
          <w:marRight w:val="0"/>
          <w:marTop w:val="0"/>
          <w:marBottom w:val="0"/>
          <w:divBdr>
            <w:top w:val="none" w:sz="0" w:space="0" w:color="auto"/>
            <w:left w:val="none" w:sz="0" w:space="0" w:color="auto"/>
            <w:bottom w:val="none" w:sz="0" w:space="0" w:color="auto"/>
            <w:right w:val="none" w:sz="0" w:space="0" w:color="auto"/>
          </w:divBdr>
        </w:div>
        <w:div w:id="1205026452">
          <w:marLeft w:val="480"/>
          <w:marRight w:val="0"/>
          <w:marTop w:val="0"/>
          <w:marBottom w:val="0"/>
          <w:divBdr>
            <w:top w:val="none" w:sz="0" w:space="0" w:color="auto"/>
            <w:left w:val="none" w:sz="0" w:space="0" w:color="auto"/>
            <w:bottom w:val="none" w:sz="0" w:space="0" w:color="auto"/>
            <w:right w:val="none" w:sz="0" w:space="0" w:color="auto"/>
          </w:divBdr>
        </w:div>
        <w:div w:id="1336571626">
          <w:marLeft w:val="480"/>
          <w:marRight w:val="0"/>
          <w:marTop w:val="0"/>
          <w:marBottom w:val="0"/>
          <w:divBdr>
            <w:top w:val="none" w:sz="0" w:space="0" w:color="auto"/>
            <w:left w:val="none" w:sz="0" w:space="0" w:color="auto"/>
            <w:bottom w:val="none" w:sz="0" w:space="0" w:color="auto"/>
            <w:right w:val="none" w:sz="0" w:space="0" w:color="auto"/>
          </w:divBdr>
        </w:div>
        <w:div w:id="540436800">
          <w:marLeft w:val="480"/>
          <w:marRight w:val="0"/>
          <w:marTop w:val="0"/>
          <w:marBottom w:val="0"/>
          <w:divBdr>
            <w:top w:val="none" w:sz="0" w:space="0" w:color="auto"/>
            <w:left w:val="none" w:sz="0" w:space="0" w:color="auto"/>
            <w:bottom w:val="none" w:sz="0" w:space="0" w:color="auto"/>
            <w:right w:val="none" w:sz="0" w:space="0" w:color="auto"/>
          </w:divBdr>
        </w:div>
        <w:div w:id="1369647753">
          <w:marLeft w:val="480"/>
          <w:marRight w:val="0"/>
          <w:marTop w:val="0"/>
          <w:marBottom w:val="0"/>
          <w:divBdr>
            <w:top w:val="none" w:sz="0" w:space="0" w:color="auto"/>
            <w:left w:val="none" w:sz="0" w:space="0" w:color="auto"/>
            <w:bottom w:val="none" w:sz="0" w:space="0" w:color="auto"/>
            <w:right w:val="none" w:sz="0" w:space="0" w:color="auto"/>
          </w:divBdr>
        </w:div>
        <w:div w:id="1713577390">
          <w:marLeft w:val="480"/>
          <w:marRight w:val="0"/>
          <w:marTop w:val="0"/>
          <w:marBottom w:val="0"/>
          <w:divBdr>
            <w:top w:val="none" w:sz="0" w:space="0" w:color="auto"/>
            <w:left w:val="none" w:sz="0" w:space="0" w:color="auto"/>
            <w:bottom w:val="none" w:sz="0" w:space="0" w:color="auto"/>
            <w:right w:val="none" w:sz="0" w:space="0" w:color="auto"/>
          </w:divBdr>
        </w:div>
        <w:div w:id="542208010">
          <w:marLeft w:val="480"/>
          <w:marRight w:val="0"/>
          <w:marTop w:val="0"/>
          <w:marBottom w:val="0"/>
          <w:divBdr>
            <w:top w:val="none" w:sz="0" w:space="0" w:color="auto"/>
            <w:left w:val="none" w:sz="0" w:space="0" w:color="auto"/>
            <w:bottom w:val="none" w:sz="0" w:space="0" w:color="auto"/>
            <w:right w:val="none" w:sz="0" w:space="0" w:color="auto"/>
          </w:divBdr>
        </w:div>
        <w:div w:id="1217013321">
          <w:marLeft w:val="480"/>
          <w:marRight w:val="0"/>
          <w:marTop w:val="0"/>
          <w:marBottom w:val="0"/>
          <w:divBdr>
            <w:top w:val="none" w:sz="0" w:space="0" w:color="auto"/>
            <w:left w:val="none" w:sz="0" w:space="0" w:color="auto"/>
            <w:bottom w:val="none" w:sz="0" w:space="0" w:color="auto"/>
            <w:right w:val="none" w:sz="0" w:space="0" w:color="auto"/>
          </w:divBdr>
        </w:div>
        <w:div w:id="1612206755">
          <w:marLeft w:val="480"/>
          <w:marRight w:val="0"/>
          <w:marTop w:val="0"/>
          <w:marBottom w:val="0"/>
          <w:divBdr>
            <w:top w:val="none" w:sz="0" w:space="0" w:color="auto"/>
            <w:left w:val="none" w:sz="0" w:space="0" w:color="auto"/>
            <w:bottom w:val="none" w:sz="0" w:space="0" w:color="auto"/>
            <w:right w:val="none" w:sz="0" w:space="0" w:color="auto"/>
          </w:divBdr>
        </w:div>
        <w:div w:id="1700155231">
          <w:marLeft w:val="480"/>
          <w:marRight w:val="0"/>
          <w:marTop w:val="0"/>
          <w:marBottom w:val="0"/>
          <w:divBdr>
            <w:top w:val="none" w:sz="0" w:space="0" w:color="auto"/>
            <w:left w:val="none" w:sz="0" w:space="0" w:color="auto"/>
            <w:bottom w:val="none" w:sz="0" w:space="0" w:color="auto"/>
            <w:right w:val="none" w:sz="0" w:space="0" w:color="auto"/>
          </w:divBdr>
        </w:div>
        <w:div w:id="7023470">
          <w:marLeft w:val="480"/>
          <w:marRight w:val="0"/>
          <w:marTop w:val="0"/>
          <w:marBottom w:val="0"/>
          <w:divBdr>
            <w:top w:val="none" w:sz="0" w:space="0" w:color="auto"/>
            <w:left w:val="none" w:sz="0" w:space="0" w:color="auto"/>
            <w:bottom w:val="none" w:sz="0" w:space="0" w:color="auto"/>
            <w:right w:val="none" w:sz="0" w:space="0" w:color="auto"/>
          </w:divBdr>
        </w:div>
        <w:div w:id="1105543538">
          <w:marLeft w:val="480"/>
          <w:marRight w:val="0"/>
          <w:marTop w:val="0"/>
          <w:marBottom w:val="0"/>
          <w:divBdr>
            <w:top w:val="none" w:sz="0" w:space="0" w:color="auto"/>
            <w:left w:val="none" w:sz="0" w:space="0" w:color="auto"/>
            <w:bottom w:val="none" w:sz="0" w:space="0" w:color="auto"/>
            <w:right w:val="none" w:sz="0" w:space="0" w:color="auto"/>
          </w:divBdr>
        </w:div>
        <w:div w:id="1316640384">
          <w:marLeft w:val="480"/>
          <w:marRight w:val="0"/>
          <w:marTop w:val="0"/>
          <w:marBottom w:val="0"/>
          <w:divBdr>
            <w:top w:val="none" w:sz="0" w:space="0" w:color="auto"/>
            <w:left w:val="none" w:sz="0" w:space="0" w:color="auto"/>
            <w:bottom w:val="none" w:sz="0" w:space="0" w:color="auto"/>
            <w:right w:val="none" w:sz="0" w:space="0" w:color="auto"/>
          </w:divBdr>
        </w:div>
        <w:div w:id="58795397">
          <w:marLeft w:val="480"/>
          <w:marRight w:val="0"/>
          <w:marTop w:val="0"/>
          <w:marBottom w:val="0"/>
          <w:divBdr>
            <w:top w:val="none" w:sz="0" w:space="0" w:color="auto"/>
            <w:left w:val="none" w:sz="0" w:space="0" w:color="auto"/>
            <w:bottom w:val="none" w:sz="0" w:space="0" w:color="auto"/>
            <w:right w:val="none" w:sz="0" w:space="0" w:color="auto"/>
          </w:divBdr>
        </w:div>
        <w:div w:id="1886944196">
          <w:marLeft w:val="480"/>
          <w:marRight w:val="0"/>
          <w:marTop w:val="0"/>
          <w:marBottom w:val="0"/>
          <w:divBdr>
            <w:top w:val="none" w:sz="0" w:space="0" w:color="auto"/>
            <w:left w:val="none" w:sz="0" w:space="0" w:color="auto"/>
            <w:bottom w:val="none" w:sz="0" w:space="0" w:color="auto"/>
            <w:right w:val="none" w:sz="0" w:space="0" w:color="auto"/>
          </w:divBdr>
        </w:div>
        <w:div w:id="704988142">
          <w:marLeft w:val="480"/>
          <w:marRight w:val="0"/>
          <w:marTop w:val="0"/>
          <w:marBottom w:val="0"/>
          <w:divBdr>
            <w:top w:val="none" w:sz="0" w:space="0" w:color="auto"/>
            <w:left w:val="none" w:sz="0" w:space="0" w:color="auto"/>
            <w:bottom w:val="none" w:sz="0" w:space="0" w:color="auto"/>
            <w:right w:val="none" w:sz="0" w:space="0" w:color="auto"/>
          </w:divBdr>
        </w:div>
        <w:div w:id="678233852">
          <w:marLeft w:val="480"/>
          <w:marRight w:val="0"/>
          <w:marTop w:val="0"/>
          <w:marBottom w:val="0"/>
          <w:divBdr>
            <w:top w:val="none" w:sz="0" w:space="0" w:color="auto"/>
            <w:left w:val="none" w:sz="0" w:space="0" w:color="auto"/>
            <w:bottom w:val="none" w:sz="0" w:space="0" w:color="auto"/>
            <w:right w:val="none" w:sz="0" w:space="0" w:color="auto"/>
          </w:divBdr>
        </w:div>
        <w:div w:id="2073841689">
          <w:marLeft w:val="480"/>
          <w:marRight w:val="0"/>
          <w:marTop w:val="0"/>
          <w:marBottom w:val="0"/>
          <w:divBdr>
            <w:top w:val="none" w:sz="0" w:space="0" w:color="auto"/>
            <w:left w:val="none" w:sz="0" w:space="0" w:color="auto"/>
            <w:bottom w:val="none" w:sz="0" w:space="0" w:color="auto"/>
            <w:right w:val="none" w:sz="0" w:space="0" w:color="auto"/>
          </w:divBdr>
        </w:div>
        <w:div w:id="1722631105">
          <w:marLeft w:val="480"/>
          <w:marRight w:val="0"/>
          <w:marTop w:val="0"/>
          <w:marBottom w:val="0"/>
          <w:divBdr>
            <w:top w:val="none" w:sz="0" w:space="0" w:color="auto"/>
            <w:left w:val="none" w:sz="0" w:space="0" w:color="auto"/>
            <w:bottom w:val="none" w:sz="0" w:space="0" w:color="auto"/>
            <w:right w:val="none" w:sz="0" w:space="0" w:color="auto"/>
          </w:divBdr>
        </w:div>
        <w:div w:id="1776441280">
          <w:marLeft w:val="480"/>
          <w:marRight w:val="0"/>
          <w:marTop w:val="0"/>
          <w:marBottom w:val="0"/>
          <w:divBdr>
            <w:top w:val="none" w:sz="0" w:space="0" w:color="auto"/>
            <w:left w:val="none" w:sz="0" w:space="0" w:color="auto"/>
            <w:bottom w:val="none" w:sz="0" w:space="0" w:color="auto"/>
            <w:right w:val="none" w:sz="0" w:space="0" w:color="auto"/>
          </w:divBdr>
        </w:div>
        <w:div w:id="2099862967">
          <w:marLeft w:val="480"/>
          <w:marRight w:val="0"/>
          <w:marTop w:val="0"/>
          <w:marBottom w:val="0"/>
          <w:divBdr>
            <w:top w:val="none" w:sz="0" w:space="0" w:color="auto"/>
            <w:left w:val="none" w:sz="0" w:space="0" w:color="auto"/>
            <w:bottom w:val="none" w:sz="0" w:space="0" w:color="auto"/>
            <w:right w:val="none" w:sz="0" w:space="0" w:color="auto"/>
          </w:divBdr>
        </w:div>
        <w:div w:id="1571379963">
          <w:marLeft w:val="480"/>
          <w:marRight w:val="0"/>
          <w:marTop w:val="0"/>
          <w:marBottom w:val="0"/>
          <w:divBdr>
            <w:top w:val="none" w:sz="0" w:space="0" w:color="auto"/>
            <w:left w:val="none" w:sz="0" w:space="0" w:color="auto"/>
            <w:bottom w:val="none" w:sz="0" w:space="0" w:color="auto"/>
            <w:right w:val="none" w:sz="0" w:space="0" w:color="auto"/>
          </w:divBdr>
        </w:div>
        <w:div w:id="2067875010">
          <w:marLeft w:val="480"/>
          <w:marRight w:val="0"/>
          <w:marTop w:val="0"/>
          <w:marBottom w:val="0"/>
          <w:divBdr>
            <w:top w:val="none" w:sz="0" w:space="0" w:color="auto"/>
            <w:left w:val="none" w:sz="0" w:space="0" w:color="auto"/>
            <w:bottom w:val="none" w:sz="0" w:space="0" w:color="auto"/>
            <w:right w:val="none" w:sz="0" w:space="0" w:color="auto"/>
          </w:divBdr>
        </w:div>
        <w:div w:id="1605723207">
          <w:marLeft w:val="480"/>
          <w:marRight w:val="0"/>
          <w:marTop w:val="0"/>
          <w:marBottom w:val="0"/>
          <w:divBdr>
            <w:top w:val="none" w:sz="0" w:space="0" w:color="auto"/>
            <w:left w:val="none" w:sz="0" w:space="0" w:color="auto"/>
            <w:bottom w:val="none" w:sz="0" w:space="0" w:color="auto"/>
            <w:right w:val="none" w:sz="0" w:space="0" w:color="auto"/>
          </w:divBdr>
        </w:div>
        <w:div w:id="442113970">
          <w:marLeft w:val="480"/>
          <w:marRight w:val="0"/>
          <w:marTop w:val="0"/>
          <w:marBottom w:val="0"/>
          <w:divBdr>
            <w:top w:val="none" w:sz="0" w:space="0" w:color="auto"/>
            <w:left w:val="none" w:sz="0" w:space="0" w:color="auto"/>
            <w:bottom w:val="none" w:sz="0" w:space="0" w:color="auto"/>
            <w:right w:val="none" w:sz="0" w:space="0" w:color="auto"/>
          </w:divBdr>
        </w:div>
        <w:div w:id="187720310">
          <w:marLeft w:val="480"/>
          <w:marRight w:val="0"/>
          <w:marTop w:val="0"/>
          <w:marBottom w:val="0"/>
          <w:divBdr>
            <w:top w:val="none" w:sz="0" w:space="0" w:color="auto"/>
            <w:left w:val="none" w:sz="0" w:space="0" w:color="auto"/>
            <w:bottom w:val="none" w:sz="0" w:space="0" w:color="auto"/>
            <w:right w:val="none" w:sz="0" w:space="0" w:color="auto"/>
          </w:divBdr>
        </w:div>
        <w:div w:id="1826781314">
          <w:marLeft w:val="480"/>
          <w:marRight w:val="0"/>
          <w:marTop w:val="0"/>
          <w:marBottom w:val="0"/>
          <w:divBdr>
            <w:top w:val="none" w:sz="0" w:space="0" w:color="auto"/>
            <w:left w:val="none" w:sz="0" w:space="0" w:color="auto"/>
            <w:bottom w:val="none" w:sz="0" w:space="0" w:color="auto"/>
            <w:right w:val="none" w:sz="0" w:space="0" w:color="auto"/>
          </w:divBdr>
        </w:div>
        <w:div w:id="1209608209">
          <w:marLeft w:val="480"/>
          <w:marRight w:val="0"/>
          <w:marTop w:val="0"/>
          <w:marBottom w:val="0"/>
          <w:divBdr>
            <w:top w:val="none" w:sz="0" w:space="0" w:color="auto"/>
            <w:left w:val="none" w:sz="0" w:space="0" w:color="auto"/>
            <w:bottom w:val="none" w:sz="0" w:space="0" w:color="auto"/>
            <w:right w:val="none" w:sz="0" w:space="0" w:color="auto"/>
          </w:divBdr>
        </w:div>
        <w:div w:id="842163043">
          <w:marLeft w:val="480"/>
          <w:marRight w:val="0"/>
          <w:marTop w:val="0"/>
          <w:marBottom w:val="0"/>
          <w:divBdr>
            <w:top w:val="none" w:sz="0" w:space="0" w:color="auto"/>
            <w:left w:val="none" w:sz="0" w:space="0" w:color="auto"/>
            <w:bottom w:val="none" w:sz="0" w:space="0" w:color="auto"/>
            <w:right w:val="none" w:sz="0" w:space="0" w:color="auto"/>
          </w:divBdr>
        </w:div>
        <w:div w:id="2088650724">
          <w:marLeft w:val="480"/>
          <w:marRight w:val="0"/>
          <w:marTop w:val="0"/>
          <w:marBottom w:val="0"/>
          <w:divBdr>
            <w:top w:val="none" w:sz="0" w:space="0" w:color="auto"/>
            <w:left w:val="none" w:sz="0" w:space="0" w:color="auto"/>
            <w:bottom w:val="none" w:sz="0" w:space="0" w:color="auto"/>
            <w:right w:val="none" w:sz="0" w:space="0" w:color="auto"/>
          </w:divBdr>
        </w:div>
        <w:div w:id="272248144">
          <w:marLeft w:val="480"/>
          <w:marRight w:val="0"/>
          <w:marTop w:val="0"/>
          <w:marBottom w:val="0"/>
          <w:divBdr>
            <w:top w:val="none" w:sz="0" w:space="0" w:color="auto"/>
            <w:left w:val="none" w:sz="0" w:space="0" w:color="auto"/>
            <w:bottom w:val="none" w:sz="0" w:space="0" w:color="auto"/>
            <w:right w:val="none" w:sz="0" w:space="0" w:color="auto"/>
          </w:divBdr>
        </w:div>
        <w:div w:id="1627812418">
          <w:marLeft w:val="480"/>
          <w:marRight w:val="0"/>
          <w:marTop w:val="0"/>
          <w:marBottom w:val="0"/>
          <w:divBdr>
            <w:top w:val="none" w:sz="0" w:space="0" w:color="auto"/>
            <w:left w:val="none" w:sz="0" w:space="0" w:color="auto"/>
            <w:bottom w:val="none" w:sz="0" w:space="0" w:color="auto"/>
            <w:right w:val="none" w:sz="0" w:space="0" w:color="auto"/>
          </w:divBdr>
        </w:div>
        <w:div w:id="1695613886">
          <w:marLeft w:val="480"/>
          <w:marRight w:val="0"/>
          <w:marTop w:val="0"/>
          <w:marBottom w:val="0"/>
          <w:divBdr>
            <w:top w:val="none" w:sz="0" w:space="0" w:color="auto"/>
            <w:left w:val="none" w:sz="0" w:space="0" w:color="auto"/>
            <w:bottom w:val="none" w:sz="0" w:space="0" w:color="auto"/>
            <w:right w:val="none" w:sz="0" w:space="0" w:color="auto"/>
          </w:divBdr>
        </w:div>
        <w:div w:id="603344853">
          <w:marLeft w:val="480"/>
          <w:marRight w:val="0"/>
          <w:marTop w:val="0"/>
          <w:marBottom w:val="0"/>
          <w:divBdr>
            <w:top w:val="none" w:sz="0" w:space="0" w:color="auto"/>
            <w:left w:val="none" w:sz="0" w:space="0" w:color="auto"/>
            <w:bottom w:val="none" w:sz="0" w:space="0" w:color="auto"/>
            <w:right w:val="none" w:sz="0" w:space="0" w:color="auto"/>
          </w:divBdr>
        </w:div>
        <w:div w:id="1167478057">
          <w:marLeft w:val="480"/>
          <w:marRight w:val="0"/>
          <w:marTop w:val="0"/>
          <w:marBottom w:val="0"/>
          <w:divBdr>
            <w:top w:val="none" w:sz="0" w:space="0" w:color="auto"/>
            <w:left w:val="none" w:sz="0" w:space="0" w:color="auto"/>
            <w:bottom w:val="none" w:sz="0" w:space="0" w:color="auto"/>
            <w:right w:val="none" w:sz="0" w:space="0" w:color="auto"/>
          </w:divBdr>
        </w:div>
        <w:div w:id="1246912370">
          <w:marLeft w:val="480"/>
          <w:marRight w:val="0"/>
          <w:marTop w:val="0"/>
          <w:marBottom w:val="0"/>
          <w:divBdr>
            <w:top w:val="none" w:sz="0" w:space="0" w:color="auto"/>
            <w:left w:val="none" w:sz="0" w:space="0" w:color="auto"/>
            <w:bottom w:val="none" w:sz="0" w:space="0" w:color="auto"/>
            <w:right w:val="none" w:sz="0" w:space="0" w:color="auto"/>
          </w:divBdr>
        </w:div>
        <w:div w:id="801457717">
          <w:marLeft w:val="480"/>
          <w:marRight w:val="0"/>
          <w:marTop w:val="0"/>
          <w:marBottom w:val="0"/>
          <w:divBdr>
            <w:top w:val="none" w:sz="0" w:space="0" w:color="auto"/>
            <w:left w:val="none" w:sz="0" w:space="0" w:color="auto"/>
            <w:bottom w:val="none" w:sz="0" w:space="0" w:color="auto"/>
            <w:right w:val="none" w:sz="0" w:space="0" w:color="auto"/>
          </w:divBdr>
        </w:div>
        <w:div w:id="2015256566">
          <w:marLeft w:val="480"/>
          <w:marRight w:val="0"/>
          <w:marTop w:val="0"/>
          <w:marBottom w:val="0"/>
          <w:divBdr>
            <w:top w:val="none" w:sz="0" w:space="0" w:color="auto"/>
            <w:left w:val="none" w:sz="0" w:space="0" w:color="auto"/>
            <w:bottom w:val="none" w:sz="0" w:space="0" w:color="auto"/>
            <w:right w:val="none" w:sz="0" w:space="0" w:color="auto"/>
          </w:divBdr>
        </w:div>
        <w:div w:id="67970869">
          <w:marLeft w:val="480"/>
          <w:marRight w:val="0"/>
          <w:marTop w:val="0"/>
          <w:marBottom w:val="0"/>
          <w:divBdr>
            <w:top w:val="none" w:sz="0" w:space="0" w:color="auto"/>
            <w:left w:val="none" w:sz="0" w:space="0" w:color="auto"/>
            <w:bottom w:val="none" w:sz="0" w:space="0" w:color="auto"/>
            <w:right w:val="none" w:sz="0" w:space="0" w:color="auto"/>
          </w:divBdr>
        </w:div>
        <w:div w:id="1075207158">
          <w:marLeft w:val="480"/>
          <w:marRight w:val="0"/>
          <w:marTop w:val="0"/>
          <w:marBottom w:val="0"/>
          <w:divBdr>
            <w:top w:val="none" w:sz="0" w:space="0" w:color="auto"/>
            <w:left w:val="none" w:sz="0" w:space="0" w:color="auto"/>
            <w:bottom w:val="none" w:sz="0" w:space="0" w:color="auto"/>
            <w:right w:val="none" w:sz="0" w:space="0" w:color="auto"/>
          </w:divBdr>
        </w:div>
        <w:div w:id="571426545">
          <w:marLeft w:val="480"/>
          <w:marRight w:val="0"/>
          <w:marTop w:val="0"/>
          <w:marBottom w:val="0"/>
          <w:divBdr>
            <w:top w:val="none" w:sz="0" w:space="0" w:color="auto"/>
            <w:left w:val="none" w:sz="0" w:space="0" w:color="auto"/>
            <w:bottom w:val="none" w:sz="0" w:space="0" w:color="auto"/>
            <w:right w:val="none" w:sz="0" w:space="0" w:color="auto"/>
          </w:divBdr>
        </w:div>
        <w:div w:id="483621127">
          <w:marLeft w:val="480"/>
          <w:marRight w:val="0"/>
          <w:marTop w:val="0"/>
          <w:marBottom w:val="0"/>
          <w:divBdr>
            <w:top w:val="none" w:sz="0" w:space="0" w:color="auto"/>
            <w:left w:val="none" w:sz="0" w:space="0" w:color="auto"/>
            <w:bottom w:val="none" w:sz="0" w:space="0" w:color="auto"/>
            <w:right w:val="none" w:sz="0" w:space="0" w:color="auto"/>
          </w:divBdr>
        </w:div>
        <w:div w:id="1065107443">
          <w:marLeft w:val="480"/>
          <w:marRight w:val="0"/>
          <w:marTop w:val="0"/>
          <w:marBottom w:val="0"/>
          <w:divBdr>
            <w:top w:val="none" w:sz="0" w:space="0" w:color="auto"/>
            <w:left w:val="none" w:sz="0" w:space="0" w:color="auto"/>
            <w:bottom w:val="none" w:sz="0" w:space="0" w:color="auto"/>
            <w:right w:val="none" w:sz="0" w:space="0" w:color="auto"/>
          </w:divBdr>
        </w:div>
        <w:div w:id="1592664448">
          <w:marLeft w:val="480"/>
          <w:marRight w:val="0"/>
          <w:marTop w:val="0"/>
          <w:marBottom w:val="0"/>
          <w:divBdr>
            <w:top w:val="none" w:sz="0" w:space="0" w:color="auto"/>
            <w:left w:val="none" w:sz="0" w:space="0" w:color="auto"/>
            <w:bottom w:val="none" w:sz="0" w:space="0" w:color="auto"/>
            <w:right w:val="none" w:sz="0" w:space="0" w:color="auto"/>
          </w:divBdr>
        </w:div>
        <w:div w:id="1057242300">
          <w:marLeft w:val="480"/>
          <w:marRight w:val="0"/>
          <w:marTop w:val="0"/>
          <w:marBottom w:val="0"/>
          <w:divBdr>
            <w:top w:val="none" w:sz="0" w:space="0" w:color="auto"/>
            <w:left w:val="none" w:sz="0" w:space="0" w:color="auto"/>
            <w:bottom w:val="none" w:sz="0" w:space="0" w:color="auto"/>
            <w:right w:val="none" w:sz="0" w:space="0" w:color="auto"/>
          </w:divBdr>
        </w:div>
        <w:div w:id="329604623">
          <w:marLeft w:val="480"/>
          <w:marRight w:val="0"/>
          <w:marTop w:val="0"/>
          <w:marBottom w:val="0"/>
          <w:divBdr>
            <w:top w:val="none" w:sz="0" w:space="0" w:color="auto"/>
            <w:left w:val="none" w:sz="0" w:space="0" w:color="auto"/>
            <w:bottom w:val="none" w:sz="0" w:space="0" w:color="auto"/>
            <w:right w:val="none" w:sz="0" w:space="0" w:color="auto"/>
          </w:divBdr>
        </w:div>
        <w:div w:id="188296551">
          <w:marLeft w:val="480"/>
          <w:marRight w:val="0"/>
          <w:marTop w:val="0"/>
          <w:marBottom w:val="0"/>
          <w:divBdr>
            <w:top w:val="none" w:sz="0" w:space="0" w:color="auto"/>
            <w:left w:val="none" w:sz="0" w:space="0" w:color="auto"/>
            <w:bottom w:val="none" w:sz="0" w:space="0" w:color="auto"/>
            <w:right w:val="none" w:sz="0" w:space="0" w:color="auto"/>
          </w:divBdr>
        </w:div>
        <w:div w:id="1341737261">
          <w:marLeft w:val="480"/>
          <w:marRight w:val="0"/>
          <w:marTop w:val="0"/>
          <w:marBottom w:val="0"/>
          <w:divBdr>
            <w:top w:val="none" w:sz="0" w:space="0" w:color="auto"/>
            <w:left w:val="none" w:sz="0" w:space="0" w:color="auto"/>
            <w:bottom w:val="none" w:sz="0" w:space="0" w:color="auto"/>
            <w:right w:val="none" w:sz="0" w:space="0" w:color="auto"/>
          </w:divBdr>
        </w:div>
        <w:div w:id="1590624669">
          <w:marLeft w:val="480"/>
          <w:marRight w:val="0"/>
          <w:marTop w:val="0"/>
          <w:marBottom w:val="0"/>
          <w:divBdr>
            <w:top w:val="none" w:sz="0" w:space="0" w:color="auto"/>
            <w:left w:val="none" w:sz="0" w:space="0" w:color="auto"/>
            <w:bottom w:val="none" w:sz="0" w:space="0" w:color="auto"/>
            <w:right w:val="none" w:sz="0" w:space="0" w:color="auto"/>
          </w:divBdr>
        </w:div>
        <w:div w:id="1705791027">
          <w:marLeft w:val="480"/>
          <w:marRight w:val="0"/>
          <w:marTop w:val="0"/>
          <w:marBottom w:val="0"/>
          <w:divBdr>
            <w:top w:val="none" w:sz="0" w:space="0" w:color="auto"/>
            <w:left w:val="none" w:sz="0" w:space="0" w:color="auto"/>
            <w:bottom w:val="none" w:sz="0" w:space="0" w:color="auto"/>
            <w:right w:val="none" w:sz="0" w:space="0" w:color="auto"/>
          </w:divBdr>
        </w:div>
        <w:div w:id="123281574">
          <w:marLeft w:val="480"/>
          <w:marRight w:val="0"/>
          <w:marTop w:val="0"/>
          <w:marBottom w:val="0"/>
          <w:divBdr>
            <w:top w:val="none" w:sz="0" w:space="0" w:color="auto"/>
            <w:left w:val="none" w:sz="0" w:space="0" w:color="auto"/>
            <w:bottom w:val="none" w:sz="0" w:space="0" w:color="auto"/>
            <w:right w:val="none" w:sz="0" w:space="0" w:color="auto"/>
          </w:divBdr>
        </w:div>
        <w:div w:id="318772277">
          <w:marLeft w:val="480"/>
          <w:marRight w:val="0"/>
          <w:marTop w:val="0"/>
          <w:marBottom w:val="0"/>
          <w:divBdr>
            <w:top w:val="none" w:sz="0" w:space="0" w:color="auto"/>
            <w:left w:val="none" w:sz="0" w:space="0" w:color="auto"/>
            <w:bottom w:val="none" w:sz="0" w:space="0" w:color="auto"/>
            <w:right w:val="none" w:sz="0" w:space="0" w:color="auto"/>
          </w:divBdr>
        </w:div>
        <w:div w:id="993332967">
          <w:marLeft w:val="480"/>
          <w:marRight w:val="0"/>
          <w:marTop w:val="0"/>
          <w:marBottom w:val="0"/>
          <w:divBdr>
            <w:top w:val="none" w:sz="0" w:space="0" w:color="auto"/>
            <w:left w:val="none" w:sz="0" w:space="0" w:color="auto"/>
            <w:bottom w:val="none" w:sz="0" w:space="0" w:color="auto"/>
            <w:right w:val="none" w:sz="0" w:space="0" w:color="auto"/>
          </w:divBdr>
        </w:div>
        <w:div w:id="894925725">
          <w:marLeft w:val="480"/>
          <w:marRight w:val="0"/>
          <w:marTop w:val="0"/>
          <w:marBottom w:val="0"/>
          <w:divBdr>
            <w:top w:val="none" w:sz="0" w:space="0" w:color="auto"/>
            <w:left w:val="none" w:sz="0" w:space="0" w:color="auto"/>
            <w:bottom w:val="none" w:sz="0" w:space="0" w:color="auto"/>
            <w:right w:val="none" w:sz="0" w:space="0" w:color="auto"/>
          </w:divBdr>
        </w:div>
        <w:div w:id="1444155313">
          <w:marLeft w:val="480"/>
          <w:marRight w:val="0"/>
          <w:marTop w:val="0"/>
          <w:marBottom w:val="0"/>
          <w:divBdr>
            <w:top w:val="none" w:sz="0" w:space="0" w:color="auto"/>
            <w:left w:val="none" w:sz="0" w:space="0" w:color="auto"/>
            <w:bottom w:val="none" w:sz="0" w:space="0" w:color="auto"/>
            <w:right w:val="none" w:sz="0" w:space="0" w:color="auto"/>
          </w:divBdr>
        </w:div>
        <w:div w:id="2038237514">
          <w:marLeft w:val="480"/>
          <w:marRight w:val="0"/>
          <w:marTop w:val="0"/>
          <w:marBottom w:val="0"/>
          <w:divBdr>
            <w:top w:val="none" w:sz="0" w:space="0" w:color="auto"/>
            <w:left w:val="none" w:sz="0" w:space="0" w:color="auto"/>
            <w:bottom w:val="none" w:sz="0" w:space="0" w:color="auto"/>
            <w:right w:val="none" w:sz="0" w:space="0" w:color="auto"/>
          </w:divBdr>
        </w:div>
        <w:div w:id="1754623741">
          <w:marLeft w:val="480"/>
          <w:marRight w:val="0"/>
          <w:marTop w:val="0"/>
          <w:marBottom w:val="0"/>
          <w:divBdr>
            <w:top w:val="none" w:sz="0" w:space="0" w:color="auto"/>
            <w:left w:val="none" w:sz="0" w:space="0" w:color="auto"/>
            <w:bottom w:val="none" w:sz="0" w:space="0" w:color="auto"/>
            <w:right w:val="none" w:sz="0" w:space="0" w:color="auto"/>
          </w:divBdr>
        </w:div>
        <w:div w:id="17660630">
          <w:marLeft w:val="480"/>
          <w:marRight w:val="0"/>
          <w:marTop w:val="0"/>
          <w:marBottom w:val="0"/>
          <w:divBdr>
            <w:top w:val="none" w:sz="0" w:space="0" w:color="auto"/>
            <w:left w:val="none" w:sz="0" w:space="0" w:color="auto"/>
            <w:bottom w:val="none" w:sz="0" w:space="0" w:color="auto"/>
            <w:right w:val="none" w:sz="0" w:space="0" w:color="auto"/>
          </w:divBdr>
        </w:div>
      </w:divsChild>
    </w:div>
    <w:div w:id="342634480">
      <w:bodyDiv w:val="1"/>
      <w:marLeft w:val="0"/>
      <w:marRight w:val="0"/>
      <w:marTop w:val="0"/>
      <w:marBottom w:val="0"/>
      <w:divBdr>
        <w:top w:val="none" w:sz="0" w:space="0" w:color="auto"/>
        <w:left w:val="none" w:sz="0" w:space="0" w:color="auto"/>
        <w:bottom w:val="none" w:sz="0" w:space="0" w:color="auto"/>
        <w:right w:val="none" w:sz="0" w:space="0" w:color="auto"/>
      </w:divBdr>
    </w:div>
    <w:div w:id="348414657">
      <w:bodyDiv w:val="1"/>
      <w:marLeft w:val="0"/>
      <w:marRight w:val="0"/>
      <w:marTop w:val="0"/>
      <w:marBottom w:val="0"/>
      <w:divBdr>
        <w:top w:val="none" w:sz="0" w:space="0" w:color="auto"/>
        <w:left w:val="none" w:sz="0" w:space="0" w:color="auto"/>
        <w:bottom w:val="none" w:sz="0" w:space="0" w:color="auto"/>
        <w:right w:val="none" w:sz="0" w:space="0" w:color="auto"/>
      </w:divBdr>
    </w:div>
    <w:div w:id="348525917">
      <w:bodyDiv w:val="1"/>
      <w:marLeft w:val="0"/>
      <w:marRight w:val="0"/>
      <w:marTop w:val="0"/>
      <w:marBottom w:val="0"/>
      <w:divBdr>
        <w:top w:val="none" w:sz="0" w:space="0" w:color="auto"/>
        <w:left w:val="none" w:sz="0" w:space="0" w:color="auto"/>
        <w:bottom w:val="none" w:sz="0" w:space="0" w:color="auto"/>
        <w:right w:val="none" w:sz="0" w:space="0" w:color="auto"/>
      </w:divBdr>
    </w:div>
    <w:div w:id="348798503">
      <w:bodyDiv w:val="1"/>
      <w:marLeft w:val="0"/>
      <w:marRight w:val="0"/>
      <w:marTop w:val="0"/>
      <w:marBottom w:val="0"/>
      <w:divBdr>
        <w:top w:val="none" w:sz="0" w:space="0" w:color="auto"/>
        <w:left w:val="none" w:sz="0" w:space="0" w:color="auto"/>
        <w:bottom w:val="none" w:sz="0" w:space="0" w:color="auto"/>
        <w:right w:val="none" w:sz="0" w:space="0" w:color="auto"/>
      </w:divBdr>
    </w:div>
    <w:div w:id="349916822">
      <w:bodyDiv w:val="1"/>
      <w:marLeft w:val="0"/>
      <w:marRight w:val="0"/>
      <w:marTop w:val="0"/>
      <w:marBottom w:val="0"/>
      <w:divBdr>
        <w:top w:val="none" w:sz="0" w:space="0" w:color="auto"/>
        <w:left w:val="none" w:sz="0" w:space="0" w:color="auto"/>
        <w:bottom w:val="none" w:sz="0" w:space="0" w:color="auto"/>
        <w:right w:val="none" w:sz="0" w:space="0" w:color="auto"/>
      </w:divBdr>
    </w:div>
    <w:div w:id="352417293">
      <w:bodyDiv w:val="1"/>
      <w:marLeft w:val="0"/>
      <w:marRight w:val="0"/>
      <w:marTop w:val="0"/>
      <w:marBottom w:val="0"/>
      <w:divBdr>
        <w:top w:val="none" w:sz="0" w:space="0" w:color="auto"/>
        <w:left w:val="none" w:sz="0" w:space="0" w:color="auto"/>
        <w:bottom w:val="none" w:sz="0" w:space="0" w:color="auto"/>
        <w:right w:val="none" w:sz="0" w:space="0" w:color="auto"/>
      </w:divBdr>
    </w:div>
    <w:div w:id="353389096">
      <w:bodyDiv w:val="1"/>
      <w:marLeft w:val="0"/>
      <w:marRight w:val="0"/>
      <w:marTop w:val="0"/>
      <w:marBottom w:val="0"/>
      <w:divBdr>
        <w:top w:val="none" w:sz="0" w:space="0" w:color="auto"/>
        <w:left w:val="none" w:sz="0" w:space="0" w:color="auto"/>
        <w:bottom w:val="none" w:sz="0" w:space="0" w:color="auto"/>
        <w:right w:val="none" w:sz="0" w:space="0" w:color="auto"/>
      </w:divBdr>
    </w:div>
    <w:div w:id="353921279">
      <w:bodyDiv w:val="1"/>
      <w:marLeft w:val="0"/>
      <w:marRight w:val="0"/>
      <w:marTop w:val="0"/>
      <w:marBottom w:val="0"/>
      <w:divBdr>
        <w:top w:val="none" w:sz="0" w:space="0" w:color="auto"/>
        <w:left w:val="none" w:sz="0" w:space="0" w:color="auto"/>
        <w:bottom w:val="none" w:sz="0" w:space="0" w:color="auto"/>
        <w:right w:val="none" w:sz="0" w:space="0" w:color="auto"/>
      </w:divBdr>
    </w:div>
    <w:div w:id="358940864">
      <w:bodyDiv w:val="1"/>
      <w:marLeft w:val="0"/>
      <w:marRight w:val="0"/>
      <w:marTop w:val="0"/>
      <w:marBottom w:val="0"/>
      <w:divBdr>
        <w:top w:val="none" w:sz="0" w:space="0" w:color="auto"/>
        <w:left w:val="none" w:sz="0" w:space="0" w:color="auto"/>
        <w:bottom w:val="none" w:sz="0" w:space="0" w:color="auto"/>
        <w:right w:val="none" w:sz="0" w:space="0" w:color="auto"/>
      </w:divBdr>
    </w:div>
    <w:div w:id="359480578">
      <w:bodyDiv w:val="1"/>
      <w:marLeft w:val="0"/>
      <w:marRight w:val="0"/>
      <w:marTop w:val="0"/>
      <w:marBottom w:val="0"/>
      <w:divBdr>
        <w:top w:val="none" w:sz="0" w:space="0" w:color="auto"/>
        <w:left w:val="none" w:sz="0" w:space="0" w:color="auto"/>
        <w:bottom w:val="none" w:sz="0" w:space="0" w:color="auto"/>
        <w:right w:val="none" w:sz="0" w:space="0" w:color="auto"/>
      </w:divBdr>
    </w:div>
    <w:div w:id="360712111">
      <w:bodyDiv w:val="1"/>
      <w:marLeft w:val="0"/>
      <w:marRight w:val="0"/>
      <w:marTop w:val="0"/>
      <w:marBottom w:val="0"/>
      <w:divBdr>
        <w:top w:val="none" w:sz="0" w:space="0" w:color="auto"/>
        <w:left w:val="none" w:sz="0" w:space="0" w:color="auto"/>
        <w:bottom w:val="none" w:sz="0" w:space="0" w:color="auto"/>
        <w:right w:val="none" w:sz="0" w:space="0" w:color="auto"/>
      </w:divBdr>
    </w:div>
    <w:div w:id="360983854">
      <w:bodyDiv w:val="1"/>
      <w:marLeft w:val="0"/>
      <w:marRight w:val="0"/>
      <w:marTop w:val="0"/>
      <w:marBottom w:val="0"/>
      <w:divBdr>
        <w:top w:val="none" w:sz="0" w:space="0" w:color="auto"/>
        <w:left w:val="none" w:sz="0" w:space="0" w:color="auto"/>
        <w:bottom w:val="none" w:sz="0" w:space="0" w:color="auto"/>
        <w:right w:val="none" w:sz="0" w:space="0" w:color="auto"/>
      </w:divBdr>
    </w:div>
    <w:div w:id="363135685">
      <w:bodyDiv w:val="1"/>
      <w:marLeft w:val="0"/>
      <w:marRight w:val="0"/>
      <w:marTop w:val="0"/>
      <w:marBottom w:val="0"/>
      <w:divBdr>
        <w:top w:val="none" w:sz="0" w:space="0" w:color="auto"/>
        <w:left w:val="none" w:sz="0" w:space="0" w:color="auto"/>
        <w:bottom w:val="none" w:sz="0" w:space="0" w:color="auto"/>
        <w:right w:val="none" w:sz="0" w:space="0" w:color="auto"/>
      </w:divBdr>
    </w:div>
    <w:div w:id="363403153">
      <w:bodyDiv w:val="1"/>
      <w:marLeft w:val="0"/>
      <w:marRight w:val="0"/>
      <w:marTop w:val="0"/>
      <w:marBottom w:val="0"/>
      <w:divBdr>
        <w:top w:val="none" w:sz="0" w:space="0" w:color="auto"/>
        <w:left w:val="none" w:sz="0" w:space="0" w:color="auto"/>
        <w:bottom w:val="none" w:sz="0" w:space="0" w:color="auto"/>
        <w:right w:val="none" w:sz="0" w:space="0" w:color="auto"/>
      </w:divBdr>
    </w:div>
    <w:div w:id="364716836">
      <w:bodyDiv w:val="1"/>
      <w:marLeft w:val="0"/>
      <w:marRight w:val="0"/>
      <w:marTop w:val="0"/>
      <w:marBottom w:val="0"/>
      <w:divBdr>
        <w:top w:val="none" w:sz="0" w:space="0" w:color="auto"/>
        <w:left w:val="none" w:sz="0" w:space="0" w:color="auto"/>
        <w:bottom w:val="none" w:sz="0" w:space="0" w:color="auto"/>
        <w:right w:val="none" w:sz="0" w:space="0" w:color="auto"/>
      </w:divBdr>
    </w:div>
    <w:div w:id="365183383">
      <w:bodyDiv w:val="1"/>
      <w:marLeft w:val="0"/>
      <w:marRight w:val="0"/>
      <w:marTop w:val="0"/>
      <w:marBottom w:val="0"/>
      <w:divBdr>
        <w:top w:val="none" w:sz="0" w:space="0" w:color="auto"/>
        <w:left w:val="none" w:sz="0" w:space="0" w:color="auto"/>
        <w:bottom w:val="none" w:sz="0" w:space="0" w:color="auto"/>
        <w:right w:val="none" w:sz="0" w:space="0" w:color="auto"/>
      </w:divBdr>
    </w:div>
    <w:div w:id="366032889">
      <w:bodyDiv w:val="1"/>
      <w:marLeft w:val="0"/>
      <w:marRight w:val="0"/>
      <w:marTop w:val="0"/>
      <w:marBottom w:val="0"/>
      <w:divBdr>
        <w:top w:val="none" w:sz="0" w:space="0" w:color="auto"/>
        <w:left w:val="none" w:sz="0" w:space="0" w:color="auto"/>
        <w:bottom w:val="none" w:sz="0" w:space="0" w:color="auto"/>
        <w:right w:val="none" w:sz="0" w:space="0" w:color="auto"/>
      </w:divBdr>
    </w:div>
    <w:div w:id="366686369">
      <w:bodyDiv w:val="1"/>
      <w:marLeft w:val="0"/>
      <w:marRight w:val="0"/>
      <w:marTop w:val="0"/>
      <w:marBottom w:val="0"/>
      <w:divBdr>
        <w:top w:val="none" w:sz="0" w:space="0" w:color="auto"/>
        <w:left w:val="none" w:sz="0" w:space="0" w:color="auto"/>
        <w:bottom w:val="none" w:sz="0" w:space="0" w:color="auto"/>
        <w:right w:val="none" w:sz="0" w:space="0" w:color="auto"/>
      </w:divBdr>
    </w:div>
    <w:div w:id="367875678">
      <w:bodyDiv w:val="1"/>
      <w:marLeft w:val="0"/>
      <w:marRight w:val="0"/>
      <w:marTop w:val="0"/>
      <w:marBottom w:val="0"/>
      <w:divBdr>
        <w:top w:val="none" w:sz="0" w:space="0" w:color="auto"/>
        <w:left w:val="none" w:sz="0" w:space="0" w:color="auto"/>
        <w:bottom w:val="none" w:sz="0" w:space="0" w:color="auto"/>
        <w:right w:val="none" w:sz="0" w:space="0" w:color="auto"/>
      </w:divBdr>
    </w:div>
    <w:div w:id="367997715">
      <w:bodyDiv w:val="1"/>
      <w:marLeft w:val="0"/>
      <w:marRight w:val="0"/>
      <w:marTop w:val="0"/>
      <w:marBottom w:val="0"/>
      <w:divBdr>
        <w:top w:val="none" w:sz="0" w:space="0" w:color="auto"/>
        <w:left w:val="none" w:sz="0" w:space="0" w:color="auto"/>
        <w:bottom w:val="none" w:sz="0" w:space="0" w:color="auto"/>
        <w:right w:val="none" w:sz="0" w:space="0" w:color="auto"/>
      </w:divBdr>
    </w:div>
    <w:div w:id="370417520">
      <w:bodyDiv w:val="1"/>
      <w:marLeft w:val="0"/>
      <w:marRight w:val="0"/>
      <w:marTop w:val="0"/>
      <w:marBottom w:val="0"/>
      <w:divBdr>
        <w:top w:val="none" w:sz="0" w:space="0" w:color="auto"/>
        <w:left w:val="none" w:sz="0" w:space="0" w:color="auto"/>
        <w:bottom w:val="none" w:sz="0" w:space="0" w:color="auto"/>
        <w:right w:val="none" w:sz="0" w:space="0" w:color="auto"/>
      </w:divBdr>
    </w:div>
    <w:div w:id="370617900">
      <w:bodyDiv w:val="1"/>
      <w:marLeft w:val="0"/>
      <w:marRight w:val="0"/>
      <w:marTop w:val="0"/>
      <w:marBottom w:val="0"/>
      <w:divBdr>
        <w:top w:val="none" w:sz="0" w:space="0" w:color="auto"/>
        <w:left w:val="none" w:sz="0" w:space="0" w:color="auto"/>
        <w:bottom w:val="none" w:sz="0" w:space="0" w:color="auto"/>
        <w:right w:val="none" w:sz="0" w:space="0" w:color="auto"/>
      </w:divBdr>
    </w:div>
    <w:div w:id="376666780">
      <w:bodyDiv w:val="1"/>
      <w:marLeft w:val="0"/>
      <w:marRight w:val="0"/>
      <w:marTop w:val="0"/>
      <w:marBottom w:val="0"/>
      <w:divBdr>
        <w:top w:val="none" w:sz="0" w:space="0" w:color="auto"/>
        <w:left w:val="none" w:sz="0" w:space="0" w:color="auto"/>
        <w:bottom w:val="none" w:sz="0" w:space="0" w:color="auto"/>
        <w:right w:val="none" w:sz="0" w:space="0" w:color="auto"/>
      </w:divBdr>
    </w:div>
    <w:div w:id="378087543">
      <w:bodyDiv w:val="1"/>
      <w:marLeft w:val="0"/>
      <w:marRight w:val="0"/>
      <w:marTop w:val="0"/>
      <w:marBottom w:val="0"/>
      <w:divBdr>
        <w:top w:val="none" w:sz="0" w:space="0" w:color="auto"/>
        <w:left w:val="none" w:sz="0" w:space="0" w:color="auto"/>
        <w:bottom w:val="none" w:sz="0" w:space="0" w:color="auto"/>
        <w:right w:val="none" w:sz="0" w:space="0" w:color="auto"/>
      </w:divBdr>
    </w:div>
    <w:div w:id="387844940">
      <w:bodyDiv w:val="1"/>
      <w:marLeft w:val="0"/>
      <w:marRight w:val="0"/>
      <w:marTop w:val="0"/>
      <w:marBottom w:val="0"/>
      <w:divBdr>
        <w:top w:val="none" w:sz="0" w:space="0" w:color="auto"/>
        <w:left w:val="none" w:sz="0" w:space="0" w:color="auto"/>
        <w:bottom w:val="none" w:sz="0" w:space="0" w:color="auto"/>
        <w:right w:val="none" w:sz="0" w:space="0" w:color="auto"/>
      </w:divBdr>
    </w:div>
    <w:div w:id="390009580">
      <w:bodyDiv w:val="1"/>
      <w:marLeft w:val="0"/>
      <w:marRight w:val="0"/>
      <w:marTop w:val="0"/>
      <w:marBottom w:val="0"/>
      <w:divBdr>
        <w:top w:val="none" w:sz="0" w:space="0" w:color="auto"/>
        <w:left w:val="none" w:sz="0" w:space="0" w:color="auto"/>
        <w:bottom w:val="none" w:sz="0" w:space="0" w:color="auto"/>
        <w:right w:val="none" w:sz="0" w:space="0" w:color="auto"/>
      </w:divBdr>
    </w:div>
    <w:div w:id="390732396">
      <w:bodyDiv w:val="1"/>
      <w:marLeft w:val="0"/>
      <w:marRight w:val="0"/>
      <w:marTop w:val="0"/>
      <w:marBottom w:val="0"/>
      <w:divBdr>
        <w:top w:val="none" w:sz="0" w:space="0" w:color="auto"/>
        <w:left w:val="none" w:sz="0" w:space="0" w:color="auto"/>
        <w:bottom w:val="none" w:sz="0" w:space="0" w:color="auto"/>
        <w:right w:val="none" w:sz="0" w:space="0" w:color="auto"/>
      </w:divBdr>
    </w:div>
    <w:div w:id="392580283">
      <w:bodyDiv w:val="1"/>
      <w:marLeft w:val="0"/>
      <w:marRight w:val="0"/>
      <w:marTop w:val="0"/>
      <w:marBottom w:val="0"/>
      <w:divBdr>
        <w:top w:val="none" w:sz="0" w:space="0" w:color="auto"/>
        <w:left w:val="none" w:sz="0" w:space="0" w:color="auto"/>
        <w:bottom w:val="none" w:sz="0" w:space="0" w:color="auto"/>
        <w:right w:val="none" w:sz="0" w:space="0" w:color="auto"/>
      </w:divBdr>
    </w:div>
    <w:div w:id="397476891">
      <w:bodyDiv w:val="1"/>
      <w:marLeft w:val="0"/>
      <w:marRight w:val="0"/>
      <w:marTop w:val="0"/>
      <w:marBottom w:val="0"/>
      <w:divBdr>
        <w:top w:val="none" w:sz="0" w:space="0" w:color="auto"/>
        <w:left w:val="none" w:sz="0" w:space="0" w:color="auto"/>
        <w:bottom w:val="none" w:sz="0" w:space="0" w:color="auto"/>
        <w:right w:val="none" w:sz="0" w:space="0" w:color="auto"/>
      </w:divBdr>
    </w:div>
    <w:div w:id="397746352">
      <w:bodyDiv w:val="1"/>
      <w:marLeft w:val="0"/>
      <w:marRight w:val="0"/>
      <w:marTop w:val="0"/>
      <w:marBottom w:val="0"/>
      <w:divBdr>
        <w:top w:val="none" w:sz="0" w:space="0" w:color="auto"/>
        <w:left w:val="none" w:sz="0" w:space="0" w:color="auto"/>
        <w:bottom w:val="none" w:sz="0" w:space="0" w:color="auto"/>
        <w:right w:val="none" w:sz="0" w:space="0" w:color="auto"/>
      </w:divBdr>
    </w:div>
    <w:div w:id="397940133">
      <w:bodyDiv w:val="1"/>
      <w:marLeft w:val="0"/>
      <w:marRight w:val="0"/>
      <w:marTop w:val="0"/>
      <w:marBottom w:val="0"/>
      <w:divBdr>
        <w:top w:val="none" w:sz="0" w:space="0" w:color="auto"/>
        <w:left w:val="none" w:sz="0" w:space="0" w:color="auto"/>
        <w:bottom w:val="none" w:sz="0" w:space="0" w:color="auto"/>
        <w:right w:val="none" w:sz="0" w:space="0" w:color="auto"/>
      </w:divBdr>
    </w:div>
    <w:div w:id="402721921">
      <w:bodyDiv w:val="1"/>
      <w:marLeft w:val="0"/>
      <w:marRight w:val="0"/>
      <w:marTop w:val="0"/>
      <w:marBottom w:val="0"/>
      <w:divBdr>
        <w:top w:val="none" w:sz="0" w:space="0" w:color="auto"/>
        <w:left w:val="none" w:sz="0" w:space="0" w:color="auto"/>
        <w:bottom w:val="none" w:sz="0" w:space="0" w:color="auto"/>
        <w:right w:val="none" w:sz="0" w:space="0" w:color="auto"/>
      </w:divBdr>
    </w:div>
    <w:div w:id="405030006">
      <w:bodyDiv w:val="1"/>
      <w:marLeft w:val="0"/>
      <w:marRight w:val="0"/>
      <w:marTop w:val="0"/>
      <w:marBottom w:val="0"/>
      <w:divBdr>
        <w:top w:val="none" w:sz="0" w:space="0" w:color="auto"/>
        <w:left w:val="none" w:sz="0" w:space="0" w:color="auto"/>
        <w:bottom w:val="none" w:sz="0" w:space="0" w:color="auto"/>
        <w:right w:val="none" w:sz="0" w:space="0" w:color="auto"/>
      </w:divBdr>
    </w:div>
    <w:div w:id="406653337">
      <w:bodyDiv w:val="1"/>
      <w:marLeft w:val="0"/>
      <w:marRight w:val="0"/>
      <w:marTop w:val="0"/>
      <w:marBottom w:val="0"/>
      <w:divBdr>
        <w:top w:val="none" w:sz="0" w:space="0" w:color="auto"/>
        <w:left w:val="none" w:sz="0" w:space="0" w:color="auto"/>
        <w:bottom w:val="none" w:sz="0" w:space="0" w:color="auto"/>
        <w:right w:val="none" w:sz="0" w:space="0" w:color="auto"/>
      </w:divBdr>
    </w:div>
    <w:div w:id="406928664">
      <w:bodyDiv w:val="1"/>
      <w:marLeft w:val="0"/>
      <w:marRight w:val="0"/>
      <w:marTop w:val="0"/>
      <w:marBottom w:val="0"/>
      <w:divBdr>
        <w:top w:val="none" w:sz="0" w:space="0" w:color="auto"/>
        <w:left w:val="none" w:sz="0" w:space="0" w:color="auto"/>
        <w:bottom w:val="none" w:sz="0" w:space="0" w:color="auto"/>
        <w:right w:val="none" w:sz="0" w:space="0" w:color="auto"/>
      </w:divBdr>
    </w:div>
    <w:div w:id="407193253">
      <w:bodyDiv w:val="1"/>
      <w:marLeft w:val="0"/>
      <w:marRight w:val="0"/>
      <w:marTop w:val="0"/>
      <w:marBottom w:val="0"/>
      <w:divBdr>
        <w:top w:val="none" w:sz="0" w:space="0" w:color="auto"/>
        <w:left w:val="none" w:sz="0" w:space="0" w:color="auto"/>
        <w:bottom w:val="none" w:sz="0" w:space="0" w:color="auto"/>
        <w:right w:val="none" w:sz="0" w:space="0" w:color="auto"/>
      </w:divBdr>
    </w:div>
    <w:div w:id="408121102">
      <w:bodyDiv w:val="1"/>
      <w:marLeft w:val="0"/>
      <w:marRight w:val="0"/>
      <w:marTop w:val="0"/>
      <w:marBottom w:val="0"/>
      <w:divBdr>
        <w:top w:val="none" w:sz="0" w:space="0" w:color="auto"/>
        <w:left w:val="none" w:sz="0" w:space="0" w:color="auto"/>
        <w:bottom w:val="none" w:sz="0" w:space="0" w:color="auto"/>
        <w:right w:val="none" w:sz="0" w:space="0" w:color="auto"/>
      </w:divBdr>
    </w:div>
    <w:div w:id="410321140">
      <w:bodyDiv w:val="1"/>
      <w:marLeft w:val="0"/>
      <w:marRight w:val="0"/>
      <w:marTop w:val="0"/>
      <w:marBottom w:val="0"/>
      <w:divBdr>
        <w:top w:val="none" w:sz="0" w:space="0" w:color="auto"/>
        <w:left w:val="none" w:sz="0" w:space="0" w:color="auto"/>
        <w:bottom w:val="none" w:sz="0" w:space="0" w:color="auto"/>
        <w:right w:val="none" w:sz="0" w:space="0" w:color="auto"/>
      </w:divBdr>
    </w:div>
    <w:div w:id="412513246">
      <w:bodyDiv w:val="1"/>
      <w:marLeft w:val="0"/>
      <w:marRight w:val="0"/>
      <w:marTop w:val="0"/>
      <w:marBottom w:val="0"/>
      <w:divBdr>
        <w:top w:val="none" w:sz="0" w:space="0" w:color="auto"/>
        <w:left w:val="none" w:sz="0" w:space="0" w:color="auto"/>
        <w:bottom w:val="none" w:sz="0" w:space="0" w:color="auto"/>
        <w:right w:val="none" w:sz="0" w:space="0" w:color="auto"/>
      </w:divBdr>
    </w:div>
    <w:div w:id="414937587">
      <w:bodyDiv w:val="1"/>
      <w:marLeft w:val="0"/>
      <w:marRight w:val="0"/>
      <w:marTop w:val="0"/>
      <w:marBottom w:val="0"/>
      <w:divBdr>
        <w:top w:val="none" w:sz="0" w:space="0" w:color="auto"/>
        <w:left w:val="none" w:sz="0" w:space="0" w:color="auto"/>
        <w:bottom w:val="none" w:sz="0" w:space="0" w:color="auto"/>
        <w:right w:val="none" w:sz="0" w:space="0" w:color="auto"/>
      </w:divBdr>
    </w:div>
    <w:div w:id="421923099">
      <w:bodyDiv w:val="1"/>
      <w:marLeft w:val="0"/>
      <w:marRight w:val="0"/>
      <w:marTop w:val="0"/>
      <w:marBottom w:val="0"/>
      <w:divBdr>
        <w:top w:val="none" w:sz="0" w:space="0" w:color="auto"/>
        <w:left w:val="none" w:sz="0" w:space="0" w:color="auto"/>
        <w:bottom w:val="none" w:sz="0" w:space="0" w:color="auto"/>
        <w:right w:val="none" w:sz="0" w:space="0" w:color="auto"/>
      </w:divBdr>
      <w:divsChild>
        <w:div w:id="628173134">
          <w:marLeft w:val="480"/>
          <w:marRight w:val="0"/>
          <w:marTop w:val="0"/>
          <w:marBottom w:val="0"/>
          <w:divBdr>
            <w:top w:val="none" w:sz="0" w:space="0" w:color="auto"/>
            <w:left w:val="none" w:sz="0" w:space="0" w:color="auto"/>
            <w:bottom w:val="none" w:sz="0" w:space="0" w:color="auto"/>
            <w:right w:val="none" w:sz="0" w:space="0" w:color="auto"/>
          </w:divBdr>
        </w:div>
        <w:div w:id="933366651">
          <w:marLeft w:val="480"/>
          <w:marRight w:val="0"/>
          <w:marTop w:val="0"/>
          <w:marBottom w:val="0"/>
          <w:divBdr>
            <w:top w:val="none" w:sz="0" w:space="0" w:color="auto"/>
            <w:left w:val="none" w:sz="0" w:space="0" w:color="auto"/>
            <w:bottom w:val="none" w:sz="0" w:space="0" w:color="auto"/>
            <w:right w:val="none" w:sz="0" w:space="0" w:color="auto"/>
          </w:divBdr>
        </w:div>
        <w:div w:id="1921331332">
          <w:marLeft w:val="480"/>
          <w:marRight w:val="0"/>
          <w:marTop w:val="0"/>
          <w:marBottom w:val="0"/>
          <w:divBdr>
            <w:top w:val="none" w:sz="0" w:space="0" w:color="auto"/>
            <w:left w:val="none" w:sz="0" w:space="0" w:color="auto"/>
            <w:bottom w:val="none" w:sz="0" w:space="0" w:color="auto"/>
            <w:right w:val="none" w:sz="0" w:space="0" w:color="auto"/>
          </w:divBdr>
        </w:div>
        <w:div w:id="1374579044">
          <w:marLeft w:val="480"/>
          <w:marRight w:val="0"/>
          <w:marTop w:val="0"/>
          <w:marBottom w:val="0"/>
          <w:divBdr>
            <w:top w:val="none" w:sz="0" w:space="0" w:color="auto"/>
            <w:left w:val="none" w:sz="0" w:space="0" w:color="auto"/>
            <w:bottom w:val="none" w:sz="0" w:space="0" w:color="auto"/>
            <w:right w:val="none" w:sz="0" w:space="0" w:color="auto"/>
          </w:divBdr>
        </w:div>
        <w:div w:id="1522937147">
          <w:marLeft w:val="480"/>
          <w:marRight w:val="0"/>
          <w:marTop w:val="0"/>
          <w:marBottom w:val="0"/>
          <w:divBdr>
            <w:top w:val="none" w:sz="0" w:space="0" w:color="auto"/>
            <w:left w:val="none" w:sz="0" w:space="0" w:color="auto"/>
            <w:bottom w:val="none" w:sz="0" w:space="0" w:color="auto"/>
            <w:right w:val="none" w:sz="0" w:space="0" w:color="auto"/>
          </w:divBdr>
        </w:div>
        <w:div w:id="1293751038">
          <w:marLeft w:val="480"/>
          <w:marRight w:val="0"/>
          <w:marTop w:val="0"/>
          <w:marBottom w:val="0"/>
          <w:divBdr>
            <w:top w:val="none" w:sz="0" w:space="0" w:color="auto"/>
            <w:left w:val="none" w:sz="0" w:space="0" w:color="auto"/>
            <w:bottom w:val="none" w:sz="0" w:space="0" w:color="auto"/>
            <w:right w:val="none" w:sz="0" w:space="0" w:color="auto"/>
          </w:divBdr>
        </w:div>
        <w:div w:id="666127727">
          <w:marLeft w:val="480"/>
          <w:marRight w:val="0"/>
          <w:marTop w:val="0"/>
          <w:marBottom w:val="0"/>
          <w:divBdr>
            <w:top w:val="none" w:sz="0" w:space="0" w:color="auto"/>
            <w:left w:val="none" w:sz="0" w:space="0" w:color="auto"/>
            <w:bottom w:val="none" w:sz="0" w:space="0" w:color="auto"/>
            <w:right w:val="none" w:sz="0" w:space="0" w:color="auto"/>
          </w:divBdr>
        </w:div>
        <w:div w:id="770013487">
          <w:marLeft w:val="480"/>
          <w:marRight w:val="0"/>
          <w:marTop w:val="0"/>
          <w:marBottom w:val="0"/>
          <w:divBdr>
            <w:top w:val="none" w:sz="0" w:space="0" w:color="auto"/>
            <w:left w:val="none" w:sz="0" w:space="0" w:color="auto"/>
            <w:bottom w:val="none" w:sz="0" w:space="0" w:color="auto"/>
            <w:right w:val="none" w:sz="0" w:space="0" w:color="auto"/>
          </w:divBdr>
        </w:div>
        <w:div w:id="720058762">
          <w:marLeft w:val="480"/>
          <w:marRight w:val="0"/>
          <w:marTop w:val="0"/>
          <w:marBottom w:val="0"/>
          <w:divBdr>
            <w:top w:val="none" w:sz="0" w:space="0" w:color="auto"/>
            <w:left w:val="none" w:sz="0" w:space="0" w:color="auto"/>
            <w:bottom w:val="none" w:sz="0" w:space="0" w:color="auto"/>
            <w:right w:val="none" w:sz="0" w:space="0" w:color="auto"/>
          </w:divBdr>
        </w:div>
        <w:div w:id="1791435341">
          <w:marLeft w:val="480"/>
          <w:marRight w:val="0"/>
          <w:marTop w:val="0"/>
          <w:marBottom w:val="0"/>
          <w:divBdr>
            <w:top w:val="none" w:sz="0" w:space="0" w:color="auto"/>
            <w:left w:val="none" w:sz="0" w:space="0" w:color="auto"/>
            <w:bottom w:val="none" w:sz="0" w:space="0" w:color="auto"/>
            <w:right w:val="none" w:sz="0" w:space="0" w:color="auto"/>
          </w:divBdr>
        </w:div>
        <w:div w:id="2092459108">
          <w:marLeft w:val="480"/>
          <w:marRight w:val="0"/>
          <w:marTop w:val="0"/>
          <w:marBottom w:val="0"/>
          <w:divBdr>
            <w:top w:val="none" w:sz="0" w:space="0" w:color="auto"/>
            <w:left w:val="none" w:sz="0" w:space="0" w:color="auto"/>
            <w:bottom w:val="none" w:sz="0" w:space="0" w:color="auto"/>
            <w:right w:val="none" w:sz="0" w:space="0" w:color="auto"/>
          </w:divBdr>
        </w:div>
        <w:div w:id="357882">
          <w:marLeft w:val="480"/>
          <w:marRight w:val="0"/>
          <w:marTop w:val="0"/>
          <w:marBottom w:val="0"/>
          <w:divBdr>
            <w:top w:val="none" w:sz="0" w:space="0" w:color="auto"/>
            <w:left w:val="none" w:sz="0" w:space="0" w:color="auto"/>
            <w:bottom w:val="none" w:sz="0" w:space="0" w:color="auto"/>
            <w:right w:val="none" w:sz="0" w:space="0" w:color="auto"/>
          </w:divBdr>
        </w:div>
        <w:div w:id="467163363">
          <w:marLeft w:val="480"/>
          <w:marRight w:val="0"/>
          <w:marTop w:val="0"/>
          <w:marBottom w:val="0"/>
          <w:divBdr>
            <w:top w:val="none" w:sz="0" w:space="0" w:color="auto"/>
            <w:left w:val="none" w:sz="0" w:space="0" w:color="auto"/>
            <w:bottom w:val="none" w:sz="0" w:space="0" w:color="auto"/>
            <w:right w:val="none" w:sz="0" w:space="0" w:color="auto"/>
          </w:divBdr>
        </w:div>
        <w:div w:id="439184117">
          <w:marLeft w:val="480"/>
          <w:marRight w:val="0"/>
          <w:marTop w:val="0"/>
          <w:marBottom w:val="0"/>
          <w:divBdr>
            <w:top w:val="none" w:sz="0" w:space="0" w:color="auto"/>
            <w:left w:val="none" w:sz="0" w:space="0" w:color="auto"/>
            <w:bottom w:val="none" w:sz="0" w:space="0" w:color="auto"/>
            <w:right w:val="none" w:sz="0" w:space="0" w:color="auto"/>
          </w:divBdr>
        </w:div>
        <w:div w:id="1838226124">
          <w:marLeft w:val="480"/>
          <w:marRight w:val="0"/>
          <w:marTop w:val="0"/>
          <w:marBottom w:val="0"/>
          <w:divBdr>
            <w:top w:val="none" w:sz="0" w:space="0" w:color="auto"/>
            <w:left w:val="none" w:sz="0" w:space="0" w:color="auto"/>
            <w:bottom w:val="none" w:sz="0" w:space="0" w:color="auto"/>
            <w:right w:val="none" w:sz="0" w:space="0" w:color="auto"/>
          </w:divBdr>
        </w:div>
        <w:div w:id="381369902">
          <w:marLeft w:val="480"/>
          <w:marRight w:val="0"/>
          <w:marTop w:val="0"/>
          <w:marBottom w:val="0"/>
          <w:divBdr>
            <w:top w:val="none" w:sz="0" w:space="0" w:color="auto"/>
            <w:left w:val="none" w:sz="0" w:space="0" w:color="auto"/>
            <w:bottom w:val="none" w:sz="0" w:space="0" w:color="auto"/>
            <w:right w:val="none" w:sz="0" w:space="0" w:color="auto"/>
          </w:divBdr>
        </w:div>
        <w:div w:id="36976367">
          <w:marLeft w:val="480"/>
          <w:marRight w:val="0"/>
          <w:marTop w:val="0"/>
          <w:marBottom w:val="0"/>
          <w:divBdr>
            <w:top w:val="none" w:sz="0" w:space="0" w:color="auto"/>
            <w:left w:val="none" w:sz="0" w:space="0" w:color="auto"/>
            <w:bottom w:val="none" w:sz="0" w:space="0" w:color="auto"/>
            <w:right w:val="none" w:sz="0" w:space="0" w:color="auto"/>
          </w:divBdr>
        </w:div>
        <w:div w:id="2126609984">
          <w:marLeft w:val="480"/>
          <w:marRight w:val="0"/>
          <w:marTop w:val="0"/>
          <w:marBottom w:val="0"/>
          <w:divBdr>
            <w:top w:val="none" w:sz="0" w:space="0" w:color="auto"/>
            <w:left w:val="none" w:sz="0" w:space="0" w:color="auto"/>
            <w:bottom w:val="none" w:sz="0" w:space="0" w:color="auto"/>
            <w:right w:val="none" w:sz="0" w:space="0" w:color="auto"/>
          </w:divBdr>
        </w:div>
        <w:div w:id="451871292">
          <w:marLeft w:val="480"/>
          <w:marRight w:val="0"/>
          <w:marTop w:val="0"/>
          <w:marBottom w:val="0"/>
          <w:divBdr>
            <w:top w:val="none" w:sz="0" w:space="0" w:color="auto"/>
            <w:left w:val="none" w:sz="0" w:space="0" w:color="auto"/>
            <w:bottom w:val="none" w:sz="0" w:space="0" w:color="auto"/>
            <w:right w:val="none" w:sz="0" w:space="0" w:color="auto"/>
          </w:divBdr>
        </w:div>
        <w:div w:id="1102215829">
          <w:marLeft w:val="480"/>
          <w:marRight w:val="0"/>
          <w:marTop w:val="0"/>
          <w:marBottom w:val="0"/>
          <w:divBdr>
            <w:top w:val="none" w:sz="0" w:space="0" w:color="auto"/>
            <w:left w:val="none" w:sz="0" w:space="0" w:color="auto"/>
            <w:bottom w:val="none" w:sz="0" w:space="0" w:color="auto"/>
            <w:right w:val="none" w:sz="0" w:space="0" w:color="auto"/>
          </w:divBdr>
        </w:div>
        <w:div w:id="1640114300">
          <w:marLeft w:val="480"/>
          <w:marRight w:val="0"/>
          <w:marTop w:val="0"/>
          <w:marBottom w:val="0"/>
          <w:divBdr>
            <w:top w:val="none" w:sz="0" w:space="0" w:color="auto"/>
            <w:left w:val="none" w:sz="0" w:space="0" w:color="auto"/>
            <w:bottom w:val="none" w:sz="0" w:space="0" w:color="auto"/>
            <w:right w:val="none" w:sz="0" w:space="0" w:color="auto"/>
          </w:divBdr>
        </w:div>
        <w:div w:id="796147650">
          <w:marLeft w:val="480"/>
          <w:marRight w:val="0"/>
          <w:marTop w:val="0"/>
          <w:marBottom w:val="0"/>
          <w:divBdr>
            <w:top w:val="none" w:sz="0" w:space="0" w:color="auto"/>
            <w:left w:val="none" w:sz="0" w:space="0" w:color="auto"/>
            <w:bottom w:val="none" w:sz="0" w:space="0" w:color="auto"/>
            <w:right w:val="none" w:sz="0" w:space="0" w:color="auto"/>
          </w:divBdr>
        </w:div>
        <w:div w:id="261492892">
          <w:marLeft w:val="480"/>
          <w:marRight w:val="0"/>
          <w:marTop w:val="0"/>
          <w:marBottom w:val="0"/>
          <w:divBdr>
            <w:top w:val="none" w:sz="0" w:space="0" w:color="auto"/>
            <w:left w:val="none" w:sz="0" w:space="0" w:color="auto"/>
            <w:bottom w:val="none" w:sz="0" w:space="0" w:color="auto"/>
            <w:right w:val="none" w:sz="0" w:space="0" w:color="auto"/>
          </w:divBdr>
        </w:div>
        <w:div w:id="1167289196">
          <w:marLeft w:val="480"/>
          <w:marRight w:val="0"/>
          <w:marTop w:val="0"/>
          <w:marBottom w:val="0"/>
          <w:divBdr>
            <w:top w:val="none" w:sz="0" w:space="0" w:color="auto"/>
            <w:left w:val="none" w:sz="0" w:space="0" w:color="auto"/>
            <w:bottom w:val="none" w:sz="0" w:space="0" w:color="auto"/>
            <w:right w:val="none" w:sz="0" w:space="0" w:color="auto"/>
          </w:divBdr>
        </w:div>
        <w:div w:id="812599652">
          <w:marLeft w:val="480"/>
          <w:marRight w:val="0"/>
          <w:marTop w:val="0"/>
          <w:marBottom w:val="0"/>
          <w:divBdr>
            <w:top w:val="none" w:sz="0" w:space="0" w:color="auto"/>
            <w:left w:val="none" w:sz="0" w:space="0" w:color="auto"/>
            <w:bottom w:val="none" w:sz="0" w:space="0" w:color="auto"/>
            <w:right w:val="none" w:sz="0" w:space="0" w:color="auto"/>
          </w:divBdr>
        </w:div>
        <w:div w:id="415982257">
          <w:marLeft w:val="480"/>
          <w:marRight w:val="0"/>
          <w:marTop w:val="0"/>
          <w:marBottom w:val="0"/>
          <w:divBdr>
            <w:top w:val="none" w:sz="0" w:space="0" w:color="auto"/>
            <w:left w:val="none" w:sz="0" w:space="0" w:color="auto"/>
            <w:bottom w:val="none" w:sz="0" w:space="0" w:color="auto"/>
            <w:right w:val="none" w:sz="0" w:space="0" w:color="auto"/>
          </w:divBdr>
        </w:div>
        <w:div w:id="1051463558">
          <w:marLeft w:val="480"/>
          <w:marRight w:val="0"/>
          <w:marTop w:val="0"/>
          <w:marBottom w:val="0"/>
          <w:divBdr>
            <w:top w:val="none" w:sz="0" w:space="0" w:color="auto"/>
            <w:left w:val="none" w:sz="0" w:space="0" w:color="auto"/>
            <w:bottom w:val="none" w:sz="0" w:space="0" w:color="auto"/>
            <w:right w:val="none" w:sz="0" w:space="0" w:color="auto"/>
          </w:divBdr>
        </w:div>
        <w:div w:id="642350485">
          <w:marLeft w:val="480"/>
          <w:marRight w:val="0"/>
          <w:marTop w:val="0"/>
          <w:marBottom w:val="0"/>
          <w:divBdr>
            <w:top w:val="none" w:sz="0" w:space="0" w:color="auto"/>
            <w:left w:val="none" w:sz="0" w:space="0" w:color="auto"/>
            <w:bottom w:val="none" w:sz="0" w:space="0" w:color="auto"/>
            <w:right w:val="none" w:sz="0" w:space="0" w:color="auto"/>
          </w:divBdr>
        </w:div>
        <w:div w:id="1776630787">
          <w:marLeft w:val="480"/>
          <w:marRight w:val="0"/>
          <w:marTop w:val="0"/>
          <w:marBottom w:val="0"/>
          <w:divBdr>
            <w:top w:val="none" w:sz="0" w:space="0" w:color="auto"/>
            <w:left w:val="none" w:sz="0" w:space="0" w:color="auto"/>
            <w:bottom w:val="none" w:sz="0" w:space="0" w:color="auto"/>
            <w:right w:val="none" w:sz="0" w:space="0" w:color="auto"/>
          </w:divBdr>
        </w:div>
        <w:div w:id="1624772296">
          <w:marLeft w:val="480"/>
          <w:marRight w:val="0"/>
          <w:marTop w:val="0"/>
          <w:marBottom w:val="0"/>
          <w:divBdr>
            <w:top w:val="none" w:sz="0" w:space="0" w:color="auto"/>
            <w:left w:val="none" w:sz="0" w:space="0" w:color="auto"/>
            <w:bottom w:val="none" w:sz="0" w:space="0" w:color="auto"/>
            <w:right w:val="none" w:sz="0" w:space="0" w:color="auto"/>
          </w:divBdr>
        </w:div>
        <w:div w:id="721363315">
          <w:marLeft w:val="480"/>
          <w:marRight w:val="0"/>
          <w:marTop w:val="0"/>
          <w:marBottom w:val="0"/>
          <w:divBdr>
            <w:top w:val="none" w:sz="0" w:space="0" w:color="auto"/>
            <w:left w:val="none" w:sz="0" w:space="0" w:color="auto"/>
            <w:bottom w:val="none" w:sz="0" w:space="0" w:color="auto"/>
            <w:right w:val="none" w:sz="0" w:space="0" w:color="auto"/>
          </w:divBdr>
        </w:div>
        <w:div w:id="1271427364">
          <w:marLeft w:val="480"/>
          <w:marRight w:val="0"/>
          <w:marTop w:val="0"/>
          <w:marBottom w:val="0"/>
          <w:divBdr>
            <w:top w:val="none" w:sz="0" w:space="0" w:color="auto"/>
            <w:left w:val="none" w:sz="0" w:space="0" w:color="auto"/>
            <w:bottom w:val="none" w:sz="0" w:space="0" w:color="auto"/>
            <w:right w:val="none" w:sz="0" w:space="0" w:color="auto"/>
          </w:divBdr>
        </w:div>
        <w:div w:id="168106631">
          <w:marLeft w:val="480"/>
          <w:marRight w:val="0"/>
          <w:marTop w:val="0"/>
          <w:marBottom w:val="0"/>
          <w:divBdr>
            <w:top w:val="none" w:sz="0" w:space="0" w:color="auto"/>
            <w:left w:val="none" w:sz="0" w:space="0" w:color="auto"/>
            <w:bottom w:val="none" w:sz="0" w:space="0" w:color="auto"/>
            <w:right w:val="none" w:sz="0" w:space="0" w:color="auto"/>
          </w:divBdr>
        </w:div>
        <w:div w:id="1238902492">
          <w:marLeft w:val="480"/>
          <w:marRight w:val="0"/>
          <w:marTop w:val="0"/>
          <w:marBottom w:val="0"/>
          <w:divBdr>
            <w:top w:val="none" w:sz="0" w:space="0" w:color="auto"/>
            <w:left w:val="none" w:sz="0" w:space="0" w:color="auto"/>
            <w:bottom w:val="none" w:sz="0" w:space="0" w:color="auto"/>
            <w:right w:val="none" w:sz="0" w:space="0" w:color="auto"/>
          </w:divBdr>
        </w:div>
        <w:div w:id="1740790243">
          <w:marLeft w:val="480"/>
          <w:marRight w:val="0"/>
          <w:marTop w:val="0"/>
          <w:marBottom w:val="0"/>
          <w:divBdr>
            <w:top w:val="none" w:sz="0" w:space="0" w:color="auto"/>
            <w:left w:val="none" w:sz="0" w:space="0" w:color="auto"/>
            <w:bottom w:val="none" w:sz="0" w:space="0" w:color="auto"/>
            <w:right w:val="none" w:sz="0" w:space="0" w:color="auto"/>
          </w:divBdr>
        </w:div>
        <w:div w:id="1950508787">
          <w:marLeft w:val="480"/>
          <w:marRight w:val="0"/>
          <w:marTop w:val="0"/>
          <w:marBottom w:val="0"/>
          <w:divBdr>
            <w:top w:val="none" w:sz="0" w:space="0" w:color="auto"/>
            <w:left w:val="none" w:sz="0" w:space="0" w:color="auto"/>
            <w:bottom w:val="none" w:sz="0" w:space="0" w:color="auto"/>
            <w:right w:val="none" w:sz="0" w:space="0" w:color="auto"/>
          </w:divBdr>
        </w:div>
        <w:div w:id="708846413">
          <w:marLeft w:val="480"/>
          <w:marRight w:val="0"/>
          <w:marTop w:val="0"/>
          <w:marBottom w:val="0"/>
          <w:divBdr>
            <w:top w:val="none" w:sz="0" w:space="0" w:color="auto"/>
            <w:left w:val="none" w:sz="0" w:space="0" w:color="auto"/>
            <w:bottom w:val="none" w:sz="0" w:space="0" w:color="auto"/>
            <w:right w:val="none" w:sz="0" w:space="0" w:color="auto"/>
          </w:divBdr>
        </w:div>
        <w:div w:id="1613173147">
          <w:marLeft w:val="480"/>
          <w:marRight w:val="0"/>
          <w:marTop w:val="0"/>
          <w:marBottom w:val="0"/>
          <w:divBdr>
            <w:top w:val="none" w:sz="0" w:space="0" w:color="auto"/>
            <w:left w:val="none" w:sz="0" w:space="0" w:color="auto"/>
            <w:bottom w:val="none" w:sz="0" w:space="0" w:color="auto"/>
            <w:right w:val="none" w:sz="0" w:space="0" w:color="auto"/>
          </w:divBdr>
        </w:div>
        <w:div w:id="2141268698">
          <w:marLeft w:val="480"/>
          <w:marRight w:val="0"/>
          <w:marTop w:val="0"/>
          <w:marBottom w:val="0"/>
          <w:divBdr>
            <w:top w:val="none" w:sz="0" w:space="0" w:color="auto"/>
            <w:left w:val="none" w:sz="0" w:space="0" w:color="auto"/>
            <w:bottom w:val="none" w:sz="0" w:space="0" w:color="auto"/>
            <w:right w:val="none" w:sz="0" w:space="0" w:color="auto"/>
          </w:divBdr>
        </w:div>
        <w:div w:id="74133385">
          <w:marLeft w:val="480"/>
          <w:marRight w:val="0"/>
          <w:marTop w:val="0"/>
          <w:marBottom w:val="0"/>
          <w:divBdr>
            <w:top w:val="none" w:sz="0" w:space="0" w:color="auto"/>
            <w:left w:val="none" w:sz="0" w:space="0" w:color="auto"/>
            <w:bottom w:val="none" w:sz="0" w:space="0" w:color="auto"/>
            <w:right w:val="none" w:sz="0" w:space="0" w:color="auto"/>
          </w:divBdr>
        </w:div>
        <w:div w:id="919632325">
          <w:marLeft w:val="480"/>
          <w:marRight w:val="0"/>
          <w:marTop w:val="0"/>
          <w:marBottom w:val="0"/>
          <w:divBdr>
            <w:top w:val="none" w:sz="0" w:space="0" w:color="auto"/>
            <w:left w:val="none" w:sz="0" w:space="0" w:color="auto"/>
            <w:bottom w:val="none" w:sz="0" w:space="0" w:color="auto"/>
            <w:right w:val="none" w:sz="0" w:space="0" w:color="auto"/>
          </w:divBdr>
        </w:div>
        <w:div w:id="367922234">
          <w:marLeft w:val="480"/>
          <w:marRight w:val="0"/>
          <w:marTop w:val="0"/>
          <w:marBottom w:val="0"/>
          <w:divBdr>
            <w:top w:val="none" w:sz="0" w:space="0" w:color="auto"/>
            <w:left w:val="none" w:sz="0" w:space="0" w:color="auto"/>
            <w:bottom w:val="none" w:sz="0" w:space="0" w:color="auto"/>
            <w:right w:val="none" w:sz="0" w:space="0" w:color="auto"/>
          </w:divBdr>
        </w:div>
        <w:div w:id="246304441">
          <w:marLeft w:val="480"/>
          <w:marRight w:val="0"/>
          <w:marTop w:val="0"/>
          <w:marBottom w:val="0"/>
          <w:divBdr>
            <w:top w:val="none" w:sz="0" w:space="0" w:color="auto"/>
            <w:left w:val="none" w:sz="0" w:space="0" w:color="auto"/>
            <w:bottom w:val="none" w:sz="0" w:space="0" w:color="auto"/>
            <w:right w:val="none" w:sz="0" w:space="0" w:color="auto"/>
          </w:divBdr>
        </w:div>
        <w:div w:id="821387905">
          <w:marLeft w:val="480"/>
          <w:marRight w:val="0"/>
          <w:marTop w:val="0"/>
          <w:marBottom w:val="0"/>
          <w:divBdr>
            <w:top w:val="none" w:sz="0" w:space="0" w:color="auto"/>
            <w:left w:val="none" w:sz="0" w:space="0" w:color="auto"/>
            <w:bottom w:val="none" w:sz="0" w:space="0" w:color="auto"/>
            <w:right w:val="none" w:sz="0" w:space="0" w:color="auto"/>
          </w:divBdr>
        </w:div>
        <w:div w:id="453328142">
          <w:marLeft w:val="480"/>
          <w:marRight w:val="0"/>
          <w:marTop w:val="0"/>
          <w:marBottom w:val="0"/>
          <w:divBdr>
            <w:top w:val="none" w:sz="0" w:space="0" w:color="auto"/>
            <w:left w:val="none" w:sz="0" w:space="0" w:color="auto"/>
            <w:bottom w:val="none" w:sz="0" w:space="0" w:color="auto"/>
            <w:right w:val="none" w:sz="0" w:space="0" w:color="auto"/>
          </w:divBdr>
        </w:div>
        <w:div w:id="1395932101">
          <w:marLeft w:val="480"/>
          <w:marRight w:val="0"/>
          <w:marTop w:val="0"/>
          <w:marBottom w:val="0"/>
          <w:divBdr>
            <w:top w:val="none" w:sz="0" w:space="0" w:color="auto"/>
            <w:left w:val="none" w:sz="0" w:space="0" w:color="auto"/>
            <w:bottom w:val="none" w:sz="0" w:space="0" w:color="auto"/>
            <w:right w:val="none" w:sz="0" w:space="0" w:color="auto"/>
          </w:divBdr>
        </w:div>
        <w:div w:id="2143763019">
          <w:marLeft w:val="480"/>
          <w:marRight w:val="0"/>
          <w:marTop w:val="0"/>
          <w:marBottom w:val="0"/>
          <w:divBdr>
            <w:top w:val="none" w:sz="0" w:space="0" w:color="auto"/>
            <w:left w:val="none" w:sz="0" w:space="0" w:color="auto"/>
            <w:bottom w:val="none" w:sz="0" w:space="0" w:color="auto"/>
            <w:right w:val="none" w:sz="0" w:space="0" w:color="auto"/>
          </w:divBdr>
        </w:div>
        <w:div w:id="1951622849">
          <w:marLeft w:val="480"/>
          <w:marRight w:val="0"/>
          <w:marTop w:val="0"/>
          <w:marBottom w:val="0"/>
          <w:divBdr>
            <w:top w:val="none" w:sz="0" w:space="0" w:color="auto"/>
            <w:left w:val="none" w:sz="0" w:space="0" w:color="auto"/>
            <w:bottom w:val="none" w:sz="0" w:space="0" w:color="auto"/>
            <w:right w:val="none" w:sz="0" w:space="0" w:color="auto"/>
          </w:divBdr>
        </w:div>
        <w:div w:id="827134552">
          <w:marLeft w:val="480"/>
          <w:marRight w:val="0"/>
          <w:marTop w:val="0"/>
          <w:marBottom w:val="0"/>
          <w:divBdr>
            <w:top w:val="none" w:sz="0" w:space="0" w:color="auto"/>
            <w:left w:val="none" w:sz="0" w:space="0" w:color="auto"/>
            <w:bottom w:val="none" w:sz="0" w:space="0" w:color="auto"/>
            <w:right w:val="none" w:sz="0" w:space="0" w:color="auto"/>
          </w:divBdr>
        </w:div>
        <w:div w:id="1307003847">
          <w:marLeft w:val="480"/>
          <w:marRight w:val="0"/>
          <w:marTop w:val="0"/>
          <w:marBottom w:val="0"/>
          <w:divBdr>
            <w:top w:val="none" w:sz="0" w:space="0" w:color="auto"/>
            <w:left w:val="none" w:sz="0" w:space="0" w:color="auto"/>
            <w:bottom w:val="none" w:sz="0" w:space="0" w:color="auto"/>
            <w:right w:val="none" w:sz="0" w:space="0" w:color="auto"/>
          </w:divBdr>
        </w:div>
        <w:div w:id="721556993">
          <w:marLeft w:val="480"/>
          <w:marRight w:val="0"/>
          <w:marTop w:val="0"/>
          <w:marBottom w:val="0"/>
          <w:divBdr>
            <w:top w:val="none" w:sz="0" w:space="0" w:color="auto"/>
            <w:left w:val="none" w:sz="0" w:space="0" w:color="auto"/>
            <w:bottom w:val="none" w:sz="0" w:space="0" w:color="auto"/>
            <w:right w:val="none" w:sz="0" w:space="0" w:color="auto"/>
          </w:divBdr>
        </w:div>
        <w:div w:id="882525351">
          <w:marLeft w:val="480"/>
          <w:marRight w:val="0"/>
          <w:marTop w:val="0"/>
          <w:marBottom w:val="0"/>
          <w:divBdr>
            <w:top w:val="none" w:sz="0" w:space="0" w:color="auto"/>
            <w:left w:val="none" w:sz="0" w:space="0" w:color="auto"/>
            <w:bottom w:val="none" w:sz="0" w:space="0" w:color="auto"/>
            <w:right w:val="none" w:sz="0" w:space="0" w:color="auto"/>
          </w:divBdr>
        </w:div>
        <w:div w:id="1556355283">
          <w:marLeft w:val="480"/>
          <w:marRight w:val="0"/>
          <w:marTop w:val="0"/>
          <w:marBottom w:val="0"/>
          <w:divBdr>
            <w:top w:val="none" w:sz="0" w:space="0" w:color="auto"/>
            <w:left w:val="none" w:sz="0" w:space="0" w:color="auto"/>
            <w:bottom w:val="none" w:sz="0" w:space="0" w:color="auto"/>
            <w:right w:val="none" w:sz="0" w:space="0" w:color="auto"/>
          </w:divBdr>
        </w:div>
        <w:div w:id="1677266299">
          <w:marLeft w:val="480"/>
          <w:marRight w:val="0"/>
          <w:marTop w:val="0"/>
          <w:marBottom w:val="0"/>
          <w:divBdr>
            <w:top w:val="none" w:sz="0" w:space="0" w:color="auto"/>
            <w:left w:val="none" w:sz="0" w:space="0" w:color="auto"/>
            <w:bottom w:val="none" w:sz="0" w:space="0" w:color="auto"/>
            <w:right w:val="none" w:sz="0" w:space="0" w:color="auto"/>
          </w:divBdr>
        </w:div>
        <w:div w:id="671102682">
          <w:marLeft w:val="480"/>
          <w:marRight w:val="0"/>
          <w:marTop w:val="0"/>
          <w:marBottom w:val="0"/>
          <w:divBdr>
            <w:top w:val="none" w:sz="0" w:space="0" w:color="auto"/>
            <w:left w:val="none" w:sz="0" w:space="0" w:color="auto"/>
            <w:bottom w:val="none" w:sz="0" w:space="0" w:color="auto"/>
            <w:right w:val="none" w:sz="0" w:space="0" w:color="auto"/>
          </w:divBdr>
        </w:div>
        <w:div w:id="1639332903">
          <w:marLeft w:val="480"/>
          <w:marRight w:val="0"/>
          <w:marTop w:val="0"/>
          <w:marBottom w:val="0"/>
          <w:divBdr>
            <w:top w:val="none" w:sz="0" w:space="0" w:color="auto"/>
            <w:left w:val="none" w:sz="0" w:space="0" w:color="auto"/>
            <w:bottom w:val="none" w:sz="0" w:space="0" w:color="auto"/>
            <w:right w:val="none" w:sz="0" w:space="0" w:color="auto"/>
          </w:divBdr>
        </w:div>
        <w:div w:id="857743163">
          <w:marLeft w:val="480"/>
          <w:marRight w:val="0"/>
          <w:marTop w:val="0"/>
          <w:marBottom w:val="0"/>
          <w:divBdr>
            <w:top w:val="none" w:sz="0" w:space="0" w:color="auto"/>
            <w:left w:val="none" w:sz="0" w:space="0" w:color="auto"/>
            <w:bottom w:val="none" w:sz="0" w:space="0" w:color="auto"/>
            <w:right w:val="none" w:sz="0" w:space="0" w:color="auto"/>
          </w:divBdr>
        </w:div>
        <w:div w:id="939027516">
          <w:marLeft w:val="480"/>
          <w:marRight w:val="0"/>
          <w:marTop w:val="0"/>
          <w:marBottom w:val="0"/>
          <w:divBdr>
            <w:top w:val="none" w:sz="0" w:space="0" w:color="auto"/>
            <w:left w:val="none" w:sz="0" w:space="0" w:color="auto"/>
            <w:bottom w:val="none" w:sz="0" w:space="0" w:color="auto"/>
            <w:right w:val="none" w:sz="0" w:space="0" w:color="auto"/>
          </w:divBdr>
        </w:div>
        <w:div w:id="1839272070">
          <w:marLeft w:val="480"/>
          <w:marRight w:val="0"/>
          <w:marTop w:val="0"/>
          <w:marBottom w:val="0"/>
          <w:divBdr>
            <w:top w:val="none" w:sz="0" w:space="0" w:color="auto"/>
            <w:left w:val="none" w:sz="0" w:space="0" w:color="auto"/>
            <w:bottom w:val="none" w:sz="0" w:space="0" w:color="auto"/>
            <w:right w:val="none" w:sz="0" w:space="0" w:color="auto"/>
          </w:divBdr>
        </w:div>
        <w:div w:id="1949895875">
          <w:marLeft w:val="480"/>
          <w:marRight w:val="0"/>
          <w:marTop w:val="0"/>
          <w:marBottom w:val="0"/>
          <w:divBdr>
            <w:top w:val="none" w:sz="0" w:space="0" w:color="auto"/>
            <w:left w:val="none" w:sz="0" w:space="0" w:color="auto"/>
            <w:bottom w:val="none" w:sz="0" w:space="0" w:color="auto"/>
            <w:right w:val="none" w:sz="0" w:space="0" w:color="auto"/>
          </w:divBdr>
        </w:div>
        <w:div w:id="726535864">
          <w:marLeft w:val="480"/>
          <w:marRight w:val="0"/>
          <w:marTop w:val="0"/>
          <w:marBottom w:val="0"/>
          <w:divBdr>
            <w:top w:val="none" w:sz="0" w:space="0" w:color="auto"/>
            <w:left w:val="none" w:sz="0" w:space="0" w:color="auto"/>
            <w:bottom w:val="none" w:sz="0" w:space="0" w:color="auto"/>
            <w:right w:val="none" w:sz="0" w:space="0" w:color="auto"/>
          </w:divBdr>
        </w:div>
        <w:div w:id="686522264">
          <w:marLeft w:val="480"/>
          <w:marRight w:val="0"/>
          <w:marTop w:val="0"/>
          <w:marBottom w:val="0"/>
          <w:divBdr>
            <w:top w:val="none" w:sz="0" w:space="0" w:color="auto"/>
            <w:left w:val="none" w:sz="0" w:space="0" w:color="auto"/>
            <w:bottom w:val="none" w:sz="0" w:space="0" w:color="auto"/>
            <w:right w:val="none" w:sz="0" w:space="0" w:color="auto"/>
          </w:divBdr>
        </w:div>
        <w:div w:id="354889508">
          <w:marLeft w:val="480"/>
          <w:marRight w:val="0"/>
          <w:marTop w:val="0"/>
          <w:marBottom w:val="0"/>
          <w:divBdr>
            <w:top w:val="none" w:sz="0" w:space="0" w:color="auto"/>
            <w:left w:val="none" w:sz="0" w:space="0" w:color="auto"/>
            <w:bottom w:val="none" w:sz="0" w:space="0" w:color="auto"/>
            <w:right w:val="none" w:sz="0" w:space="0" w:color="auto"/>
          </w:divBdr>
        </w:div>
        <w:div w:id="324095372">
          <w:marLeft w:val="480"/>
          <w:marRight w:val="0"/>
          <w:marTop w:val="0"/>
          <w:marBottom w:val="0"/>
          <w:divBdr>
            <w:top w:val="none" w:sz="0" w:space="0" w:color="auto"/>
            <w:left w:val="none" w:sz="0" w:space="0" w:color="auto"/>
            <w:bottom w:val="none" w:sz="0" w:space="0" w:color="auto"/>
            <w:right w:val="none" w:sz="0" w:space="0" w:color="auto"/>
          </w:divBdr>
        </w:div>
        <w:div w:id="628054059">
          <w:marLeft w:val="480"/>
          <w:marRight w:val="0"/>
          <w:marTop w:val="0"/>
          <w:marBottom w:val="0"/>
          <w:divBdr>
            <w:top w:val="none" w:sz="0" w:space="0" w:color="auto"/>
            <w:left w:val="none" w:sz="0" w:space="0" w:color="auto"/>
            <w:bottom w:val="none" w:sz="0" w:space="0" w:color="auto"/>
            <w:right w:val="none" w:sz="0" w:space="0" w:color="auto"/>
          </w:divBdr>
        </w:div>
        <w:div w:id="90322139">
          <w:marLeft w:val="480"/>
          <w:marRight w:val="0"/>
          <w:marTop w:val="0"/>
          <w:marBottom w:val="0"/>
          <w:divBdr>
            <w:top w:val="none" w:sz="0" w:space="0" w:color="auto"/>
            <w:left w:val="none" w:sz="0" w:space="0" w:color="auto"/>
            <w:bottom w:val="none" w:sz="0" w:space="0" w:color="auto"/>
            <w:right w:val="none" w:sz="0" w:space="0" w:color="auto"/>
          </w:divBdr>
        </w:div>
        <w:div w:id="1013143036">
          <w:marLeft w:val="480"/>
          <w:marRight w:val="0"/>
          <w:marTop w:val="0"/>
          <w:marBottom w:val="0"/>
          <w:divBdr>
            <w:top w:val="none" w:sz="0" w:space="0" w:color="auto"/>
            <w:left w:val="none" w:sz="0" w:space="0" w:color="auto"/>
            <w:bottom w:val="none" w:sz="0" w:space="0" w:color="auto"/>
            <w:right w:val="none" w:sz="0" w:space="0" w:color="auto"/>
          </w:divBdr>
        </w:div>
        <w:div w:id="965433165">
          <w:marLeft w:val="480"/>
          <w:marRight w:val="0"/>
          <w:marTop w:val="0"/>
          <w:marBottom w:val="0"/>
          <w:divBdr>
            <w:top w:val="none" w:sz="0" w:space="0" w:color="auto"/>
            <w:left w:val="none" w:sz="0" w:space="0" w:color="auto"/>
            <w:bottom w:val="none" w:sz="0" w:space="0" w:color="auto"/>
            <w:right w:val="none" w:sz="0" w:space="0" w:color="auto"/>
          </w:divBdr>
        </w:div>
        <w:div w:id="1233156083">
          <w:marLeft w:val="480"/>
          <w:marRight w:val="0"/>
          <w:marTop w:val="0"/>
          <w:marBottom w:val="0"/>
          <w:divBdr>
            <w:top w:val="none" w:sz="0" w:space="0" w:color="auto"/>
            <w:left w:val="none" w:sz="0" w:space="0" w:color="auto"/>
            <w:bottom w:val="none" w:sz="0" w:space="0" w:color="auto"/>
            <w:right w:val="none" w:sz="0" w:space="0" w:color="auto"/>
          </w:divBdr>
        </w:div>
        <w:div w:id="1633056245">
          <w:marLeft w:val="480"/>
          <w:marRight w:val="0"/>
          <w:marTop w:val="0"/>
          <w:marBottom w:val="0"/>
          <w:divBdr>
            <w:top w:val="none" w:sz="0" w:space="0" w:color="auto"/>
            <w:left w:val="none" w:sz="0" w:space="0" w:color="auto"/>
            <w:bottom w:val="none" w:sz="0" w:space="0" w:color="auto"/>
            <w:right w:val="none" w:sz="0" w:space="0" w:color="auto"/>
          </w:divBdr>
        </w:div>
        <w:div w:id="1675717302">
          <w:marLeft w:val="480"/>
          <w:marRight w:val="0"/>
          <w:marTop w:val="0"/>
          <w:marBottom w:val="0"/>
          <w:divBdr>
            <w:top w:val="none" w:sz="0" w:space="0" w:color="auto"/>
            <w:left w:val="none" w:sz="0" w:space="0" w:color="auto"/>
            <w:bottom w:val="none" w:sz="0" w:space="0" w:color="auto"/>
            <w:right w:val="none" w:sz="0" w:space="0" w:color="auto"/>
          </w:divBdr>
        </w:div>
        <w:div w:id="1596404680">
          <w:marLeft w:val="480"/>
          <w:marRight w:val="0"/>
          <w:marTop w:val="0"/>
          <w:marBottom w:val="0"/>
          <w:divBdr>
            <w:top w:val="none" w:sz="0" w:space="0" w:color="auto"/>
            <w:left w:val="none" w:sz="0" w:space="0" w:color="auto"/>
            <w:bottom w:val="none" w:sz="0" w:space="0" w:color="auto"/>
            <w:right w:val="none" w:sz="0" w:space="0" w:color="auto"/>
          </w:divBdr>
        </w:div>
        <w:div w:id="635526565">
          <w:marLeft w:val="480"/>
          <w:marRight w:val="0"/>
          <w:marTop w:val="0"/>
          <w:marBottom w:val="0"/>
          <w:divBdr>
            <w:top w:val="none" w:sz="0" w:space="0" w:color="auto"/>
            <w:left w:val="none" w:sz="0" w:space="0" w:color="auto"/>
            <w:bottom w:val="none" w:sz="0" w:space="0" w:color="auto"/>
            <w:right w:val="none" w:sz="0" w:space="0" w:color="auto"/>
          </w:divBdr>
        </w:div>
        <w:div w:id="489054437">
          <w:marLeft w:val="480"/>
          <w:marRight w:val="0"/>
          <w:marTop w:val="0"/>
          <w:marBottom w:val="0"/>
          <w:divBdr>
            <w:top w:val="none" w:sz="0" w:space="0" w:color="auto"/>
            <w:left w:val="none" w:sz="0" w:space="0" w:color="auto"/>
            <w:bottom w:val="none" w:sz="0" w:space="0" w:color="auto"/>
            <w:right w:val="none" w:sz="0" w:space="0" w:color="auto"/>
          </w:divBdr>
        </w:div>
        <w:div w:id="1636989914">
          <w:marLeft w:val="480"/>
          <w:marRight w:val="0"/>
          <w:marTop w:val="0"/>
          <w:marBottom w:val="0"/>
          <w:divBdr>
            <w:top w:val="none" w:sz="0" w:space="0" w:color="auto"/>
            <w:left w:val="none" w:sz="0" w:space="0" w:color="auto"/>
            <w:bottom w:val="none" w:sz="0" w:space="0" w:color="auto"/>
            <w:right w:val="none" w:sz="0" w:space="0" w:color="auto"/>
          </w:divBdr>
        </w:div>
        <w:div w:id="1999066663">
          <w:marLeft w:val="480"/>
          <w:marRight w:val="0"/>
          <w:marTop w:val="0"/>
          <w:marBottom w:val="0"/>
          <w:divBdr>
            <w:top w:val="none" w:sz="0" w:space="0" w:color="auto"/>
            <w:left w:val="none" w:sz="0" w:space="0" w:color="auto"/>
            <w:bottom w:val="none" w:sz="0" w:space="0" w:color="auto"/>
            <w:right w:val="none" w:sz="0" w:space="0" w:color="auto"/>
          </w:divBdr>
        </w:div>
        <w:div w:id="1247954138">
          <w:marLeft w:val="480"/>
          <w:marRight w:val="0"/>
          <w:marTop w:val="0"/>
          <w:marBottom w:val="0"/>
          <w:divBdr>
            <w:top w:val="none" w:sz="0" w:space="0" w:color="auto"/>
            <w:left w:val="none" w:sz="0" w:space="0" w:color="auto"/>
            <w:bottom w:val="none" w:sz="0" w:space="0" w:color="auto"/>
            <w:right w:val="none" w:sz="0" w:space="0" w:color="auto"/>
          </w:divBdr>
        </w:div>
        <w:div w:id="7879121">
          <w:marLeft w:val="480"/>
          <w:marRight w:val="0"/>
          <w:marTop w:val="0"/>
          <w:marBottom w:val="0"/>
          <w:divBdr>
            <w:top w:val="none" w:sz="0" w:space="0" w:color="auto"/>
            <w:left w:val="none" w:sz="0" w:space="0" w:color="auto"/>
            <w:bottom w:val="none" w:sz="0" w:space="0" w:color="auto"/>
            <w:right w:val="none" w:sz="0" w:space="0" w:color="auto"/>
          </w:divBdr>
        </w:div>
      </w:divsChild>
    </w:div>
    <w:div w:id="424226959">
      <w:bodyDiv w:val="1"/>
      <w:marLeft w:val="0"/>
      <w:marRight w:val="0"/>
      <w:marTop w:val="0"/>
      <w:marBottom w:val="0"/>
      <w:divBdr>
        <w:top w:val="none" w:sz="0" w:space="0" w:color="auto"/>
        <w:left w:val="none" w:sz="0" w:space="0" w:color="auto"/>
        <w:bottom w:val="none" w:sz="0" w:space="0" w:color="auto"/>
        <w:right w:val="none" w:sz="0" w:space="0" w:color="auto"/>
      </w:divBdr>
    </w:div>
    <w:div w:id="424616483">
      <w:bodyDiv w:val="1"/>
      <w:marLeft w:val="0"/>
      <w:marRight w:val="0"/>
      <w:marTop w:val="0"/>
      <w:marBottom w:val="0"/>
      <w:divBdr>
        <w:top w:val="none" w:sz="0" w:space="0" w:color="auto"/>
        <w:left w:val="none" w:sz="0" w:space="0" w:color="auto"/>
        <w:bottom w:val="none" w:sz="0" w:space="0" w:color="auto"/>
        <w:right w:val="none" w:sz="0" w:space="0" w:color="auto"/>
      </w:divBdr>
    </w:div>
    <w:div w:id="425420447">
      <w:bodyDiv w:val="1"/>
      <w:marLeft w:val="0"/>
      <w:marRight w:val="0"/>
      <w:marTop w:val="0"/>
      <w:marBottom w:val="0"/>
      <w:divBdr>
        <w:top w:val="none" w:sz="0" w:space="0" w:color="auto"/>
        <w:left w:val="none" w:sz="0" w:space="0" w:color="auto"/>
        <w:bottom w:val="none" w:sz="0" w:space="0" w:color="auto"/>
        <w:right w:val="none" w:sz="0" w:space="0" w:color="auto"/>
      </w:divBdr>
    </w:div>
    <w:div w:id="435322688">
      <w:bodyDiv w:val="1"/>
      <w:marLeft w:val="0"/>
      <w:marRight w:val="0"/>
      <w:marTop w:val="0"/>
      <w:marBottom w:val="0"/>
      <w:divBdr>
        <w:top w:val="none" w:sz="0" w:space="0" w:color="auto"/>
        <w:left w:val="none" w:sz="0" w:space="0" w:color="auto"/>
        <w:bottom w:val="none" w:sz="0" w:space="0" w:color="auto"/>
        <w:right w:val="none" w:sz="0" w:space="0" w:color="auto"/>
      </w:divBdr>
    </w:div>
    <w:div w:id="439882271">
      <w:bodyDiv w:val="1"/>
      <w:marLeft w:val="0"/>
      <w:marRight w:val="0"/>
      <w:marTop w:val="0"/>
      <w:marBottom w:val="0"/>
      <w:divBdr>
        <w:top w:val="none" w:sz="0" w:space="0" w:color="auto"/>
        <w:left w:val="none" w:sz="0" w:space="0" w:color="auto"/>
        <w:bottom w:val="none" w:sz="0" w:space="0" w:color="auto"/>
        <w:right w:val="none" w:sz="0" w:space="0" w:color="auto"/>
      </w:divBdr>
    </w:div>
    <w:div w:id="440879997">
      <w:bodyDiv w:val="1"/>
      <w:marLeft w:val="0"/>
      <w:marRight w:val="0"/>
      <w:marTop w:val="0"/>
      <w:marBottom w:val="0"/>
      <w:divBdr>
        <w:top w:val="none" w:sz="0" w:space="0" w:color="auto"/>
        <w:left w:val="none" w:sz="0" w:space="0" w:color="auto"/>
        <w:bottom w:val="none" w:sz="0" w:space="0" w:color="auto"/>
        <w:right w:val="none" w:sz="0" w:space="0" w:color="auto"/>
      </w:divBdr>
    </w:div>
    <w:div w:id="441194620">
      <w:bodyDiv w:val="1"/>
      <w:marLeft w:val="0"/>
      <w:marRight w:val="0"/>
      <w:marTop w:val="0"/>
      <w:marBottom w:val="0"/>
      <w:divBdr>
        <w:top w:val="none" w:sz="0" w:space="0" w:color="auto"/>
        <w:left w:val="none" w:sz="0" w:space="0" w:color="auto"/>
        <w:bottom w:val="none" w:sz="0" w:space="0" w:color="auto"/>
        <w:right w:val="none" w:sz="0" w:space="0" w:color="auto"/>
      </w:divBdr>
    </w:div>
    <w:div w:id="444153535">
      <w:bodyDiv w:val="1"/>
      <w:marLeft w:val="0"/>
      <w:marRight w:val="0"/>
      <w:marTop w:val="0"/>
      <w:marBottom w:val="0"/>
      <w:divBdr>
        <w:top w:val="none" w:sz="0" w:space="0" w:color="auto"/>
        <w:left w:val="none" w:sz="0" w:space="0" w:color="auto"/>
        <w:bottom w:val="none" w:sz="0" w:space="0" w:color="auto"/>
        <w:right w:val="none" w:sz="0" w:space="0" w:color="auto"/>
      </w:divBdr>
    </w:div>
    <w:div w:id="446434575">
      <w:bodyDiv w:val="1"/>
      <w:marLeft w:val="0"/>
      <w:marRight w:val="0"/>
      <w:marTop w:val="0"/>
      <w:marBottom w:val="0"/>
      <w:divBdr>
        <w:top w:val="none" w:sz="0" w:space="0" w:color="auto"/>
        <w:left w:val="none" w:sz="0" w:space="0" w:color="auto"/>
        <w:bottom w:val="none" w:sz="0" w:space="0" w:color="auto"/>
        <w:right w:val="none" w:sz="0" w:space="0" w:color="auto"/>
      </w:divBdr>
    </w:div>
    <w:div w:id="450318503">
      <w:bodyDiv w:val="1"/>
      <w:marLeft w:val="0"/>
      <w:marRight w:val="0"/>
      <w:marTop w:val="0"/>
      <w:marBottom w:val="0"/>
      <w:divBdr>
        <w:top w:val="none" w:sz="0" w:space="0" w:color="auto"/>
        <w:left w:val="none" w:sz="0" w:space="0" w:color="auto"/>
        <w:bottom w:val="none" w:sz="0" w:space="0" w:color="auto"/>
        <w:right w:val="none" w:sz="0" w:space="0" w:color="auto"/>
      </w:divBdr>
    </w:div>
    <w:div w:id="451091386">
      <w:bodyDiv w:val="1"/>
      <w:marLeft w:val="0"/>
      <w:marRight w:val="0"/>
      <w:marTop w:val="0"/>
      <w:marBottom w:val="0"/>
      <w:divBdr>
        <w:top w:val="none" w:sz="0" w:space="0" w:color="auto"/>
        <w:left w:val="none" w:sz="0" w:space="0" w:color="auto"/>
        <w:bottom w:val="none" w:sz="0" w:space="0" w:color="auto"/>
        <w:right w:val="none" w:sz="0" w:space="0" w:color="auto"/>
      </w:divBdr>
    </w:div>
    <w:div w:id="453452176">
      <w:bodyDiv w:val="1"/>
      <w:marLeft w:val="0"/>
      <w:marRight w:val="0"/>
      <w:marTop w:val="0"/>
      <w:marBottom w:val="0"/>
      <w:divBdr>
        <w:top w:val="none" w:sz="0" w:space="0" w:color="auto"/>
        <w:left w:val="none" w:sz="0" w:space="0" w:color="auto"/>
        <w:bottom w:val="none" w:sz="0" w:space="0" w:color="auto"/>
        <w:right w:val="none" w:sz="0" w:space="0" w:color="auto"/>
      </w:divBdr>
    </w:div>
    <w:div w:id="456529988">
      <w:bodyDiv w:val="1"/>
      <w:marLeft w:val="0"/>
      <w:marRight w:val="0"/>
      <w:marTop w:val="0"/>
      <w:marBottom w:val="0"/>
      <w:divBdr>
        <w:top w:val="none" w:sz="0" w:space="0" w:color="auto"/>
        <w:left w:val="none" w:sz="0" w:space="0" w:color="auto"/>
        <w:bottom w:val="none" w:sz="0" w:space="0" w:color="auto"/>
        <w:right w:val="none" w:sz="0" w:space="0" w:color="auto"/>
      </w:divBdr>
    </w:div>
    <w:div w:id="457334043">
      <w:bodyDiv w:val="1"/>
      <w:marLeft w:val="0"/>
      <w:marRight w:val="0"/>
      <w:marTop w:val="0"/>
      <w:marBottom w:val="0"/>
      <w:divBdr>
        <w:top w:val="none" w:sz="0" w:space="0" w:color="auto"/>
        <w:left w:val="none" w:sz="0" w:space="0" w:color="auto"/>
        <w:bottom w:val="none" w:sz="0" w:space="0" w:color="auto"/>
        <w:right w:val="none" w:sz="0" w:space="0" w:color="auto"/>
      </w:divBdr>
    </w:div>
    <w:div w:id="457379834">
      <w:bodyDiv w:val="1"/>
      <w:marLeft w:val="0"/>
      <w:marRight w:val="0"/>
      <w:marTop w:val="0"/>
      <w:marBottom w:val="0"/>
      <w:divBdr>
        <w:top w:val="none" w:sz="0" w:space="0" w:color="auto"/>
        <w:left w:val="none" w:sz="0" w:space="0" w:color="auto"/>
        <w:bottom w:val="none" w:sz="0" w:space="0" w:color="auto"/>
        <w:right w:val="none" w:sz="0" w:space="0" w:color="auto"/>
      </w:divBdr>
    </w:div>
    <w:div w:id="457988490">
      <w:bodyDiv w:val="1"/>
      <w:marLeft w:val="0"/>
      <w:marRight w:val="0"/>
      <w:marTop w:val="0"/>
      <w:marBottom w:val="0"/>
      <w:divBdr>
        <w:top w:val="none" w:sz="0" w:space="0" w:color="auto"/>
        <w:left w:val="none" w:sz="0" w:space="0" w:color="auto"/>
        <w:bottom w:val="none" w:sz="0" w:space="0" w:color="auto"/>
        <w:right w:val="none" w:sz="0" w:space="0" w:color="auto"/>
      </w:divBdr>
    </w:div>
    <w:div w:id="458189247">
      <w:bodyDiv w:val="1"/>
      <w:marLeft w:val="0"/>
      <w:marRight w:val="0"/>
      <w:marTop w:val="0"/>
      <w:marBottom w:val="0"/>
      <w:divBdr>
        <w:top w:val="none" w:sz="0" w:space="0" w:color="auto"/>
        <w:left w:val="none" w:sz="0" w:space="0" w:color="auto"/>
        <w:bottom w:val="none" w:sz="0" w:space="0" w:color="auto"/>
        <w:right w:val="none" w:sz="0" w:space="0" w:color="auto"/>
      </w:divBdr>
    </w:div>
    <w:div w:id="458375549">
      <w:bodyDiv w:val="1"/>
      <w:marLeft w:val="0"/>
      <w:marRight w:val="0"/>
      <w:marTop w:val="0"/>
      <w:marBottom w:val="0"/>
      <w:divBdr>
        <w:top w:val="none" w:sz="0" w:space="0" w:color="auto"/>
        <w:left w:val="none" w:sz="0" w:space="0" w:color="auto"/>
        <w:bottom w:val="none" w:sz="0" w:space="0" w:color="auto"/>
        <w:right w:val="none" w:sz="0" w:space="0" w:color="auto"/>
      </w:divBdr>
    </w:div>
    <w:div w:id="458569611">
      <w:bodyDiv w:val="1"/>
      <w:marLeft w:val="0"/>
      <w:marRight w:val="0"/>
      <w:marTop w:val="0"/>
      <w:marBottom w:val="0"/>
      <w:divBdr>
        <w:top w:val="none" w:sz="0" w:space="0" w:color="auto"/>
        <w:left w:val="none" w:sz="0" w:space="0" w:color="auto"/>
        <w:bottom w:val="none" w:sz="0" w:space="0" w:color="auto"/>
        <w:right w:val="none" w:sz="0" w:space="0" w:color="auto"/>
      </w:divBdr>
    </w:div>
    <w:div w:id="459569259">
      <w:bodyDiv w:val="1"/>
      <w:marLeft w:val="0"/>
      <w:marRight w:val="0"/>
      <w:marTop w:val="0"/>
      <w:marBottom w:val="0"/>
      <w:divBdr>
        <w:top w:val="none" w:sz="0" w:space="0" w:color="auto"/>
        <w:left w:val="none" w:sz="0" w:space="0" w:color="auto"/>
        <w:bottom w:val="none" w:sz="0" w:space="0" w:color="auto"/>
        <w:right w:val="none" w:sz="0" w:space="0" w:color="auto"/>
      </w:divBdr>
    </w:div>
    <w:div w:id="461660282">
      <w:bodyDiv w:val="1"/>
      <w:marLeft w:val="0"/>
      <w:marRight w:val="0"/>
      <w:marTop w:val="0"/>
      <w:marBottom w:val="0"/>
      <w:divBdr>
        <w:top w:val="none" w:sz="0" w:space="0" w:color="auto"/>
        <w:left w:val="none" w:sz="0" w:space="0" w:color="auto"/>
        <w:bottom w:val="none" w:sz="0" w:space="0" w:color="auto"/>
        <w:right w:val="none" w:sz="0" w:space="0" w:color="auto"/>
      </w:divBdr>
    </w:div>
    <w:div w:id="465975446">
      <w:bodyDiv w:val="1"/>
      <w:marLeft w:val="0"/>
      <w:marRight w:val="0"/>
      <w:marTop w:val="0"/>
      <w:marBottom w:val="0"/>
      <w:divBdr>
        <w:top w:val="none" w:sz="0" w:space="0" w:color="auto"/>
        <w:left w:val="none" w:sz="0" w:space="0" w:color="auto"/>
        <w:bottom w:val="none" w:sz="0" w:space="0" w:color="auto"/>
        <w:right w:val="none" w:sz="0" w:space="0" w:color="auto"/>
      </w:divBdr>
    </w:div>
    <w:div w:id="466246891">
      <w:bodyDiv w:val="1"/>
      <w:marLeft w:val="0"/>
      <w:marRight w:val="0"/>
      <w:marTop w:val="0"/>
      <w:marBottom w:val="0"/>
      <w:divBdr>
        <w:top w:val="none" w:sz="0" w:space="0" w:color="auto"/>
        <w:left w:val="none" w:sz="0" w:space="0" w:color="auto"/>
        <w:bottom w:val="none" w:sz="0" w:space="0" w:color="auto"/>
        <w:right w:val="none" w:sz="0" w:space="0" w:color="auto"/>
      </w:divBdr>
    </w:div>
    <w:div w:id="468401555">
      <w:bodyDiv w:val="1"/>
      <w:marLeft w:val="0"/>
      <w:marRight w:val="0"/>
      <w:marTop w:val="0"/>
      <w:marBottom w:val="0"/>
      <w:divBdr>
        <w:top w:val="none" w:sz="0" w:space="0" w:color="auto"/>
        <w:left w:val="none" w:sz="0" w:space="0" w:color="auto"/>
        <w:bottom w:val="none" w:sz="0" w:space="0" w:color="auto"/>
        <w:right w:val="none" w:sz="0" w:space="0" w:color="auto"/>
      </w:divBdr>
    </w:div>
    <w:div w:id="469858322">
      <w:bodyDiv w:val="1"/>
      <w:marLeft w:val="0"/>
      <w:marRight w:val="0"/>
      <w:marTop w:val="0"/>
      <w:marBottom w:val="0"/>
      <w:divBdr>
        <w:top w:val="none" w:sz="0" w:space="0" w:color="auto"/>
        <w:left w:val="none" w:sz="0" w:space="0" w:color="auto"/>
        <w:bottom w:val="none" w:sz="0" w:space="0" w:color="auto"/>
        <w:right w:val="none" w:sz="0" w:space="0" w:color="auto"/>
      </w:divBdr>
    </w:div>
    <w:div w:id="470901480">
      <w:bodyDiv w:val="1"/>
      <w:marLeft w:val="0"/>
      <w:marRight w:val="0"/>
      <w:marTop w:val="0"/>
      <w:marBottom w:val="0"/>
      <w:divBdr>
        <w:top w:val="none" w:sz="0" w:space="0" w:color="auto"/>
        <w:left w:val="none" w:sz="0" w:space="0" w:color="auto"/>
        <w:bottom w:val="none" w:sz="0" w:space="0" w:color="auto"/>
        <w:right w:val="none" w:sz="0" w:space="0" w:color="auto"/>
      </w:divBdr>
    </w:div>
    <w:div w:id="470904591">
      <w:bodyDiv w:val="1"/>
      <w:marLeft w:val="0"/>
      <w:marRight w:val="0"/>
      <w:marTop w:val="0"/>
      <w:marBottom w:val="0"/>
      <w:divBdr>
        <w:top w:val="none" w:sz="0" w:space="0" w:color="auto"/>
        <w:left w:val="none" w:sz="0" w:space="0" w:color="auto"/>
        <w:bottom w:val="none" w:sz="0" w:space="0" w:color="auto"/>
        <w:right w:val="none" w:sz="0" w:space="0" w:color="auto"/>
      </w:divBdr>
    </w:div>
    <w:div w:id="475874840">
      <w:bodyDiv w:val="1"/>
      <w:marLeft w:val="0"/>
      <w:marRight w:val="0"/>
      <w:marTop w:val="0"/>
      <w:marBottom w:val="0"/>
      <w:divBdr>
        <w:top w:val="none" w:sz="0" w:space="0" w:color="auto"/>
        <w:left w:val="none" w:sz="0" w:space="0" w:color="auto"/>
        <w:bottom w:val="none" w:sz="0" w:space="0" w:color="auto"/>
        <w:right w:val="none" w:sz="0" w:space="0" w:color="auto"/>
      </w:divBdr>
    </w:div>
    <w:div w:id="475953871">
      <w:bodyDiv w:val="1"/>
      <w:marLeft w:val="0"/>
      <w:marRight w:val="0"/>
      <w:marTop w:val="0"/>
      <w:marBottom w:val="0"/>
      <w:divBdr>
        <w:top w:val="none" w:sz="0" w:space="0" w:color="auto"/>
        <w:left w:val="none" w:sz="0" w:space="0" w:color="auto"/>
        <w:bottom w:val="none" w:sz="0" w:space="0" w:color="auto"/>
        <w:right w:val="none" w:sz="0" w:space="0" w:color="auto"/>
      </w:divBdr>
    </w:div>
    <w:div w:id="476073383">
      <w:bodyDiv w:val="1"/>
      <w:marLeft w:val="0"/>
      <w:marRight w:val="0"/>
      <w:marTop w:val="0"/>
      <w:marBottom w:val="0"/>
      <w:divBdr>
        <w:top w:val="none" w:sz="0" w:space="0" w:color="auto"/>
        <w:left w:val="none" w:sz="0" w:space="0" w:color="auto"/>
        <w:bottom w:val="none" w:sz="0" w:space="0" w:color="auto"/>
        <w:right w:val="none" w:sz="0" w:space="0" w:color="auto"/>
      </w:divBdr>
    </w:div>
    <w:div w:id="478304509">
      <w:bodyDiv w:val="1"/>
      <w:marLeft w:val="0"/>
      <w:marRight w:val="0"/>
      <w:marTop w:val="0"/>
      <w:marBottom w:val="0"/>
      <w:divBdr>
        <w:top w:val="none" w:sz="0" w:space="0" w:color="auto"/>
        <w:left w:val="none" w:sz="0" w:space="0" w:color="auto"/>
        <w:bottom w:val="none" w:sz="0" w:space="0" w:color="auto"/>
        <w:right w:val="none" w:sz="0" w:space="0" w:color="auto"/>
      </w:divBdr>
    </w:div>
    <w:div w:id="487134649">
      <w:bodyDiv w:val="1"/>
      <w:marLeft w:val="0"/>
      <w:marRight w:val="0"/>
      <w:marTop w:val="0"/>
      <w:marBottom w:val="0"/>
      <w:divBdr>
        <w:top w:val="none" w:sz="0" w:space="0" w:color="auto"/>
        <w:left w:val="none" w:sz="0" w:space="0" w:color="auto"/>
        <w:bottom w:val="none" w:sz="0" w:space="0" w:color="auto"/>
        <w:right w:val="none" w:sz="0" w:space="0" w:color="auto"/>
      </w:divBdr>
    </w:div>
    <w:div w:id="487330747">
      <w:bodyDiv w:val="1"/>
      <w:marLeft w:val="0"/>
      <w:marRight w:val="0"/>
      <w:marTop w:val="0"/>
      <w:marBottom w:val="0"/>
      <w:divBdr>
        <w:top w:val="none" w:sz="0" w:space="0" w:color="auto"/>
        <w:left w:val="none" w:sz="0" w:space="0" w:color="auto"/>
        <w:bottom w:val="none" w:sz="0" w:space="0" w:color="auto"/>
        <w:right w:val="none" w:sz="0" w:space="0" w:color="auto"/>
      </w:divBdr>
    </w:div>
    <w:div w:id="487478948">
      <w:bodyDiv w:val="1"/>
      <w:marLeft w:val="0"/>
      <w:marRight w:val="0"/>
      <w:marTop w:val="0"/>
      <w:marBottom w:val="0"/>
      <w:divBdr>
        <w:top w:val="none" w:sz="0" w:space="0" w:color="auto"/>
        <w:left w:val="none" w:sz="0" w:space="0" w:color="auto"/>
        <w:bottom w:val="none" w:sz="0" w:space="0" w:color="auto"/>
        <w:right w:val="none" w:sz="0" w:space="0" w:color="auto"/>
      </w:divBdr>
    </w:div>
    <w:div w:id="488787033">
      <w:bodyDiv w:val="1"/>
      <w:marLeft w:val="0"/>
      <w:marRight w:val="0"/>
      <w:marTop w:val="0"/>
      <w:marBottom w:val="0"/>
      <w:divBdr>
        <w:top w:val="none" w:sz="0" w:space="0" w:color="auto"/>
        <w:left w:val="none" w:sz="0" w:space="0" w:color="auto"/>
        <w:bottom w:val="none" w:sz="0" w:space="0" w:color="auto"/>
        <w:right w:val="none" w:sz="0" w:space="0" w:color="auto"/>
      </w:divBdr>
    </w:div>
    <w:div w:id="489444276">
      <w:bodyDiv w:val="1"/>
      <w:marLeft w:val="0"/>
      <w:marRight w:val="0"/>
      <w:marTop w:val="0"/>
      <w:marBottom w:val="0"/>
      <w:divBdr>
        <w:top w:val="none" w:sz="0" w:space="0" w:color="auto"/>
        <w:left w:val="none" w:sz="0" w:space="0" w:color="auto"/>
        <w:bottom w:val="none" w:sz="0" w:space="0" w:color="auto"/>
        <w:right w:val="none" w:sz="0" w:space="0" w:color="auto"/>
      </w:divBdr>
    </w:div>
    <w:div w:id="490752249">
      <w:bodyDiv w:val="1"/>
      <w:marLeft w:val="0"/>
      <w:marRight w:val="0"/>
      <w:marTop w:val="0"/>
      <w:marBottom w:val="0"/>
      <w:divBdr>
        <w:top w:val="none" w:sz="0" w:space="0" w:color="auto"/>
        <w:left w:val="none" w:sz="0" w:space="0" w:color="auto"/>
        <w:bottom w:val="none" w:sz="0" w:space="0" w:color="auto"/>
        <w:right w:val="none" w:sz="0" w:space="0" w:color="auto"/>
      </w:divBdr>
    </w:div>
    <w:div w:id="491680894">
      <w:bodyDiv w:val="1"/>
      <w:marLeft w:val="0"/>
      <w:marRight w:val="0"/>
      <w:marTop w:val="0"/>
      <w:marBottom w:val="0"/>
      <w:divBdr>
        <w:top w:val="none" w:sz="0" w:space="0" w:color="auto"/>
        <w:left w:val="none" w:sz="0" w:space="0" w:color="auto"/>
        <w:bottom w:val="none" w:sz="0" w:space="0" w:color="auto"/>
        <w:right w:val="none" w:sz="0" w:space="0" w:color="auto"/>
      </w:divBdr>
    </w:div>
    <w:div w:id="492256601">
      <w:bodyDiv w:val="1"/>
      <w:marLeft w:val="0"/>
      <w:marRight w:val="0"/>
      <w:marTop w:val="0"/>
      <w:marBottom w:val="0"/>
      <w:divBdr>
        <w:top w:val="none" w:sz="0" w:space="0" w:color="auto"/>
        <w:left w:val="none" w:sz="0" w:space="0" w:color="auto"/>
        <w:bottom w:val="none" w:sz="0" w:space="0" w:color="auto"/>
        <w:right w:val="none" w:sz="0" w:space="0" w:color="auto"/>
      </w:divBdr>
    </w:div>
    <w:div w:id="492649414">
      <w:bodyDiv w:val="1"/>
      <w:marLeft w:val="0"/>
      <w:marRight w:val="0"/>
      <w:marTop w:val="0"/>
      <w:marBottom w:val="0"/>
      <w:divBdr>
        <w:top w:val="none" w:sz="0" w:space="0" w:color="auto"/>
        <w:left w:val="none" w:sz="0" w:space="0" w:color="auto"/>
        <w:bottom w:val="none" w:sz="0" w:space="0" w:color="auto"/>
        <w:right w:val="none" w:sz="0" w:space="0" w:color="auto"/>
      </w:divBdr>
    </w:div>
    <w:div w:id="495339760">
      <w:bodyDiv w:val="1"/>
      <w:marLeft w:val="0"/>
      <w:marRight w:val="0"/>
      <w:marTop w:val="0"/>
      <w:marBottom w:val="0"/>
      <w:divBdr>
        <w:top w:val="none" w:sz="0" w:space="0" w:color="auto"/>
        <w:left w:val="none" w:sz="0" w:space="0" w:color="auto"/>
        <w:bottom w:val="none" w:sz="0" w:space="0" w:color="auto"/>
        <w:right w:val="none" w:sz="0" w:space="0" w:color="auto"/>
      </w:divBdr>
    </w:div>
    <w:div w:id="496262513">
      <w:bodyDiv w:val="1"/>
      <w:marLeft w:val="0"/>
      <w:marRight w:val="0"/>
      <w:marTop w:val="0"/>
      <w:marBottom w:val="0"/>
      <w:divBdr>
        <w:top w:val="none" w:sz="0" w:space="0" w:color="auto"/>
        <w:left w:val="none" w:sz="0" w:space="0" w:color="auto"/>
        <w:bottom w:val="none" w:sz="0" w:space="0" w:color="auto"/>
        <w:right w:val="none" w:sz="0" w:space="0" w:color="auto"/>
      </w:divBdr>
    </w:div>
    <w:div w:id="497961804">
      <w:bodyDiv w:val="1"/>
      <w:marLeft w:val="0"/>
      <w:marRight w:val="0"/>
      <w:marTop w:val="0"/>
      <w:marBottom w:val="0"/>
      <w:divBdr>
        <w:top w:val="none" w:sz="0" w:space="0" w:color="auto"/>
        <w:left w:val="none" w:sz="0" w:space="0" w:color="auto"/>
        <w:bottom w:val="none" w:sz="0" w:space="0" w:color="auto"/>
        <w:right w:val="none" w:sz="0" w:space="0" w:color="auto"/>
      </w:divBdr>
    </w:div>
    <w:div w:id="498160805">
      <w:bodyDiv w:val="1"/>
      <w:marLeft w:val="0"/>
      <w:marRight w:val="0"/>
      <w:marTop w:val="0"/>
      <w:marBottom w:val="0"/>
      <w:divBdr>
        <w:top w:val="none" w:sz="0" w:space="0" w:color="auto"/>
        <w:left w:val="none" w:sz="0" w:space="0" w:color="auto"/>
        <w:bottom w:val="none" w:sz="0" w:space="0" w:color="auto"/>
        <w:right w:val="none" w:sz="0" w:space="0" w:color="auto"/>
      </w:divBdr>
    </w:div>
    <w:div w:id="501236085">
      <w:bodyDiv w:val="1"/>
      <w:marLeft w:val="0"/>
      <w:marRight w:val="0"/>
      <w:marTop w:val="0"/>
      <w:marBottom w:val="0"/>
      <w:divBdr>
        <w:top w:val="none" w:sz="0" w:space="0" w:color="auto"/>
        <w:left w:val="none" w:sz="0" w:space="0" w:color="auto"/>
        <w:bottom w:val="none" w:sz="0" w:space="0" w:color="auto"/>
        <w:right w:val="none" w:sz="0" w:space="0" w:color="auto"/>
      </w:divBdr>
    </w:div>
    <w:div w:id="502478467">
      <w:bodyDiv w:val="1"/>
      <w:marLeft w:val="0"/>
      <w:marRight w:val="0"/>
      <w:marTop w:val="0"/>
      <w:marBottom w:val="0"/>
      <w:divBdr>
        <w:top w:val="none" w:sz="0" w:space="0" w:color="auto"/>
        <w:left w:val="none" w:sz="0" w:space="0" w:color="auto"/>
        <w:bottom w:val="none" w:sz="0" w:space="0" w:color="auto"/>
        <w:right w:val="none" w:sz="0" w:space="0" w:color="auto"/>
      </w:divBdr>
    </w:div>
    <w:div w:id="502863315">
      <w:bodyDiv w:val="1"/>
      <w:marLeft w:val="0"/>
      <w:marRight w:val="0"/>
      <w:marTop w:val="0"/>
      <w:marBottom w:val="0"/>
      <w:divBdr>
        <w:top w:val="none" w:sz="0" w:space="0" w:color="auto"/>
        <w:left w:val="none" w:sz="0" w:space="0" w:color="auto"/>
        <w:bottom w:val="none" w:sz="0" w:space="0" w:color="auto"/>
        <w:right w:val="none" w:sz="0" w:space="0" w:color="auto"/>
      </w:divBdr>
    </w:div>
    <w:div w:id="503209912">
      <w:bodyDiv w:val="1"/>
      <w:marLeft w:val="0"/>
      <w:marRight w:val="0"/>
      <w:marTop w:val="0"/>
      <w:marBottom w:val="0"/>
      <w:divBdr>
        <w:top w:val="none" w:sz="0" w:space="0" w:color="auto"/>
        <w:left w:val="none" w:sz="0" w:space="0" w:color="auto"/>
        <w:bottom w:val="none" w:sz="0" w:space="0" w:color="auto"/>
        <w:right w:val="none" w:sz="0" w:space="0" w:color="auto"/>
      </w:divBdr>
    </w:div>
    <w:div w:id="505293732">
      <w:bodyDiv w:val="1"/>
      <w:marLeft w:val="0"/>
      <w:marRight w:val="0"/>
      <w:marTop w:val="0"/>
      <w:marBottom w:val="0"/>
      <w:divBdr>
        <w:top w:val="none" w:sz="0" w:space="0" w:color="auto"/>
        <w:left w:val="none" w:sz="0" w:space="0" w:color="auto"/>
        <w:bottom w:val="none" w:sz="0" w:space="0" w:color="auto"/>
        <w:right w:val="none" w:sz="0" w:space="0" w:color="auto"/>
      </w:divBdr>
    </w:div>
    <w:div w:id="508325915">
      <w:bodyDiv w:val="1"/>
      <w:marLeft w:val="0"/>
      <w:marRight w:val="0"/>
      <w:marTop w:val="0"/>
      <w:marBottom w:val="0"/>
      <w:divBdr>
        <w:top w:val="none" w:sz="0" w:space="0" w:color="auto"/>
        <w:left w:val="none" w:sz="0" w:space="0" w:color="auto"/>
        <w:bottom w:val="none" w:sz="0" w:space="0" w:color="auto"/>
        <w:right w:val="none" w:sz="0" w:space="0" w:color="auto"/>
      </w:divBdr>
    </w:div>
    <w:div w:id="509415881">
      <w:bodyDiv w:val="1"/>
      <w:marLeft w:val="0"/>
      <w:marRight w:val="0"/>
      <w:marTop w:val="0"/>
      <w:marBottom w:val="0"/>
      <w:divBdr>
        <w:top w:val="none" w:sz="0" w:space="0" w:color="auto"/>
        <w:left w:val="none" w:sz="0" w:space="0" w:color="auto"/>
        <w:bottom w:val="none" w:sz="0" w:space="0" w:color="auto"/>
        <w:right w:val="none" w:sz="0" w:space="0" w:color="auto"/>
      </w:divBdr>
    </w:div>
    <w:div w:id="511648566">
      <w:bodyDiv w:val="1"/>
      <w:marLeft w:val="0"/>
      <w:marRight w:val="0"/>
      <w:marTop w:val="0"/>
      <w:marBottom w:val="0"/>
      <w:divBdr>
        <w:top w:val="none" w:sz="0" w:space="0" w:color="auto"/>
        <w:left w:val="none" w:sz="0" w:space="0" w:color="auto"/>
        <w:bottom w:val="none" w:sz="0" w:space="0" w:color="auto"/>
        <w:right w:val="none" w:sz="0" w:space="0" w:color="auto"/>
      </w:divBdr>
    </w:div>
    <w:div w:id="514148700">
      <w:bodyDiv w:val="1"/>
      <w:marLeft w:val="0"/>
      <w:marRight w:val="0"/>
      <w:marTop w:val="0"/>
      <w:marBottom w:val="0"/>
      <w:divBdr>
        <w:top w:val="none" w:sz="0" w:space="0" w:color="auto"/>
        <w:left w:val="none" w:sz="0" w:space="0" w:color="auto"/>
        <w:bottom w:val="none" w:sz="0" w:space="0" w:color="auto"/>
        <w:right w:val="none" w:sz="0" w:space="0" w:color="auto"/>
      </w:divBdr>
    </w:div>
    <w:div w:id="516428928">
      <w:bodyDiv w:val="1"/>
      <w:marLeft w:val="0"/>
      <w:marRight w:val="0"/>
      <w:marTop w:val="0"/>
      <w:marBottom w:val="0"/>
      <w:divBdr>
        <w:top w:val="none" w:sz="0" w:space="0" w:color="auto"/>
        <w:left w:val="none" w:sz="0" w:space="0" w:color="auto"/>
        <w:bottom w:val="none" w:sz="0" w:space="0" w:color="auto"/>
        <w:right w:val="none" w:sz="0" w:space="0" w:color="auto"/>
      </w:divBdr>
    </w:div>
    <w:div w:id="521011889">
      <w:bodyDiv w:val="1"/>
      <w:marLeft w:val="0"/>
      <w:marRight w:val="0"/>
      <w:marTop w:val="0"/>
      <w:marBottom w:val="0"/>
      <w:divBdr>
        <w:top w:val="none" w:sz="0" w:space="0" w:color="auto"/>
        <w:left w:val="none" w:sz="0" w:space="0" w:color="auto"/>
        <w:bottom w:val="none" w:sz="0" w:space="0" w:color="auto"/>
        <w:right w:val="none" w:sz="0" w:space="0" w:color="auto"/>
      </w:divBdr>
    </w:div>
    <w:div w:id="523716593">
      <w:bodyDiv w:val="1"/>
      <w:marLeft w:val="0"/>
      <w:marRight w:val="0"/>
      <w:marTop w:val="0"/>
      <w:marBottom w:val="0"/>
      <w:divBdr>
        <w:top w:val="none" w:sz="0" w:space="0" w:color="auto"/>
        <w:left w:val="none" w:sz="0" w:space="0" w:color="auto"/>
        <w:bottom w:val="none" w:sz="0" w:space="0" w:color="auto"/>
        <w:right w:val="none" w:sz="0" w:space="0" w:color="auto"/>
      </w:divBdr>
    </w:div>
    <w:div w:id="524708301">
      <w:bodyDiv w:val="1"/>
      <w:marLeft w:val="0"/>
      <w:marRight w:val="0"/>
      <w:marTop w:val="0"/>
      <w:marBottom w:val="0"/>
      <w:divBdr>
        <w:top w:val="none" w:sz="0" w:space="0" w:color="auto"/>
        <w:left w:val="none" w:sz="0" w:space="0" w:color="auto"/>
        <w:bottom w:val="none" w:sz="0" w:space="0" w:color="auto"/>
        <w:right w:val="none" w:sz="0" w:space="0" w:color="auto"/>
      </w:divBdr>
    </w:div>
    <w:div w:id="526602427">
      <w:bodyDiv w:val="1"/>
      <w:marLeft w:val="0"/>
      <w:marRight w:val="0"/>
      <w:marTop w:val="0"/>
      <w:marBottom w:val="0"/>
      <w:divBdr>
        <w:top w:val="none" w:sz="0" w:space="0" w:color="auto"/>
        <w:left w:val="none" w:sz="0" w:space="0" w:color="auto"/>
        <w:bottom w:val="none" w:sz="0" w:space="0" w:color="auto"/>
        <w:right w:val="none" w:sz="0" w:space="0" w:color="auto"/>
      </w:divBdr>
    </w:div>
    <w:div w:id="527523370">
      <w:bodyDiv w:val="1"/>
      <w:marLeft w:val="0"/>
      <w:marRight w:val="0"/>
      <w:marTop w:val="0"/>
      <w:marBottom w:val="0"/>
      <w:divBdr>
        <w:top w:val="none" w:sz="0" w:space="0" w:color="auto"/>
        <w:left w:val="none" w:sz="0" w:space="0" w:color="auto"/>
        <w:bottom w:val="none" w:sz="0" w:space="0" w:color="auto"/>
        <w:right w:val="none" w:sz="0" w:space="0" w:color="auto"/>
      </w:divBdr>
    </w:div>
    <w:div w:id="527645986">
      <w:bodyDiv w:val="1"/>
      <w:marLeft w:val="0"/>
      <w:marRight w:val="0"/>
      <w:marTop w:val="0"/>
      <w:marBottom w:val="0"/>
      <w:divBdr>
        <w:top w:val="none" w:sz="0" w:space="0" w:color="auto"/>
        <w:left w:val="none" w:sz="0" w:space="0" w:color="auto"/>
        <w:bottom w:val="none" w:sz="0" w:space="0" w:color="auto"/>
        <w:right w:val="none" w:sz="0" w:space="0" w:color="auto"/>
      </w:divBdr>
    </w:div>
    <w:div w:id="527763722">
      <w:bodyDiv w:val="1"/>
      <w:marLeft w:val="0"/>
      <w:marRight w:val="0"/>
      <w:marTop w:val="0"/>
      <w:marBottom w:val="0"/>
      <w:divBdr>
        <w:top w:val="none" w:sz="0" w:space="0" w:color="auto"/>
        <w:left w:val="none" w:sz="0" w:space="0" w:color="auto"/>
        <w:bottom w:val="none" w:sz="0" w:space="0" w:color="auto"/>
        <w:right w:val="none" w:sz="0" w:space="0" w:color="auto"/>
      </w:divBdr>
    </w:div>
    <w:div w:id="531842300">
      <w:bodyDiv w:val="1"/>
      <w:marLeft w:val="0"/>
      <w:marRight w:val="0"/>
      <w:marTop w:val="0"/>
      <w:marBottom w:val="0"/>
      <w:divBdr>
        <w:top w:val="none" w:sz="0" w:space="0" w:color="auto"/>
        <w:left w:val="none" w:sz="0" w:space="0" w:color="auto"/>
        <w:bottom w:val="none" w:sz="0" w:space="0" w:color="auto"/>
        <w:right w:val="none" w:sz="0" w:space="0" w:color="auto"/>
      </w:divBdr>
    </w:div>
    <w:div w:id="532229055">
      <w:bodyDiv w:val="1"/>
      <w:marLeft w:val="0"/>
      <w:marRight w:val="0"/>
      <w:marTop w:val="0"/>
      <w:marBottom w:val="0"/>
      <w:divBdr>
        <w:top w:val="none" w:sz="0" w:space="0" w:color="auto"/>
        <w:left w:val="none" w:sz="0" w:space="0" w:color="auto"/>
        <w:bottom w:val="none" w:sz="0" w:space="0" w:color="auto"/>
        <w:right w:val="none" w:sz="0" w:space="0" w:color="auto"/>
      </w:divBdr>
    </w:div>
    <w:div w:id="532421913">
      <w:bodyDiv w:val="1"/>
      <w:marLeft w:val="0"/>
      <w:marRight w:val="0"/>
      <w:marTop w:val="0"/>
      <w:marBottom w:val="0"/>
      <w:divBdr>
        <w:top w:val="none" w:sz="0" w:space="0" w:color="auto"/>
        <w:left w:val="none" w:sz="0" w:space="0" w:color="auto"/>
        <w:bottom w:val="none" w:sz="0" w:space="0" w:color="auto"/>
        <w:right w:val="none" w:sz="0" w:space="0" w:color="auto"/>
      </w:divBdr>
    </w:div>
    <w:div w:id="532616162">
      <w:bodyDiv w:val="1"/>
      <w:marLeft w:val="0"/>
      <w:marRight w:val="0"/>
      <w:marTop w:val="0"/>
      <w:marBottom w:val="0"/>
      <w:divBdr>
        <w:top w:val="none" w:sz="0" w:space="0" w:color="auto"/>
        <w:left w:val="none" w:sz="0" w:space="0" w:color="auto"/>
        <w:bottom w:val="none" w:sz="0" w:space="0" w:color="auto"/>
        <w:right w:val="none" w:sz="0" w:space="0" w:color="auto"/>
      </w:divBdr>
    </w:div>
    <w:div w:id="536090799">
      <w:bodyDiv w:val="1"/>
      <w:marLeft w:val="0"/>
      <w:marRight w:val="0"/>
      <w:marTop w:val="0"/>
      <w:marBottom w:val="0"/>
      <w:divBdr>
        <w:top w:val="none" w:sz="0" w:space="0" w:color="auto"/>
        <w:left w:val="none" w:sz="0" w:space="0" w:color="auto"/>
        <w:bottom w:val="none" w:sz="0" w:space="0" w:color="auto"/>
        <w:right w:val="none" w:sz="0" w:space="0" w:color="auto"/>
      </w:divBdr>
    </w:div>
    <w:div w:id="537592739">
      <w:bodyDiv w:val="1"/>
      <w:marLeft w:val="0"/>
      <w:marRight w:val="0"/>
      <w:marTop w:val="0"/>
      <w:marBottom w:val="0"/>
      <w:divBdr>
        <w:top w:val="none" w:sz="0" w:space="0" w:color="auto"/>
        <w:left w:val="none" w:sz="0" w:space="0" w:color="auto"/>
        <w:bottom w:val="none" w:sz="0" w:space="0" w:color="auto"/>
        <w:right w:val="none" w:sz="0" w:space="0" w:color="auto"/>
      </w:divBdr>
    </w:div>
    <w:div w:id="539130445">
      <w:bodyDiv w:val="1"/>
      <w:marLeft w:val="0"/>
      <w:marRight w:val="0"/>
      <w:marTop w:val="0"/>
      <w:marBottom w:val="0"/>
      <w:divBdr>
        <w:top w:val="none" w:sz="0" w:space="0" w:color="auto"/>
        <w:left w:val="none" w:sz="0" w:space="0" w:color="auto"/>
        <w:bottom w:val="none" w:sz="0" w:space="0" w:color="auto"/>
        <w:right w:val="none" w:sz="0" w:space="0" w:color="auto"/>
      </w:divBdr>
      <w:divsChild>
        <w:div w:id="754017509">
          <w:marLeft w:val="480"/>
          <w:marRight w:val="0"/>
          <w:marTop w:val="0"/>
          <w:marBottom w:val="0"/>
          <w:divBdr>
            <w:top w:val="none" w:sz="0" w:space="0" w:color="auto"/>
            <w:left w:val="none" w:sz="0" w:space="0" w:color="auto"/>
            <w:bottom w:val="none" w:sz="0" w:space="0" w:color="auto"/>
            <w:right w:val="none" w:sz="0" w:space="0" w:color="auto"/>
          </w:divBdr>
        </w:div>
        <w:div w:id="1227835173">
          <w:marLeft w:val="480"/>
          <w:marRight w:val="0"/>
          <w:marTop w:val="0"/>
          <w:marBottom w:val="0"/>
          <w:divBdr>
            <w:top w:val="none" w:sz="0" w:space="0" w:color="auto"/>
            <w:left w:val="none" w:sz="0" w:space="0" w:color="auto"/>
            <w:bottom w:val="none" w:sz="0" w:space="0" w:color="auto"/>
            <w:right w:val="none" w:sz="0" w:space="0" w:color="auto"/>
          </w:divBdr>
        </w:div>
        <w:div w:id="2015957356">
          <w:marLeft w:val="480"/>
          <w:marRight w:val="0"/>
          <w:marTop w:val="0"/>
          <w:marBottom w:val="0"/>
          <w:divBdr>
            <w:top w:val="none" w:sz="0" w:space="0" w:color="auto"/>
            <w:left w:val="none" w:sz="0" w:space="0" w:color="auto"/>
            <w:bottom w:val="none" w:sz="0" w:space="0" w:color="auto"/>
            <w:right w:val="none" w:sz="0" w:space="0" w:color="auto"/>
          </w:divBdr>
        </w:div>
        <w:div w:id="2083526084">
          <w:marLeft w:val="480"/>
          <w:marRight w:val="0"/>
          <w:marTop w:val="0"/>
          <w:marBottom w:val="0"/>
          <w:divBdr>
            <w:top w:val="none" w:sz="0" w:space="0" w:color="auto"/>
            <w:left w:val="none" w:sz="0" w:space="0" w:color="auto"/>
            <w:bottom w:val="none" w:sz="0" w:space="0" w:color="auto"/>
            <w:right w:val="none" w:sz="0" w:space="0" w:color="auto"/>
          </w:divBdr>
        </w:div>
        <w:div w:id="284628386">
          <w:marLeft w:val="480"/>
          <w:marRight w:val="0"/>
          <w:marTop w:val="0"/>
          <w:marBottom w:val="0"/>
          <w:divBdr>
            <w:top w:val="none" w:sz="0" w:space="0" w:color="auto"/>
            <w:left w:val="none" w:sz="0" w:space="0" w:color="auto"/>
            <w:bottom w:val="none" w:sz="0" w:space="0" w:color="auto"/>
            <w:right w:val="none" w:sz="0" w:space="0" w:color="auto"/>
          </w:divBdr>
        </w:div>
        <w:div w:id="1962226697">
          <w:marLeft w:val="480"/>
          <w:marRight w:val="0"/>
          <w:marTop w:val="0"/>
          <w:marBottom w:val="0"/>
          <w:divBdr>
            <w:top w:val="none" w:sz="0" w:space="0" w:color="auto"/>
            <w:left w:val="none" w:sz="0" w:space="0" w:color="auto"/>
            <w:bottom w:val="none" w:sz="0" w:space="0" w:color="auto"/>
            <w:right w:val="none" w:sz="0" w:space="0" w:color="auto"/>
          </w:divBdr>
        </w:div>
        <w:div w:id="1402947812">
          <w:marLeft w:val="480"/>
          <w:marRight w:val="0"/>
          <w:marTop w:val="0"/>
          <w:marBottom w:val="0"/>
          <w:divBdr>
            <w:top w:val="none" w:sz="0" w:space="0" w:color="auto"/>
            <w:left w:val="none" w:sz="0" w:space="0" w:color="auto"/>
            <w:bottom w:val="none" w:sz="0" w:space="0" w:color="auto"/>
            <w:right w:val="none" w:sz="0" w:space="0" w:color="auto"/>
          </w:divBdr>
        </w:div>
        <w:div w:id="1642080569">
          <w:marLeft w:val="480"/>
          <w:marRight w:val="0"/>
          <w:marTop w:val="0"/>
          <w:marBottom w:val="0"/>
          <w:divBdr>
            <w:top w:val="none" w:sz="0" w:space="0" w:color="auto"/>
            <w:left w:val="none" w:sz="0" w:space="0" w:color="auto"/>
            <w:bottom w:val="none" w:sz="0" w:space="0" w:color="auto"/>
            <w:right w:val="none" w:sz="0" w:space="0" w:color="auto"/>
          </w:divBdr>
        </w:div>
        <w:div w:id="1990858426">
          <w:marLeft w:val="480"/>
          <w:marRight w:val="0"/>
          <w:marTop w:val="0"/>
          <w:marBottom w:val="0"/>
          <w:divBdr>
            <w:top w:val="none" w:sz="0" w:space="0" w:color="auto"/>
            <w:left w:val="none" w:sz="0" w:space="0" w:color="auto"/>
            <w:bottom w:val="none" w:sz="0" w:space="0" w:color="auto"/>
            <w:right w:val="none" w:sz="0" w:space="0" w:color="auto"/>
          </w:divBdr>
        </w:div>
        <w:div w:id="2034452417">
          <w:marLeft w:val="480"/>
          <w:marRight w:val="0"/>
          <w:marTop w:val="0"/>
          <w:marBottom w:val="0"/>
          <w:divBdr>
            <w:top w:val="none" w:sz="0" w:space="0" w:color="auto"/>
            <w:left w:val="none" w:sz="0" w:space="0" w:color="auto"/>
            <w:bottom w:val="none" w:sz="0" w:space="0" w:color="auto"/>
            <w:right w:val="none" w:sz="0" w:space="0" w:color="auto"/>
          </w:divBdr>
        </w:div>
        <w:div w:id="1705789276">
          <w:marLeft w:val="480"/>
          <w:marRight w:val="0"/>
          <w:marTop w:val="0"/>
          <w:marBottom w:val="0"/>
          <w:divBdr>
            <w:top w:val="none" w:sz="0" w:space="0" w:color="auto"/>
            <w:left w:val="none" w:sz="0" w:space="0" w:color="auto"/>
            <w:bottom w:val="none" w:sz="0" w:space="0" w:color="auto"/>
            <w:right w:val="none" w:sz="0" w:space="0" w:color="auto"/>
          </w:divBdr>
        </w:div>
        <w:div w:id="870844672">
          <w:marLeft w:val="480"/>
          <w:marRight w:val="0"/>
          <w:marTop w:val="0"/>
          <w:marBottom w:val="0"/>
          <w:divBdr>
            <w:top w:val="none" w:sz="0" w:space="0" w:color="auto"/>
            <w:left w:val="none" w:sz="0" w:space="0" w:color="auto"/>
            <w:bottom w:val="none" w:sz="0" w:space="0" w:color="auto"/>
            <w:right w:val="none" w:sz="0" w:space="0" w:color="auto"/>
          </w:divBdr>
        </w:div>
        <w:div w:id="1159930862">
          <w:marLeft w:val="480"/>
          <w:marRight w:val="0"/>
          <w:marTop w:val="0"/>
          <w:marBottom w:val="0"/>
          <w:divBdr>
            <w:top w:val="none" w:sz="0" w:space="0" w:color="auto"/>
            <w:left w:val="none" w:sz="0" w:space="0" w:color="auto"/>
            <w:bottom w:val="none" w:sz="0" w:space="0" w:color="auto"/>
            <w:right w:val="none" w:sz="0" w:space="0" w:color="auto"/>
          </w:divBdr>
        </w:div>
        <w:div w:id="37171304">
          <w:marLeft w:val="480"/>
          <w:marRight w:val="0"/>
          <w:marTop w:val="0"/>
          <w:marBottom w:val="0"/>
          <w:divBdr>
            <w:top w:val="none" w:sz="0" w:space="0" w:color="auto"/>
            <w:left w:val="none" w:sz="0" w:space="0" w:color="auto"/>
            <w:bottom w:val="none" w:sz="0" w:space="0" w:color="auto"/>
            <w:right w:val="none" w:sz="0" w:space="0" w:color="auto"/>
          </w:divBdr>
        </w:div>
        <w:div w:id="607540258">
          <w:marLeft w:val="480"/>
          <w:marRight w:val="0"/>
          <w:marTop w:val="0"/>
          <w:marBottom w:val="0"/>
          <w:divBdr>
            <w:top w:val="none" w:sz="0" w:space="0" w:color="auto"/>
            <w:left w:val="none" w:sz="0" w:space="0" w:color="auto"/>
            <w:bottom w:val="none" w:sz="0" w:space="0" w:color="auto"/>
            <w:right w:val="none" w:sz="0" w:space="0" w:color="auto"/>
          </w:divBdr>
        </w:div>
        <w:div w:id="1322656150">
          <w:marLeft w:val="480"/>
          <w:marRight w:val="0"/>
          <w:marTop w:val="0"/>
          <w:marBottom w:val="0"/>
          <w:divBdr>
            <w:top w:val="none" w:sz="0" w:space="0" w:color="auto"/>
            <w:left w:val="none" w:sz="0" w:space="0" w:color="auto"/>
            <w:bottom w:val="none" w:sz="0" w:space="0" w:color="auto"/>
            <w:right w:val="none" w:sz="0" w:space="0" w:color="auto"/>
          </w:divBdr>
        </w:div>
        <w:div w:id="2044474903">
          <w:marLeft w:val="480"/>
          <w:marRight w:val="0"/>
          <w:marTop w:val="0"/>
          <w:marBottom w:val="0"/>
          <w:divBdr>
            <w:top w:val="none" w:sz="0" w:space="0" w:color="auto"/>
            <w:left w:val="none" w:sz="0" w:space="0" w:color="auto"/>
            <w:bottom w:val="none" w:sz="0" w:space="0" w:color="auto"/>
            <w:right w:val="none" w:sz="0" w:space="0" w:color="auto"/>
          </w:divBdr>
        </w:div>
        <w:div w:id="874544955">
          <w:marLeft w:val="480"/>
          <w:marRight w:val="0"/>
          <w:marTop w:val="0"/>
          <w:marBottom w:val="0"/>
          <w:divBdr>
            <w:top w:val="none" w:sz="0" w:space="0" w:color="auto"/>
            <w:left w:val="none" w:sz="0" w:space="0" w:color="auto"/>
            <w:bottom w:val="none" w:sz="0" w:space="0" w:color="auto"/>
            <w:right w:val="none" w:sz="0" w:space="0" w:color="auto"/>
          </w:divBdr>
        </w:div>
        <w:div w:id="731655178">
          <w:marLeft w:val="480"/>
          <w:marRight w:val="0"/>
          <w:marTop w:val="0"/>
          <w:marBottom w:val="0"/>
          <w:divBdr>
            <w:top w:val="none" w:sz="0" w:space="0" w:color="auto"/>
            <w:left w:val="none" w:sz="0" w:space="0" w:color="auto"/>
            <w:bottom w:val="none" w:sz="0" w:space="0" w:color="auto"/>
            <w:right w:val="none" w:sz="0" w:space="0" w:color="auto"/>
          </w:divBdr>
        </w:div>
        <w:div w:id="571429325">
          <w:marLeft w:val="480"/>
          <w:marRight w:val="0"/>
          <w:marTop w:val="0"/>
          <w:marBottom w:val="0"/>
          <w:divBdr>
            <w:top w:val="none" w:sz="0" w:space="0" w:color="auto"/>
            <w:left w:val="none" w:sz="0" w:space="0" w:color="auto"/>
            <w:bottom w:val="none" w:sz="0" w:space="0" w:color="auto"/>
            <w:right w:val="none" w:sz="0" w:space="0" w:color="auto"/>
          </w:divBdr>
        </w:div>
        <w:div w:id="967470956">
          <w:marLeft w:val="480"/>
          <w:marRight w:val="0"/>
          <w:marTop w:val="0"/>
          <w:marBottom w:val="0"/>
          <w:divBdr>
            <w:top w:val="none" w:sz="0" w:space="0" w:color="auto"/>
            <w:left w:val="none" w:sz="0" w:space="0" w:color="auto"/>
            <w:bottom w:val="none" w:sz="0" w:space="0" w:color="auto"/>
            <w:right w:val="none" w:sz="0" w:space="0" w:color="auto"/>
          </w:divBdr>
        </w:div>
        <w:div w:id="583540201">
          <w:marLeft w:val="480"/>
          <w:marRight w:val="0"/>
          <w:marTop w:val="0"/>
          <w:marBottom w:val="0"/>
          <w:divBdr>
            <w:top w:val="none" w:sz="0" w:space="0" w:color="auto"/>
            <w:left w:val="none" w:sz="0" w:space="0" w:color="auto"/>
            <w:bottom w:val="none" w:sz="0" w:space="0" w:color="auto"/>
            <w:right w:val="none" w:sz="0" w:space="0" w:color="auto"/>
          </w:divBdr>
        </w:div>
        <w:div w:id="307248060">
          <w:marLeft w:val="480"/>
          <w:marRight w:val="0"/>
          <w:marTop w:val="0"/>
          <w:marBottom w:val="0"/>
          <w:divBdr>
            <w:top w:val="none" w:sz="0" w:space="0" w:color="auto"/>
            <w:left w:val="none" w:sz="0" w:space="0" w:color="auto"/>
            <w:bottom w:val="none" w:sz="0" w:space="0" w:color="auto"/>
            <w:right w:val="none" w:sz="0" w:space="0" w:color="auto"/>
          </w:divBdr>
        </w:div>
        <w:div w:id="791750571">
          <w:marLeft w:val="480"/>
          <w:marRight w:val="0"/>
          <w:marTop w:val="0"/>
          <w:marBottom w:val="0"/>
          <w:divBdr>
            <w:top w:val="none" w:sz="0" w:space="0" w:color="auto"/>
            <w:left w:val="none" w:sz="0" w:space="0" w:color="auto"/>
            <w:bottom w:val="none" w:sz="0" w:space="0" w:color="auto"/>
            <w:right w:val="none" w:sz="0" w:space="0" w:color="auto"/>
          </w:divBdr>
        </w:div>
        <w:div w:id="1385832792">
          <w:marLeft w:val="480"/>
          <w:marRight w:val="0"/>
          <w:marTop w:val="0"/>
          <w:marBottom w:val="0"/>
          <w:divBdr>
            <w:top w:val="none" w:sz="0" w:space="0" w:color="auto"/>
            <w:left w:val="none" w:sz="0" w:space="0" w:color="auto"/>
            <w:bottom w:val="none" w:sz="0" w:space="0" w:color="auto"/>
            <w:right w:val="none" w:sz="0" w:space="0" w:color="auto"/>
          </w:divBdr>
        </w:div>
        <w:div w:id="1310667862">
          <w:marLeft w:val="480"/>
          <w:marRight w:val="0"/>
          <w:marTop w:val="0"/>
          <w:marBottom w:val="0"/>
          <w:divBdr>
            <w:top w:val="none" w:sz="0" w:space="0" w:color="auto"/>
            <w:left w:val="none" w:sz="0" w:space="0" w:color="auto"/>
            <w:bottom w:val="none" w:sz="0" w:space="0" w:color="auto"/>
            <w:right w:val="none" w:sz="0" w:space="0" w:color="auto"/>
          </w:divBdr>
        </w:div>
        <w:div w:id="1734234447">
          <w:marLeft w:val="480"/>
          <w:marRight w:val="0"/>
          <w:marTop w:val="0"/>
          <w:marBottom w:val="0"/>
          <w:divBdr>
            <w:top w:val="none" w:sz="0" w:space="0" w:color="auto"/>
            <w:left w:val="none" w:sz="0" w:space="0" w:color="auto"/>
            <w:bottom w:val="none" w:sz="0" w:space="0" w:color="auto"/>
            <w:right w:val="none" w:sz="0" w:space="0" w:color="auto"/>
          </w:divBdr>
        </w:div>
        <w:div w:id="1448352288">
          <w:marLeft w:val="480"/>
          <w:marRight w:val="0"/>
          <w:marTop w:val="0"/>
          <w:marBottom w:val="0"/>
          <w:divBdr>
            <w:top w:val="none" w:sz="0" w:space="0" w:color="auto"/>
            <w:left w:val="none" w:sz="0" w:space="0" w:color="auto"/>
            <w:bottom w:val="none" w:sz="0" w:space="0" w:color="auto"/>
            <w:right w:val="none" w:sz="0" w:space="0" w:color="auto"/>
          </w:divBdr>
        </w:div>
        <w:div w:id="1049525879">
          <w:marLeft w:val="480"/>
          <w:marRight w:val="0"/>
          <w:marTop w:val="0"/>
          <w:marBottom w:val="0"/>
          <w:divBdr>
            <w:top w:val="none" w:sz="0" w:space="0" w:color="auto"/>
            <w:left w:val="none" w:sz="0" w:space="0" w:color="auto"/>
            <w:bottom w:val="none" w:sz="0" w:space="0" w:color="auto"/>
            <w:right w:val="none" w:sz="0" w:space="0" w:color="auto"/>
          </w:divBdr>
        </w:div>
        <w:div w:id="1223714508">
          <w:marLeft w:val="480"/>
          <w:marRight w:val="0"/>
          <w:marTop w:val="0"/>
          <w:marBottom w:val="0"/>
          <w:divBdr>
            <w:top w:val="none" w:sz="0" w:space="0" w:color="auto"/>
            <w:left w:val="none" w:sz="0" w:space="0" w:color="auto"/>
            <w:bottom w:val="none" w:sz="0" w:space="0" w:color="auto"/>
            <w:right w:val="none" w:sz="0" w:space="0" w:color="auto"/>
          </w:divBdr>
        </w:div>
        <w:div w:id="1075858313">
          <w:marLeft w:val="480"/>
          <w:marRight w:val="0"/>
          <w:marTop w:val="0"/>
          <w:marBottom w:val="0"/>
          <w:divBdr>
            <w:top w:val="none" w:sz="0" w:space="0" w:color="auto"/>
            <w:left w:val="none" w:sz="0" w:space="0" w:color="auto"/>
            <w:bottom w:val="none" w:sz="0" w:space="0" w:color="auto"/>
            <w:right w:val="none" w:sz="0" w:space="0" w:color="auto"/>
          </w:divBdr>
        </w:div>
        <w:div w:id="1537812861">
          <w:marLeft w:val="480"/>
          <w:marRight w:val="0"/>
          <w:marTop w:val="0"/>
          <w:marBottom w:val="0"/>
          <w:divBdr>
            <w:top w:val="none" w:sz="0" w:space="0" w:color="auto"/>
            <w:left w:val="none" w:sz="0" w:space="0" w:color="auto"/>
            <w:bottom w:val="none" w:sz="0" w:space="0" w:color="auto"/>
            <w:right w:val="none" w:sz="0" w:space="0" w:color="auto"/>
          </w:divBdr>
        </w:div>
        <w:div w:id="933823433">
          <w:marLeft w:val="480"/>
          <w:marRight w:val="0"/>
          <w:marTop w:val="0"/>
          <w:marBottom w:val="0"/>
          <w:divBdr>
            <w:top w:val="none" w:sz="0" w:space="0" w:color="auto"/>
            <w:left w:val="none" w:sz="0" w:space="0" w:color="auto"/>
            <w:bottom w:val="none" w:sz="0" w:space="0" w:color="auto"/>
            <w:right w:val="none" w:sz="0" w:space="0" w:color="auto"/>
          </w:divBdr>
        </w:div>
        <w:div w:id="1325478045">
          <w:marLeft w:val="480"/>
          <w:marRight w:val="0"/>
          <w:marTop w:val="0"/>
          <w:marBottom w:val="0"/>
          <w:divBdr>
            <w:top w:val="none" w:sz="0" w:space="0" w:color="auto"/>
            <w:left w:val="none" w:sz="0" w:space="0" w:color="auto"/>
            <w:bottom w:val="none" w:sz="0" w:space="0" w:color="auto"/>
            <w:right w:val="none" w:sz="0" w:space="0" w:color="auto"/>
          </w:divBdr>
        </w:div>
        <w:div w:id="194659496">
          <w:marLeft w:val="480"/>
          <w:marRight w:val="0"/>
          <w:marTop w:val="0"/>
          <w:marBottom w:val="0"/>
          <w:divBdr>
            <w:top w:val="none" w:sz="0" w:space="0" w:color="auto"/>
            <w:left w:val="none" w:sz="0" w:space="0" w:color="auto"/>
            <w:bottom w:val="none" w:sz="0" w:space="0" w:color="auto"/>
            <w:right w:val="none" w:sz="0" w:space="0" w:color="auto"/>
          </w:divBdr>
        </w:div>
        <w:div w:id="172763462">
          <w:marLeft w:val="480"/>
          <w:marRight w:val="0"/>
          <w:marTop w:val="0"/>
          <w:marBottom w:val="0"/>
          <w:divBdr>
            <w:top w:val="none" w:sz="0" w:space="0" w:color="auto"/>
            <w:left w:val="none" w:sz="0" w:space="0" w:color="auto"/>
            <w:bottom w:val="none" w:sz="0" w:space="0" w:color="auto"/>
            <w:right w:val="none" w:sz="0" w:space="0" w:color="auto"/>
          </w:divBdr>
        </w:div>
        <w:div w:id="1914243426">
          <w:marLeft w:val="480"/>
          <w:marRight w:val="0"/>
          <w:marTop w:val="0"/>
          <w:marBottom w:val="0"/>
          <w:divBdr>
            <w:top w:val="none" w:sz="0" w:space="0" w:color="auto"/>
            <w:left w:val="none" w:sz="0" w:space="0" w:color="auto"/>
            <w:bottom w:val="none" w:sz="0" w:space="0" w:color="auto"/>
            <w:right w:val="none" w:sz="0" w:space="0" w:color="auto"/>
          </w:divBdr>
        </w:div>
        <w:div w:id="1877548932">
          <w:marLeft w:val="480"/>
          <w:marRight w:val="0"/>
          <w:marTop w:val="0"/>
          <w:marBottom w:val="0"/>
          <w:divBdr>
            <w:top w:val="none" w:sz="0" w:space="0" w:color="auto"/>
            <w:left w:val="none" w:sz="0" w:space="0" w:color="auto"/>
            <w:bottom w:val="none" w:sz="0" w:space="0" w:color="auto"/>
            <w:right w:val="none" w:sz="0" w:space="0" w:color="auto"/>
          </w:divBdr>
        </w:div>
        <w:div w:id="389572640">
          <w:marLeft w:val="480"/>
          <w:marRight w:val="0"/>
          <w:marTop w:val="0"/>
          <w:marBottom w:val="0"/>
          <w:divBdr>
            <w:top w:val="none" w:sz="0" w:space="0" w:color="auto"/>
            <w:left w:val="none" w:sz="0" w:space="0" w:color="auto"/>
            <w:bottom w:val="none" w:sz="0" w:space="0" w:color="auto"/>
            <w:right w:val="none" w:sz="0" w:space="0" w:color="auto"/>
          </w:divBdr>
        </w:div>
        <w:div w:id="1032344405">
          <w:marLeft w:val="480"/>
          <w:marRight w:val="0"/>
          <w:marTop w:val="0"/>
          <w:marBottom w:val="0"/>
          <w:divBdr>
            <w:top w:val="none" w:sz="0" w:space="0" w:color="auto"/>
            <w:left w:val="none" w:sz="0" w:space="0" w:color="auto"/>
            <w:bottom w:val="none" w:sz="0" w:space="0" w:color="auto"/>
            <w:right w:val="none" w:sz="0" w:space="0" w:color="auto"/>
          </w:divBdr>
        </w:div>
        <w:div w:id="2025670157">
          <w:marLeft w:val="480"/>
          <w:marRight w:val="0"/>
          <w:marTop w:val="0"/>
          <w:marBottom w:val="0"/>
          <w:divBdr>
            <w:top w:val="none" w:sz="0" w:space="0" w:color="auto"/>
            <w:left w:val="none" w:sz="0" w:space="0" w:color="auto"/>
            <w:bottom w:val="none" w:sz="0" w:space="0" w:color="auto"/>
            <w:right w:val="none" w:sz="0" w:space="0" w:color="auto"/>
          </w:divBdr>
        </w:div>
        <w:div w:id="199826786">
          <w:marLeft w:val="480"/>
          <w:marRight w:val="0"/>
          <w:marTop w:val="0"/>
          <w:marBottom w:val="0"/>
          <w:divBdr>
            <w:top w:val="none" w:sz="0" w:space="0" w:color="auto"/>
            <w:left w:val="none" w:sz="0" w:space="0" w:color="auto"/>
            <w:bottom w:val="none" w:sz="0" w:space="0" w:color="auto"/>
            <w:right w:val="none" w:sz="0" w:space="0" w:color="auto"/>
          </w:divBdr>
        </w:div>
        <w:div w:id="1349025268">
          <w:marLeft w:val="480"/>
          <w:marRight w:val="0"/>
          <w:marTop w:val="0"/>
          <w:marBottom w:val="0"/>
          <w:divBdr>
            <w:top w:val="none" w:sz="0" w:space="0" w:color="auto"/>
            <w:left w:val="none" w:sz="0" w:space="0" w:color="auto"/>
            <w:bottom w:val="none" w:sz="0" w:space="0" w:color="auto"/>
            <w:right w:val="none" w:sz="0" w:space="0" w:color="auto"/>
          </w:divBdr>
        </w:div>
        <w:div w:id="614218444">
          <w:marLeft w:val="480"/>
          <w:marRight w:val="0"/>
          <w:marTop w:val="0"/>
          <w:marBottom w:val="0"/>
          <w:divBdr>
            <w:top w:val="none" w:sz="0" w:space="0" w:color="auto"/>
            <w:left w:val="none" w:sz="0" w:space="0" w:color="auto"/>
            <w:bottom w:val="none" w:sz="0" w:space="0" w:color="auto"/>
            <w:right w:val="none" w:sz="0" w:space="0" w:color="auto"/>
          </w:divBdr>
        </w:div>
        <w:div w:id="1216817629">
          <w:marLeft w:val="480"/>
          <w:marRight w:val="0"/>
          <w:marTop w:val="0"/>
          <w:marBottom w:val="0"/>
          <w:divBdr>
            <w:top w:val="none" w:sz="0" w:space="0" w:color="auto"/>
            <w:left w:val="none" w:sz="0" w:space="0" w:color="auto"/>
            <w:bottom w:val="none" w:sz="0" w:space="0" w:color="auto"/>
            <w:right w:val="none" w:sz="0" w:space="0" w:color="auto"/>
          </w:divBdr>
        </w:div>
        <w:div w:id="400754924">
          <w:marLeft w:val="480"/>
          <w:marRight w:val="0"/>
          <w:marTop w:val="0"/>
          <w:marBottom w:val="0"/>
          <w:divBdr>
            <w:top w:val="none" w:sz="0" w:space="0" w:color="auto"/>
            <w:left w:val="none" w:sz="0" w:space="0" w:color="auto"/>
            <w:bottom w:val="none" w:sz="0" w:space="0" w:color="auto"/>
            <w:right w:val="none" w:sz="0" w:space="0" w:color="auto"/>
          </w:divBdr>
        </w:div>
        <w:div w:id="1274942377">
          <w:marLeft w:val="480"/>
          <w:marRight w:val="0"/>
          <w:marTop w:val="0"/>
          <w:marBottom w:val="0"/>
          <w:divBdr>
            <w:top w:val="none" w:sz="0" w:space="0" w:color="auto"/>
            <w:left w:val="none" w:sz="0" w:space="0" w:color="auto"/>
            <w:bottom w:val="none" w:sz="0" w:space="0" w:color="auto"/>
            <w:right w:val="none" w:sz="0" w:space="0" w:color="auto"/>
          </w:divBdr>
        </w:div>
        <w:div w:id="1337730554">
          <w:marLeft w:val="480"/>
          <w:marRight w:val="0"/>
          <w:marTop w:val="0"/>
          <w:marBottom w:val="0"/>
          <w:divBdr>
            <w:top w:val="none" w:sz="0" w:space="0" w:color="auto"/>
            <w:left w:val="none" w:sz="0" w:space="0" w:color="auto"/>
            <w:bottom w:val="none" w:sz="0" w:space="0" w:color="auto"/>
            <w:right w:val="none" w:sz="0" w:space="0" w:color="auto"/>
          </w:divBdr>
        </w:div>
        <w:div w:id="1828862101">
          <w:marLeft w:val="480"/>
          <w:marRight w:val="0"/>
          <w:marTop w:val="0"/>
          <w:marBottom w:val="0"/>
          <w:divBdr>
            <w:top w:val="none" w:sz="0" w:space="0" w:color="auto"/>
            <w:left w:val="none" w:sz="0" w:space="0" w:color="auto"/>
            <w:bottom w:val="none" w:sz="0" w:space="0" w:color="auto"/>
            <w:right w:val="none" w:sz="0" w:space="0" w:color="auto"/>
          </w:divBdr>
        </w:div>
        <w:div w:id="951518151">
          <w:marLeft w:val="480"/>
          <w:marRight w:val="0"/>
          <w:marTop w:val="0"/>
          <w:marBottom w:val="0"/>
          <w:divBdr>
            <w:top w:val="none" w:sz="0" w:space="0" w:color="auto"/>
            <w:left w:val="none" w:sz="0" w:space="0" w:color="auto"/>
            <w:bottom w:val="none" w:sz="0" w:space="0" w:color="auto"/>
            <w:right w:val="none" w:sz="0" w:space="0" w:color="auto"/>
          </w:divBdr>
        </w:div>
        <w:div w:id="1636521102">
          <w:marLeft w:val="480"/>
          <w:marRight w:val="0"/>
          <w:marTop w:val="0"/>
          <w:marBottom w:val="0"/>
          <w:divBdr>
            <w:top w:val="none" w:sz="0" w:space="0" w:color="auto"/>
            <w:left w:val="none" w:sz="0" w:space="0" w:color="auto"/>
            <w:bottom w:val="none" w:sz="0" w:space="0" w:color="auto"/>
            <w:right w:val="none" w:sz="0" w:space="0" w:color="auto"/>
          </w:divBdr>
        </w:div>
        <w:div w:id="1853882956">
          <w:marLeft w:val="480"/>
          <w:marRight w:val="0"/>
          <w:marTop w:val="0"/>
          <w:marBottom w:val="0"/>
          <w:divBdr>
            <w:top w:val="none" w:sz="0" w:space="0" w:color="auto"/>
            <w:left w:val="none" w:sz="0" w:space="0" w:color="auto"/>
            <w:bottom w:val="none" w:sz="0" w:space="0" w:color="auto"/>
            <w:right w:val="none" w:sz="0" w:space="0" w:color="auto"/>
          </w:divBdr>
        </w:div>
        <w:div w:id="584648893">
          <w:marLeft w:val="480"/>
          <w:marRight w:val="0"/>
          <w:marTop w:val="0"/>
          <w:marBottom w:val="0"/>
          <w:divBdr>
            <w:top w:val="none" w:sz="0" w:space="0" w:color="auto"/>
            <w:left w:val="none" w:sz="0" w:space="0" w:color="auto"/>
            <w:bottom w:val="none" w:sz="0" w:space="0" w:color="auto"/>
            <w:right w:val="none" w:sz="0" w:space="0" w:color="auto"/>
          </w:divBdr>
        </w:div>
        <w:div w:id="1375084633">
          <w:marLeft w:val="480"/>
          <w:marRight w:val="0"/>
          <w:marTop w:val="0"/>
          <w:marBottom w:val="0"/>
          <w:divBdr>
            <w:top w:val="none" w:sz="0" w:space="0" w:color="auto"/>
            <w:left w:val="none" w:sz="0" w:space="0" w:color="auto"/>
            <w:bottom w:val="none" w:sz="0" w:space="0" w:color="auto"/>
            <w:right w:val="none" w:sz="0" w:space="0" w:color="auto"/>
          </w:divBdr>
        </w:div>
        <w:div w:id="1983532877">
          <w:marLeft w:val="480"/>
          <w:marRight w:val="0"/>
          <w:marTop w:val="0"/>
          <w:marBottom w:val="0"/>
          <w:divBdr>
            <w:top w:val="none" w:sz="0" w:space="0" w:color="auto"/>
            <w:left w:val="none" w:sz="0" w:space="0" w:color="auto"/>
            <w:bottom w:val="none" w:sz="0" w:space="0" w:color="auto"/>
            <w:right w:val="none" w:sz="0" w:space="0" w:color="auto"/>
          </w:divBdr>
        </w:div>
        <w:div w:id="1595479934">
          <w:marLeft w:val="480"/>
          <w:marRight w:val="0"/>
          <w:marTop w:val="0"/>
          <w:marBottom w:val="0"/>
          <w:divBdr>
            <w:top w:val="none" w:sz="0" w:space="0" w:color="auto"/>
            <w:left w:val="none" w:sz="0" w:space="0" w:color="auto"/>
            <w:bottom w:val="none" w:sz="0" w:space="0" w:color="auto"/>
            <w:right w:val="none" w:sz="0" w:space="0" w:color="auto"/>
          </w:divBdr>
        </w:div>
        <w:div w:id="1447499575">
          <w:marLeft w:val="480"/>
          <w:marRight w:val="0"/>
          <w:marTop w:val="0"/>
          <w:marBottom w:val="0"/>
          <w:divBdr>
            <w:top w:val="none" w:sz="0" w:space="0" w:color="auto"/>
            <w:left w:val="none" w:sz="0" w:space="0" w:color="auto"/>
            <w:bottom w:val="none" w:sz="0" w:space="0" w:color="auto"/>
            <w:right w:val="none" w:sz="0" w:space="0" w:color="auto"/>
          </w:divBdr>
        </w:div>
        <w:div w:id="500045756">
          <w:marLeft w:val="480"/>
          <w:marRight w:val="0"/>
          <w:marTop w:val="0"/>
          <w:marBottom w:val="0"/>
          <w:divBdr>
            <w:top w:val="none" w:sz="0" w:space="0" w:color="auto"/>
            <w:left w:val="none" w:sz="0" w:space="0" w:color="auto"/>
            <w:bottom w:val="none" w:sz="0" w:space="0" w:color="auto"/>
            <w:right w:val="none" w:sz="0" w:space="0" w:color="auto"/>
          </w:divBdr>
        </w:div>
        <w:div w:id="472143738">
          <w:marLeft w:val="480"/>
          <w:marRight w:val="0"/>
          <w:marTop w:val="0"/>
          <w:marBottom w:val="0"/>
          <w:divBdr>
            <w:top w:val="none" w:sz="0" w:space="0" w:color="auto"/>
            <w:left w:val="none" w:sz="0" w:space="0" w:color="auto"/>
            <w:bottom w:val="none" w:sz="0" w:space="0" w:color="auto"/>
            <w:right w:val="none" w:sz="0" w:space="0" w:color="auto"/>
          </w:divBdr>
        </w:div>
        <w:div w:id="145899312">
          <w:marLeft w:val="480"/>
          <w:marRight w:val="0"/>
          <w:marTop w:val="0"/>
          <w:marBottom w:val="0"/>
          <w:divBdr>
            <w:top w:val="none" w:sz="0" w:space="0" w:color="auto"/>
            <w:left w:val="none" w:sz="0" w:space="0" w:color="auto"/>
            <w:bottom w:val="none" w:sz="0" w:space="0" w:color="auto"/>
            <w:right w:val="none" w:sz="0" w:space="0" w:color="auto"/>
          </w:divBdr>
        </w:div>
        <w:div w:id="707336047">
          <w:marLeft w:val="480"/>
          <w:marRight w:val="0"/>
          <w:marTop w:val="0"/>
          <w:marBottom w:val="0"/>
          <w:divBdr>
            <w:top w:val="none" w:sz="0" w:space="0" w:color="auto"/>
            <w:left w:val="none" w:sz="0" w:space="0" w:color="auto"/>
            <w:bottom w:val="none" w:sz="0" w:space="0" w:color="auto"/>
            <w:right w:val="none" w:sz="0" w:space="0" w:color="auto"/>
          </w:divBdr>
        </w:div>
        <w:div w:id="25251704">
          <w:marLeft w:val="480"/>
          <w:marRight w:val="0"/>
          <w:marTop w:val="0"/>
          <w:marBottom w:val="0"/>
          <w:divBdr>
            <w:top w:val="none" w:sz="0" w:space="0" w:color="auto"/>
            <w:left w:val="none" w:sz="0" w:space="0" w:color="auto"/>
            <w:bottom w:val="none" w:sz="0" w:space="0" w:color="auto"/>
            <w:right w:val="none" w:sz="0" w:space="0" w:color="auto"/>
          </w:divBdr>
        </w:div>
        <w:div w:id="1525435821">
          <w:marLeft w:val="480"/>
          <w:marRight w:val="0"/>
          <w:marTop w:val="0"/>
          <w:marBottom w:val="0"/>
          <w:divBdr>
            <w:top w:val="none" w:sz="0" w:space="0" w:color="auto"/>
            <w:left w:val="none" w:sz="0" w:space="0" w:color="auto"/>
            <w:bottom w:val="none" w:sz="0" w:space="0" w:color="auto"/>
            <w:right w:val="none" w:sz="0" w:space="0" w:color="auto"/>
          </w:divBdr>
        </w:div>
        <w:div w:id="21904316">
          <w:marLeft w:val="480"/>
          <w:marRight w:val="0"/>
          <w:marTop w:val="0"/>
          <w:marBottom w:val="0"/>
          <w:divBdr>
            <w:top w:val="none" w:sz="0" w:space="0" w:color="auto"/>
            <w:left w:val="none" w:sz="0" w:space="0" w:color="auto"/>
            <w:bottom w:val="none" w:sz="0" w:space="0" w:color="auto"/>
            <w:right w:val="none" w:sz="0" w:space="0" w:color="auto"/>
          </w:divBdr>
        </w:div>
        <w:div w:id="1145900536">
          <w:marLeft w:val="480"/>
          <w:marRight w:val="0"/>
          <w:marTop w:val="0"/>
          <w:marBottom w:val="0"/>
          <w:divBdr>
            <w:top w:val="none" w:sz="0" w:space="0" w:color="auto"/>
            <w:left w:val="none" w:sz="0" w:space="0" w:color="auto"/>
            <w:bottom w:val="none" w:sz="0" w:space="0" w:color="auto"/>
            <w:right w:val="none" w:sz="0" w:space="0" w:color="auto"/>
          </w:divBdr>
        </w:div>
        <w:div w:id="2048947019">
          <w:marLeft w:val="480"/>
          <w:marRight w:val="0"/>
          <w:marTop w:val="0"/>
          <w:marBottom w:val="0"/>
          <w:divBdr>
            <w:top w:val="none" w:sz="0" w:space="0" w:color="auto"/>
            <w:left w:val="none" w:sz="0" w:space="0" w:color="auto"/>
            <w:bottom w:val="none" w:sz="0" w:space="0" w:color="auto"/>
            <w:right w:val="none" w:sz="0" w:space="0" w:color="auto"/>
          </w:divBdr>
        </w:div>
        <w:div w:id="541019864">
          <w:marLeft w:val="480"/>
          <w:marRight w:val="0"/>
          <w:marTop w:val="0"/>
          <w:marBottom w:val="0"/>
          <w:divBdr>
            <w:top w:val="none" w:sz="0" w:space="0" w:color="auto"/>
            <w:left w:val="none" w:sz="0" w:space="0" w:color="auto"/>
            <w:bottom w:val="none" w:sz="0" w:space="0" w:color="auto"/>
            <w:right w:val="none" w:sz="0" w:space="0" w:color="auto"/>
          </w:divBdr>
        </w:div>
        <w:div w:id="1415082395">
          <w:marLeft w:val="480"/>
          <w:marRight w:val="0"/>
          <w:marTop w:val="0"/>
          <w:marBottom w:val="0"/>
          <w:divBdr>
            <w:top w:val="none" w:sz="0" w:space="0" w:color="auto"/>
            <w:left w:val="none" w:sz="0" w:space="0" w:color="auto"/>
            <w:bottom w:val="none" w:sz="0" w:space="0" w:color="auto"/>
            <w:right w:val="none" w:sz="0" w:space="0" w:color="auto"/>
          </w:divBdr>
        </w:div>
        <w:div w:id="1700084099">
          <w:marLeft w:val="480"/>
          <w:marRight w:val="0"/>
          <w:marTop w:val="0"/>
          <w:marBottom w:val="0"/>
          <w:divBdr>
            <w:top w:val="none" w:sz="0" w:space="0" w:color="auto"/>
            <w:left w:val="none" w:sz="0" w:space="0" w:color="auto"/>
            <w:bottom w:val="none" w:sz="0" w:space="0" w:color="auto"/>
            <w:right w:val="none" w:sz="0" w:space="0" w:color="auto"/>
          </w:divBdr>
        </w:div>
        <w:div w:id="2112237486">
          <w:marLeft w:val="480"/>
          <w:marRight w:val="0"/>
          <w:marTop w:val="0"/>
          <w:marBottom w:val="0"/>
          <w:divBdr>
            <w:top w:val="none" w:sz="0" w:space="0" w:color="auto"/>
            <w:left w:val="none" w:sz="0" w:space="0" w:color="auto"/>
            <w:bottom w:val="none" w:sz="0" w:space="0" w:color="auto"/>
            <w:right w:val="none" w:sz="0" w:space="0" w:color="auto"/>
          </w:divBdr>
        </w:div>
        <w:div w:id="1237518425">
          <w:marLeft w:val="480"/>
          <w:marRight w:val="0"/>
          <w:marTop w:val="0"/>
          <w:marBottom w:val="0"/>
          <w:divBdr>
            <w:top w:val="none" w:sz="0" w:space="0" w:color="auto"/>
            <w:left w:val="none" w:sz="0" w:space="0" w:color="auto"/>
            <w:bottom w:val="none" w:sz="0" w:space="0" w:color="auto"/>
            <w:right w:val="none" w:sz="0" w:space="0" w:color="auto"/>
          </w:divBdr>
        </w:div>
        <w:div w:id="1153328829">
          <w:marLeft w:val="480"/>
          <w:marRight w:val="0"/>
          <w:marTop w:val="0"/>
          <w:marBottom w:val="0"/>
          <w:divBdr>
            <w:top w:val="none" w:sz="0" w:space="0" w:color="auto"/>
            <w:left w:val="none" w:sz="0" w:space="0" w:color="auto"/>
            <w:bottom w:val="none" w:sz="0" w:space="0" w:color="auto"/>
            <w:right w:val="none" w:sz="0" w:space="0" w:color="auto"/>
          </w:divBdr>
        </w:div>
        <w:div w:id="2006282634">
          <w:marLeft w:val="480"/>
          <w:marRight w:val="0"/>
          <w:marTop w:val="0"/>
          <w:marBottom w:val="0"/>
          <w:divBdr>
            <w:top w:val="none" w:sz="0" w:space="0" w:color="auto"/>
            <w:left w:val="none" w:sz="0" w:space="0" w:color="auto"/>
            <w:bottom w:val="none" w:sz="0" w:space="0" w:color="auto"/>
            <w:right w:val="none" w:sz="0" w:space="0" w:color="auto"/>
          </w:divBdr>
        </w:div>
        <w:div w:id="1464807776">
          <w:marLeft w:val="480"/>
          <w:marRight w:val="0"/>
          <w:marTop w:val="0"/>
          <w:marBottom w:val="0"/>
          <w:divBdr>
            <w:top w:val="none" w:sz="0" w:space="0" w:color="auto"/>
            <w:left w:val="none" w:sz="0" w:space="0" w:color="auto"/>
            <w:bottom w:val="none" w:sz="0" w:space="0" w:color="auto"/>
            <w:right w:val="none" w:sz="0" w:space="0" w:color="auto"/>
          </w:divBdr>
        </w:div>
        <w:div w:id="1178932594">
          <w:marLeft w:val="480"/>
          <w:marRight w:val="0"/>
          <w:marTop w:val="0"/>
          <w:marBottom w:val="0"/>
          <w:divBdr>
            <w:top w:val="none" w:sz="0" w:space="0" w:color="auto"/>
            <w:left w:val="none" w:sz="0" w:space="0" w:color="auto"/>
            <w:bottom w:val="none" w:sz="0" w:space="0" w:color="auto"/>
            <w:right w:val="none" w:sz="0" w:space="0" w:color="auto"/>
          </w:divBdr>
        </w:div>
        <w:div w:id="1189757521">
          <w:marLeft w:val="480"/>
          <w:marRight w:val="0"/>
          <w:marTop w:val="0"/>
          <w:marBottom w:val="0"/>
          <w:divBdr>
            <w:top w:val="none" w:sz="0" w:space="0" w:color="auto"/>
            <w:left w:val="none" w:sz="0" w:space="0" w:color="auto"/>
            <w:bottom w:val="none" w:sz="0" w:space="0" w:color="auto"/>
            <w:right w:val="none" w:sz="0" w:space="0" w:color="auto"/>
          </w:divBdr>
        </w:div>
        <w:div w:id="683634933">
          <w:marLeft w:val="480"/>
          <w:marRight w:val="0"/>
          <w:marTop w:val="0"/>
          <w:marBottom w:val="0"/>
          <w:divBdr>
            <w:top w:val="none" w:sz="0" w:space="0" w:color="auto"/>
            <w:left w:val="none" w:sz="0" w:space="0" w:color="auto"/>
            <w:bottom w:val="none" w:sz="0" w:space="0" w:color="auto"/>
            <w:right w:val="none" w:sz="0" w:space="0" w:color="auto"/>
          </w:divBdr>
        </w:div>
        <w:div w:id="502942205">
          <w:marLeft w:val="480"/>
          <w:marRight w:val="0"/>
          <w:marTop w:val="0"/>
          <w:marBottom w:val="0"/>
          <w:divBdr>
            <w:top w:val="none" w:sz="0" w:space="0" w:color="auto"/>
            <w:left w:val="none" w:sz="0" w:space="0" w:color="auto"/>
            <w:bottom w:val="none" w:sz="0" w:space="0" w:color="auto"/>
            <w:right w:val="none" w:sz="0" w:space="0" w:color="auto"/>
          </w:divBdr>
        </w:div>
        <w:div w:id="458955645">
          <w:marLeft w:val="480"/>
          <w:marRight w:val="0"/>
          <w:marTop w:val="0"/>
          <w:marBottom w:val="0"/>
          <w:divBdr>
            <w:top w:val="none" w:sz="0" w:space="0" w:color="auto"/>
            <w:left w:val="none" w:sz="0" w:space="0" w:color="auto"/>
            <w:bottom w:val="none" w:sz="0" w:space="0" w:color="auto"/>
            <w:right w:val="none" w:sz="0" w:space="0" w:color="auto"/>
          </w:divBdr>
        </w:div>
        <w:div w:id="135418915">
          <w:marLeft w:val="480"/>
          <w:marRight w:val="0"/>
          <w:marTop w:val="0"/>
          <w:marBottom w:val="0"/>
          <w:divBdr>
            <w:top w:val="none" w:sz="0" w:space="0" w:color="auto"/>
            <w:left w:val="none" w:sz="0" w:space="0" w:color="auto"/>
            <w:bottom w:val="none" w:sz="0" w:space="0" w:color="auto"/>
            <w:right w:val="none" w:sz="0" w:space="0" w:color="auto"/>
          </w:divBdr>
        </w:div>
        <w:div w:id="1896311988">
          <w:marLeft w:val="480"/>
          <w:marRight w:val="0"/>
          <w:marTop w:val="0"/>
          <w:marBottom w:val="0"/>
          <w:divBdr>
            <w:top w:val="none" w:sz="0" w:space="0" w:color="auto"/>
            <w:left w:val="none" w:sz="0" w:space="0" w:color="auto"/>
            <w:bottom w:val="none" w:sz="0" w:space="0" w:color="auto"/>
            <w:right w:val="none" w:sz="0" w:space="0" w:color="auto"/>
          </w:divBdr>
        </w:div>
        <w:div w:id="1883982537">
          <w:marLeft w:val="480"/>
          <w:marRight w:val="0"/>
          <w:marTop w:val="0"/>
          <w:marBottom w:val="0"/>
          <w:divBdr>
            <w:top w:val="none" w:sz="0" w:space="0" w:color="auto"/>
            <w:left w:val="none" w:sz="0" w:space="0" w:color="auto"/>
            <w:bottom w:val="none" w:sz="0" w:space="0" w:color="auto"/>
            <w:right w:val="none" w:sz="0" w:space="0" w:color="auto"/>
          </w:divBdr>
        </w:div>
      </w:divsChild>
    </w:div>
    <w:div w:id="544172962">
      <w:bodyDiv w:val="1"/>
      <w:marLeft w:val="0"/>
      <w:marRight w:val="0"/>
      <w:marTop w:val="0"/>
      <w:marBottom w:val="0"/>
      <w:divBdr>
        <w:top w:val="none" w:sz="0" w:space="0" w:color="auto"/>
        <w:left w:val="none" w:sz="0" w:space="0" w:color="auto"/>
        <w:bottom w:val="none" w:sz="0" w:space="0" w:color="auto"/>
        <w:right w:val="none" w:sz="0" w:space="0" w:color="auto"/>
      </w:divBdr>
    </w:div>
    <w:div w:id="544491247">
      <w:bodyDiv w:val="1"/>
      <w:marLeft w:val="0"/>
      <w:marRight w:val="0"/>
      <w:marTop w:val="0"/>
      <w:marBottom w:val="0"/>
      <w:divBdr>
        <w:top w:val="none" w:sz="0" w:space="0" w:color="auto"/>
        <w:left w:val="none" w:sz="0" w:space="0" w:color="auto"/>
        <w:bottom w:val="none" w:sz="0" w:space="0" w:color="auto"/>
        <w:right w:val="none" w:sz="0" w:space="0" w:color="auto"/>
      </w:divBdr>
    </w:div>
    <w:div w:id="544683620">
      <w:bodyDiv w:val="1"/>
      <w:marLeft w:val="0"/>
      <w:marRight w:val="0"/>
      <w:marTop w:val="0"/>
      <w:marBottom w:val="0"/>
      <w:divBdr>
        <w:top w:val="none" w:sz="0" w:space="0" w:color="auto"/>
        <w:left w:val="none" w:sz="0" w:space="0" w:color="auto"/>
        <w:bottom w:val="none" w:sz="0" w:space="0" w:color="auto"/>
        <w:right w:val="none" w:sz="0" w:space="0" w:color="auto"/>
      </w:divBdr>
      <w:divsChild>
        <w:div w:id="268397346">
          <w:marLeft w:val="480"/>
          <w:marRight w:val="0"/>
          <w:marTop w:val="0"/>
          <w:marBottom w:val="0"/>
          <w:divBdr>
            <w:top w:val="none" w:sz="0" w:space="0" w:color="auto"/>
            <w:left w:val="none" w:sz="0" w:space="0" w:color="auto"/>
            <w:bottom w:val="none" w:sz="0" w:space="0" w:color="auto"/>
            <w:right w:val="none" w:sz="0" w:space="0" w:color="auto"/>
          </w:divBdr>
        </w:div>
        <w:div w:id="779105732">
          <w:marLeft w:val="480"/>
          <w:marRight w:val="0"/>
          <w:marTop w:val="0"/>
          <w:marBottom w:val="0"/>
          <w:divBdr>
            <w:top w:val="none" w:sz="0" w:space="0" w:color="auto"/>
            <w:left w:val="none" w:sz="0" w:space="0" w:color="auto"/>
            <w:bottom w:val="none" w:sz="0" w:space="0" w:color="auto"/>
            <w:right w:val="none" w:sz="0" w:space="0" w:color="auto"/>
          </w:divBdr>
        </w:div>
        <w:div w:id="758478760">
          <w:marLeft w:val="480"/>
          <w:marRight w:val="0"/>
          <w:marTop w:val="0"/>
          <w:marBottom w:val="0"/>
          <w:divBdr>
            <w:top w:val="none" w:sz="0" w:space="0" w:color="auto"/>
            <w:left w:val="none" w:sz="0" w:space="0" w:color="auto"/>
            <w:bottom w:val="none" w:sz="0" w:space="0" w:color="auto"/>
            <w:right w:val="none" w:sz="0" w:space="0" w:color="auto"/>
          </w:divBdr>
        </w:div>
        <w:div w:id="271398098">
          <w:marLeft w:val="480"/>
          <w:marRight w:val="0"/>
          <w:marTop w:val="0"/>
          <w:marBottom w:val="0"/>
          <w:divBdr>
            <w:top w:val="none" w:sz="0" w:space="0" w:color="auto"/>
            <w:left w:val="none" w:sz="0" w:space="0" w:color="auto"/>
            <w:bottom w:val="none" w:sz="0" w:space="0" w:color="auto"/>
            <w:right w:val="none" w:sz="0" w:space="0" w:color="auto"/>
          </w:divBdr>
        </w:div>
        <w:div w:id="2123265153">
          <w:marLeft w:val="480"/>
          <w:marRight w:val="0"/>
          <w:marTop w:val="0"/>
          <w:marBottom w:val="0"/>
          <w:divBdr>
            <w:top w:val="none" w:sz="0" w:space="0" w:color="auto"/>
            <w:left w:val="none" w:sz="0" w:space="0" w:color="auto"/>
            <w:bottom w:val="none" w:sz="0" w:space="0" w:color="auto"/>
            <w:right w:val="none" w:sz="0" w:space="0" w:color="auto"/>
          </w:divBdr>
        </w:div>
        <w:div w:id="598682905">
          <w:marLeft w:val="480"/>
          <w:marRight w:val="0"/>
          <w:marTop w:val="0"/>
          <w:marBottom w:val="0"/>
          <w:divBdr>
            <w:top w:val="none" w:sz="0" w:space="0" w:color="auto"/>
            <w:left w:val="none" w:sz="0" w:space="0" w:color="auto"/>
            <w:bottom w:val="none" w:sz="0" w:space="0" w:color="auto"/>
            <w:right w:val="none" w:sz="0" w:space="0" w:color="auto"/>
          </w:divBdr>
        </w:div>
        <w:div w:id="866911907">
          <w:marLeft w:val="480"/>
          <w:marRight w:val="0"/>
          <w:marTop w:val="0"/>
          <w:marBottom w:val="0"/>
          <w:divBdr>
            <w:top w:val="none" w:sz="0" w:space="0" w:color="auto"/>
            <w:left w:val="none" w:sz="0" w:space="0" w:color="auto"/>
            <w:bottom w:val="none" w:sz="0" w:space="0" w:color="auto"/>
            <w:right w:val="none" w:sz="0" w:space="0" w:color="auto"/>
          </w:divBdr>
        </w:div>
        <w:div w:id="875778321">
          <w:marLeft w:val="480"/>
          <w:marRight w:val="0"/>
          <w:marTop w:val="0"/>
          <w:marBottom w:val="0"/>
          <w:divBdr>
            <w:top w:val="none" w:sz="0" w:space="0" w:color="auto"/>
            <w:left w:val="none" w:sz="0" w:space="0" w:color="auto"/>
            <w:bottom w:val="none" w:sz="0" w:space="0" w:color="auto"/>
            <w:right w:val="none" w:sz="0" w:space="0" w:color="auto"/>
          </w:divBdr>
        </w:div>
        <w:div w:id="495611424">
          <w:marLeft w:val="480"/>
          <w:marRight w:val="0"/>
          <w:marTop w:val="0"/>
          <w:marBottom w:val="0"/>
          <w:divBdr>
            <w:top w:val="none" w:sz="0" w:space="0" w:color="auto"/>
            <w:left w:val="none" w:sz="0" w:space="0" w:color="auto"/>
            <w:bottom w:val="none" w:sz="0" w:space="0" w:color="auto"/>
            <w:right w:val="none" w:sz="0" w:space="0" w:color="auto"/>
          </w:divBdr>
        </w:div>
        <w:div w:id="1527715142">
          <w:marLeft w:val="480"/>
          <w:marRight w:val="0"/>
          <w:marTop w:val="0"/>
          <w:marBottom w:val="0"/>
          <w:divBdr>
            <w:top w:val="none" w:sz="0" w:space="0" w:color="auto"/>
            <w:left w:val="none" w:sz="0" w:space="0" w:color="auto"/>
            <w:bottom w:val="none" w:sz="0" w:space="0" w:color="auto"/>
            <w:right w:val="none" w:sz="0" w:space="0" w:color="auto"/>
          </w:divBdr>
        </w:div>
        <w:div w:id="533923538">
          <w:marLeft w:val="480"/>
          <w:marRight w:val="0"/>
          <w:marTop w:val="0"/>
          <w:marBottom w:val="0"/>
          <w:divBdr>
            <w:top w:val="none" w:sz="0" w:space="0" w:color="auto"/>
            <w:left w:val="none" w:sz="0" w:space="0" w:color="auto"/>
            <w:bottom w:val="none" w:sz="0" w:space="0" w:color="auto"/>
            <w:right w:val="none" w:sz="0" w:space="0" w:color="auto"/>
          </w:divBdr>
        </w:div>
        <w:div w:id="529876844">
          <w:marLeft w:val="480"/>
          <w:marRight w:val="0"/>
          <w:marTop w:val="0"/>
          <w:marBottom w:val="0"/>
          <w:divBdr>
            <w:top w:val="none" w:sz="0" w:space="0" w:color="auto"/>
            <w:left w:val="none" w:sz="0" w:space="0" w:color="auto"/>
            <w:bottom w:val="none" w:sz="0" w:space="0" w:color="auto"/>
            <w:right w:val="none" w:sz="0" w:space="0" w:color="auto"/>
          </w:divBdr>
        </w:div>
        <w:div w:id="410934122">
          <w:marLeft w:val="480"/>
          <w:marRight w:val="0"/>
          <w:marTop w:val="0"/>
          <w:marBottom w:val="0"/>
          <w:divBdr>
            <w:top w:val="none" w:sz="0" w:space="0" w:color="auto"/>
            <w:left w:val="none" w:sz="0" w:space="0" w:color="auto"/>
            <w:bottom w:val="none" w:sz="0" w:space="0" w:color="auto"/>
            <w:right w:val="none" w:sz="0" w:space="0" w:color="auto"/>
          </w:divBdr>
        </w:div>
        <w:div w:id="184639504">
          <w:marLeft w:val="480"/>
          <w:marRight w:val="0"/>
          <w:marTop w:val="0"/>
          <w:marBottom w:val="0"/>
          <w:divBdr>
            <w:top w:val="none" w:sz="0" w:space="0" w:color="auto"/>
            <w:left w:val="none" w:sz="0" w:space="0" w:color="auto"/>
            <w:bottom w:val="none" w:sz="0" w:space="0" w:color="auto"/>
            <w:right w:val="none" w:sz="0" w:space="0" w:color="auto"/>
          </w:divBdr>
        </w:div>
        <w:div w:id="1631520155">
          <w:marLeft w:val="480"/>
          <w:marRight w:val="0"/>
          <w:marTop w:val="0"/>
          <w:marBottom w:val="0"/>
          <w:divBdr>
            <w:top w:val="none" w:sz="0" w:space="0" w:color="auto"/>
            <w:left w:val="none" w:sz="0" w:space="0" w:color="auto"/>
            <w:bottom w:val="none" w:sz="0" w:space="0" w:color="auto"/>
            <w:right w:val="none" w:sz="0" w:space="0" w:color="auto"/>
          </w:divBdr>
        </w:div>
        <w:div w:id="232207301">
          <w:marLeft w:val="480"/>
          <w:marRight w:val="0"/>
          <w:marTop w:val="0"/>
          <w:marBottom w:val="0"/>
          <w:divBdr>
            <w:top w:val="none" w:sz="0" w:space="0" w:color="auto"/>
            <w:left w:val="none" w:sz="0" w:space="0" w:color="auto"/>
            <w:bottom w:val="none" w:sz="0" w:space="0" w:color="auto"/>
            <w:right w:val="none" w:sz="0" w:space="0" w:color="auto"/>
          </w:divBdr>
        </w:div>
        <w:div w:id="843671548">
          <w:marLeft w:val="480"/>
          <w:marRight w:val="0"/>
          <w:marTop w:val="0"/>
          <w:marBottom w:val="0"/>
          <w:divBdr>
            <w:top w:val="none" w:sz="0" w:space="0" w:color="auto"/>
            <w:left w:val="none" w:sz="0" w:space="0" w:color="auto"/>
            <w:bottom w:val="none" w:sz="0" w:space="0" w:color="auto"/>
            <w:right w:val="none" w:sz="0" w:space="0" w:color="auto"/>
          </w:divBdr>
        </w:div>
        <w:div w:id="1734422279">
          <w:marLeft w:val="480"/>
          <w:marRight w:val="0"/>
          <w:marTop w:val="0"/>
          <w:marBottom w:val="0"/>
          <w:divBdr>
            <w:top w:val="none" w:sz="0" w:space="0" w:color="auto"/>
            <w:left w:val="none" w:sz="0" w:space="0" w:color="auto"/>
            <w:bottom w:val="none" w:sz="0" w:space="0" w:color="auto"/>
            <w:right w:val="none" w:sz="0" w:space="0" w:color="auto"/>
          </w:divBdr>
        </w:div>
        <w:div w:id="1029139321">
          <w:marLeft w:val="480"/>
          <w:marRight w:val="0"/>
          <w:marTop w:val="0"/>
          <w:marBottom w:val="0"/>
          <w:divBdr>
            <w:top w:val="none" w:sz="0" w:space="0" w:color="auto"/>
            <w:left w:val="none" w:sz="0" w:space="0" w:color="auto"/>
            <w:bottom w:val="none" w:sz="0" w:space="0" w:color="auto"/>
            <w:right w:val="none" w:sz="0" w:space="0" w:color="auto"/>
          </w:divBdr>
        </w:div>
        <w:div w:id="805587092">
          <w:marLeft w:val="480"/>
          <w:marRight w:val="0"/>
          <w:marTop w:val="0"/>
          <w:marBottom w:val="0"/>
          <w:divBdr>
            <w:top w:val="none" w:sz="0" w:space="0" w:color="auto"/>
            <w:left w:val="none" w:sz="0" w:space="0" w:color="auto"/>
            <w:bottom w:val="none" w:sz="0" w:space="0" w:color="auto"/>
            <w:right w:val="none" w:sz="0" w:space="0" w:color="auto"/>
          </w:divBdr>
        </w:div>
        <w:div w:id="1774855811">
          <w:marLeft w:val="480"/>
          <w:marRight w:val="0"/>
          <w:marTop w:val="0"/>
          <w:marBottom w:val="0"/>
          <w:divBdr>
            <w:top w:val="none" w:sz="0" w:space="0" w:color="auto"/>
            <w:left w:val="none" w:sz="0" w:space="0" w:color="auto"/>
            <w:bottom w:val="none" w:sz="0" w:space="0" w:color="auto"/>
            <w:right w:val="none" w:sz="0" w:space="0" w:color="auto"/>
          </w:divBdr>
        </w:div>
        <w:div w:id="1885288975">
          <w:marLeft w:val="480"/>
          <w:marRight w:val="0"/>
          <w:marTop w:val="0"/>
          <w:marBottom w:val="0"/>
          <w:divBdr>
            <w:top w:val="none" w:sz="0" w:space="0" w:color="auto"/>
            <w:left w:val="none" w:sz="0" w:space="0" w:color="auto"/>
            <w:bottom w:val="none" w:sz="0" w:space="0" w:color="auto"/>
            <w:right w:val="none" w:sz="0" w:space="0" w:color="auto"/>
          </w:divBdr>
        </w:div>
        <w:div w:id="1520703799">
          <w:marLeft w:val="480"/>
          <w:marRight w:val="0"/>
          <w:marTop w:val="0"/>
          <w:marBottom w:val="0"/>
          <w:divBdr>
            <w:top w:val="none" w:sz="0" w:space="0" w:color="auto"/>
            <w:left w:val="none" w:sz="0" w:space="0" w:color="auto"/>
            <w:bottom w:val="none" w:sz="0" w:space="0" w:color="auto"/>
            <w:right w:val="none" w:sz="0" w:space="0" w:color="auto"/>
          </w:divBdr>
        </w:div>
        <w:div w:id="1728604731">
          <w:marLeft w:val="480"/>
          <w:marRight w:val="0"/>
          <w:marTop w:val="0"/>
          <w:marBottom w:val="0"/>
          <w:divBdr>
            <w:top w:val="none" w:sz="0" w:space="0" w:color="auto"/>
            <w:left w:val="none" w:sz="0" w:space="0" w:color="auto"/>
            <w:bottom w:val="none" w:sz="0" w:space="0" w:color="auto"/>
            <w:right w:val="none" w:sz="0" w:space="0" w:color="auto"/>
          </w:divBdr>
        </w:div>
        <w:div w:id="211966110">
          <w:marLeft w:val="480"/>
          <w:marRight w:val="0"/>
          <w:marTop w:val="0"/>
          <w:marBottom w:val="0"/>
          <w:divBdr>
            <w:top w:val="none" w:sz="0" w:space="0" w:color="auto"/>
            <w:left w:val="none" w:sz="0" w:space="0" w:color="auto"/>
            <w:bottom w:val="none" w:sz="0" w:space="0" w:color="auto"/>
            <w:right w:val="none" w:sz="0" w:space="0" w:color="auto"/>
          </w:divBdr>
        </w:div>
        <w:div w:id="1279406845">
          <w:marLeft w:val="480"/>
          <w:marRight w:val="0"/>
          <w:marTop w:val="0"/>
          <w:marBottom w:val="0"/>
          <w:divBdr>
            <w:top w:val="none" w:sz="0" w:space="0" w:color="auto"/>
            <w:left w:val="none" w:sz="0" w:space="0" w:color="auto"/>
            <w:bottom w:val="none" w:sz="0" w:space="0" w:color="auto"/>
            <w:right w:val="none" w:sz="0" w:space="0" w:color="auto"/>
          </w:divBdr>
        </w:div>
        <w:div w:id="531110717">
          <w:marLeft w:val="480"/>
          <w:marRight w:val="0"/>
          <w:marTop w:val="0"/>
          <w:marBottom w:val="0"/>
          <w:divBdr>
            <w:top w:val="none" w:sz="0" w:space="0" w:color="auto"/>
            <w:left w:val="none" w:sz="0" w:space="0" w:color="auto"/>
            <w:bottom w:val="none" w:sz="0" w:space="0" w:color="auto"/>
            <w:right w:val="none" w:sz="0" w:space="0" w:color="auto"/>
          </w:divBdr>
        </w:div>
        <w:div w:id="132675079">
          <w:marLeft w:val="480"/>
          <w:marRight w:val="0"/>
          <w:marTop w:val="0"/>
          <w:marBottom w:val="0"/>
          <w:divBdr>
            <w:top w:val="none" w:sz="0" w:space="0" w:color="auto"/>
            <w:left w:val="none" w:sz="0" w:space="0" w:color="auto"/>
            <w:bottom w:val="none" w:sz="0" w:space="0" w:color="auto"/>
            <w:right w:val="none" w:sz="0" w:space="0" w:color="auto"/>
          </w:divBdr>
        </w:div>
        <w:div w:id="153765390">
          <w:marLeft w:val="480"/>
          <w:marRight w:val="0"/>
          <w:marTop w:val="0"/>
          <w:marBottom w:val="0"/>
          <w:divBdr>
            <w:top w:val="none" w:sz="0" w:space="0" w:color="auto"/>
            <w:left w:val="none" w:sz="0" w:space="0" w:color="auto"/>
            <w:bottom w:val="none" w:sz="0" w:space="0" w:color="auto"/>
            <w:right w:val="none" w:sz="0" w:space="0" w:color="auto"/>
          </w:divBdr>
        </w:div>
        <w:div w:id="476262270">
          <w:marLeft w:val="480"/>
          <w:marRight w:val="0"/>
          <w:marTop w:val="0"/>
          <w:marBottom w:val="0"/>
          <w:divBdr>
            <w:top w:val="none" w:sz="0" w:space="0" w:color="auto"/>
            <w:left w:val="none" w:sz="0" w:space="0" w:color="auto"/>
            <w:bottom w:val="none" w:sz="0" w:space="0" w:color="auto"/>
            <w:right w:val="none" w:sz="0" w:space="0" w:color="auto"/>
          </w:divBdr>
        </w:div>
        <w:div w:id="2137291123">
          <w:marLeft w:val="480"/>
          <w:marRight w:val="0"/>
          <w:marTop w:val="0"/>
          <w:marBottom w:val="0"/>
          <w:divBdr>
            <w:top w:val="none" w:sz="0" w:space="0" w:color="auto"/>
            <w:left w:val="none" w:sz="0" w:space="0" w:color="auto"/>
            <w:bottom w:val="none" w:sz="0" w:space="0" w:color="auto"/>
            <w:right w:val="none" w:sz="0" w:space="0" w:color="auto"/>
          </w:divBdr>
        </w:div>
        <w:div w:id="1859387637">
          <w:marLeft w:val="480"/>
          <w:marRight w:val="0"/>
          <w:marTop w:val="0"/>
          <w:marBottom w:val="0"/>
          <w:divBdr>
            <w:top w:val="none" w:sz="0" w:space="0" w:color="auto"/>
            <w:left w:val="none" w:sz="0" w:space="0" w:color="auto"/>
            <w:bottom w:val="none" w:sz="0" w:space="0" w:color="auto"/>
            <w:right w:val="none" w:sz="0" w:space="0" w:color="auto"/>
          </w:divBdr>
        </w:div>
        <w:div w:id="903947555">
          <w:marLeft w:val="480"/>
          <w:marRight w:val="0"/>
          <w:marTop w:val="0"/>
          <w:marBottom w:val="0"/>
          <w:divBdr>
            <w:top w:val="none" w:sz="0" w:space="0" w:color="auto"/>
            <w:left w:val="none" w:sz="0" w:space="0" w:color="auto"/>
            <w:bottom w:val="none" w:sz="0" w:space="0" w:color="auto"/>
            <w:right w:val="none" w:sz="0" w:space="0" w:color="auto"/>
          </w:divBdr>
        </w:div>
        <w:div w:id="1213537429">
          <w:marLeft w:val="480"/>
          <w:marRight w:val="0"/>
          <w:marTop w:val="0"/>
          <w:marBottom w:val="0"/>
          <w:divBdr>
            <w:top w:val="none" w:sz="0" w:space="0" w:color="auto"/>
            <w:left w:val="none" w:sz="0" w:space="0" w:color="auto"/>
            <w:bottom w:val="none" w:sz="0" w:space="0" w:color="auto"/>
            <w:right w:val="none" w:sz="0" w:space="0" w:color="auto"/>
          </w:divBdr>
        </w:div>
        <w:div w:id="291139601">
          <w:marLeft w:val="480"/>
          <w:marRight w:val="0"/>
          <w:marTop w:val="0"/>
          <w:marBottom w:val="0"/>
          <w:divBdr>
            <w:top w:val="none" w:sz="0" w:space="0" w:color="auto"/>
            <w:left w:val="none" w:sz="0" w:space="0" w:color="auto"/>
            <w:bottom w:val="none" w:sz="0" w:space="0" w:color="auto"/>
            <w:right w:val="none" w:sz="0" w:space="0" w:color="auto"/>
          </w:divBdr>
        </w:div>
        <w:div w:id="1555461765">
          <w:marLeft w:val="480"/>
          <w:marRight w:val="0"/>
          <w:marTop w:val="0"/>
          <w:marBottom w:val="0"/>
          <w:divBdr>
            <w:top w:val="none" w:sz="0" w:space="0" w:color="auto"/>
            <w:left w:val="none" w:sz="0" w:space="0" w:color="auto"/>
            <w:bottom w:val="none" w:sz="0" w:space="0" w:color="auto"/>
            <w:right w:val="none" w:sz="0" w:space="0" w:color="auto"/>
          </w:divBdr>
        </w:div>
        <w:div w:id="1786002454">
          <w:marLeft w:val="480"/>
          <w:marRight w:val="0"/>
          <w:marTop w:val="0"/>
          <w:marBottom w:val="0"/>
          <w:divBdr>
            <w:top w:val="none" w:sz="0" w:space="0" w:color="auto"/>
            <w:left w:val="none" w:sz="0" w:space="0" w:color="auto"/>
            <w:bottom w:val="none" w:sz="0" w:space="0" w:color="auto"/>
            <w:right w:val="none" w:sz="0" w:space="0" w:color="auto"/>
          </w:divBdr>
        </w:div>
        <w:div w:id="1153913398">
          <w:marLeft w:val="480"/>
          <w:marRight w:val="0"/>
          <w:marTop w:val="0"/>
          <w:marBottom w:val="0"/>
          <w:divBdr>
            <w:top w:val="none" w:sz="0" w:space="0" w:color="auto"/>
            <w:left w:val="none" w:sz="0" w:space="0" w:color="auto"/>
            <w:bottom w:val="none" w:sz="0" w:space="0" w:color="auto"/>
            <w:right w:val="none" w:sz="0" w:space="0" w:color="auto"/>
          </w:divBdr>
        </w:div>
        <w:div w:id="2104758627">
          <w:marLeft w:val="480"/>
          <w:marRight w:val="0"/>
          <w:marTop w:val="0"/>
          <w:marBottom w:val="0"/>
          <w:divBdr>
            <w:top w:val="none" w:sz="0" w:space="0" w:color="auto"/>
            <w:left w:val="none" w:sz="0" w:space="0" w:color="auto"/>
            <w:bottom w:val="none" w:sz="0" w:space="0" w:color="auto"/>
            <w:right w:val="none" w:sz="0" w:space="0" w:color="auto"/>
          </w:divBdr>
        </w:div>
        <w:div w:id="580410601">
          <w:marLeft w:val="480"/>
          <w:marRight w:val="0"/>
          <w:marTop w:val="0"/>
          <w:marBottom w:val="0"/>
          <w:divBdr>
            <w:top w:val="none" w:sz="0" w:space="0" w:color="auto"/>
            <w:left w:val="none" w:sz="0" w:space="0" w:color="auto"/>
            <w:bottom w:val="none" w:sz="0" w:space="0" w:color="auto"/>
            <w:right w:val="none" w:sz="0" w:space="0" w:color="auto"/>
          </w:divBdr>
        </w:div>
        <w:div w:id="2086219993">
          <w:marLeft w:val="480"/>
          <w:marRight w:val="0"/>
          <w:marTop w:val="0"/>
          <w:marBottom w:val="0"/>
          <w:divBdr>
            <w:top w:val="none" w:sz="0" w:space="0" w:color="auto"/>
            <w:left w:val="none" w:sz="0" w:space="0" w:color="auto"/>
            <w:bottom w:val="none" w:sz="0" w:space="0" w:color="auto"/>
            <w:right w:val="none" w:sz="0" w:space="0" w:color="auto"/>
          </w:divBdr>
        </w:div>
        <w:div w:id="432628818">
          <w:marLeft w:val="480"/>
          <w:marRight w:val="0"/>
          <w:marTop w:val="0"/>
          <w:marBottom w:val="0"/>
          <w:divBdr>
            <w:top w:val="none" w:sz="0" w:space="0" w:color="auto"/>
            <w:left w:val="none" w:sz="0" w:space="0" w:color="auto"/>
            <w:bottom w:val="none" w:sz="0" w:space="0" w:color="auto"/>
            <w:right w:val="none" w:sz="0" w:space="0" w:color="auto"/>
          </w:divBdr>
        </w:div>
        <w:div w:id="1441798692">
          <w:marLeft w:val="480"/>
          <w:marRight w:val="0"/>
          <w:marTop w:val="0"/>
          <w:marBottom w:val="0"/>
          <w:divBdr>
            <w:top w:val="none" w:sz="0" w:space="0" w:color="auto"/>
            <w:left w:val="none" w:sz="0" w:space="0" w:color="auto"/>
            <w:bottom w:val="none" w:sz="0" w:space="0" w:color="auto"/>
            <w:right w:val="none" w:sz="0" w:space="0" w:color="auto"/>
          </w:divBdr>
        </w:div>
        <w:div w:id="2026394140">
          <w:marLeft w:val="480"/>
          <w:marRight w:val="0"/>
          <w:marTop w:val="0"/>
          <w:marBottom w:val="0"/>
          <w:divBdr>
            <w:top w:val="none" w:sz="0" w:space="0" w:color="auto"/>
            <w:left w:val="none" w:sz="0" w:space="0" w:color="auto"/>
            <w:bottom w:val="none" w:sz="0" w:space="0" w:color="auto"/>
            <w:right w:val="none" w:sz="0" w:space="0" w:color="auto"/>
          </w:divBdr>
        </w:div>
        <w:div w:id="721059243">
          <w:marLeft w:val="480"/>
          <w:marRight w:val="0"/>
          <w:marTop w:val="0"/>
          <w:marBottom w:val="0"/>
          <w:divBdr>
            <w:top w:val="none" w:sz="0" w:space="0" w:color="auto"/>
            <w:left w:val="none" w:sz="0" w:space="0" w:color="auto"/>
            <w:bottom w:val="none" w:sz="0" w:space="0" w:color="auto"/>
            <w:right w:val="none" w:sz="0" w:space="0" w:color="auto"/>
          </w:divBdr>
        </w:div>
        <w:div w:id="1169293858">
          <w:marLeft w:val="480"/>
          <w:marRight w:val="0"/>
          <w:marTop w:val="0"/>
          <w:marBottom w:val="0"/>
          <w:divBdr>
            <w:top w:val="none" w:sz="0" w:space="0" w:color="auto"/>
            <w:left w:val="none" w:sz="0" w:space="0" w:color="auto"/>
            <w:bottom w:val="none" w:sz="0" w:space="0" w:color="auto"/>
            <w:right w:val="none" w:sz="0" w:space="0" w:color="auto"/>
          </w:divBdr>
        </w:div>
        <w:div w:id="1518738086">
          <w:marLeft w:val="480"/>
          <w:marRight w:val="0"/>
          <w:marTop w:val="0"/>
          <w:marBottom w:val="0"/>
          <w:divBdr>
            <w:top w:val="none" w:sz="0" w:space="0" w:color="auto"/>
            <w:left w:val="none" w:sz="0" w:space="0" w:color="auto"/>
            <w:bottom w:val="none" w:sz="0" w:space="0" w:color="auto"/>
            <w:right w:val="none" w:sz="0" w:space="0" w:color="auto"/>
          </w:divBdr>
        </w:div>
        <w:div w:id="1939172761">
          <w:marLeft w:val="480"/>
          <w:marRight w:val="0"/>
          <w:marTop w:val="0"/>
          <w:marBottom w:val="0"/>
          <w:divBdr>
            <w:top w:val="none" w:sz="0" w:space="0" w:color="auto"/>
            <w:left w:val="none" w:sz="0" w:space="0" w:color="auto"/>
            <w:bottom w:val="none" w:sz="0" w:space="0" w:color="auto"/>
            <w:right w:val="none" w:sz="0" w:space="0" w:color="auto"/>
          </w:divBdr>
        </w:div>
        <w:div w:id="971598010">
          <w:marLeft w:val="480"/>
          <w:marRight w:val="0"/>
          <w:marTop w:val="0"/>
          <w:marBottom w:val="0"/>
          <w:divBdr>
            <w:top w:val="none" w:sz="0" w:space="0" w:color="auto"/>
            <w:left w:val="none" w:sz="0" w:space="0" w:color="auto"/>
            <w:bottom w:val="none" w:sz="0" w:space="0" w:color="auto"/>
            <w:right w:val="none" w:sz="0" w:space="0" w:color="auto"/>
          </w:divBdr>
        </w:div>
        <w:div w:id="1105684935">
          <w:marLeft w:val="480"/>
          <w:marRight w:val="0"/>
          <w:marTop w:val="0"/>
          <w:marBottom w:val="0"/>
          <w:divBdr>
            <w:top w:val="none" w:sz="0" w:space="0" w:color="auto"/>
            <w:left w:val="none" w:sz="0" w:space="0" w:color="auto"/>
            <w:bottom w:val="none" w:sz="0" w:space="0" w:color="auto"/>
            <w:right w:val="none" w:sz="0" w:space="0" w:color="auto"/>
          </w:divBdr>
        </w:div>
        <w:div w:id="262542145">
          <w:marLeft w:val="480"/>
          <w:marRight w:val="0"/>
          <w:marTop w:val="0"/>
          <w:marBottom w:val="0"/>
          <w:divBdr>
            <w:top w:val="none" w:sz="0" w:space="0" w:color="auto"/>
            <w:left w:val="none" w:sz="0" w:space="0" w:color="auto"/>
            <w:bottom w:val="none" w:sz="0" w:space="0" w:color="auto"/>
            <w:right w:val="none" w:sz="0" w:space="0" w:color="auto"/>
          </w:divBdr>
        </w:div>
        <w:div w:id="594824287">
          <w:marLeft w:val="480"/>
          <w:marRight w:val="0"/>
          <w:marTop w:val="0"/>
          <w:marBottom w:val="0"/>
          <w:divBdr>
            <w:top w:val="none" w:sz="0" w:space="0" w:color="auto"/>
            <w:left w:val="none" w:sz="0" w:space="0" w:color="auto"/>
            <w:bottom w:val="none" w:sz="0" w:space="0" w:color="auto"/>
            <w:right w:val="none" w:sz="0" w:space="0" w:color="auto"/>
          </w:divBdr>
        </w:div>
        <w:div w:id="1802456810">
          <w:marLeft w:val="480"/>
          <w:marRight w:val="0"/>
          <w:marTop w:val="0"/>
          <w:marBottom w:val="0"/>
          <w:divBdr>
            <w:top w:val="none" w:sz="0" w:space="0" w:color="auto"/>
            <w:left w:val="none" w:sz="0" w:space="0" w:color="auto"/>
            <w:bottom w:val="none" w:sz="0" w:space="0" w:color="auto"/>
            <w:right w:val="none" w:sz="0" w:space="0" w:color="auto"/>
          </w:divBdr>
        </w:div>
        <w:div w:id="41177297">
          <w:marLeft w:val="480"/>
          <w:marRight w:val="0"/>
          <w:marTop w:val="0"/>
          <w:marBottom w:val="0"/>
          <w:divBdr>
            <w:top w:val="none" w:sz="0" w:space="0" w:color="auto"/>
            <w:left w:val="none" w:sz="0" w:space="0" w:color="auto"/>
            <w:bottom w:val="none" w:sz="0" w:space="0" w:color="auto"/>
            <w:right w:val="none" w:sz="0" w:space="0" w:color="auto"/>
          </w:divBdr>
        </w:div>
        <w:div w:id="1861435877">
          <w:marLeft w:val="480"/>
          <w:marRight w:val="0"/>
          <w:marTop w:val="0"/>
          <w:marBottom w:val="0"/>
          <w:divBdr>
            <w:top w:val="none" w:sz="0" w:space="0" w:color="auto"/>
            <w:left w:val="none" w:sz="0" w:space="0" w:color="auto"/>
            <w:bottom w:val="none" w:sz="0" w:space="0" w:color="auto"/>
            <w:right w:val="none" w:sz="0" w:space="0" w:color="auto"/>
          </w:divBdr>
        </w:div>
        <w:div w:id="43794808">
          <w:marLeft w:val="480"/>
          <w:marRight w:val="0"/>
          <w:marTop w:val="0"/>
          <w:marBottom w:val="0"/>
          <w:divBdr>
            <w:top w:val="none" w:sz="0" w:space="0" w:color="auto"/>
            <w:left w:val="none" w:sz="0" w:space="0" w:color="auto"/>
            <w:bottom w:val="none" w:sz="0" w:space="0" w:color="auto"/>
            <w:right w:val="none" w:sz="0" w:space="0" w:color="auto"/>
          </w:divBdr>
        </w:div>
        <w:div w:id="753472471">
          <w:marLeft w:val="480"/>
          <w:marRight w:val="0"/>
          <w:marTop w:val="0"/>
          <w:marBottom w:val="0"/>
          <w:divBdr>
            <w:top w:val="none" w:sz="0" w:space="0" w:color="auto"/>
            <w:left w:val="none" w:sz="0" w:space="0" w:color="auto"/>
            <w:bottom w:val="none" w:sz="0" w:space="0" w:color="auto"/>
            <w:right w:val="none" w:sz="0" w:space="0" w:color="auto"/>
          </w:divBdr>
        </w:div>
        <w:div w:id="494536063">
          <w:marLeft w:val="480"/>
          <w:marRight w:val="0"/>
          <w:marTop w:val="0"/>
          <w:marBottom w:val="0"/>
          <w:divBdr>
            <w:top w:val="none" w:sz="0" w:space="0" w:color="auto"/>
            <w:left w:val="none" w:sz="0" w:space="0" w:color="auto"/>
            <w:bottom w:val="none" w:sz="0" w:space="0" w:color="auto"/>
            <w:right w:val="none" w:sz="0" w:space="0" w:color="auto"/>
          </w:divBdr>
        </w:div>
        <w:div w:id="1540699723">
          <w:marLeft w:val="480"/>
          <w:marRight w:val="0"/>
          <w:marTop w:val="0"/>
          <w:marBottom w:val="0"/>
          <w:divBdr>
            <w:top w:val="none" w:sz="0" w:space="0" w:color="auto"/>
            <w:left w:val="none" w:sz="0" w:space="0" w:color="auto"/>
            <w:bottom w:val="none" w:sz="0" w:space="0" w:color="auto"/>
            <w:right w:val="none" w:sz="0" w:space="0" w:color="auto"/>
          </w:divBdr>
        </w:div>
        <w:div w:id="2042626625">
          <w:marLeft w:val="480"/>
          <w:marRight w:val="0"/>
          <w:marTop w:val="0"/>
          <w:marBottom w:val="0"/>
          <w:divBdr>
            <w:top w:val="none" w:sz="0" w:space="0" w:color="auto"/>
            <w:left w:val="none" w:sz="0" w:space="0" w:color="auto"/>
            <w:bottom w:val="none" w:sz="0" w:space="0" w:color="auto"/>
            <w:right w:val="none" w:sz="0" w:space="0" w:color="auto"/>
          </w:divBdr>
        </w:div>
        <w:div w:id="286090576">
          <w:marLeft w:val="480"/>
          <w:marRight w:val="0"/>
          <w:marTop w:val="0"/>
          <w:marBottom w:val="0"/>
          <w:divBdr>
            <w:top w:val="none" w:sz="0" w:space="0" w:color="auto"/>
            <w:left w:val="none" w:sz="0" w:space="0" w:color="auto"/>
            <w:bottom w:val="none" w:sz="0" w:space="0" w:color="auto"/>
            <w:right w:val="none" w:sz="0" w:space="0" w:color="auto"/>
          </w:divBdr>
        </w:div>
        <w:div w:id="1410039415">
          <w:marLeft w:val="480"/>
          <w:marRight w:val="0"/>
          <w:marTop w:val="0"/>
          <w:marBottom w:val="0"/>
          <w:divBdr>
            <w:top w:val="none" w:sz="0" w:space="0" w:color="auto"/>
            <w:left w:val="none" w:sz="0" w:space="0" w:color="auto"/>
            <w:bottom w:val="none" w:sz="0" w:space="0" w:color="auto"/>
            <w:right w:val="none" w:sz="0" w:space="0" w:color="auto"/>
          </w:divBdr>
        </w:div>
        <w:div w:id="1438136042">
          <w:marLeft w:val="480"/>
          <w:marRight w:val="0"/>
          <w:marTop w:val="0"/>
          <w:marBottom w:val="0"/>
          <w:divBdr>
            <w:top w:val="none" w:sz="0" w:space="0" w:color="auto"/>
            <w:left w:val="none" w:sz="0" w:space="0" w:color="auto"/>
            <w:bottom w:val="none" w:sz="0" w:space="0" w:color="auto"/>
            <w:right w:val="none" w:sz="0" w:space="0" w:color="auto"/>
          </w:divBdr>
        </w:div>
        <w:div w:id="1163353122">
          <w:marLeft w:val="480"/>
          <w:marRight w:val="0"/>
          <w:marTop w:val="0"/>
          <w:marBottom w:val="0"/>
          <w:divBdr>
            <w:top w:val="none" w:sz="0" w:space="0" w:color="auto"/>
            <w:left w:val="none" w:sz="0" w:space="0" w:color="auto"/>
            <w:bottom w:val="none" w:sz="0" w:space="0" w:color="auto"/>
            <w:right w:val="none" w:sz="0" w:space="0" w:color="auto"/>
          </w:divBdr>
        </w:div>
        <w:div w:id="854458374">
          <w:marLeft w:val="480"/>
          <w:marRight w:val="0"/>
          <w:marTop w:val="0"/>
          <w:marBottom w:val="0"/>
          <w:divBdr>
            <w:top w:val="none" w:sz="0" w:space="0" w:color="auto"/>
            <w:left w:val="none" w:sz="0" w:space="0" w:color="auto"/>
            <w:bottom w:val="none" w:sz="0" w:space="0" w:color="auto"/>
            <w:right w:val="none" w:sz="0" w:space="0" w:color="auto"/>
          </w:divBdr>
        </w:div>
        <w:div w:id="17047183">
          <w:marLeft w:val="480"/>
          <w:marRight w:val="0"/>
          <w:marTop w:val="0"/>
          <w:marBottom w:val="0"/>
          <w:divBdr>
            <w:top w:val="none" w:sz="0" w:space="0" w:color="auto"/>
            <w:left w:val="none" w:sz="0" w:space="0" w:color="auto"/>
            <w:bottom w:val="none" w:sz="0" w:space="0" w:color="auto"/>
            <w:right w:val="none" w:sz="0" w:space="0" w:color="auto"/>
          </w:divBdr>
        </w:div>
        <w:div w:id="1913853837">
          <w:marLeft w:val="480"/>
          <w:marRight w:val="0"/>
          <w:marTop w:val="0"/>
          <w:marBottom w:val="0"/>
          <w:divBdr>
            <w:top w:val="none" w:sz="0" w:space="0" w:color="auto"/>
            <w:left w:val="none" w:sz="0" w:space="0" w:color="auto"/>
            <w:bottom w:val="none" w:sz="0" w:space="0" w:color="auto"/>
            <w:right w:val="none" w:sz="0" w:space="0" w:color="auto"/>
          </w:divBdr>
        </w:div>
        <w:div w:id="44331483">
          <w:marLeft w:val="480"/>
          <w:marRight w:val="0"/>
          <w:marTop w:val="0"/>
          <w:marBottom w:val="0"/>
          <w:divBdr>
            <w:top w:val="none" w:sz="0" w:space="0" w:color="auto"/>
            <w:left w:val="none" w:sz="0" w:space="0" w:color="auto"/>
            <w:bottom w:val="none" w:sz="0" w:space="0" w:color="auto"/>
            <w:right w:val="none" w:sz="0" w:space="0" w:color="auto"/>
          </w:divBdr>
        </w:div>
        <w:div w:id="1979070165">
          <w:marLeft w:val="480"/>
          <w:marRight w:val="0"/>
          <w:marTop w:val="0"/>
          <w:marBottom w:val="0"/>
          <w:divBdr>
            <w:top w:val="none" w:sz="0" w:space="0" w:color="auto"/>
            <w:left w:val="none" w:sz="0" w:space="0" w:color="auto"/>
            <w:bottom w:val="none" w:sz="0" w:space="0" w:color="auto"/>
            <w:right w:val="none" w:sz="0" w:space="0" w:color="auto"/>
          </w:divBdr>
        </w:div>
        <w:div w:id="462699223">
          <w:marLeft w:val="480"/>
          <w:marRight w:val="0"/>
          <w:marTop w:val="0"/>
          <w:marBottom w:val="0"/>
          <w:divBdr>
            <w:top w:val="none" w:sz="0" w:space="0" w:color="auto"/>
            <w:left w:val="none" w:sz="0" w:space="0" w:color="auto"/>
            <w:bottom w:val="none" w:sz="0" w:space="0" w:color="auto"/>
            <w:right w:val="none" w:sz="0" w:space="0" w:color="auto"/>
          </w:divBdr>
        </w:div>
        <w:div w:id="1467043472">
          <w:marLeft w:val="480"/>
          <w:marRight w:val="0"/>
          <w:marTop w:val="0"/>
          <w:marBottom w:val="0"/>
          <w:divBdr>
            <w:top w:val="none" w:sz="0" w:space="0" w:color="auto"/>
            <w:left w:val="none" w:sz="0" w:space="0" w:color="auto"/>
            <w:bottom w:val="none" w:sz="0" w:space="0" w:color="auto"/>
            <w:right w:val="none" w:sz="0" w:space="0" w:color="auto"/>
          </w:divBdr>
        </w:div>
        <w:div w:id="68775421">
          <w:marLeft w:val="480"/>
          <w:marRight w:val="0"/>
          <w:marTop w:val="0"/>
          <w:marBottom w:val="0"/>
          <w:divBdr>
            <w:top w:val="none" w:sz="0" w:space="0" w:color="auto"/>
            <w:left w:val="none" w:sz="0" w:space="0" w:color="auto"/>
            <w:bottom w:val="none" w:sz="0" w:space="0" w:color="auto"/>
            <w:right w:val="none" w:sz="0" w:space="0" w:color="auto"/>
          </w:divBdr>
        </w:div>
        <w:div w:id="761416707">
          <w:marLeft w:val="480"/>
          <w:marRight w:val="0"/>
          <w:marTop w:val="0"/>
          <w:marBottom w:val="0"/>
          <w:divBdr>
            <w:top w:val="none" w:sz="0" w:space="0" w:color="auto"/>
            <w:left w:val="none" w:sz="0" w:space="0" w:color="auto"/>
            <w:bottom w:val="none" w:sz="0" w:space="0" w:color="auto"/>
            <w:right w:val="none" w:sz="0" w:space="0" w:color="auto"/>
          </w:divBdr>
        </w:div>
        <w:div w:id="911475359">
          <w:marLeft w:val="480"/>
          <w:marRight w:val="0"/>
          <w:marTop w:val="0"/>
          <w:marBottom w:val="0"/>
          <w:divBdr>
            <w:top w:val="none" w:sz="0" w:space="0" w:color="auto"/>
            <w:left w:val="none" w:sz="0" w:space="0" w:color="auto"/>
            <w:bottom w:val="none" w:sz="0" w:space="0" w:color="auto"/>
            <w:right w:val="none" w:sz="0" w:space="0" w:color="auto"/>
          </w:divBdr>
        </w:div>
        <w:div w:id="96217326">
          <w:marLeft w:val="480"/>
          <w:marRight w:val="0"/>
          <w:marTop w:val="0"/>
          <w:marBottom w:val="0"/>
          <w:divBdr>
            <w:top w:val="none" w:sz="0" w:space="0" w:color="auto"/>
            <w:left w:val="none" w:sz="0" w:space="0" w:color="auto"/>
            <w:bottom w:val="none" w:sz="0" w:space="0" w:color="auto"/>
            <w:right w:val="none" w:sz="0" w:space="0" w:color="auto"/>
          </w:divBdr>
        </w:div>
        <w:div w:id="1255238334">
          <w:marLeft w:val="480"/>
          <w:marRight w:val="0"/>
          <w:marTop w:val="0"/>
          <w:marBottom w:val="0"/>
          <w:divBdr>
            <w:top w:val="none" w:sz="0" w:space="0" w:color="auto"/>
            <w:left w:val="none" w:sz="0" w:space="0" w:color="auto"/>
            <w:bottom w:val="none" w:sz="0" w:space="0" w:color="auto"/>
            <w:right w:val="none" w:sz="0" w:space="0" w:color="auto"/>
          </w:divBdr>
        </w:div>
        <w:div w:id="332419132">
          <w:marLeft w:val="480"/>
          <w:marRight w:val="0"/>
          <w:marTop w:val="0"/>
          <w:marBottom w:val="0"/>
          <w:divBdr>
            <w:top w:val="none" w:sz="0" w:space="0" w:color="auto"/>
            <w:left w:val="none" w:sz="0" w:space="0" w:color="auto"/>
            <w:bottom w:val="none" w:sz="0" w:space="0" w:color="auto"/>
            <w:right w:val="none" w:sz="0" w:space="0" w:color="auto"/>
          </w:divBdr>
        </w:div>
      </w:divsChild>
    </w:div>
    <w:div w:id="545681176">
      <w:bodyDiv w:val="1"/>
      <w:marLeft w:val="0"/>
      <w:marRight w:val="0"/>
      <w:marTop w:val="0"/>
      <w:marBottom w:val="0"/>
      <w:divBdr>
        <w:top w:val="none" w:sz="0" w:space="0" w:color="auto"/>
        <w:left w:val="none" w:sz="0" w:space="0" w:color="auto"/>
        <w:bottom w:val="none" w:sz="0" w:space="0" w:color="auto"/>
        <w:right w:val="none" w:sz="0" w:space="0" w:color="auto"/>
      </w:divBdr>
    </w:div>
    <w:div w:id="546794147">
      <w:bodyDiv w:val="1"/>
      <w:marLeft w:val="0"/>
      <w:marRight w:val="0"/>
      <w:marTop w:val="0"/>
      <w:marBottom w:val="0"/>
      <w:divBdr>
        <w:top w:val="none" w:sz="0" w:space="0" w:color="auto"/>
        <w:left w:val="none" w:sz="0" w:space="0" w:color="auto"/>
        <w:bottom w:val="none" w:sz="0" w:space="0" w:color="auto"/>
        <w:right w:val="none" w:sz="0" w:space="0" w:color="auto"/>
      </w:divBdr>
    </w:div>
    <w:div w:id="552080254">
      <w:bodyDiv w:val="1"/>
      <w:marLeft w:val="0"/>
      <w:marRight w:val="0"/>
      <w:marTop w:val="0"/>
      <w:marBottom w:val="0"/>
      <w:divBdr>
        <w:top w:val="none" w:sz="0" w:space="0" w:color="auto"/>
        <w:left w:val="none" w:sz="0" w:space="0" w:color="auto"/>
        <w:bottom w:val="none" w:sz="0" w:space="0" w:color="auto"/>
        <w:right w:val="none" w:sz="0" w:space="0" w:color="auto"/>
      </w:divBdr>
    </w:div>
    <w:div w:id="558514870">
      <w:bodyDiv w:val="1"/>
      <w:marLeft w:val="0"/>
      <w:marRight w:val="0"/>
      <w:marTop w:val="0"/>
      <w:marBottom w:val="0"/>
      <w:divBdr>
        <w:top w:val="none" w:sz="0" w:space="0" w:color="auto"/>
        <w:left w:val="none" w:sz="0" w:space="0" w:color="auto"/>
        <w:bottom w:val="none" w:sz="0" w:space="0" w:color="auto"/>
        <w:right w:val="none" w:sz="0" w:space="0" w:color="auto"/>
      </w:divBdr>
    </w:div>
    <w:div w:id="560752238">
      <w:bodyDiv w:val="1"/>
      <w:marLeft w:val="0"/>
      <w:marRight w:val="0"/>
      <w:marTop w:val="0"/>
      <w:marBottom w:val="0"/>
      <w:divBdr>
        <w:top w:val="none" w:sz="0" w:space="0" w:color="auto"/>
        <w:left w:val="none" w:sz="0" w:space="0" w:color="auto"/>
        <w:bottom w:val="none" w:sz="0" w:space="0" w:color="auto"/>
        <w:right w:val="none" w:sz="0" w:space="0" w:color="auto"/>
      </w:divBdr>
    </w:div>
    <w:div w:id="562377261">
      <w:bodyDiv w:val="1"/>
      <w:marLeft w:val="0"/>
      <w:marRight w:val="0"/>
      <w:marTop w:val="0"/>
      <w:marBottom w:val="0"/>
      <w:divBdr>
        <w:top w:val="none" w:sz="0" w:space="0" w:color="auto"/>
        <w:left w:val="none" w:sz="0" w:space="0" w:color="auto"/>
        <w:bottom w:val="none" w:sz="0" w:space="0" w:color="auto"/>
        <w:right w:val="none" w:sz="0" w:space="0" w:color="auto"/>
      </w:divBdr>
    </w:div>
    <w:div w:id="562525618">
      <w:bodyDiv w:val="1"/>
      <w:marLeft w:val="0"/>
      <w:marRight w:val="0"/>
      <w:marTop w:val="0"/>
      <w:marBottom w:val="0"/>
      <w:divBdr>
        <w:top w:val="none" w:sz="0" w:space="0" w:color="auto"/>
        <w:left w:val="none" w:sz="0" w:space="0" w:color="auto"/>
        <w:bottom w:val="none" w:sz="0" w:space="0" w:color="auto"/>
        <w:right w:val="none" w:sz="0" w:space="0" w:color="auto"/>
      </w:divBdr>
    </w:div>
    <w:div w:id="562764058">
      <w:bodyDiv w:val="1"/>
      <w:marLeft w:val="0"/>
      <w:marRight w:val="0"/>
      <w:marTop w:val="0"/>
      <w:marBottom w:val="0"/>
      <w:divBdr>
        <w:top w:val="none" w:sz="0" w:space="0" w:color="auto"/>
        <w:left w:val="none" w:sz="0" w:space="0" w:color="auto"/>
        <w:bottom w:val="none" w:sz="0" w:space="0" w:color="auto"/>
        <w:right w:val="none" w:sz="0" w:space="0" w:color="auto"/>
      </w:divBdr>
    </w:div>
    <w:div w:id="563217808">
      <w:bodyDiv w:val="1"/>
      <w:marLeft w:val="0"/>
      <w:marRight w:val="0"/>
      <w:marTop w:val="0"/>
      <w:marBottom w:val="0"/>
      <w:divBdr>
        <w:top w:val="none" w:sz="0" w:space="0" w:color="auto"/>
        <w:left w:val="none" w:sz="0" w:space="0" w:color="auto"/>
        <w:bottom w:val="none" w:sz="0" w:space="0" w:color="auto"/>
        <w:right w:val="none" w:sz="0" w:space="0" w:color="auto"/>
      </w:divBdr>
    </w:div>
    <w:div w:id="564685083">
      <w:bodyDiv w:val="1"/>
      <w:marLeft w:val="0"/>
      <w:marRight w:val="0"/>
      <w:marTop w:val="0"/>
      <w:marBottom w:val="0"/>
      <w:divBdr>
        <w:top w:val="none" w:sz="0" w:space="0" w:color="auto"/>
        <w:left w:val="none" w:sz="0" w:space="0" w:color="auto"/>
        <w:bottom w:val="none" w:sz="0" w:space="0" w:color="auto"/>
        <w:right w:val="none" w:sz="0" w:space="0" w:color="auto"/>
      </w:divBdr>
      <w:divsChild>
        <w:div w:id="1884781928">
          <w:marLeft w:val="480"/>
          <w:marRight w:val="0"/>
          <w:marTop w:val="0"/>
          <w:marBottom w:val="0"/>
          <w:divBdr>
            <w:top w:val="none" w:sz="0" w:space="0" w:color="auto"/>
            <w:left w:val="none" w:sz="0" w:space="0" w:color="auto"/>
            <w:bottom w:val="none" w:sz="0" w:space="0" w:color="auto"/>
            <w:right w:val="none" w:sz="0" w:space="0" w:color="auto"/>
          </w:divBdr>
        </w:div>
        <w:div w:id="1051802218">
          <w:marLeft w:val="480"/>
          <w:marRight w:val="0"/>
          <w:marTop w:val="0"/>
          <w:marBottom w:val="0"/>
          <w:divBdr>
            <w:top w:val="none" w:sz="0" w:space="0" w:color="auto"/>
            <w:left w:val="none" w:sz="0" w:space="0" w:color="auto"/>
            <w:bottom w:val="none" w:sz="0" w:space="0" w:color="auto"/>
            <w:right w:val="none" w:sz="0" w:space="0" w:color="auto"/>
          </w:divBdr>
        </w:div>
        <w:div w:id="430708032">
          <w:marLeft w:val="480"/>
          <w:marRight w:val="0"/>
          <w:marTop w:val="0"/>
          <w:marBottom w:val="0"/>
          <w:divBdr>
            <w:top w:val="none" w:sz="0" w:space="0" w:color="auto"/>
            <w:left w:val="none" w:sz="0" w:space="0" w:color="auto"/>
            <w:bottom w:val="none" w:sz="0" w:space="0" w:color="auto"/>
            <w:right w:val="none" w:sz="0" w:space="0" w:color="auto"/>
          </w:divBdr>
        </w:div>
        <w:div w:id="1239286491">
          <w:marLeft w:val="480"/>
          <w:marRight w:val="0"/>
          <w:marTop w:val="0"/>
          <w:marBottom w:val="0"/>
          <w:divBdr>
            <w:top w:val="none" w:sz="0" w:space="0" w:color="auto"/>
            <w:left w:val="none" w:sz="0" w:space="0" w:color="auto"/>
            <w:bottom w:val="none" w:sz="0" w:space="0" w:color="auto"/>
            <w:right w:val="none" w:sz="0" w:space="0" w:color="auto"/>
          </w:divBdr>
        </w:div>
        <w:div w:id="267934846">
          <w:marLeft w:val="480"/>
          <w:marRight w:val="0"/>
          <w:marTop w:val="0"/>
          <w:marBottom w:val="0"/>
          <w:divBdr>
            <w:top w:val="none" w:sz="0" w:space="0" w:color="auto"/>
            <w:left w:val="none" w:sz="0" w:space="0" w:color="auto"/>
            <w:bottom w:val="none" w:sz="0" w:space="0" w:color="auto"/>
            <w:right w:val="none" w:sz="0" w:space="0" w:color="auto"/>
          </w:divBdr>
        </w:div>
        <w:div w:id="2061974280">
          <w:marLeft w:val="480"/>
          <w:marRight w:val="0"/>
          <w:marTop w:val="0"/>
          <w:marBottom w:val="0"/>
          <w:divBdr>
            <w:top w:val="none" w:sz="0" w:space="0" w:color="auto"/>
            <w:left w:val="none" w:sz="0" w:space="0" w:color="auto"/>
            <w:bottom w:val="none" w:sz="0" w:space="0" w:color="auto"/>
            <w:right w:val="none" w:sz="0" w:space="0" w:color="auto"/>
          </w:divBdr>
        </w:div>
        <w:div w:id="729377417">
          <w:marLeft w:val="480"/>
          <w:marRight w:val="0"/>
          <w:marTop w:val="0"/>
          <w:marBottom w:val="0"/>
          <w:divBdr>
            <w:top w:val="none" w:sz="0" w:space="0" w:color="auto"/>
            <w:left w:val="none" w:sz="0" w:space="0" w:color="auto"/>
            <w:bottom w:val="none" w:sz="0" w:space="0" w:color="auto"/>
            <w:right w:val="none" w:sz="0" w:space="0" w:color="auto"/>
          </w:divBdr>
        </w:div>
        <w:div w:id="626933365">
          <w:marLeft w:val="480"/>
          <w:marRight w:val="0"/>
          <w:marTop w:val="0"/>
          <w:marBottom w:val="0"/>
          <w:divBdr>
            <w:top w:val="none" w:sz="0" w:space="0" w:color="auto"/>
            <w:left w:val="none" w:sz="0" w:space="0" w:color="auto"/>
            <w:bottom w:val="none" w:sz="0" w:space="0" w:color="auto"/>
            <w:right w:val="none" w:sz="0" w:space="0" w:color="auto"/>
          </w:divBdr>
        </w:div>
        <w:div w:id="666399878">
          <w:marLeft w:val="480"/>
          <w:marRight w:val="0"/>
          <w:marTop w:val="0"/>
          <w:marBottom w:val="0"/>
          <w:divBdr>
            <w:top w:val="none" w:sz="0" w:space="0" w:color="auto"/>
            <w:left w:val="none" w:sz="0" w:space="0" w:color="auto"/>
            <w:bottom w:val="none" w:sz="0" w:space="0" w:color="auto"/>
            <w:right w:val="none" w:sz="0" w:space="0" w:color="auto"/>
          </w:divBdr>
        </w:div>
        <w:div w:id="1782873612">
          <w:marLeft w:val="480"/>
          <w:marRight w:val="0"/>
          <w:marTop w:val="0"/>
          <w:marBottom w:val="0"/>
          <w:divBdr>
            <w:top w:val="none" w:sz="0" w:space="0" w:color="auto"/>
            <w:left w:val="none" w:sz="0" w:space="0" w:color="auto"/>
            <w:bottom w:val="none" w:sz="0" w:space="0" w:color="auto"/>
            <w:right w:val="none" w:sz="0" w:space="0" w:color="auto"/>
          </w:divBdr>
        </w:div>
        <w:div w:id="1356074584">
          <w:marLeft w:val="480"/>
          <w:marRight w:val="0"/>
          <w:marTop w:val="0"/>
          <w:marBottom w:val="0"/>
          <w:divBdr>
            <w:top w:val="none" w:sz="0" w:space="0" w:color="auto"/>
            <w:left w:val="none" w:sz="0" w:space="0" w:color="auto"/>
            <w:bottom w:val="none" w:sz="0" w:space="0" w:color="auto"/>
            <w:right w:val="none" w:sz="0" w:space="0" w:color="auto"/>
          </w:divBdr>
        </w:div>
        <w:div w:id="1322735811">
          <w:marLeft w:val="480"/>
          <w:marRight w:val="0"/>
          <w:marTop w:val="0"/>
          <w:marBottom w:val="0"/>
          <w:divBdr>
            <w:top w:val="none" w:sz="0" w:space="0" w:color="auto"/>
            <w:left w:val="none" w:sz="0" w:space="0" w:color="auto"/>
            <w:bottom w:val="none" w:sz="0" w:space="0" w:color="auto"/>
            <w:right w:val="none" w:sz="0" w:space="0" w:color="auto"/>
          </w:divBdr>
        </w:div>
        <w:div w:id="1194879921">
          <w:marLeft w:val="480"/>
          <w:marRight w:val="0"/>
          <w:marTop w:val="0"/>
          <w:marBottom w:val="0"/>
          <w:divBdr>
            <w:top w:val="none" w:sz="0" w:space="0" w:color="auto"/>
            <w:left w:val="none" w:sz="0" w:space="0" w:color="auto"/>
            <w:bottom w:val="none" w:sz="0" w:space="0" w:color="auto"/>
            <w:right w:val="none" w:sz="0" w:space="0" w:color="auto"/>
          </w:divBdr>
        </w:div>
        <w:div w:id="507982723">
          <w:marLeft w:val="480"/>
          <w:marRight w:val="0"/>
          <w:marTop w:val="0"/>
          <w:marBottom w:val="0"/>
          <w:divBdr>
            <w:top w:val="none" w:sz="0" w:space="0" w:color="auto"/>
            <w:left w:val="none" w:sz="0" w:space="0" w:color="auto"/>
            <w:bottom w:val="none" w:sz="0" w:space="0" w:color="auto"/>
            <w:right w:val="none" w:sz="0" w:space="0" w:color="auto"/>
          </w:divBdr>
        </w:div>
        <w:div w:id="1281763980">
          <w:marLeft w:val="480"/>
          <w:marRight w:val="0"/>
          <w:marTop w:val="0"/>
          <w:marBottom w:val="0"/>
          <w:divBdr>
            <w:top w:val="none" w:sz="0" w:space="0" w:color="auto"/>
            <w:left w:val="none" w:sz="0" w:space="0" w:color="auto"/>
            <w:bottom w:val="none" w:sz="0" w:space="0" w:color="auto"/>
            <w:right w:val="none" w:sz="0" w:space="0" w:color="auto"/>
          </w:divBdr>
        </w:div>
        <w:div w:id="1247614072">
          <w:marLeft w:val="480"/>
          <w:marRight w:val="0"/>
          <w:marTop w:val="0"/>
          <w:marBottom w:val="0"/>
          <w:divBdr>
            <w:top w:val="none" w:sz="0" w:space="0" w:color="auto"/>
            <w:left w:val="none" w:sz="0" w:space="0" w:color="auto"/>
            <w:bottom w:val="none" w:sz="0" w:space="0" w:color="auto"/>
            <w:right w:val="none" w:sz="0" w:space="0" w:color="auto"/>
          </w:divBdr>
        </w:div>
        <w:div w:id="1492718351">
          <w:marLeft w:val="480"/>
          <w:marRight w:val="0"/>
          <w:marTop w:val="0"/>
          <w:marBottom w:val="0"/>
          <w:divBdr>
            <w:top w:val="none" w:sz="0" w:space="0" w:color="auto"/>
            <w:left w:val="none" w:sz="0" w:space="0" w:color="auto"/>
            <w:bottom w:val="none" w:sz="0" w:space="0" w:color="auto"/>
            <w:right w:val="none" w:sz="0" w:space="0" w:color="auto"/>
          </w:divBdr>
        </w:div>
        <w:div w:id="664238492">
          <w:marLeft w:val="480"/>
          <w:marRight w:val="0"/>
          <w:marTop w:val="0"/>
          <w:marBottom w:val="0"/>
          <w:divBdr>
            <w:top w:val="none" w:sz="0" w:space="0" w:color="auto"/>
            <w:left w:val="none" w:sz="0" w:space="0" w:color="auto"/>
            <w:bottom w:val="none" w:sz="0" w:space="0" w:color="auto"/>
            <w:right w:val="none" w:sz="0" w:space="0" w:color="auto"/>
          </w:divBdr>
        </w:div>
        <w:div w:id="2002656277">
          <w:marLeft w:val="480"/>
          <w:marRight w:val="0"/>
          <w:marTop w:val="0"/>
          <w:marBottom w:val="0"/>
          <w:divBdr>
            <w:top w:val="none" w:sz="0" w:space="0" w:color="auto"/>
            <w:left w:val="none" w:sz="0" w:space="0" w:color="auto"/>
            <w:bottom w:val="none" w:sz="0" w:space="0" w:color="auto"/>
            <w:right w:val="none" w:sz="0" w:space="0" w:color="auto"/>
          </w:divBdr>
        </w:div>
        <w:div w:id="1930193629">
          <w:marLeft w:val="480"/>
          <w:marRight w:val="0"/>
          <w:marTop w:val="0"/>
          <w:marBottom w:val="0"/>
          <w:divBdr>
            <w:top w:val="none" w:sz="0" w:space="0" w:color="auto"/>
            <w:left w:val="none" w:sz="0" w:space="0" w:color="auto"/>
            <w:bottom w:val="none" w:sz="0" w:space="0" w:color="auto"/>
            <w:right w:val="none" w:sz="0" w:space="0" w:color="auto"/>
          </w:divBdr>
        </w:div>
        <w:div w:id="1330519674">
          <w:marLeft w:val="480"/>
          <w:marRight w:val="0"/>
          <w:marTop w:val="0"/>
          <w:marBottom w:val="0"/>
          <w:divBdr>
            <w:top w:val="none" w:sz="0" w:space="0" w:color="auto"/>
            <w:left w:val="none" w:sz="0" w:space="0" w:color="auto"/>
            <w:bottom w:val="none" w:sz="0" w:space="0" w:color="auto"/>
            <w:right w:val="none" w:sz="0" w:space="0" w:color="auto"/>
          </w:divBdr>
        </w:div>
        <w:div w:id="832836546">
          <w:marLeft w:val="480"/>
          <w:marRight w:val="0"/>
          <w:marTop w:val="0"/>
          <w:marBottom w:val="0"/>
          <w:divBdr>
            <w:top w:val="none" w:sz="0" w:space="0" w:color="auto"/>
            <w:left w:val="none" w:sz="0" w:space="0" w:color="auto"/>
            <w:bottom w:val="none" w:sz="0" w:space="0" w:color="auto"/>
            <w:right w:val="none" w:sz="0" w:space="0" w:color="auto"/>
          </w:divBdr>
        </w:div>
        <w:div w:id="70126528">
          <w:marLeft w:val="480"/>
          <w:marRight w:val="0"/>
          <w:marTop w:val="0"/>
          <w:marBottom w:val="0"/>
          <w:divBdr>
            <w:top w:val="none" w:sz="0" w:space="0" w:color="auto"/>
            <w:left w:val="none" w:sz="0" w:space="0" w:color="auto"/>
            <w:bottom w:val="none" w:sz="0" w:space="0" w:color="auto"/>
            <w:right w:val="none" w:sz="0" w:space="0" w:color="auto"/>
          </w:divBdr>
        </w:div>
        <w:div w:id="1091779935">
          <w:marLeft w:val="480"/>
          <w:marRight w:val="0"/>
          <w:marTop w:val="0"/>
          <w:marBottom w:val="0"/>
          <w:divBdr>
            <w:top w:val="none" w:sz="0" w:space="0" w:color="auto"/>
            <w:left w:val="none" w:sz="0" w:space="0" w:color="auto"/>
            <w:bottom w:val="none" w:sz="0" w:space="0" w:color="auto"/>
            <w:right w:val="none" w:sz="0" w:space="0" w:color="auto"/>
          </w:divBdr>
        </w:div>
        <w:div w:id="278804728">
          <w:marLeft w:val="480"/>
          <w:marRight w:val="0"/>
          <w:marTop w:val="0"/>
          <w:marBottom w:val="0"/>
          <w:divBdr>
            <w:top w:val="none" w:sz="0" w:space="0" w:color="auto"/>
            <w:left w:val="none" w:sz="0" w:space="0" w:color="auto"/>
            <w:bottom w:val="none" w:sz="0" w:space="0" w:color="auto"/>
            <w:right w:val="none" w:sz="0" w:space="0" w:color="auto"/>
          </w:divBdr>
        </w:div>
        <w:div w:id="607389871">
          <w:marLeft w:val="480"/>
          <w:marRight w:val="0"/>
          <w:marTop w:val="0"/>
          <w:marBottom w:val="0"/>
          <w:divBdr>
            <w:top w:val="none" w:sz="0" w:space="0" w:color="auto"/>
            <w:left w:val="none" w:sz="0" w:space="0" w:color="auto"/>
            <w:bottom w:val="none" w:sz="0" w:space="0" w:color="auto"/>
            <w:right w:val="none" w:sz="0" w:space="0" w:color="auto"/>
          </w:divBdr>
        </w:div>
        <w:div w:id="824708067">
          <w:marLeft w:val="480"/>
          <w:marRight w:val="0"/>
          <w:marTop w:val="0"/>
          <w:marBottom w:val="0"/>
          <w:divBdr>
            <w:top w:val="none" w:sz="0" w:space="0" w:color="auto"/>
            <w:left w:val="none" w:sz="0" w:space="0" w:color="auto"/>
            <w:bottom w:val="none" w:sz="0" w:space="0" w:color="auto"/>
            <w:right w:val="none" w:sz="0" w:space="0" w:color="auto"/>
          </w:divBdr>
        </w:div>
        <w:div w:id="403652234">
          <w:marLeft w:val="480"/>
          <w:marRight w:val="0"/>
          <w:marTop w:val="0"/>
          <w:marBottom w:val="0"/>
          <w:divBdr>
            <w:top w:val="none" w:sz="0" w:space="0" w:color="auto"/>
            <w:left w:val="none" w:sz="0" w:space="0" w:color="auto"/>
            <w:bottom w:val="none" w:sz="0" w:space="0" w:color="auto"/>
            <w:right w:val="none" w:sz="0" w:space="0" w:color="auto"/>
          </w:divBdr>
        </w:div>
        <w:div w:id="1216969812">
          <w:marLeft w:val="480"/>
          <w:marRight w:val="0"/>
          <w:marTop w:val="0"/>
          <w:marBottom w:val="0"/>
          <w:divBdr>
            <w:top w:val="none" w:sz="0" w:space="0" w:color="auto"/>
            <w:left w:val="none" w:sz="0" w:space="0" w:color="auto"/>
            <w:bottom w:val="none" w:sz="0" w:space="0" w:color="auto"/>
            <w:right w:val="none" w:sz="0" w:space="0" w:color="auto"/>
          </w:divBdr>
        </w:div>
        <w:div w:id="1614970171">
          <w:marLeft w:val="480"/>
          <w:marRight w:val="0"/>
          <w:marTop w:val="0"/>
          <w:marBottom w:val="0"/>
          <w:divBdr>
            <w:top w:val="none" w:sz="0" w:space="0" w:color="auto"/>
            <w:left w:val="none" w:sz="0" w:space="0" w:color="auto"/>
            <w:bottom w:val="none" w:sz="0" w:space="0" w:color="auto"/>
            <w:right w:val="none" w:sz="0" w:space="0" w:color="auto"/>
          </w:divBdr>
        </w:div>
        <w:div w:id="1737626649">
          <w:marLeft w:val="480"/>
          <w:marRight w:val="0"/>
          <w:marTop w:val="0"/>
          <w:marBottom w:val="0"/>
          <w:divBdr>
            <w:top w:val="none" w:sz="0" w:space="0" w:color="auto"/>
            <w:left w:val="none" w:sz="0" w:space="0" w:color="auto"/>
            <w:bottom w:val="none" w:sz="0" w:space="0" w:color="auto"/>
            <w:right w:val="none" w:sz="0" w:space="0" w:color="auto"/>
          </w:divBdr>
        </w:div>
        <w:div w:id="173497628">
          <w:marLeft w:val="480"/>
          <w:marRight w:val="0"/>
          <w:marTop w:val="0"/>
          <w:marBottom w:val="0"/>
          <w:divBdr>
            <w:top w:val="none" w:sz="0" w:space="0" w:color="auto"/>
            <w:left w:val="none" w:sz="0" w:space="0" w:color="auto"/>
            <w:bottom w:val="none" w:sz="0" w:space="0" w:color="auto"/>
            <w:right w:val="none" w:sz="0" w:space="0" w:color="auto"/>
          </w:divBdr>
        </w:div>
        <w:div w:id="273710956">
          <w:marLeft w:val="480"/>
          <w:marRight w:val="0"/>
          <w:marTop w:val="0"/>
          <w:marBottom w:val="0"/>
          <w:divBdr>
            <w:top w:val="none" w:sz="0" w:space="0" w:color="auto"/>
            <w:left w:val="none" w:sz="0" w:space="0" w:color="auto"/>
            <w:bottom w:val="none" w:sz="0" w:space="0" w:color="auto"/>
            <w:right w:val="none" w:sz="0" w:space="0" w:color="auto"/>
          </w:divBdr>
        </w:div>
        <w:div w:id="2071612003">
          <w:marLeft w:val="480"/>
          <w:marRight w:val="0"/>
          <w:marTop w:val="0"/>
          <w:marBottom w:val="0"/>
          <w:divBdr>
            <w:top w:val="none" w:sz="0" w:space="0" w:color="auto"/>
            <w:left w:val="none" w:sz="0" w:space="0" w:color="auto"/>
            <w:bottom w:val="none" w:sz="0" w:space="0" w:color="auto"/>
            <w:right w:val="none" w:sz="0" w:space="0" w:color="auto"/>
          </w:divBdr>
        </w:div>
        <w:div w:id="1185023362">
          <w:marLeft w:val="480"/>
          <w:marRight w:val="0"/>
          <w:marTop w:val="0"/>
          <w:marBottom w:val="0"/>
          <w:divBdr>
            <w:top w:val="none" w:sz="0" w:space="0" w:color="auto"/>
            <w:left w:val="none" w:sz="0" w:space="0" w:color="auto"/>
            <w:bottom w:val="none" w:sz="0" w:space="0" w:color="auto"/>
            <w:right w:val="none" w:sz="0" w:space="0" w:color="auto"/>
          </w:divBdr>
        </w:div>
        <w:div w:id="1157502673">
          <w:marLeft w:val="480"/>
          <w:marRight w:val="0"/>
          <w:marTop w:val="0"/>
          <w:marBottom w:val="0"/>
          <w:divBdr>
            <w:top w:val="none" w:sz="0" w:space="0" w:color="auto"/>
            <w:left w:val="none" w:sz="0" w:space="0" w:color="auto"/>
            <w:bottom w:val="none" w:sz="0" w:space="0" w:color="auto"/>
            <w:right w:val="none" w:sz="0" w:space="0" w:color="auto"/>
          </w:divBdr>
        </w:div>
        <w:div w:id="1426072043">
          <w:marLeft w:val="480"/>
          <w:marRight w:val="0"/>
          <w:marTop w:val="0"/>
          <w:marBottom w:val="0"/>
          <w:divBdr>
            <w:top w:val="none" w:sz="0" w:space="0" w:color="auto"/>
            <w:left w:val="none" w:sz="0" w:space="0" w:color="auto"/>
            <w:bottom w:val="none" w:sz="0" w:space="0" w:color="auto"/>
            <w:right w:val="none" w:sz="0" w:space="0" w:color="auto"/>
          </w:divBdr>
        </w:div>
        <w:div w:id="919868161">
          <w:marLeft w:val="480"/>
          <w:marRight w:val="0"/>
          <w:marTop w:val="0"/>
          <w:marBottom w:val="0"/>
          <w:divBdr>
            <w:top w:val="none" w:sz="0" w:space="0" w:color="auto"/>
            <w:left w:val="none" w:sz="0" w:space="0" w:color="auto"/>
            <w:bottom w:val="none" w:sz="0" w:space="0" w:color="auto"/>
            <w:right w:val="none" w:sz="0" w:space="0" w:color="auto"/>
          </w:divBdr>
        </w:div>
        <w:div w:id="219444526">
          <w:marLeft w:val="480"/>
          <w:marRight w:val="0"/>
          <w:marTop w:val="0"/>
          <w:marBottom w:val="0"/>
          <w:divBdr>
            <w:top w:val="none" w:sz="0" w:space="0" w:color="auto"/>
            <w:left w:val="none" w:sz="0" w:space="0" w:color="auto"/>
            <w:bottom w:val="none" w:sz="0" w:space="0" w:color="auto"/>
            <w:right w:val="none" w:sz="0" w:space="0" w:color="auto"/>
          </w:divBdr>
        </w:div>
        <w:div w:id="80033612">
          <w:marLeft w:val="480"/>
          <w:marRight w:val="0"/>
          <w:marTop w:val="0"/>
          <w:marBottom w:val="0"/>
          <w:divBdr>
            <w:top w:val="none" w:sz="0" w:space="0" w:color="auto"/>
            <w:left w:val="none" w:sz="0" w:space="0" w:color="auto"/>
            <w:bottom w:val="none" w:sz="0" w:space="0" w:color="auto"/>
            <w:right w:val="none" w:sz="0" w:space="0" w:color="auto"/>
          </w:divBdr>
        </w:div>
        <w:div w:id="171452998">
          <w:marLeft w:val="480"/>
          <w:marRight w:val="0"/>
          <w:marTop w:val="0"/>
          <w:marBottom w:val="0"/>
          <w:divBdr>
            <w:top w:val="none" w:sz="0" w:space="0" w:color="auto"/>
            <w:left w:val="none" w:sz="0" w:space="0" w:color="auto"/>
            <w:bottom w:val="none" w:sz="0" w:space="0" w:color="auto"/>
            <w:right w:val="none" w:sz="0" w:space="0" w:color="auto"/>
          </w:divBdr>
        </w:div>
        <w:div w:id="1578661640">
          <w:marLeft w:val="480"/>
          <w:marRight w:val="0"/>
          <w:marTop w:val="0"/>
          <w:marBottom w:val="0"/>
          <w:divBdr>
            <w:top w:val="none" w:sz="0" w:space="0" w:color="auto"/>
            <w:left w:val="none" w:sz="0" w:space="0" w:color="auto"/>
            <w:bottom w:val="none" w:sz="0" w:space="0" w:color="auto"/>
            <w:right w:val="none" w:sz="0" w:space="0" w:color="auto"/>
          </w:divBdr>
        </w:div>
        <w:div w:id="713774303">
          <w:marLeft w:val="480"/>
          <w:marRight w:val="0"/>
          <w:marTop w:val="0"/>
          <w:marBottom w:val="0"/>
          <w:divBdr>
            <w:top w:val="none" w:sz="0" w:space="0" w:color="auto"/>
            <w:left w:val="none" w:sz="0" w:space="0" w:color="auto"/>
            <w:bottom w:val="none" w:sz="0" w:space="0" w:color="auto"/>
            <w:right w:val="none" w:sz="0" w:space="0" w:color="auto"/>
          </w:divBdr>
        </w:div>
        <w:div w:id="34239309">
          <w:marLeft w:val="480"/>
          <w:marRight w:val="0"/>
          <w:marTop w:val="0"/>
          <w:marBottom w:val="0"/>
          <w:divBdr>
            <w:top w:val="none" w:sz="0" w:space="0" w:color="auto"/>
            <w:left w:val="none" w:sz="0" w:space="0" w:color="auto"/>
            <w:bottom w:val="none" w:sz="0" w:space="0" w:color="auto"/>
            <w:right w:val="none" w:sz="0" w:space="0" w:color="auto"/>
          </w:divBdr>
        </w:div>
        <w:div w:id="1847548286">
          <w:marLeft w:val="480"/>
          <w:marRight w:val="0"/>
          <w:marTop w:val="0"/>
          <w:marBottom w:val="0"/>
          <w:divBdr>
            <w:top w:val="none" w:sz="0" w:space="0" w:color="auto"/>
            <w:left w:val="none" w:sz="0" w:space="0" w:color="auto"/>
            <w:bottom w:val="none" w:sz="0" w:space="0" w:color="auto"/>
            <w:right w:val="none" w:sz="0" w:space="0" w:color="auto"/>
          </w:divBdr>
        </w:div>
        <w:div w:id="1781873772">
          <w:marLeft w:val="480"/>
          <w:marRight w:val="0"/>
          <w:marTop w:val="0"/>
          <w:marBottom w:val="0"/>
          <w:divBdr>
            <w:top w:val="none" w:sz="0" w:space="0" w:color="auto"/>
            <w:left w:val="none" w:sz="0" w:space="0" w:color="auto"/>
            <w:bottom w:val="none" w:sz="0" w:space="0" w:color="auto"/>
            <w:right w:val="none" w:sz="0" w:space="0" w:color="auto"/>
          </w:divBdr>
        </w:div>
        <w:div w:id="615334365">
          <w:marLeft w:val="480"/>
          <w:marRight w:val="0"/>
          <w:marTop w:val="0"/>
          <w:marBottom w:val="0"/>
          <w:divBdr>
            <w:top w:val="none" w:sz="0" w:space="0" w:color="auto"/>
            <w:left w:val="none" w:sz="0" w:space="0" w:color="auto"/>
            <w:bottom w:val="none" w:sz="0" w:space="0" w:color="auto"/>
            <w:right w:val="none" w:sz="0" w:space="0" w:color="auto"/>
          </w:divBdr>
        </w:div>
        <w:div w:id="1183324780">
          <w:marLeft w:val="480"/>
          <w:marRight w:val="0"/>
          <w:marTop w:val="0"/>
          <w:marBottom w:val="0"/>
          <w:divBdr>
            <w:top w:val="none" w:sz="0" w:space="0" w:color="auto"/>
            <w:left w:val="none" w:sz="0" w:space="0" w:color="auto"/>
            <w:bottom w:val="none" w:sz="0" w:space="0" w:color="auto"/>
            <w:right w:val="none" w:sz="0" w:space="0" w:color="auto"/>
          </w:divBdr>
        </w:div>
        <w:div w:id="903222621">
          <w:marLeft w:val="480"/>
          <w:marRight w:val="0"/>
          <w:marTop w:val="0"/>
          <w:marBottom w:val="0"/>
          <w:divBdr>
            <w:top w:val="none" w:sz="0" w:space="0" w:color="auto"/>
            <w:left w:val="none" w:sz="0" w:space="0" w:color="auto"/>
            <w:bottom w:val="none" w:sz="0" w:space="0" w:color="auto"/>
            <w:right w:val="none" w:sz="0" w:space="0" w:color="auto"/>
          </w:divBdr>
        </w:div>
        <w:div w:id="221143154">
          <w:marLeft w:val="480"/>
          <w:marRight w:val="0"/>
          <w:marTop w:val="0"/>
          <w:marBottom w:val="0"/>
          <w:divBdr>
            <w:top w:val="none" w:sz="0" w:space="0" w:color="auto"/>
            <w:left w:val="none" w:sz="0" w:space="0" w:color="auto"/>
            <w:bottom w:val="none" w:sz="0" w:space="0" w:color="auto"/>
            <w:right w:val="none" w:sz="0" w:space="0" w:color="auto"/>
          </w:divBdr>
        </w:div>
        <w:div w:id="236788512">
          <w:marLeft w:val="480"/>
          <w:marRight w:val="0"/>
          <w:marTop w:val="0"/>
          <w:marBottom w:val="0"/>
          <w:divBdr>
            <w:top w:val="none" w:sz="0" w:space="0" w:color="auto"/>
            <w:left w:val="none" w:sz="0" w:space="0" w:color="auto"/>
            <w:bottom w:val="none" w:sz="0" w:space="0" w:color="auto"/>
            <w:right w:val="none" w:sz="0" w:space="0" w:color="auto"/>
          </w:divBdr>
        </w:div>
        <w:div w:id="979648188">
          <w:marLeft w:val="480"/>
          <w:marRight w:val="0"/>
          <w:marTop w:val="0"/>
          <w:marBottom w:val="0"/>
          <w:divBdr>
            <w:top w:val="none" w:sz="0" w:space="0" w:color="auto"/>
            <w:left w:val="none" w:sz="0" w:space="0" w:color="auto"/>
            <w:bottom w:val="none" w:sz="0" w:space="0" w:color="auto"/>
            <w:right w:val="none" w:sz="0" w:space="0" w:color="auto"/>
          </w:divBdr>
        </w:div>
        <w:div w:id="1539396227">
          <w:marLeft w:val="480"/>
          <w:marRight w:val="0"/>
          <w:marTop w:val="0"/>
          <w:marBottom w:val="0"/>
          <w:divBdr>
            <w:top w:val="none" w:sz="0" w:space="0" w:color="auto"/>
            <w:left w:val="none" w:sz="0" w:space="0" w:color="auto"/>
            <w:bottom w:val="none" w:sz="0" w:space="0" w:color="auto"/>
            <w:right w:val="none" w:sz="0" w:space="0" w:color="auto"/>
          </w:divBdr>
        </w:div>
        <w:div w:id="225340918">
          <w:marLeft w:val="480"/>
          <w:marRight w:val="0"/>
          <w:marTop w:val="0"/>
          <w:marBottom w:val="0"/>
          <w:divBdr>
            <w:top w:val="none" w:sz="0" w:space="0" w:color="auto"/>
            <w:left w:val="none" w:sz="0" w:space="0" w:color="auto"/>
            <w:bottom w:val="none" w:sz="0" w:space="0" w:color="auto"/>
            <w:right w:val="none" w:sz="0" w:space="0" w:color="auto"/>
          </w:divBdr>
        </w:div>
        <w:div w:id="282926769">
          <w:marLeft w:val="480"/>
          <w:marRight w:val="0"/>
          <w:marTop w:val="0"/>
          <w:marBottom w:val="0"/>
          <w:divBdr>
            <w:top w:val="none" w:sz="0" w:space="0" w:color="auto"/>
            <w:left w:val="none" w:sz="0" w:space="0" w:color="auto"/>
            <w:bottom w:val="none" w:sz="0" w:space="0" w:color="auto"/>
            <w:right w:val="none" w:sz="0" w:space="0" w:color="auto"/>
          </w:divBdr>
        </w:div>
        <w:div w:id="119301614">
          <w:marLeft w:val="480"/>
          <w:marRight w:val="0"/>
          <w:marTop w:val="0"/>
          <w:marBottom w:val="0"/>
          <w:divBdr>
            <w:top w:val="none" w:sz="0" w:space="0" w:color="auto"/>
            <w:left w:val="none" w:sz="0" w:space="0" w:color="auto"/>
            <w:bottom w:val="none" w:sz="0" w:space="0" w:color="auto"/>
            <w:right w:val="none" w:sz="0" w:space="0" w:color="auto"/>
          </w:divBdr>
        </w:div>
        <w:div w:id="87166481">
          <w:marLeft w:val="480"/>
          <w:marRight w:val="0"/>
          <w:marTop w:val="0"/>
          <w:marBottom w:val="0"/>
          <w:divBdr>
            <w:top w:val="none" w:sz="0" w:space="0" w:color="auto"/>
            <w:left w:val="none" w:sz="0" w:space="0" w:color="auto"/>
            <w:bottom w:val="none" w:sz="0" w:space="0" w:color="auto"/>
            <w:right w:val="none" w:sz="0" w:space="0" w:color="auto"/>
          </w:divBdr>
        </w:div>
        <w:div w:id="1096949975">
          <w:marLeft w:val="480"/>
          <w:marRight w:val="0"/>
          <w:marTop w:val="0"/>
          <w:marBottom w:val="0"/>
          <w:divBdr>
            <w:top w:val="none" w:sz="0" w:space="0" w:color="auto"/>
            <w:left w:val="none" w:sz="0" w:space="0" w:color="auto"/>
            <w:bottom w:val="none" w:sz="0" w:space="0" w:color="auto"/>
            <w:right w:val="none" w:sz="0" w:space="0" w:color="auto"/>
          </w:divBdr>
        </w:div>
        <w:div w:id="1581864749">
          <w:marLeft w:val="480"/>
          <w:marRight w:val="0"/>
          <w:marTop w:val="0"/>
          <w:marBottom w:val="0"/>
          <w:divBdr>
            <w:top w:val="none" w:sz="0" w:space="0" w:color="auto"/>
            <w:left w:val="none" w:sz="0" w:space="0" w:color="auto"/>
            <w:bottom w:val="none" w:sz="0" w:space="0" w:color="auto"/>
            <w:right w:val="none" w:sz="0" w:space="0" w:color="auto"/>
          </w:divBdr>
        </w:div>
        <w:div w:id="152182061">
          <w:marLeft w:val="480"/>
          <w:marRight w:val="0"/>
          <w:marTop w:val="0"/>
          <w:marBottom w:val="0"/>
          <w:divBdr>
            <w:top w:val="none" w:sz="0" w:space="0" w:color="auto"/>
            <w:left w:val="none" w:sz="0" w:space="0" w:color="auto"/>
            <w:bottom w:val="none" w:sz="0" w:space="0" w:color="auto"/>
            <w:right w:val="none" w:sz="0" w:space="0" w:color="auto"/>
          </w:divBdr>
        </w:div>
        <w:div w:id="1357584926">
          <w:marLeft w:val="480"/>
          <w:marRight w:val="0"/>
          <w:marTop w:val="0"/>
          <w:marBottom w:val="0"/>
          <w:divBdr>
            <w:top w:val="none" w:sz="0" w:space="0" w:color="auto"/>
            <w:left w:val="none" w:sz="0" w:space="0" w:color="auto"/>
            <w:bottom w:val="none" w:sz="0" w:space="0" w:color="auto"/>
            <w:right w:val="none" w:sz="0" w:space="0" w:color="auto"/>
          </w:divBdr>
        </w:div>
        <w:div w:id="239796761">
          <w:marLeft w:val="480"/>
          <w:marRight w:val="0"/>
          <w:marTop w:val="0"/>
          <w:marBottom w:val="0"/>
          <w:divBdr>
            <w:top w:val="none" w:sz="0" w:space="0" w:color="auto"/>
            <w:left w:val="none" w:sz="0" w:space="0" w:color="auto"/>
            <w:bottom w:val="none" w:sz="0" w:space="0" w:color="auto"/>
            <w:right w:val="none" w:sz="0" w:space="0" w:color="auto"/>
          </w:divBdr>
        </w:div>
        <w:div w:id="337657729">
          <w:marLeft w:val="480"/>
          <w:marRight w:val="0"/>
          <w:marTop w:val="0"/>
          <w:marBottom w:val="0"/>
          <w:divBdr>
            <w:top w:val="none" w:sz="0" w:space="0" w:color="auto"/>
            <w:left w:val="none" w:sz="0" w:space="0" w:color="auto"/>
            <w:bottom w:val="none" w:sz="0" w:space="0" w:color="auto"/>
            <w:right w:val="none" w:sz="0" w:space="0" w:color="auto"/>
          </w:divBdr>
        </w:div>
        <w:div w:id="1231961466">
          <w:marLeft w:val="480"/>
          <w:marRight w:val="0"/>
          <w:marTop w:val="0"/>
          <w:marBottom w:val="0"/>
          <w:divBdr>
            <w:top w:val="none" w:sz="0" w:space="0" w:color="auto"/>
            <w:left w:val="none" w:sz="0" w:space="0" w:color="auto"/>
            <w:bottom w:val="none" w:sz="0" w:space="0" w:color="auto"/>
            <w:right w:val="none" w:sz="0" w:space="0" w:color="auto"/>
          </w:divBdr>
        </w:div>
        <w:div w:id="94181157">
          <w:marLeft w:val="480"/>
          <w:marRight w:val="0"/>
          <w:marTop w:val="0"/>
          <w:marBottom w:val="0"/>
          <w:divBdr>
            <w:top w:val="none" w:sz="0" w:space="0" w:color="auto"/>
            <w:left w:val="none" w:sz="0" w:space="0" w:color="auto"/>
            <w:bottom w:val="none" w:sz="0" w:space="0" w:color="auto"/>
            <w:right w:val="none" w:sz="0" w:space="0" w:color="auto"/>
          </w:divBdr>
        </w:div>
        <w:div w:id="1987397485">
          <w:marLeft w:val="480"/>
          <w:marRight w:val="0"/>
          <w:marTop w:val="0"/>
          <w:marBottom w:val="0"/>
          <w:divBdr>
            <w:top w:val="none" w:sz="0" w:space="0" w:color="auto"/>
            <w:left w:val="none" w:sz="0" w:space="0" w:color="auto"/>
            <w:bottom w:val="none" w:sz="0" w:space="0" w:color="auto"/>
            <w:right w:val="none" w:sz="0" w:space="0" w:color="auto"/>
          </w:divBdr>
        </w:div>
        <w:div w:id="940261444">
          <w:marLeft w:val="480"/>
          <w:marRight w:val="0"/>
          <w:marTop w:val="0"/>
          <w:marBottom w:val="0"/>
          <w:divBdr>
            <w:top w:val="none" w:sz="0" w:space="0" w:color="auto"/>
            <w:left w:val="none" w:sz="0" w:space="0" w:color="auto"/>
            <w:bottom w:val="none" w:sz="0" w:space="0" w:color="auto"/>
            <w:right w:val="none" w:sz="0" w:space="0" w:color="auto"/>
          </w:divBdr>
        </w:div>
        <w:div w:id="159927984">
          <w:marLeft w:val="480"/>
          <w:marRight w:val="0"/>
          <w:marTop w:val="0"/>
          <w:marBottom w:val="0"/>
          <w:divBdr>
            <w:top w:val="none" w:sz="0" w:space="0" w:color="auto"/>
            <w:left w:val="none" w:sz="0" w:space="0" w:color="auto"/>
            <w:bottom w:val="none" w:sz="0" w:space="0" w:color="auto"/>
            <w:right w:val="none" w:sz="0" w:space="0" w:color="auto"/>
          </w:divBdr>
        </w:div>
        <w:div w:id="1267929793">
          <w:marLeft w:val="480"/>
          <w:marRight w:val="0"/>
          <w:marTop w:val="0"/>
          <w:marBottom w:val="0"/>
          <w:divBdr>
            <w:top w:val="none" w:sz="0" w:space="0" w:color="auto"/>
            <w:left w:val="none" w:sz="0" w:space="0" w:color="auto"/>
            <w:bottom w:val="none" w:sz="0" w:space="0" w:color="auto"/>
            <w:right w:val="none" w:sz="0" w:space="0" w:color="auto"/>
          </w:divBdr>
        </w:div>
        <w:div w:id="367919812">
          <w:marLeft w:val="480"/>
          <w:marRight w:val="0"/>
          <w:marTop w:val="0"/>
          <w:marBottom w:val="0"/>
          <w:divBdr>
            <w:top w:val="none" w:sz="0" w:space="0" w:color="auto"/>
            <w:left w:val="none" w:sz="0" w:space="0" w:color="auto"/>
            <w:bottom w:val="none" w:sz="0" w:space="0" w:color="auto"/>
            <w:right w:val="none" w:sz="0" w:space="0" w:color="auto"/>
          </w:divBdr>
        </w:div>
        <w:div w:id="797795671">
          <w:marLeft w:val="480"/>
          <w:marRight w:val="0"/>
          <w:marTop w:val="0"/>
          <w:marBottom w:val="0"/>
          <w:divBdr>
            <w:top w:val="none" w:sz="0" w:space="0" w:color="auto"/>
            <w:left w:val="none" w:sz="0" w:space="0" w:color="auto"/>
            <w:bottom w:val="none" w:sz="0" w:space="0" w:color="auto"/>
            <w:right w:val="none" w:sz="0" w:space="0" w:color="auto"/>
          </w:divBdr>
        </w:div>
        <w:div w:id="1899389886">
          <w:marLeft w:val="480"/>
          <w:marRight w:val="0"/>
          <w:marTop w:val="0"/>
          <w:marBottom w:val="0"/>
          <w:divBdr>
            <w:top w:val="none" w:sz="0" w:space="0" w:color="auto"/>
            <w:left w:val="none" w:sz="0" w:space="0" w:color="auto"/>
            <w:bottom w:val="none" w:sz="0" w:space="0" w:color="auto"/>
            <w:right w:val="none" w:sz="0" w:space="0" w:color="auto"/>
          </w:divBdr>
        </w:div>
        <w:div w:id="310595268">
          <w:marLeft w:val="480"/>
          <w:marRight w:val="0"/>
          <w:marTop w:val="0"/>
          <w:marBottom w:val="0"/>
          <w:divBdr>
            <w:top w:val="none" w:sz="0" w:space="0" w:color="auto"/>
            <w:left w:val="none" w:sz="0" w:space="0" w:color="auto"/>
            <w:bottom w:val="none" w:sz="0" w:space="0" w:color="auto"/>
            <w:right w:val="none" w:sz="0" w:space="0" w:color="auto"/>
          </w:divBdr>
        </w:div>
        <w:div w:id="1315645921">
          <w:marLeft w:val="480"/>
          <w:marRight w:val="0"/>
          <w:marTop w:val="0"/>
          <w:marBottom w:val="0"/>
          <w:divBdr>
            <w:top w:val="none" w:sz="0" w:space="0" w:color="auto"/>
            <w:left w:val="none" w:sz="0" w:space="0" w:color="auto"/>
            <w:bottom w:val="none" w:sz="0" w:space="0" w:color="auto"/>
            <w:right w:val="none" w:sz="0" w:space="0" w:color="auto"/>
          </w:divBdr>
        </w:div>
      </w:divsChild>
    </w:div>
    <w:div w:id="573470218">
      <w:bodyDiv w:val="1"/>
      <w:marLeft w:val="0"/>
      <w:marRight w:val="0"/>
      <w:marTop w:val="0"/>
      <w:marBottom w:val="0"/>
      <w:divBdr>
        <w:top w:val="none" w:sz="0" w:space="0" w:color="auto"/>
        <w:left w:val="none" w:sz="0" w:space="0" w:color="auto"/>
        <w:bottom w:val="none" w:sz="0" w:space="0" w:color="auto"/>
        <w:right w:val="none" w:sz="0" w:space="0" w:color="auto"/>
      </w:divBdr>
    </w:div>
    <w:div w:id="573900171">
      <w:bodyDiv w:val="1"/>
      <w:marLeft w:val="0"/>
      <w:marRight w:val="0"/>
      <w:marTop w:val="0"/>
      <w:marBottom w:val="0"/>
      <w:divBdr>
        <w:top w:val="none" w:sz="0" w:space="0" w:color="auto"/>
        <w:left w:val="none" w:sz="0" w:space="0" w:color="auto"/>
        <w:bottom w:val="none" w:sz="0" w:space="0" w:color="auto"/>
        <w:right w:val="none" w:sz="0" w:space="0" w:color="auto"/>
      </w:divBdr>
    </w:div>
    <w:div w:id="574586512">
      <w:bodyDiv w:val="1"/>
      <w:marLeft w:val="0"/>
      <w:marRight w:val="0"/>
      <w:marTop w:val="0"/>
      <w:marBottom w:val="0"/>
      <w:divBdr>
        <w:top w:val="none" w:sz="0" w:space="0" w:color="auto"/>
        <w:left w:val="none" w:sz="0" w:space="0" w:color="auto"/>
        <w:bottom w:val="none" w:sz="0" w:space="0" w:color="auto"/>
        <w:right w:val="none" w:sz="0" w:space="0" w:color="auto"/>
      </w:divBdr>
    </w:div>
    <w:div w:id="575014075">
      <w:bodyDiv w:val="1"/>
      <w:marLeft w:val="0"/>
      <w:marRight w:val="0"/>
      <w:marTop w:val="0"/>
      <w:marBottom w:val="0"/>
      <w:divBdr>
        <w:top w:val="none" w:sz="0" w:space="0" w:color="auto"/>
        <w:left w:val="none" w:sz="0" w:space="0" w:color="auto"/>
        <w:bottom w:val="none" w:sz="0" w:space="0" w:color="auto"/>
        <w:right w:val="none" w:sz="0" w:space="0" w:color="auto"/>
      </w:divBdr>
    </w:div>
    <w:div w:id="576482713">
      <w:bodyDiv w:val="1"/>
      <w:marLeft w:val="0"/>
      <w:marRight w:val="0"/>
      <w:marTop w:val="0"/>
      <w:marBottom w:val="0"/>
      <w:divBdr>
        <w:top w:val="none" w:sz="0" w:space="0" w:color="auto"/>
        <w:left w:val="none" w:sz="0" w:space="0" w:color="auto"/>
        <w:bottom w:val="none" w:sz="0" w:space="0" w:color="auto"/>
        <w:right w:val="none" w:sz="0" w:space="0" w:color="auto"/>
      </w:divBdr>
    </w:div>
    <w:div w:id="577522198">
      <w:bodyDiv w:val="1"/>
      <w:marLeft w:val="0"/>
      <w:marRight w:val="0"/>
      <w:marTop w:val="0"/>
      <w:marBottom w:val="0"/>
      <w:divBdr>
        <w:top w:val="none" w:sz="0" w:space="0" w:color="auto"/>
        <w:left w:val="none" w:sz="0" w:space="0" w:color="auto"/>
        <w:bottom w:val="none" w:sz="0" w:space="0" w:color="auto"/>
        <w:right w:val="none" w:sz="0" w:space="0" w:color="auto"/>
      </w:divBdr>
    </w:div>
    <w:div w:id="580219313">
      <w:bodyDiv w:val="1"/>
      <w:marLeft w:val="0"/>
      <w:marRight w:val="0"/>
      <w:marTop w:val="0"/>
      <w:marBottom w:val="0"/>
      <w:divBdr>
        <w:top w:val="none" w:sz="0" w:space="0" w:color="auto"/>
        <w:left w:val="none" w:sz="0" w:space="0" w:color="auto"/>
        <w:bottom w:val="none" w:sz="0" w:space="0" w:color="auto"/>
        <w:right w:val="none" w:sz="0" w:space="0" w:color="auto"/>
      </w:divBdr>
    </w:div>
    <w:div w:id="581135869">
      <w:bodyDiv w:val="1"/>
      <w:marLeft w:val="0"/>
      <w:marRight w:val="0"/>
      <w:marTop w:val="0"/>
      <w:marBottom w:val="0"/>
      <w:divBdr>
        <w:top w:val="none" w:sz="0" w:space="0" w:color="auto"/>
        <w:left w:val="none" w:sz="0" w:space="0" w:color="auto"/>
        <w:bottom w:val="none" w:sz="0" w:space="0" w:color="auto"/>
        <w:right w:val="none" w:sz="0" w:space="0" w:color="auto"/>
      </w:divBdr>
    </w:div>
    <w:div w:id="583148120">
      <w:bodyDiv w:val="1"/>
      <w:marLeft w:val="0"/>
      <w:marRight w:val="0"/>
      <w:marTop w:val="0"/>
      <w:marBottom w:val="0"/>
      <w:divBdr>
        <w:top w:val="none" w:sz="0" w:space="0" w:color="auto"/>
        <w:left w:val="none" w:sz="0" w:space="0" w:color="auto"/>
        <w:bottom w:val="none" w:sz="0" w:space="0" w:color="auto"/>
        <w:right w:val="none" w:sz="0" w:space="0" w:color="auto"/>
      </w:divBdr>
    </w:div>
    <w:div w:id="585572036">
      <w:bodyDiv w:val="1"/>
      <w:marLeft w:val="0"/>
      <w:marRight w:val="0"/>
      <w:marTop w:val="0"/>
      <w:marBottom w:val="0"/>
      <w:divBdr>
        <w:top w:val="none" w:sz="0" w:space="0" w:color="auto"/>
        <w:left w:val="none" w:sz="0" w:space="0" w:color="auto"/>
        <w:bottom w:val="none" w:sz="0" w:space="0" w:color="auto"/>
        <w:right w:val="none" w:sz="0" w:space="0" w:color="auto"/>
      </w:divBdr>
    </w:div>
    <w:div w:id="587421646">
      <w:bodyDiv w:val="1"/>
      <w:marLeft w:val="0"/>
      <w:marRight w:val="0"/>
      <w:marTop w:val="0"/>
      <w:marBottom w:val="0"/>
      <w:divBdr>
        <w:top w:val="none" w:sz="0" w:space="0" w:color="auto"/>
        <w:left w:val="none" w:sz="0" w:space="0" w:color="auto"/>
        <w:bottom w:val="none" w:sz="0" w:space="0" w:color="auto"/>
        <w:right w:val="none" w:sz="0" w:space="0" w:color="auto"/>
      </w:divBdr>
    </w:div>
    <w:div w:id="587619051">
      <w:bodyDiv w:val="1"/>
      <w:marLeft w:val="0"/>
      <w:marRight w:val="0"/>
      <w:marTop w:val="0"/>
      <w:marBottom w:val="0"/>
      <w:divBdr>
        <w:top w:val="none" w:sz="0" w:space="0" w:color="auto"/>
        <w:left w:val="none" w:sz="0" w:space="0" w:color="auto"/>
        <w:bottom w:val="none" w:sz="0" w:space="0" w:color="auto"/>
        <w:right w:val="none" w:sz="0" w:space="0" w:color="auto"/>
      </w:divBdr>
    </w:div>
    <w:div w:id="587931834">
      <w:bodyDiv w:val="1"/>
      <w:marLeft w:val="0"/>
      <w:marRight w:val="0"/>
      <w:marTop w:val="0"/>
      <w:marBottom w:val="0"/>
      <w:divBdr>
        <w:top w:val="none" w:sz="0" w:space="0" w:color="auto"/>
        <w:left w:val="none" w:sz="0" w:space="0" w:color="auto"/>
        <w:bottom w:val="none" w:sz="0" w:space="0" w:color="auto"/>
        <w:right w:val="none" w:sz="0" w:space="0" w:color="auto"/>
      </w:divBdr>
    </w:div>
    <w:div w:id="588193383">
      <w:bodyDiv w:val="1"/>
      <w:marLeft w:val="0"/>
      <w:marRight w:val="0"/>
      <w:marTop w:val="0"/>
      <w:marBottom w:val="0"/>
      <w:divBdr>
        <w:top w:val="none" w:sz="0" w:space="0" w:color="auto"/>
        <w:left w:val="none" w:sz="0" w:space="0" w:color="auto"/>
        <w:bottom w:val="none" w:sz="0" w:space="0" w:color="auto"/>
        <w:right w:val="none" w:sz="0" w:space="0" w:color="auto"/>
      </w:divBdr>
    </w:div>
    <w:div w:id="597372523">
      <w:bodyDiv w:val="1"/>
      <w:marLeft w:val="0"/>
      <w:marRight w:val="0"/>
      <w:marTop w:val="0"/>
      <w:marBottom w:val="0"/>
      <w:divBdr>
        <w:top w:val="none" w:sz="0" w:space="0" w:color="auto"/>
        <w:left w:val="none" w:sz="0" w:space="0" w:color="auto"/>
        <w:bottom w:val="none" w:sz="0" w:space="0" w:color="auto"/>
        <w:right w:val="none" w:sz="0" w:space="0" w:color="auto"/>
      </w:divBdr>
    </w:div>
    <w:div w:id="600377493">
      <w:bodyDiv w:val="1"/>
      <w:marLeft w:val="0"/>
      <w:marRight w:val="0"/>
      <w:marTop w:val="0"/>
      <w:marBottom w:val="0"/>
      <w:divBdr>
        <w:top w:val="none" w:sz="0" w:space="0" w:color="auto"/>
        <w:left w:val="none" w:sz="0" w:space="0" w:color="auto"/>
        <w:bottom w:val="none" w:sz="0" w:space="0" w:color="auto"/>
        <w:right w:val="none" w:sz="0" w:space="0" w:color="auto"/>
      </w:divBdr>
    </w:div>
    <w:div w:id="603876656">
      <w:bodyDiv w:val="1"/>
      <w:marLeft w:val="0"/>
      <w:marRight w:val="0"/>
      <w:marTop w:val="0"/>
      <w:marBottom w:val="0"/>
      <w:divBdr>
        <w:top w:val="none" w:sz="0" w:space="0" w:color="auto"/>
        <w:left w:val="none" w:sz="0" w:space="0" w:color="auto"/>
        <w:bottom w:val="none" w:sz="0" w:space="0" w:color="auto"/>
        <w:right w:val="none" w:sz="0" w:space="0" w:color="auto"/>
      </w:divBdr>
    </w:div>
    <w:div w:id="605431674">
      <w:bodyDiv w:val="1"/>
      <w:marLeft w:val="0"/>
      <w:marRight w:val="0"/>
      <w:marTop w:val="0"/>
      <w:marBottom w:val="0"/>
      <w:divBdr>
        <w:top w:val="none" w:sz="0" w:space="0" w:color="auto"/>
        <w:left w:val="none" w:sz="0" w:space="0" w:color="auto"/>
        <w:bottom w:val="none" w:sz="0" w:space="0" w:color="auto"/>
        <w:right w:val="none" w:sz="0" w:space="0" w:color="auto"/>
      </w:divBdr>
    </w:div>
    <w:div w:id="607082040">
      <w:bodyDiv w:val="1"/>
      <w:marLeft w:val="0"/>
      <w:marRight w:val="0"/>
      <w:marTop w:val="0"/>
      <w:marBottom w:val="0"/>
      <w:divBdr>
        <w:top w:val="none" w:sz="0" w:space="0" w:color="auto"/>
        <w:left w:val="none" w:sz="0" w:space="0" w:color="auto"/>
        <w:bottom w:val="none" w:sz="0" w:space="0" w:color="auto"/>
        <w:right w:val="none" w:sz="0" w:space="0" w:color="auto"/>
      </w:divBdr>
    </w:div>
    <w:div w:id="610206902">
      <w:bodyDiv w:val="1"/>
      <w:marLeft w:val="0"/>
      <w:marRight w:val="0"/>
      <w:marTop w:val="0"/>
      <w:marBottom w:val="0"/>
      <w:divBdr>
        <w:top w:val="none" w:sz="0" w:space="0" w:color="auto"/>
        <w:left w:val="none" w:sz="0" w:space="0" w:color="auto"/>
        <w:bottom w:val="none" w:sz="0" w:space="0" w:color="auto"/>
        <w:right w:val="none" w:sz="0" w:space="0" w:color="auto"/>
      </w:divBdr>
    </w:div>
    <w:div w:id="611015413">
      <w:bodyDiv w:val="1"/>
      <w:marLeft w:val="0"/>
      <w:marRight w:val="0"/>
      <w:marTop w:val="0"/>
      <w:marBottom w:val="0"/>
      <w:divBdr>
        <w:top w:val="none" w:sz="0" w:space="0" w:color="auto"/>
        <w:left w:val="none" w:sz="0" w:space="0" w:color="auto"/>
        <w:bottom w:val="none" w:sz="0" w:space="0" w:color="auto"/>
        <w:right w:val="none" w:sz="0" w:space="0" w:color="auto"/>
      </w:divBdr>
    </w:div>
    <w:div w:id="614097278">
      <w:bodyDiv w:val="1"/>
      <w:marLeft w:val="0"/>
      <w:marRight w:val="0"/>
      <w:marTop w:val="0"/>
      <w:marBottom w:val="0"/>
      <w:divBdr>
        <w:top w:val="none" w:sz="0" w:space="0" w:color="auto"/>
        <w:left w:val="none" w:sz="0" w:space="0" w:color="auto"/>
        <w:bottom w:val="none" w:sz="0" w:space="0" w:color="auto"/>
        <w:right w:val="none" w:sz="0" w:space="0" w:color="auto"/>
      </w:divBdr>
    </w:div>
    <w:div w:id="616333001">
      <w:bodyDiv w:val="1"/>
      <w:marLeft w:val="0"/>
      <w:marRight w:val="0"/>
      <w:marTop w:val="0"/>
      <w:marBottom w:val="0"/>
      <w:divBdr>
        <w:top w:val="none" w:sz="0" w:space="0" w:color="auto"/>
        <w:left w:val="none" w:sz="0" w:space="0" w:color="auto"/>
        <w:bottom w:val="none" w:sz="0" w:space="0" w:color="auto"/>
        <w:right w:val="none" w:sz="0" w:space="0" w:color="auto"/>
      </w:divBdr>
    </w:div>
    <w:div w:id="619143053">
      <w:bodyDiv w:val="1"/>
      <w:marLeft w:val="0"/>
      <w:marRight w:val="0"/>
      <w:marTop w:val="0"/>
      <w:marBottom w:val="0"/>
      <w:divBdr>
        <w:top w:val="none" w:sz="0" w:space="0" w:color="auto"/>
        <w:left w:val="none" w:sz="0" w:space="0" w:color="auto"/>
        <w:bottom w:val="none" w:sz="0" w:space="0" w:color="auto"/>
        <w:right w:val="none" w:sz="0" w:space="0" w:color="auto"/>
      </w:divBdr>
    </w:div>
    <w:div w:id="622537640">
      <w:bodyDiv w:val="1"/>
      <w:marLeft w:val="0"/>
      <w:marRight w:val="0"/>
      <w:marTop w:val="0"/>
      <w:marBottom w:val="0"/>
      <w:divBdr>
        <w:top w:val="none" w:sz="0" w:space="0" w:color="auto"/>
        <w:left w:val="none" w:sz="0" w:space="0" w:color="auto"/>
        <w:bottom w:val="none" w:sz="0" w:space="0" w:color="auto"/>
        <w:right w:val="none" w:sz="0" w:space="0" w:color="auto"/>
      </w:divBdr>
      <w:divsChild>
        <w:div w:id="2031295426">
          <w:marLeft w:val="480"/>
          <w:marRight w:val="0"/>
          <w:marTop w:val="0"/>
          <w:marBottom w:val="0"/>
          <w:divBdr>
            <w:top w:val="none" w:sz="0" w:space="0" w:color="auto"/>
            <w:left w:val="none" w:sz="0" w:space="0" w:color="auto"/>
            <w:bottom w:val="none" w:sz="0" w:space="0" w:color="auto"/>
            <w:right w:val="none" w:sz="0" w:space="0" w:color="auto"/>
          </w:divBdr>
        </w:div>
        <w:div w:id="1671058335">
          <w:marLeft w:val="480"/>
          <w:marRight w:val="0"/>
          <w:marTop w:val="0"/>
          <w:marBottom w:val="0"/>
          <w:divBdr>
            <w:top w:val="none" w:sz="0" w:space="0" w:color="auto"/>
            <w:left w:val="none" w:sz="0" w:space="0" w:color="auto"/>
            <w:bottom w:val="none" w:sz="0" w:space="0" w:color="auto"/>
            <w:right w:val="none" w:sz="0" w:space="0" w:color="auto"/>
          </w:divBdr>
        </w:div>
        <w:div w:id="614487822">
          <w:marLeft w:val="480"/>
          <w:marRight w:val="0"/>
          <w:marTop w:val="0"/>
          <w:marBottom w:val="0"/>
          <w:divBdr>
            <w:top w:val="none" w:sz="0" w:space="0" w:color="auto"/>
            <w:left w:val="none" w:sz="0" w:space="0" w:color="auto"/>
            <w:bottom w:val="none" w:sz="0" w:space="0" w:color="auto"/>
            <w:right w:val="none" w:sz="0" w:space="0" w:color="auto"/>
          </w:divBdr>
        </w:div>
        <w:div w:id="1697346710">
          <w:marLeft w:val="480"/>
          <w:marRight w:val="0"/>
          <w:marTop w:val="0"/>
          <w:marBottom w:val="0"/>
          <w:divBdr>
            <w:top w:val="none" w:sz="0" w:space="0" w:color="auto"/>
            <w:left w:val="none" w:sz="0" w:space="0" w:color="auto"/>
            <w:bottom w:val="none" w:sz="0" w:space="0" w:color="auto"/>
            <w:right w:val="none" w:sz="0" w:space="0" w:color="auto"/>
          </w:divBdr>
        </w:div>
        <w:div w:id="1144666193">
          <w:marLeft w:val="480"/>
          <w:marRight w:val="0"/>
          <w:marTop w:val="0"/>
          <w:marBottom w:val="0"/>
          <w:divBdr>
            <w:top w:val="none" w:sz="0" w:space="0" w:color="auto"/>
            <w:left w:val="none" w:sz="0" w:space="0" w:color="auto"/>
            <w:bottom w:val="none" w:sz="0" w:space="0" w:color="auto"/>
            <w:right w:val="none" w:sz="0" w:space="0" w:color="auto"/>
          </w:divBdr>
        </w:div>
        <w:div w:id="369185093">
          <w:marLeft w:val="480"/>
          <w:marRight w:val="0"/>
          <w:marTop w:val="0"/>
          <w:marBottom w:val="0"/>
          <w:divBdr>
            <w:top w:val="none" w:sz="0" w:space="0" w:color="auto"/>
            <w:left w:val="none" w:sz="0" w:space="0" w:color="auto"/>
            <w:bottom w:val="none" w:sz="0" w:space="0" w:color="auto"/>
            <w:right w:val="none" w:sz="0" w:space="0" w:color="auto"/>
          </w:divBdr>
        </w:div>
        <w:div w:id="1775902524">
          <w:marLeft w:val="480"/>
          <w:marRight w:val="0"/>
          <w:marTop w:val="0"/>
          <w:marBottom w:val="0"/>
          <w:divBdr>
            <w:top w:val="none" w:sz="0" w:space="0" w:color="auto"/>
            <w:left w:val="none" w:sz="0" w:space="0" w:color="auto"/>
            <w:bottom w:val="none" w:sz="0" w:space="0" w:color="auto"/>
            <w:right w:val="none" w:sz="0" w:space="0" w:color="auto"/>
          </w:divBdr>
        </w:div>
        <w:div w:id="1292327535">
          <w:marLeft w:val="480"/>
          <w:marRight w:val="0"/>
          <w:marTop w:val="0"/>
          <w:marBottom w:val="0"/>
          <w:divBdr>
            <w:top w:val="none" w:sz="0" w:space="0" w:color="auto"/>
            <w:left w:val="none" w:sz="0" w:space="0" w:color="auto"/>
            <w:bottom w:val="none" w:sz="0" w:space="0" w:color="auto"/>
            <w:right w:val="none" w:sz="0" w:space="0" w:color="auto"/>
          </w:divBdr>
        </w:div>
        <w:div w:id="82646590">
          <w:marLeft w:val="480"/>
          <w:marRight w:val="0"/>
          <w:marTop w:val="0"/>
          <w:marBottom w:val="0"/>
          <w:divBdr>
            <w:top w:val="none" w:sz="0" w:space="0" w:color="auto"/>
            <w:left w:val="none" w:sz="0" w:space="0" w:color="auto"/>
            <w:bottom w:val="none" w:sz="0" w:space="0" w:color="auto"/>
            <w:right w:val="none" w:sz="0" w:space="0" w:color="auto"/>
          </w:divBdr>
        </w:div>
        <w:div w:id="1691450661">
          <w:marLeft w:val="480"/>
          <w:marRight w:val="0"/>
          <w:marTop w:val="0"/>
          <w:marBottom w:val="0"/>
          <w:divBdr>
            <w:top w:val="none" w:sz="0" w:space="0" w:color="auto"/>
            <w:left w:val="none" w:sz="0" w:space="0" w:color="auto"/>
            <w:bottom w:val="none" w:sz="0" w:space="0" w:color="auto"/>
            <w:right w:val="none" w:sz="0" w:space="0" w:color="auto"/>
          </w:divBdr>
        </w:div>
        <w:div w:id="687410884">
          <w:marLeft w:val="480"/>
          <w:marRight w:val="0"/>
          <w:marTop w:val="0"/>
          <w:marBottom w:val="0"/>
          <w:divBdr>
            <w:top w:val="none" w:sz="0" w:space="0" w:color="auto"/>
            <w:left w:val="none" w:sz="0" w:space="0" w:color="auto"/>
            <w:bottom w:val="none" w:sz="0" w:space="0" w:color="auto"/>
            <w:right w:val="none" w:sz="0" w:space="0" w:color="auto"/>
          </w:divBdr>
        </w:div>
        <w:div w:id="333192862">
          <w:marLeft w:val="480"/>
          <w:marRight w:val="0"/>
          <w:marTop w:val="0"/>
          <w:marBottom w:val="0"/>
          <w:divBdr>
            <w:top w:val="none" w:sz="0" w:space="0" w:color="auto"/>
            <w:left w:val="none" w:sz="0" w:space="0" w:color="auto"/>
            <w:bottom w:val="none" w:sz="0" w:space="0" w:color="auto"/>
            <w:right w:val="none" w:sz="0" w:space="0" w:color="auto"/>
          </w:divBdr>
        </w:div>
        <w:div w:id="776339630">
          <w:marLeft w:val="480"/>
          <w:marRight w:val="0"/>
          <w:marTop w:val="0"/>
          <w:marBottom w:val="0"/>
          <w:divBdr>
            <w:top w:val="none" w:sz="0" w:space="0" w:color="auto"/>
            <w:left w:val="none" w:sz="0" w:space="0" w:color="auto"/>
            <w:bottom w:val="none" w:sz="0" w:space="0" w:color="auto"/>
            <w:right w:val="none" w:sz="0" w:space="0" w:color="auto"/>
          </w:divBdr>
        </w:div>
        <w:div w:id="711196813">
          <w:marLeft w:val="480"/>
          <w:marRight w:val="0"/>
          <w:marTop w:val="0"/>
          <w:marBottom w:val="0"/>
          <w:divBdr>
            <w:top w:val="none" w:sz="0" w:space="0" w:color="auto"/>
            <w:left w:val="none" w:sz="0" w:space="0" w:color="auto"/>
            <w:bottom w:val="none" w:sz="0" w:space="0" w:color="auto"/>
            <w:right w:val="none" w:sz="0" w:space="0" w:color="auto"/>
          </w:divBdr>
        </w:div>
        <w:div w:id="970523722">
          <w:marLeft w:val="480"/>
          <w:marRight w:val="0"/>
          <w:marTop w:val="0"/>
          <w:marBottom w:val="0"/>
          <w:divBdr>
            <w:top w:val="none" w:sz="0" w:space="0" w:color="auto"/>
            <w:left w:val="none" w:sz="0" w:space="0" w:color="auto"/>
            <w:bottom w:val="none" w:sz="0" w:space="0" w:color="auto"/>
            <w:right w:val="none" w:sz="0" w:space="0" w:color="auto"/>
          </w:divBdr>
        </w:div>
        <w:div w:id="643237559">
          <w:marLeft w:val="480"/>
          <w:marRight w:val="0"/>
          <w:marTop w:val="0"/>
          <w:marBottom w:val="0"/>
          <w:divBdr>
            <w:top w:val="none" w:sz="0" w:space="0" w:color="auto"/>
            <w:left w:val="none" w:sz="0" w:space="0" w:color="auto"/>
            <w:bottom w:val="none" w:sz="0" w:space="0" w:color="auto"/>
            <w:right w:val="none" w:sz="0" w:space="0" w:color="auto"/>
          </w:divBdr>
        </w:div>
        <w:div w:id="548609773">
          <w:marLeft w:val="480"/>
          <w:marRight w:val="0"/>
          <w:marTop w:val="0"/>
          <w:marBottom w:val="0"/>
          <w:divBdr>
            <w:top w:val="none" w:sz="0" w:space="0" w:color="auto"/>
            <w:left w:val="none" w:sz="0" w:space="0" w:color="auto"/>
            <w:bottom w:val="none" w:sz="0" w:space="0" w:color="auto"/>
            <w:right w:val="none" w:sz="0" w:space="0" w:color="auto"/>
          </w:divBdr>
        </w:div>
        <w:div w:id="1968587189">
          <w:marLeft w:val="480"/>
          <w:marRight w:val="0"/>
          <w:marTop w:val="0"/>
          <w:marBottom w:val="0"/>
          <w:divBdr>
            <w:top w:val="none" w:sz="0" w:space="0" w:color="auto"/>
            <w:left w:val="none" w:sz="0" w:space="0" w:color="auto"/>
            <w:bottom w:val="none" w:sz="0" w:space="0" w:color="auto"/>
            <w:right w:val="none" w:sz="0" w:space="0" w:color="auto"/>
          </w:divBdr>
        </w:div>
        <w:div w:id="1604264522">
          <w:marLeft w:val="480"/>
          <w:marRight w:val="0"/>
          <w:marTop w:val="0"/>
          <w:marBottom w:val="0"/>
          <w:divBdr>
            <w:top w:val="none" w:sz="0" w:space="0" w:color="auto"/>
            <w:left w:val="none" w:sz="0" w:space="0" w:color="auto"/>
            <w:bottom w:val="none" w:sz="0" w:space="0" w:color="auto"/>
            <w:right w:val="none" w:sz="0" w:space="0" w:color="auto"/>
          </w:divBdr>
        </w:div>
        <w:div w:id="338701778">
          <w:marLeft w:val="480"/>
          <w:marRight w:val="0"/>
          <w:marTop w:val="0"/>
          <w:marBottom w:val="0"/>
          <w:divBdr>
            <w:top w:val="none" w:sz="0" w:space="0" w:color="auto"/>
            <w:left w:val="none" w:sz="0" w:space="0" w:color="auto"/>
            <w:bottom w:val="none" w:sz="0" w:space="0" w:color="auto"/>
            <w:right w:val="none" w:sz="0" w:space="0" w:color="auto"/>
          </w:divBdr>
        </w:div>
        <w:div w:id="1505583716">
          <w:marLeft w:val="480"/>
          <w:marRight w:val="0"/>
          <w:marTop w:val="0"/>
          <w:marBottom w:val="0"/>
          <w:divBdr>
            <w:top w:val="none" w:sz="0" w:space="0" w:color="auto"/>
            <w:left w:val="none" w:sz="0" w:space="0" w:color="auto"/>
            <w:bottom w:val="none" w:sz="0" w:space="0" w:color="auto"/>
            <w:right w:val="none" w:sz="0" w:space="0" w:color="auto"/>
          </w:divBdr>
        </w:div>
        <w:div w:id="1071194169">
          <w:marLeft w:val="480"/>
          <w:marRight w:val="0"/>
          <w:marTop w:val="0"/>
          <w:marBottom w:val="0"/>
          <w:divBdr>
            <w:top w:val="none" w:sz="0" w:space="0" w:color="auto"/>
            <w:left w:val="none" w:sz="0" w:space="0" w:color="auto"/>
            <w:bottom w:val="none" w:sz="0" w:space="0" w:color="auto"/>
            <w:right w:val="none" w:sz="0" w:space="0" w:color="auto"/>
          </w:divBdr>
        </w:div>
        <w:div w:id="1142117027">
          <w:marLeft w:val="480"/>
          <w:marRight w:val="0"/>
          <w:marTop w:val="0"/>
          <w:marBottom w:val="0"/>
          <w:divBdr>
            <w:top w:val="none" w:sz="0" w:space="0" w:color="auto"/>
            <w:left w:val="none" w:sz="0" w:space="0" w:color="auto"/>
            <w:bottom w:val="none" w:sz="0" w:space="0" w:color="auto"/>
            <w:right w:val="none" w:sz="0" w:space="0" w:color="auto"/>
          </w:divBdr>
        </w:div>
        <w:div w:id="1442191255">
          <w:marLeft w:val="480"/>
          <w:marRight w:val="0"/>
          <w:marTop w:val="0"/>
          <w:marBottom w:val="0"/>
          <w:divBdr>
            <w:top w:val="none" w:sz="0" w:space="0" w:color="auto"/>
            <w:left w:val="none" w:sz="0" w:space="0" w:color="auto"/>
            <w:bottom w:val="none" w:sz="0" w:space="0" w:color="auto"/>
            <w:right w:val="none" w:sz="0" w:space="0" w:color="auto"/>
          </w:divBdr>
        </w:div>
        <w:div w:id="2064600708">
          <w:marLeft w:val="480"/>
          <w:marRight w:val="0"/>
          <w:marTop w:val="0"/>
          <w:marBottom w:val="0"/>
          <w:divBdr>
            <w:top w:val="none" w:sz="0" w:space="0" w:color="auto"/>
            <w:left w:val="none" w:sz="0" w:space="0" w:color="auto"/>
            <w:bottom w:val="none" w:sz="0" w:space="0" w:color="auto"/>
            <w:right w:val="none" w:sz="0" w:space="0" w:color="auto"/>
          </w:divBdr>
        </w:div>
        <w:div w:id="1038971791">
          <w:marLeft w:val="480"/>
          <w:marRight w:val="0"/>
          <w:marTop w:val="0"/>
          <w:marBottom w:val="0"/>
          <w:divBdr>
            <w:top w:val="none" w:sz="0" w:space="0" w:color="auto"/>
            <w:left w:val="none" w:sz="0" w:space="0" w:color="auto"/>
            <w:bottom w:val="none" w:sz="0" w:space="0" w:color="auto"/>
            <w:right w:val="none" w:sz="0" w:space="0" w:color="auto"/>
          </w:divBdr>
        </w:div>
        <w:div w:id="1603220569">
          <w:marLeft w:val="480"/>
          <w:marRight w:val="0"/>
          <w:marTop w:val="0"/>
          <w:marBottom w:val="0"/>
          <w:divBdr>
            <w:top w:val="none" w:sz="0" w:space="0" w:color="auto"/>
            <w:left w:val="none" w:sz="0" w:space="0" w:color="auto"/>
            <w:bottom w:val="none" w:sz="0" w:space="0" w:color="auto"/>
            <w:right w:val="none" w:sz="0" w:space="0" w:color="auto"/>
          </w:divBdr>
        </w:div>
        <w:div w:id="1695375223">
          <w:marLeft w:val="480"/>
          <w:marRight w:val="0"/>
          <w:marTop w:val="0"/>
          <w:marBottom w:val="0"/>
          <w:divBdr>
            <w:top w:val="none" w:sz="0" w:space="0" w:color="auto"/>
            <w:left w:val="none" w:sz="0" w:space="0" w:color="auto"/>
            <w:bottom w:val="none" w:sz="0" w:space="0" w:color="auto"/>
            <w:right w:val="none" w:sz="0" w:space="0" w:color="auto"/>
          </w:divBdr>
        </w:div>
        <w:div w:id="140462956">
          <w:marLeft w:val="480"/>
          <w:marRight w:val="0"/>
          <w:marTop w:val="0"/>
          <w:marBottom w:val="0"/>
          <w:divBdr>
            <w:top w:val="none" w:sz="0" w:space="0" w:color="auto"/>
            <w:left w:val="none" w:sz="0" w:space="0" w:color="auto"/>
            <w:bottom w:val="none" w:sz="0" w:space="0" w:color="auto"/>
            <w:right w:val="none" w:sz="0" w:space="0" w:color="auto"/>
          </w:divBdr>
        </w:div>
        <w:div w:id="513304136">
          <w:marLeft w:val="480"/>
          <w:marRight w:val="0"/>
          <w:marTop w:val="0"/>
          <w:marBottom w:val="0"/>
          <w:divBdr>
            <w:top w:val="none" w:sz="0" w:space="0" w:color="auto"/>
            <w:left w:val="none" w:sz="0" w:space="0" w:color="auto"/>
            <w:bottom w:val="none" w:sz="0" w:space="0" w:color="auto"/>
            <w:right w:val="none" w:sz="0" w:space="0" w:color="auto"/>
          </w:divBdr>
        </w:div>
        <w:div w:id="1825464133">
          <w:marLeft w:val="480"/>
          <w:marRight w:val="0"/>
          <w:marTop w:val="0"/>
          <w:marBottom w:val="0"/>
          <w:divBdr>
            <w:top w:val="none" w:sz="0" w:space="0" w:color="auto"/>
            <w:left w:val="none" w:sz="0" w:space="0" w:color="auto"/>
            <w:bottom w:val="none" w:sz="0" w:space="0" w:color="auto"/>
            <w:right w:val="none" w:sz="0" w:space="0" w:color="auto"/>
          </w:divBdr>
        </w:div>
        <w:div w:id="2146507805">
          <w:marLeft w:val="480"/>
          <w:marRight w:val="0"/>
          <w:marTop w:val="0"/>
          <w:marBottom w:val="0"/>
          <w:divBdr>
            <w:top w:val="none" w:sz="0" w:space="0" w:color="auto"/>
            <w:left w:val="none" w:sz="0" w:space="0" w:color="auto"/>
            <w:bottom w:val="none" w:sz="0" w:space="0" w:color="auto"/>
            <w:right w:val="none" w:sz="0" w:space="0" w:color="auto"/>
          </w:divBdr>
        </w:div>
        <w:div w:id="32704772">
          <w:marLeft w:val="480"/>
          <w:marRight w:val="0"/>
          <w:marTop w:val="0"/>
          <w:marBottom w:val="0"/>
          <w:divBdr>
            <w:top w:val="none" w:sz="0" w:space="0" w:color="auto"/>
            <w:left w:val="none" w:sz="0" w:space="0" w:color="auto"/>
            <w:bottom w:val="none" w:sz="0" w:space="0" w:color="auto"/>
            <w:right w:val="none" w:sz="0" w:space="0" w:color="auto"/>
          </w:divBdr>
        </w:div>
        <w:div w:id="2037651426">
          <w:marLeft w:val="480"/>
          <w:marRight w:val="0"/>
          <w:marTop w:val="0"/>
          <w:marBottom w:val="0"/>
          <w:divBdr>
            <w:top w:val="none" w:sz="0" w:space="0" w:color="auto"/>
            <w:left w:val="none" w:sz="0" w:space="0" w:color="auto"/>
            <w:bottom w:val="none" w:sz="0" w:space="0" w:color="auto"/>
            <w:right w:val="none" w:sz="0" w:space="0" w:color="auto"/>
          </w:divBdr>
        </w:div>
        <w:div w:id="893732568">
          <w:marLeft w:val="480"/>
          <w:marRight w:val="0"/>
          <w:marTop w:val="0"/>
          <w:marBottom w:val="0"/>
          <w:divBdr>
            <w:top w:val="none" w:sz="0" w:space="0" w:color="auto"/>
            <w:left w:val="none" w:sz="0" w:space="0" w:color="auto"/>
            <w:bottom w:val="none" w:sz="0" w:space="0" w:color="auto"/>
            <w:right w:val="none" w:sz="0" w:space="0" w:color="auto"/>
          </w:divBdr>
        </w:div>
        <w:div w:id="2022657749">
          <w:marLeft w:val="480"/>
          <w:marRight w:val="0"/>
          <w:marTop w:val="0"/>
          <w:marBottom w:val="0"/>
          <w:divBdr>
            <w:top w:val="none" w:sz="0" w:space="0" w:color="auto"/>
            <w:left w:val="none" w:sz="0" w:space="0" w:color="auto"/>
            <w:bottom w:val="none" w:sz="0" w:space="0" w:color="auto"/>
            <w:right w:val="none" w:sz="0" w:space="0" w:color="auto"/>
          </w:divBdr>
        </w:div>
        <w:div w:id="1878422018">
          <w:marLeft w:val="480"/>
          <w:marRight w:val="0"/>
          <w:marTop w:val="0"/>
          <w:marBottom w:val="0"/>
          <w:divBdr>
            <w:top w:val="none" w:sz="0" w:space="0" w:color="auto"/>
            <w:left w:val="none" w:sz="0" w:space="0" w:color="auto"/>
            <w:bottom w:val="none" w:sz="0" w:space="0" w:color="auto"/>
            <w:right w:val="none" w:sz="0" w:space="0" w:color="auto"/>
          </w:divBdr>
        </w:div>
        <w:div w:id="1629430115">
          <w:marLeft w:val="480"/>
          <w:marRight w:val="0"/>
          <w:marTop w:val="0"/>
          <w:marBottom w:val="0"/>
          <w:divBdr>
            <w:top w:val="none" w:sz="0" w:space="0" w:color="auto"/>
            <w:left w:val="none" w:sz="0" w:space="0" w:color="auto"/>
            <w:bottom w:val="none" w:sz="0" w:space="0" w:color="auto"/>
            <w:right w:val="none" w:sz="0" w:space="0" w:color="auto"/>
          </w:divBdr>
        </w:div>
        <w:div w:id="1382747172">
          <w:marLeft w:val="480"/>
          <w:marRight w:val="0"/>
          <w:marTop w:val="0"/>
          <w:marBottom w:val="0"/>
          <w:divBdr>
            <w:top w:val="none" w:sz="0" w:space="0" w:color="auto"/>
            <w:left w:val="none" w:sz="0" w:space="0" w:color="auto"/>
            <w:bottom w:val="none" w:sz="0" w:space="0" w:color="auto"/>
            <w:right w:val="none" w:sz="0" w:space="0" w:color="auto"/>
          </w:divBdr>
        </w:div>
        <w:div w:id="1246500105">
          <w:marLeft w:val="480"/>
          <w:marRight w:val="0"/>
          <w:marTop w:val="0"/>
          <w:marBottom w:val="0"/>
          <w:divBdr>
            <w:top w:val="none" w:sz="0" w:space="0" w:color="auto"/>
            <w:left w:val="none" w:sz="0" w:space="0" w:color="auto"/>
            <w:bottom w:val="none" w:sz="0" w:space="0" w:color="auto"/>
            <w:right w:val="none" w:sz="0" w:space="0" w:color="auto"/>
          </w:divBdr>
        </w:div>
        <w:div w:id="2054695148">
          <w:marLeft w:val="480"/>
          <w:marRight w:val="0"/>
          <w:marTop w:val="0"/>
          <w:marBottom w:val="0"/>
          <w:divBdr>
            <w:top w:val="none" w:sz="0" w:space="0" w:color="auto"/>
            <w:left w:val="none" w:sz="0" w:space="0" w:color="auto"/>
            <w:bottom w:val="none" w:sz="0" w:space="0" w:color="auto"/>
            <w:right w:val="none" w:sz="0" w:space="0" w:color="auto"/>
          </w:divBdr>
        </w:div>
        <w:div w:id="2056196181">
          <w:marLeft w:val="480"/>
          <w:marRight w:val="0"/>
          <w:marTop w:val="0"/>
          <w:marBottom w:val="0"/>
          <w:divBdr>
            <w:top w:val="none" w:sz="0" w:space="0" w:color="auto"/>
            <w:left w:val="none" w:sz="0" w:space="0" w:color="auto"/>
            <w:bottom w:val="none" w:sz="0" w:space="0" w:color="auto"/>
            <w:right w:val="none" w:sz="0" w:space="0" w:color="auto"/>
          </w:divBdr>
        </w:div>
        <w:div w:id="476804598">
          <w:marLeft w:val="480"/>
          <w:marRight w:val="0"/>
          <w:marTop w:val="0"/>
          <w:marBottom w:val="0"/>
          <w:divBdr>
            <w:top w:val="none" w:sz="0" w:space="0" w:color="auto"/>
            <w:left w:val="none" w:sz="0" w:space="0" w:color="auto"/>
            <w:bottom w:val="none" w:sz="0" w:space="0" w:color="auto"/>
            <w:right w:val="none" w:sz="0" w:space="0" w:color="auto"/>
          </w:divBdr>
        </w:div>
        <w:div w:id="153186378">
          <w:marLeft w:val="480"/>
          <w:marRight w:val="0"/>
          <w:marTop w:val="0"/>
          <w:marBottom w:val="0"/>
          <w:divBdr>
            <w:top w:val="none" w:sz="0" w:space="0" w:color="auto"/>
            <w:left w:val="none" w:sz="0" w:space="0" w:color="auto"/>
            <w:bottom w:val="none" w:sz="0" w:space="0" w:color="auto"/>
            <w:right w:val="none" w:sz="0" w:space="0" w:color="auto"/>
          </w:divBdr>
        </w:div>
        <w:div w:id="1674532694">
          <w:marLeft w:val="480"/>
          <w:marRight w:val="0"/>
          <w:marTop w:val="0"/>
          <w:marBottom w:val="0"/>
          <w:divBdr>
            <w:top w:val="none" w:sz="0" w:space="0" w:color="auto"/>
            <w:left w:val="none" w:sz="0" w:space="0" w:color="auto"/>
            <w:bottom w:val="none" w:sz="0" w:space="0" w:color="auto"/>
            <w:right w:val="none" w:sz="0" w:space="0" w:color="auto"/>
          </w:divBdr>
        </w:div>
        <w:div w:id="505944833">
          <w:marLeft w:val="480"/>
          <w:marRight w:val="0"/>
          <w:marTop w:val="0"/>
          <w:marBottom w:val="0"/>
          <w:divBdr>
            <w:top w:val="none" w:sz="0" w:space="0" w:color="auto"/>
            <w:left w:val="none" w:sz="0" w:space="0" w:color="auto"/>
            <w:bottom w:val="none" w:sz="0" w:space="0" w:color="auto"/>
            <w:right w:val="none" w:sz="0" w:space="0" w:color="auto"/>
          </w:divBdr>
        </w:div>
        <w:div w:id="365448457">
          <w:marLeft w:val="480"/>
          <w:marRight w:val="0"/>
          <w:marTop w:val="0"/>
          <w:marBottom w:val="0"/>
          <w:divBdr>
            <w:top w:val="none" w:sz="0" w:space="0" w:color="auto"/>
            <w:left w:val="none" w:sz="0" w:space="0" w:color="auto"/>
            <w:bottom w:val="none" w:sz="0" w:space="0" w:color="auto"/>
            <w:right w:val="none" w:sz="0" w:space="0" w:color="auto"/>
          </w:divBdr>
        </w:div>
        <w:div w:id="2075817222">
          <w:marLeft w:val="480"/>
          <w:marRight w:val="0"/>
          <w:marTop w:val="0"/>
          <w:marBottom w:val="0"/>
          <w:divBdr>
            <w:top w:val="none" w:sz="0" w:space="0" w:color="auto"/>
            <w:left w:val="none" w:sz="0" w:space="0" w:color="auto"/>
            <w:bottom w:val="none" w:sz="0" w:space="0" w:color="auto"/>
            <w:right w:val="none" w:sz="0" w:space="0" w:color="auto"/>
          </w:divBdr>
        </w:div>
        <w:div w:id="600333462">
          <w:marLeft w:val="480"/>
          <w:marRight w:val="0"/>
          <w:marTop w:val="0"/>
          <w:marBottom w:val="0"/>
          <w:divBdr>
            <w:top w:val="none" w:sz="0" w:space="0" w:color="auto"/>
            <w:left w:val="none" w:sz="0" w:space="0" w:color="auto"/>
            <w:bottom w:val="none" w:sz="0" w:space="0" w:color="auto"/>
            <w:right w:val="none" w:sz="0" w:space="0" w:color="auto"/>
          </w:divBdr>
        </w:div>
        <w:div w:id="16270709">
          <w:marLeft w:val="480"/>
          <w:marRight w:val="0"/>
          <w:marTop w:val="0"/>
          <w:marBottom w:val="0"/>
          <w:divBdr>
            <w:top w:val="none" w:sz="0" w:space="0" w:color="auto"/>
            <w:left w:val="none" w:sz="0" w:space="0" w:color="auto"/>
            <w:bottom w:val="none" w:sz="0" w:space="0" w:color="auto"/>
            <w:right w:val="none" w:sz="0" w:space="0" w:color="auto"/>
          </w:divBdr>
        </w:div>
        <w:div w:id="1007251001">
          <w:marLeft w:val="480"/>
          <w:marRight w:val="0"/>
          <w:marTop w:val="0"/>
          <w:marBottom w:val="0"/>
          <w:divBdr>
            <w:top w:val="none" w:sz="0" w:space="0" w:color="auto"/>
            <w:left w:val="none" w:sz="0" w:space="0" w:color="auto"/>
            <w:bottom w:val="none" w:sz="0" w:space="0" w:color="auto"/>
            <w:right w:val="none" w:sz="0" w:space="0" w:color="auto"/>
          </w:divBdr>
        </w:div>
        <w:div w:id="424738974">
          <w:marLeft w:val="480"/>
          <w:marRight w:val="0"/>
          <w:marTop w:val="0"/>
          <w:marBottom w:val="0"/>
          <w:divBdr>
            <w:top w:val="none" w:sz="0" w:space="0" w:color="auto"/>
            <w:left w:val="none" w:sz="0" w:space="0" w:color="auto"/>
            <w:bottom w:val="none" w:sz="0" w:space="0" w:color="auto"/>
            <w:right w:val="none" w:sz="0" w:space="0" w:color="auto"/>
          </w:divBdr>
        </w:div>
        <w:div w:id="623002881">
          <w:marLeft w:val="480"/>
          <w:marRight w:val="0"/>
          <w:marTop w:val="0"/>
          <w:marBottom w:val="0"/>
          <w:divBdr>
            <w:top w:val="none" w:sz="0" w:space="0" w:color="auto"/>
            <w:left w:val="none" w:sz="0" w:space="0" w:color="auto"/>
            <w:bottom w:val="none" w:sz="0" w:space="0" w:color="auto"/>
            <w:right w:val="none" w:sz="0" w:space="0" w:color="auto"/>
          </w:divBdr>
        </w:div>
        <w:div w:id="1218394861">
          <w:marLeft w:val="480"/>
          <w:marRight w:val="0"/>
          <w:marTop w:val="0"/>
          <w:marBottom w:val="0"/>
          <w:divBdr>
            <w:top w:val="none" w:sz="0" w:space="0" w:color="auto"/>
            <w:left w:val="none" w:sz="0" w:space="0" w:color="auto"/>
            <w:bottom w:val="none" w:sz="0" w:space="0" w:color="auto"/>
            <w:right w:val="none" w:sz="0" w:space="0" w:color="auto"/>
          </w:divBdr>
        </w:div>
        <w:div w:id="821777680">
          <w:marLeft w:val="480"/>
          <w:marRight w:val="0"/>
          <w:marTop w:val="0"/>
          <w:marBottom w:val="0"/>
          <w:divBdr>
            <w:top w:val="none" w:sz="0" w:space="0" w:color="auto"/>
            <w:left w:val="none" w:sz="0" w:space="0" w:color="auto"/>
            <w:bottom w:val="none" w:sz="0" w:space="0" w:color="auto"/>
            <w:right w:val="none" w:sz="0" w:space="0" w:color="auto"/>
          </w:divBdr>
        </w:div>
        <w:div w:id="1843742071">
          <w:marLeft w:val="480"/>
          <w:marRight w:val="0"/>
          <w:marTop w:val="0"/>
          <w:marBottom w:val="0"/>
          <w:divBdr>
            <w:top w:val="none" w:sz="0" w:space="0" w:color="auto"/>
            <w:left w:val="none" w:sz="0" w:space="0" w:color="auto"/>
            <w:bottom w:val="none" w:sz="0" w:space="0" w:color="auto"/>
            <w:right w:val="none" w:sz="0" w:space="0" w:color="auto"/>
          </w:divBdr>
        </w:div>
        <w:div w:id="2109618391">
          <w:marLeft w:val="480"/>
          <w:marRight w:val="0"/>
          <w:marTop w:val="0"/>
          <w:marBottom w:val="0"/>
          <w:divBdr>
            <w:top w:val="none" w:sz="0" w:space="0" w:color="auto"/>
            <w:left w:val="none" w:sz="0" w:space="0" w:color="auto"/>
            <w:bottom w:val="none" w:sz="0" w:space="0" w:color="auto"/>
            <w:right w:val="none" w:sz="0" w:space="0" w:color="auto"/>
          </w:divBdr>
        </w:div>
        <w:div w:id="515315346">
          <w:marLeft w:val="480"/>
          <w:marRight w:val="0"/>
          <w:marTop w:val="0"/>
          <w:marBottom w:val="0"/>
          <w:divBdr>
            <w:top w:val="none" w:sz="0" w:space="0" w:color="auto"/>
            <w:left w:val="none" w:sz="0" w:space="0" w:color="auto"/>
            <w:bottom w:val="none" w:sz="0" w:space="0" w:color="auto"/>
            <w:right w:val="none" w:sz="0" w:space="0" w:color="auto"/>
          </w:divBdr>
        </w:div>
        <w:div w:id="1766147246">
          <w:marLeft w:val="480"/>
          <w:marRight w:val="0"/>
          <w:marTop w:val="0"/>
          <w:marBottom w:val="0"/>
          <w:divBdr>
            <w:top w:val="none" w:sz="0" w:space="0" w:color="auto"/>
            <w:left w:val="none" w:sz="0" w:space="0" w:color="auto"/>
            <w:bottom w:val="none" w:sz="0" w:space="0" w:color="auto"/>
            <w:right w:val="none" w:sz="0" w:space="0" w:color="auto"/>
          </w:divBdr>
        </w:div>
        <w:div w:id="1615557735">
          <w:marLeft w:val="480"/>
          <w:marRight w:val="0"/>
          <w:marTop w:val="0"/>
          <w:marBottom w:val="0"/>
          <w:divBdr>
            <w:top w:val="none" w:sz="0" w:space="0" w:color="auto"/>
            <w:left w:val="none" w:sz="0" w:space="0" w:color="auto"/>
            <w:bottom w:val="none" w:sz="0" w:space="0" w:color="auto"/>
            <w:right w:val="none" w:sz="0" w:space="0" w:color="auto"/>
          </w:divBdr>
        </w:div>
        <w:div w:id="1301033815">
          <w:marLeft w:val="480"/>
          <w:marRight w:val="0"/>
          <w:marTop w:val="0"/>
          <w:marBottom w:val="0"/>
          <w:divBdr>
            <w:top w:val="none" w:sz="0" w:space="0" w:color="auto"/>
            <w:left w:val="none" w:sz="0" w:space="0" w:color="auto"/>
            <w:bottom w:val="none" w:sz="0" w:space="0" w:color="auto"/>
            <w:right w:val="none" w:sz="0" w:space="0" w:color="auto"/>
          </w:divBdr>
        </w:div>
        <w:div w:id="542866036">
          <w:marLeft w:val="480"/>
          <w:marRight w:val="0"/>
          <w:marTop w:val="0"/>
          <w:marBottom w:val="0"/>
          <w:divBdr>
            <w:top w:val="none" w:sz="0" w:space="0" w:color="auto"/>
            <w:left w:val="none" w:sz="0" w:space="0" w:color="auto"/>
            <w:bottom w:val="none" w:sz="0" w:space="0" w:color="auto"/>
            <w:right w:val="none" w:sz="0" w:space="0" w:color="auto"/>
          </w:divBdr>
        </w:div>
        <w:div w:id="1661344435">
          <w:marLeft w:val="480"/>
          <w:marRight w:val="0"/>
          <w:marTop w:val="0"/>
          <w:marBottom w:val="0"/>
          <w:divBdr>
            <w:top w:val="none" w:sz="0" w:space="0" w:color="auto"/>
            <w:left w:val="none" w:sz="0" w:space="0" w:color="auto"/>
            <w:bottom w:val="none" w:sz="0" w:space="0" w:color="auto"/>
            <w:right w:val="none" w:sz="0" w:space="0" w:color="auto"/>
          </w:divBdr>
        </w:div>
        <w:div w:id="1489248910">
          <w:marLeft w:val="480"/>
          <w:marRight w:val="0"/>
          <w:marTop w:val="0"/>
          <w:marBottom w:val="0"/>
          <w:divBdr>
            <w:top w:val="none" w:sz="0" w:space="0" w:color="auto"/>
            <w:left w:val="none" w:sz="0" w:space="0" w:color="auto"/>
            <w:bottom w:val="none" w:sz="0" w:space="0" w:color="auto"/>
            <w:right w:val="none" w:sz="0" w:space="0" w:color="auto"/>
          </w:divBdr>
        </w:div>
        <w:div w:id="777944363">
          <w:marLeft w:val="480"/>
          <w:marRight w:val="0"/>
          <w:marTop w:val="0"/>
          <w:marBottom w:val="0"/>
          <w:divBdr>
            <w:top w:val="none" w:sz="0" w:space="0" w:color="auto"/>
            <w:left w:val="none" w:sz="0" w:space="0" w:color="auto"/>
            <w:bottom w:val="none" w:sz="0" w:space="0" w:color="auto"/>
            <w:right w:val="none" w:sz="0" w:space="0" w:color="auto"/>
          </w:divBdr>
        </w:div>
        <w:div w:id="187334188">
          <w:marLeft w:val="480"/>
          <w:marRight w:val="0"/>
          <w:marTop w:val="0"/>
          <w:marBottom w:val="0"/>
          <w:divBdr>
            <w:top w:val="none" w:sz="0" w:space="0" w:color="auto"/>
            <w:left w:val="none" w:sz="0" w:space="0" w:color="auto"/>
            <w:bottom w:val="none" w:sz="0" w:space="0" w:color="auto"/>
            <w:right w:val="none" w:sz="0" w:space="0" w:color="auto"/>
          </w:divBdr>
        </w:div>
        <w:div w:id="329454574">
          <w:marLeft w:val="480"/>
          <w:marRight w:val="0"/>
          <w:marTop w:val="0"/>
          <w:marBottom w:val="0"/>
          <w:divBdr>
            <w:top w:val="none" w:sz="0" w:space="0" w:color="auto"/>
            <w:left w:val="none" w:sz="0" w:space="0" w:color="auto"/>
            <w:bottom w:val="none" w:sz="0" w:space="0" w:color="auto"/>
            <w:right w:val="none" w:sz="0" w:space="0" w:color="auto"/>
          </w:divBdr>
        </w:div>
        <w:div w:id="785857443">
          <w:marLeft w:val="480"/>
          <w:marRight w:val="0"/>
          <w:marTop w:val="0"/>
          <w:marBottom w:val="0"/>
          <w:divBdr>
            <w:top w:val="none" w:sz="0" w:space="0" w:color="auto"/>
            <w:left w:val="none" w:sz="0" w:space="0" w:color="auto"/>
            <w:bottom w:val="none" w:sz="0" w:space="0" w:color="auto"/>
            <w:right w:val="none" w:sz="0" w:space="0" w:color="auto"/>
          </w:divBdr>
        </w:div>
        <w:div w:id="29426920">
          <w:marLeft w:val="480"/>
          <w:marRight w:val="0"/>
          <w:marTop w:val="0"/>
          <w:marBottom w:val="0"/>
          <w:divBdr>
            <w:top w:val="none" w:sz="0" w:space="0" w:color="auto"/>
            <w:left w:val="none" w:sz="0" w:space="0" w:color="auto"/>
            <w:bottom w:val="none" w:sz="0" w:space="0" w:color="auto"/>
            <w:right w:val="none" w:sz="0" w:space="0" w:color="auto"/>
          </w:divBdr>
        </w:div>
        <w:div w:id="894394282">
          <w:marLeft w:val="480"/>
          <w:marRight w:val="0"/>
          <w:marTop w:val="0"/>
          <w:marBottom w:val="0"/>
          <w:divBdr>
            <w:top w:val="none" w:sz="0" w:space="0" w:color="auto"/>
            <w:left w:val="none" w:sz="0" w:space="0" w:color="auto"/>
            <w:bottom w:val="none" w:sz="0" w:space="0" w:color="auto"/>
            <w:right w:val="none" w:sz="0" w:space="0" w:color="auto"/>
          </w:divBdr>
        </w:div>
        <w:div w:id="275218325">
          <w:marLeft w:val="480"/>
          <w:marRight w:val="0"/>
          <w:marTop w:val="0"/>
          <w:marBottom w:val="0"/>
          <w:divBdr>
            <w:top w:val="none" w:sz="0" w:space="0" w:color="auto"/>
            <w:left w:val="none" w:sz="0" w:space="0" w:color="auto"/>
            <w:bottom w:val="none" w:sz="0" w:space="0" w:color="auto"/>
            <w:right w:val="none" w:sz="0" w:space="0" w:color="auto"/>
          </w:divBdr>
        </w:div>
        <w:div w:id="541554847">
          <w:marLeft w:val="480"/>
          <w:marRight w:val="0"/>
          <w:marTop w:val="0"/>
          <w:marBottom w:val="0"/>
          <w:divBdr>
            <w:top w:val="none" w:sz="0" w:space="0" w:color="auto"/>
            <w:left w:val="none" w:sz="0" w:space="0" w:color="auto"/>
            <w:bottom w:val="none" w:sz="0" w:space="0" w:color="auto"/>
            <w:right w:val="none" w:sz="0" w:space="0" w:color="auto"/>
          </w:divBdr>
        </w:div>
        <w:div w:id="652484712">
          <w:marLeft w:val="480"/>
          <w:marRight w:val="0"/>
          <w:marTop w:val="0"/>
          <w:marBottom w:val="0"/>
          <w:divBdr>
            <w:top w:val="none" w:sz="0" w:space="0" w:color="auto"/>
            <w:left w:val="none" w:sz="0" w:space="0" w:color="auto"/>
            <w:bottom w:val="none" w:sz="0" w:space="0" w:color="auto"/>
            <w:right w:val="none" w:sz="0" w:space="0" w:color="auto"/>
          </w:divBdr>
        </w:div>
        <w:div w:id="1228226281">
          <w:marLeft w:val="480"/>
          <w:marRight w:val="0"/>
          <w:marTop w:val="0"/>
          <w:marBottom w:val="0"/>
          <w:divBdr>
            <w:top w:val="none" w:sz="0" w:space="0" w:color="auto"/>
            <w:left w:val="none" w:sz="0" w:space="0" w:color="auto"/>
            <w:bottom w:val="none" w:sz="0" w:space="0" w:color="auto"/>
            <w:right w:val="none" w:sz="0" w:space="0" w:color="auto"/>
          </w:divBdr>
        </w:div>
        <w:div w:id="86117030">
          <w:marLeft w:val="480"/>
          <w:marRight w:val="0"/>
          <w:marTop w:val="0"/>
          <w:marBottom w:val="0"/>
          <w:divBdr>
            <w:top w:val="none" w:sz="0" w:space="0" w:color="auto"/>
            <w:left w:val="none" w:sz="0" w:space="0" w:color="auto"/>
            <w:bottom w:val="none" w:sz="0" w:space="0" w:color="auto"/>
            <w:right w:val="none" w:sz="0" w:space="0" w:color="auto"/>
          </w:divBdr>
        </w:div>
        <w:div w:id="414596560">
          <w:marLeft w:val="480"/>
          <w:marRight w:val="0"/>
          <w:marTop w:val="0"/>
          <w:marBottom w:val="0"/>
          <w:divBdr>
            <w:top w:val="none" w:sz="0" w:space="0" w:color="auto"/>
            <w:left w:val="none" w:sz="0" w:space="0" w:color="auto"/>
            <w:bottom w:val="none" w:sz="0" w:space="0" w:color="auto"/>
            <w:right w:val="none" w:sz="0" w:space="0" w:color="auto"/>
          </w:divBdr>
        </w:div>
        <w:div w:id="1742288640">
          <w:marLeft w:val="480"/>
          <w:marRight w:val="0"/>
          <w:marTop w:val="0"/>
          <w:marBottom w:val="0"/>
          <w:divBdr>
            <w:top w:val="none" w:sz="0" w:space="0" w:color="auto"/>
            <w:left w:val="none" w:sz="0" w:space="0" w:color="auto"/>
            <w:bottom w:val="none" w:sz="0" w:space="0" w:color="auto"/>
            <w:right w:val="none" w:sz="0" w:space="0" w:color="auto"/>
          </w:divBdr>
        </w:div>
        <w:div w:id="551163303">
          <w:marLeft w:val="480"/>
          <w:marRight w:val="0"/>
          <w:marTop w:val="0"/>
          <w:marBottom w:val="0"/>
          <w:divBdr>
            <w:top w:val="none" w:sz="0" w:space="0" w:color="auto"/>
            <w:left w:val="none" w:sz="0" w:space="0" w:color="auto"/>
            <w:bottom w:val="none" w:sz="0" w:space="0" w:color="auto"/>
            <w:right w:val="none" w:sz="0" w:space="0" w:color="auto"/>
          </w:divBdr>
        </w:div>
      </w:divsChild>
    </w:div>
    <w:div w:id="623345185">
      <w:bodyDiv w:val="1"/>
      <w:marLeft w:val="0"/>
      <w:marRight w:val="0"/>
      <w:marTop w:val="0"/>
      <w:marBottom w:val="0"/>
      <w:divBdr>
        <w:top w:val="none" w:sz="0" w:space="0" w:color="auto"/>
        <w:left w:val="none" w:sz="0" w:space="0" w:color="auto"/>
        <w:bottom w:val="none" w:sz="0" w:space="0" w:color="auto"/>
        <w:right w:val="none" w:sz="0" w:space="0" w:color="auto"/>
      </w:divBdr>
    </w:div>
    <w:div w:id="623657967">
      <w:bodyDiv w:val="1"/>
      <w:marLeft w:val="0"/>
      <w:marRight w:val="0"/>
      <w:marTop w:val="0"/>
      <w:marBottom w:val="0"/>
      <w:divBdr>
        <w:top w:val="none" w:sz="0" w:space="0" w:color="auto"/>
        <w:left w:val="none" w:sz="0" w:space="0" w:color="auto"/>
        <w:bottom w:val="none" w:sz="0" w:space="0" w:color="auto"/>
        <w:right w:val="none" w:sz="0" w:space="0" w:color="auto"/>
      </w:divBdr>
    </w:div>
    <w:div w:id="625546555">
      <w:bodyDiv w:val="1"/>
      <w:marLeft w:val="0"/>
      <w:marRight w:val="0"/>
      <w:marTop w:val="0"/>
      <w:marBottom w:val="0"/>
      <w:divBdr>
        <w:top w:val="none" w:sz="0" w:space="0" w:color="auto"/>
        <w:left w:val="none" w:sz="0" w:space="0" w:color="auto"/>
        <w:bottom w:val="none" w:sz="0" w:space="0" w:color="auto"/>
        <w:right w:val="none" w:sz="0" w:space="0" w:color="auto"/>
      </w:divBdr>
    </w:div>
    <w:div w:id="629214270">
      <w:bodyDiv w:val="1"/>
      <w:marLeft w:val="0"/>
      <w:marRight w:val="0"/>
      <w:marTop w:val="0"/>
      <w:marBottom w:val="0"/>
      <w:divBdr>
        <w:top w:val="none" w:sz="0" w:space="0" w:color="auto"/>
        <w:left w:val="none" w:sz="0" w:space="0" w:color="auto"/>
        <w:bottom w:val="none" w:sz="0" w:space="0" w:color="auto"/>
        <w:right w:val="none" w:sz="0" w:space="0" w:color="auto"/>
      </w:divBdr>
    </w:div>
    <w:div w:id="629701531">
      <w:bodyDiv w:val="1"/>
      <w:marLeft w:val="0"/>
      <w:marRight w:val="0"/>
      <w:marTop w:val="0"/>
      <w:marBottom w:val="0"/>
      <w:divBdr>
        <w:top w:val="none" w:sz="0" w:space="0" w:color="auto"/>
        <w:left w:val="none" w:sz="0" w:space="0" w:color="auto"/>
        <w:bottom w:val="none" w:sz="0" w:space="0" w:color="auto"/>
        <w:right w:val="none" w:sz="0" w:space="0" w:color="auto"/>
      </w:divBdr>
      <w:divsChild>
        <w:div w:id="727725255">
          <w:marLeft w:val="640"/>
          <w:marRight w:val="0"/>
          <w:marTop w:val="0"/>
          <w:marBottom w:val="0"/>
          <w:divBdr>
            <w:top w:val="none" w:sz="0" w:space="0" w:color="auto"/>
            <w:left w:val="none" w:sz="0" w:space="0" w:color="auto"/>
            <w:bottom w:val="none" w:sz="0" w:space="0" w:color="auto"/>
            <w:right w:val="none" w:sz="0" w:space="0" w:color="auto"/>
          </w:divBdr>
        </w:div>
        <w:div w:id="1448693613">
          <w:marLeft w:val="640"/>
          <w:marRight w:val="0"/>
          <w:marTop w:val="0"/>
          <w:marBottom w:val="0"/>
          <w:divBdr>
            <w:top w:val="none" w:sz="0" w:space="0" w:color="auto"/>
            <w:left w:val="none" w:sz="0" w:space="0" w:color="auto"/>
            <w:bottom w:val="none" w:sz="0" w:space="0" w:color="auto"/>
            <w:right w:val="none" w:sz="0" w:space="0" w:color="auto"/>
          </w:divBdr>
        </w:div>
        <w:div w:id="386495581">
          <w:marLeft w:val="640"/>
          <w:marRight w:val="0"/>
          <w:marTop w:val="0"/>
          <w:marBottom w:val="0"/>
          <w:divBdr>
            <w:top w:val="none" w:sz="0" w:space="0" w:color="auto"/>
            <w:left w:val="none" w:sz="0" w:space="0" w:color="auto"/>
            <w:bottom w:val="none" w:sz="0" w:space="0" w:color="auto"/>
            <w:right w:val="none" w:sz="0" w:space="0" w:color="auto"/>
          </w:divBdr>
        </w:div>
        <w:div w:id="1065762259">
          <w:marLeft w:val="640"/>
          <w:marRight w:val="0"/>
          <w:marTop w:val="0"/>
          <w:marBottom w:val="0"/>
          <w:divBdr>
            <w:top w:val="none" w:sz="0" w:space="0" w:color="auto"/>
            <w:left w:val="none" w:sz="0" w:space="0" w:color="auto"/>
            <w:bottom w:val="none" w:sz="0" w:space="0" w:color="auto"/>
            <w:right w:val="none" w:sz="0" w:space="0" w:color="auto"/>
          </w:divBdr>
        </w:div>
        <w:div w:id="1798989450">
          <w:marLeft w:val="640"/>
          <w:marRight w:val="0"/>
          <w:marTop w:val="0"/>
          <w:marBottom w:val="0"/>
          <w:divBdr>
            <w:top w:val="none" w:sz="0" w:space="0" w:color="auto"/>
            <w:left w:val="none" w:sz="0" w:space="0" w:color="auto"/>
            <w:bottom w:val="none" w:sz="0" w:space="0" w:color="auto"/>
            <w:right w:val="none" w:sz="0" w:space="0" w:color="auto"/>
          </w:divBdr>
        </w:div>
        <w:div w:id="1425877365">
          <w:marLeft w:val="640"/>
          <w:marRight w:val="0"/>
          <w:marTop w:val="0"/>
          <w:marBottom w:val="0"/>
          <w:divBdr>
            <w:top w:val="none" w:sz="0" w:space="0" w:color="auto"/>
            <w:left w:val="none" w:sz="0" w:space="0" w:color="auto"/>
            <w:bottom w:val="none" w:sz="0" w:space="0" w:color="auto"/>
            <w:right w:val="none" w:sz="0" w:space="0" w:color="auto"/>
          </w:divBdr>
        </w:div>
        <w:div w:id="85734598">
          <w:marLeft w:val="640"/>
          <w:marRight w:val="0"/>
          <w:marTop w:val="0"/>
          <w:marBottom w:val="0"/>
          <w:divBdr>
            <w:top w:val="none" w:sz="0" w:space="0" w:color="auto"/>
            <w:left w:val="none" w:sz="0" w:space="0" w:color="auto"/>
            <w:bottom w:val="none" w:sz="0" w:space="0" w:color="auto"/>
            <w:right w:val="none" w:sz="0" w:space="0" w:color="auto"/>
          </w:divBdr>
        </w:div>
        <w:div w:id="351805061">
          <w:marLeft w:val="640"/>
          <w:marRight w:val="0"/>
          <w:marTop w:val="0"/>
          <w:marBottom w:val="0"/>
          <w:divBdr>
            <w:top w:val="none" w:sz="0" w:space="0" w:color="auto"/>
            <w:left w:val="none" w:sz="0" w:space="0" w:color="auto"/>
            <w:bottom w:val="none" w:sz="0" w:space="0" w:color="auto"/>
            <w:right w:val="none" w:sz="0" w:space="0" w:color="auto"/>
          </w:divBdr>
        </w:div>
        <w:div w:id="1794246880">
          <w:marLeft w:val="640"/>
          <w:marRight w:val="0"/>
          <w:marTop w:val="0"/>
          <w:marBottom w:val="0"/>
          <w:divBdr>
            <w:top w:val="none" w:sz="0" w:space="0" w:color="auto"/>
            <w:left w:val="none" w:sz="0" w:space="0" w:color="auto"/>
            <w:bottom w:val="none" w:sz="0" w:space="0" w:color="auto"/>
            <w:right w:val="none" w:sz="0" w:space="0" w:color="auto"/>
          </w:divBdr>
        </w:div>
        <w:div w:id="113597536">
          <w:marLeft w:val="640"/>
          <w:marRight w:val="0"/>
          <w:marTop w:val="0"/>
          <w:marBottom w:val="0"/>
          <w:divBdr>
            <w:top w:val="none" w:sz="0" w:space="0" w:color="auto"/>
            <w:left w:val="none" w:sz="0" w:space="0" w:color="auto"/>
            <w:bottom w:val="none" w:sz="0" w:space="0" w:color="auto"/>
            <w:right w:val="none" w:sz="0" w:space="0" w:color="auto"/>
          </w:divBdr>
        </w:div>
        <w:div w:id="2146122289">
          <w:marLeft w:val="640"/>
          <w:marRight w:val="0"/>
          <w:marTop w:val="0"/>
          <w:marBottom w:val="0"/>
          <w:divBdr>
            <w:top w:val="none" w:sz="0" w:space="0" w:color="auto"/>
            <w:left w:val="none" w:sz="0" w:space="0" w:color="auto"/>
            <w:bottom w:val="none" w:sz="0" w:space="0" w:color="auto"/>
            <w:right w:val="none" w:sz="0" w:space="0" w:color="auto"/>
          </w:divBdr>
        </w:div>
        <w:div w:id="348604742">
          <w:marLeft w:val="640"/>
          <w:marRight w:val="0"/>
          <w:marTop w:val="0"/>
          <w:marBottom w:val="0"/>
          <w:divBdr>
            <w:top w:val="none" w:sz="0" w:space="0" w:color="auto"/>
            <w:left w:val="none" w:sz="0" w:space="0" w:color="auto"/>
            <w:bottom w:val="none" w:sz="0" w:space="0" w:color="auto"/>
            <w:right w:val="none" w:sz="0" w:space="0" w:color="auto"/>
          </w:divBdr>
        </w:div>
        <w:div w:id="271516938">
          <w:marLeft w:val="640"/>
          <w:marRight w:val="0"/>
          <w:marTop w:val="0"/>
          <w:marBottom w:val="0"/>
          <w:divBdr>
            <w:top w:val="none" w:sz="0" w:space="0" w:color="auto"/>
            <w:left w:val="none" w:sz="0" w:space="0" w:color="auto"/>
            <w:bottom w:val="none" w:sz="0" w:space="0" w:color="auto"/>
            <w:right w:val="none" w:sz="0" w:space="0" w:color="auto"/>
          </w:divBdr>
        </w:div>
        <w:div w:id="1793668268">
          <w:marLeft w:val="640"/>
          <w:marRight w:val="0"/>
          <w:marTop w:val="0"/>
          <w:marBottom w:val="0"/>
          <w:divBdr>
            <w:top w:val="none" w:sz="0" w:space="0" w:color="auto"/>
            <w:left w:val="none" w:sz="0" w:space="0" w:color="auto"/>
            <w:bottom w:val="none" w:sz="0" w:space="0" w:color="auto"/>
            <w:right w:val="none" w:sz="0" w:space="0" w:color="auto"/>
          </w:divBdr>
        </w:div>
        <w:div w:id="1061291255">
          <w:marLeft w:val="640"/>
          <w:marRight w:val="0"/>
          <w:marTop w:val="0"/>
          <w:marBottom w:val="0"/>
          <w:divBdr>
            <w:top w:val="none" w:sz="0" w:space="0" w:color="auto"/>
            <w:left w:val="none" w:sz="0" w:space="0" w:color="auto"/>
            <w:bottom w:val="none" w:sz="0" w:space="0" w:color="auto"/>
            <w:right w:val="none" w:sz="0" w:space="0" w:color="auto"/>
          </w:divBdr>
        </w:div>
        <w:div w:id="132021010">
          <w:marLeft w:val="640"/>
          <w:marRight w:val="0"/>
          <w:marTop w:val="0"/>
          <w:marBottom w:val="0"/>
          <w:divBdr>
            <w:top w:val="none" w:sz="0" w:space="0" w:color="auto"/>
            <w:left w:val="none" w:sz="0" w:space="0" w:color="auto"/>
            <w:bottom w:val="none" w:sz="0" w:space="0" w:color="auto"/>
            <w:right w:val="none" w:sz="0" w:space="0" w:color="auto"/>
          </w:divBdr>
        </w:div>
        <w:div w:id="2127038818">
          <w:marLeft w:val="640"/>
          <w:marRight w:val="0"/>
          <w:marTop w:val="0"/>
          <w:marBottom w:val="0"/>
          <w:divBdr>
            <w:top w:val="none" w:sz="0" w:space="0" w:color="auto"/>
            <w:left w:val="none" w:sz="0" w:space="0" w:color="auto"/>
            <w:bottom w:val="none" w:sz="0" w:space="0" w:color="auto"/>
            <w:right w:val="none" w:sz="0" w:space="0" w:color="auto"/>
          </w:divBdr>
        </w:div>
        <w:div w:id="59790618">
          <w:marLeft w:val="640"/>
          <w:marRight w:val="0"/>
          <w:marTop w:val="0"/>
          <w:marBottom w:val="0"/>
          <w:divBdr>
            <w:top w:val="none" w:sz="0" w:space="0" w:color="auto"/>
            <w:left w:val="none" w:sz="0" w:space="0" w:color="auto"/>
            <w:bottom w:val="none" w:sz="0" w:space="0" w:color="auto"/>
            <w:right w:val="none" w:sz="0" w:space="0" w:color="auto"/>
          </w:divBdr>
        </w:div>
        <w:div w:id="1896433819">
          <w:marLeft w:val="640"/>
          <w:marRight w:val="0"/>
          <w:marTop w:val="0"/>
          <w:marBottom w:val="0"/>
          <w:divBdr>
            <w:top w:val="none" w:sz="0" w:space="0" w:color="auto"/>
            <w:left w:val="none" w:sz="0" w:space="0" w:color="auto"/>
            <w:bottom w:val="none" w:sz="0" w:space="0" w:color="auto"/>
            <w:right w:val="none" w:sz="0" w:space="0" w:color="auto"/>
          </w:divBdr>
        </w:div>
        <w:div w:id="1875536259">
          <w:marLeft w:val="640"/>
          <w:marRight w:val="0"/>
          <w:marTop w:val="0"/>
          <w:marBottom w:val="0"/>
          <w:divBdr>
            <w:top w:val="none" w:sz="0" w:space="0" w:color="auto"/>
            <w:left w:val="none" w:sz="0" w:space="0" w:color="auto"/>
            <w:bottom w:val="none" w:sz="0" w:space="0" w:color="auto"/>
            <w:right w:val="none" w:sz="0" w:space="0" w:color="auto"/>
          </w:divBdr>
        </w:div>
        <w:div w:id="1823154164">
          <w:marLeft w:val="640"/>
          <w:marRight w:val="0"/>
          <w:marTop w:val="0"/>
          <w:marBottom w:val="0"/>
          <w:divBdr>
            <w:top w:val="none" w:sz="0" w:space="0" w:color="auto"/>
            <w:left w:val="none" w:sz="0" w:space="0" w:color="auto"/>
            <w:bottom w:val="none" w:sz="0" w:space="0" w:color="auto"/>
            <w:right w:val="none" w:sz="0" w:space="0" w:color="auto"/>
          </w:divBdr>
        </w:div>
        <w:div w:id="1724021990">
          <w:marLeft w:val="640"/>
          <w:marRight w:val="0"/>
          <w:marTop w:val="0"/>
          <w:marBottom w:val="0"/>
          <w:divBdr>
            <w:top w:val="none" w:sz="0" w:space="0" w:color="auto"/>
            <w:left w:val="none" w:sz="0" w:space="0" w:color="auto"/>
            <w:bottom w:val="none" w:sz="0" w:space="0" w:color="auto"/>
            <w:right w:val="none" w:sz="0" w:space="0" w:color="auto"/>
          </w:divBdr>
        </w:div>
        <w:div w:id="621763444">
          <w:marLeft w:val="640"/>
          <w:marRight w:val="0"/>
          <w:marTop w:val="0"/>
          <w:marBottom w:val="0"/>
          <w:divBdr>
            <w:top w:val="none" w:sz="0" w:space="0" w:color="auto"/>
            <w:left w:val="none" w:sz="0" w:space="0" w:color="auto"/>
            <w:bottom w:val="none" w:sz="0" w:space="0" w:color="auto"/>
            <w:right w:val="none" w:sz="0" w:space="0" w:color="auto"/>
          </w:divBdr>
        </w:div>
        <w:div w:id="398359958">
          <w:marLeft w:val="640"/>
          <w:marRight w:val="0"/>
          <w:marTop w:val="0"/>
          <w:marBottom w:val="0"/>
          <w:divBdr>
            <w:top w:val="none" w:sz="0" w:space="0" w:color="auto"/>
            <w:left w:val="none" w:sz="0" w:space="0" w:color="auto"/>
            <w:bottom w:val="none" w:sz="0" w:space="0" w:color="auto"/>
            <w:right w:val="none" w:sz="0" w:space="0" w:color="auto"/>
          </w:divBdr>
        </w:div>
        <w:div w:id="18551850">
          <w:marLeft w:val="640"/>
          <w:marRight w:val="0"/>
          <w:marTop w:val="0"/>
          <w:marBottom w:val="0"/>
          <w:divBdr>
            <w:top w:val="none" w:sz="0" w:space="0" w:color="auto"/>
            <w:left w:val="none" w:sz="0" w:space="0" w:color="auto"/>
            <w:bottom w:val="none" w:sz="0" w:space="0" w:color="auto"/>
            <w:right w:val="none" w:sz="0" w:space="0" w:color="auto"/>
          </w:divBdr>
        </w:div>
        <w:div w:id="228394307">
          <w:marLeft w:val="640"/>
          <w:marRight w:val="0"/>
          <w:marTop w:val="0"/>
          <w:marBottom w:val="0"/>
          <w:divBdr>
            <w:top w:val="none" w:sz="0" w:space="0" w:color="auto"/>
            <w:left w:val="none" w:sz="0" w:space="0" w:color="auto"/>
            <w:bottom w:val="none" w:sz="0" w:space="0" w:color="auto"/>
            <w:right w:val="none" w:sz="0" w:space="0" w:color="auto"/>
          </w:divBdr>
        </w:div>
        <w:div w:id="1372880120">
          <w:marLeft w:val="640"/>
          <w:marRight w:val="0"/>
          <w:marTop w:val="0"/>
          <w:marBottom w:val="0"/>
          <w:divBdr>
            <w:top w:val="none" w:sz="0" w:space="0" w:color="auto"/>
            <w:left w:val="none" w:sz="0" w:space="0" w:color="auto"/>
            <w:bottom w:val="none" w:sz="0" w:space="0" w:color="auto"/>
            <w:right w:val="none" w:sz="0" w:space="0" w:color="auto"/>
          </w:divBdr>
        </w:div>
        <w:div w:id="1819107119">
          <w:marLeft w:val="640"/>
          <w:marRight w:val="0"/>
          <w:marTop w:val="0"/>
          <w:marBottom w:val="0"/>
          <w:divBdr>
            <w:top w:val="none" w:sz="0" w:space="0" w:color="auto"/>
            <w:left w:val="none" w:sz="0" w:space="0" w:color="auto"/>
            <w:bottom w:val="none" w:sz="0" w:space="0" w:color="auto"/>
            <w:right w:val="none" w:sz="0" w:space="0" w:color="auto"/>
          </w:divBdr>
        </w:div>
        <w:div w:id="1084762318">
          <w:marLeft w:val="640"/>
          <w:marRight w:val="0"/>
          <w:marTop w:val="0"/>
          <w:marBottom w:val="0"/>
          <w:divBdr>
            <w:top w:val="none" w:sz="0" w:space="0" w:color="auto"/>
            <w:left w:val="none" w:sz="0" w:space="0" w:color="auto"/>
            <w:bottom w:val="none" w:sz="0" w:space="0" w:color="auto"/>
            <w:right w:val="none" w:sz="0" w:space="0" w:color="auto"/>
          </w:divBdr>
        </w:div>
        <w:div w:id="2014910742">
          <w:marLeft w:val="640"/>
          <w:marRight w:val="0"/>
          <w:marTop w:val="0"/>
          <w:marBottom w:val="0"/>
          <w:divBdr>
            <w:top w:val="none" w:sz="0" w:space="0" w:color="auto"/>
            <w:left w:val="none" w:sz="0" w:space="0" w:color="auto"/>
            <w:bottom w:val="none" w:sz="0" w:space="0" w:color="auto"/>
            <w:right w:val="none" w:sz="0" w:space="0" w:color="auto"/>
          </w:divBdr>
        </w:div>
        <w:div w:id="2051803121">
          <w:marLeft w:val="640"/>
          <w:marRight w:val="0"/>
          <w:marTop w:val="0"/>
          <w:marBottom w:val="0"/>
          <w:divBdr>
            <w:top w:val="none" w:sz="0" w:space="0" w:color="auto"/>
            <w:left w:val="none" w:sz="0" w:space="0" w:color="auto"/>
            <w:bottom w:val="none" w:sz="0" w:space="0" w:color="auto"/>
            <w:right w:val="none" w:sz="0" w:space="0" w:color="auto"/>
          </w:divBdr>
        </w:div>
        <w:div w:id="584342946">
          <w:marLeft w:val="640"/>
          <w:marRight w:val="0"/>
          <w:marTop w:val="0"/>
          <w:marBottom w:val="0"/>
          <w:divBdr>
            <w:top w:val="none" w:sz="0" w:space="0" w:color="auto"/>
            <w:left w:val="none" w:sz="0" w:space="0" w:color="auto"/>
            <w:bottom w:val="none" w:sz="0" w:space="0" w:color="auto"/>
            <w:right w:val="none" w:sz="0" w:space="0" w:color="auto"/>
          </w:divBdr>
        </w:div>
        <w:div w:id="792749592">
          <w:marLeft w:val="640"/>
          <w:marRight w:val="0"/>
          <w:marTop w:val="0"/>
          <w:marBottom w:val="0"/>
          <w:divBdr>
            <w:top w:val="none" w:sz="0" w:space="0" w:color="auto"/>
            <w:left w:val="none" w:sz="0" w:space="0" w:color="auto"/>
            <w:bottom w:val="none" w:sz="0" w:space="0" w:color="auto"/>
            <w:right w:val="none" w:sz="0" w:space="0" w:color="auto"/>
          </w:divBdr>
        </w:div>
        <w:div w:id="1009940659">
          <w:marLeft w:val="640"/>
          <w:marRight w:val="0"/>
          <w:marTop w:val="0"/>
          <w:marBottom w:val="0"/>
          <w:divBdr>
            <w:top w:val="none" w:sz="0" w:space="0" w:color="auto"/>
            <w:left w:val="none" w:sz="0" w:space="0" w:color="auto"/>
            <w:bottom w:val="none" w:sz="0" w:space="0" w:color="auto"/>
            <w:right w:val="none" w:sz="0" w:space="0" w:color="auto"/>
          </w:divBdr>
        </w:div>
        <w:div w:id="250941758">
          <w:marLeft w:val="640"/>
          <w:marRight w:val="0"/>
          <w:marTop w:val="0"/>
          <w:marBottom w:val="0"/>
          <w:divBdr>
            <w:top w:val="none" w:sz="0" w:space="0" w:color="auto"/>
            <w:left w:val="none" w:sz="0" w:space="0" w:color="auto"/>
            <w:bottom w:val="none" w:sz="0" w:space="0" w:color="auto"/>
            <w:right w:val="none" w:sz="0" w:space="0" w:color="auto"/>
          </w:divBdr>
        </w:div>
        <w:div w:id="197551021">
          <w:marLeft w:val="640"/>
          <w:marRight w:val="0"/>
          <w:marTop w:val="0"/>
          <w:marBottom w:val="0"/>
          <w:divBdr>
            <w:top w:val="none" w:sz="0" w:space="0" w:color="auto"/>
            <w:left w:val="none" w:sz="0" w:space="0" w:color="auto"/>
            <w:bottom w:val="none" w:sz="0" w:space="0" w:color="auto"/>
            <w:right w:val="none" w:sz="0" w:space="0" w:color="auto"/>
          </w:divBdr>
        </w:div>
        <w:div w:id="373820230">
          <w:marLeft w:val="640"/>
          <w:marRight w:val="0"/>
          <w:marTop w:val="0"/>
          <w:marBottom w:val="0"/>
          <w:divBdr>
            <w:top w:val="none" w:sz="0" w:space="0" w:color="auto"/>
            <w:left w:val="none" w:sz="0" w:space="0" w:color="auto"/>
            <w:bottom w:val="none" w:sz="0" w:space="0" w:color="auto"/>
            <w:right w:val="none" w:sz="0" w:space="0" w:color="auto"/>
          </w:divBdr>
        </w:div>
        <w:div w:id="1979727730">
          <w:marLeft w:val="640"/>
          <w:marRight w:val="0"/>
          <w:marTop w:val="0"/>
          <w:marBottom w:val="0"/>
          <w:divBdr>
            <w:top w:val="none" w:sz="0" w:space="0" w:color="auto"/>
            <w:left w:val="none" w:sz="0" w:space="0" w:color="auto"/>
            <w:bottom w:val="none" w:sz="0" w:space="0" w:color="auto"/>
            <w:right w:val="none" w:sz="0" w:space="0" w:color="auto"/>
          </w:divBdr>
        </w:div>
        <w:div w:id="214974314">
          <w:marLeft w:val="640"/>
          <w:marRight w:val="0"/>
          <w:marTop w:val="0"/>
          <w:marBottom w:val="0"/>
          <w:divBdr>
            <w:top w:val="none" w:sz="0" w:space="0" w:color="auto"/>
            <w:left w:val="none" w:sz="0" w:space="0" w:color="auto"/>
            <w:bottom w:val="none" w:sz="0" w:space="0" w:color="auto"/>
            <w:right w:val="none" w:sz="0" w:space="0" w:color="auto"/>
          </w:divBdr>
        </w:div>
        <w:div w:id="1740327767">
          <w:marLeft w:val="640"/>
          <w:marRight w:val="0"/>
          <w:marTop w:val="0"/>
          <w:marBottom w:val="0"/>
          <w:divBdr>
            <w:top w:val="none" w:sz="0" w:space="0" w:color="auto"/>
            <w:left w:val="none" w:sz="0" w:space="0" w:color="auto"/>
            <w:bottom w:val="none" w:sz="0" w:space="0" w:color="auto"/>
            <w:right w:val="none" w:sz="0" w:space="0" w:color="auto"/>
          </w:divBdr>
        </w:div>
        <w:div w:id="1726640294">
          <w:marLeft w:val="640"/>
          <w:marRight w:val="0"/>
          <w:marTop w:val="0"/>
          <w:marBottom w:val="0"/>
          <w:divBdr>
            <w:top w:val="none" w:sz="0" w:space="0" w:color="auto"/>
            <w:left w:val="none" w:sz="0" w:space="0" w:color="auto"/>
            <w:bottom w:val="none" w:sz="0" w:space="0" w:color="auto"/>
            <w:right w:val="none" w:sz="0" w:space="0" w:color="auto"/>
          </w:divBdr>
        </w:div>
        <w:div w:id="1162818577">
          <w:marLeft w:val="640"/>
          <w:marRight w:val="0"/>
          <w:marTop w:val="0"/>
          <w:marBottom w:val="0"/>
          <w:divBdr>
            <w:top w:val="none" w:sz="0" w:space="0" w:color="auto"/>
            <w:left w:val="none" w:sz="0" w:space="0" w:color="auto"/>
            <w:bottom w:val="none" w:sz="0" w:space="0" w:color="auto"/>
            <w:right w:val="none" w:sz="0" w:space="0" w:color="auto"/>
          </w:divBdr>
        </w:div>
        <w:div w:id="2098599271">
          <w:marLeft w:val="640"/>
          <w:marRight w:val="0"/>
          <w:marTop w:val="0"/>
          <w:marBottom w:val="0"/>
          <w:divBdr>
            <w:top w:val="none" w:sz="0" w:space="0" w:color="auto"/>
            <w:left w:val="none" w:sz="0" w:space="0" w:color="auto"/>
            <w:bottom w:val="none" w:sz="0" w:space="0" w:color="auto"/>
            <w:right w:val="none" w:sz="0" w:space="0" w:color="auto"/>
          </w:divBdr>
        </w:div>
        <w:div w:id="388459303">
          <w:marLeft w:val="640"/>
          <w:marRight w:val="0"/>
          <w:marTop w:val="0"/>
          <w:marBottom w:val="0"/>
          <w:divBdr>
            <w:top w:val="none" w:sz="0" w:space="0" w:color="auto"/>
            <w:left w:val="none" w:sz="0" w:space="0" w:color="auto"/>
            <w:bottom w:val="none" w:sz="0" w:space="0" w:color="auto"/>
            <w:right w:val="none" w:sz="0" w:space="0" w:color="auto"/>
          </w:divBdr>
        </w:div>
        <w:div w:id="1838031955">
          <w:marLeft w:val="640"/>
          <w:marRight w:val="0"/>
          <w:marTop w:val="0"/>
          <w:marBottom w:val="0"/>
          <w:divBdr>
            <w:top w:val="none" w:sz="0" w:space="0" w:color="auto"/>
            <w:left w:val="none" w:sz="0" w:space="0" w:color="auto"/>
            <w:bottom w:val="none" w:sz="0" w:space="0" w:color="auto"/>
            <w:right w:val="none" w:sz="0" w:space="0" w:color="auto"/>
          </w:divBdr>
        </w:div>
        <w:div w:id="212928033">
          <w:marLeft w:val="640"/>
          <w:marRight w:val="0"/>
          <w:marTop w:val="0"/>
          <w:marBottom w:val="0"/>
          <w:divBdr>
            <w:top w:val="none" w:sz="0" w:space="0" w:color="auto"/>
            <w:left w:val="none" w:sz="0" w:space="0" w:color="auto"/>
            <w:bottom w:val="none" w:sz="0" w:space="0" w:color="auto"/>
            <w:right w:val="none" w:sz="0" w:space="0" w:color="auto"/>
          </w:divBdr>
        </w:div>
        <w:div w:id="964583838">
          <w:marLeft w:val="640"/>
          <w:marRight w:val="0"/>
          <w:marTop w:val="0"/>
          <w:marBottom w:val="0"/>
          <w:divBdr>
            <w:top w:val="none" w:sz="0" w:space="0" w:color="auto"/>
            <w:left w:val="none" w:sz="0" w:space="0" w:color="auto"/>
            <w:bottom w:val="none" w:sz="0" w:space="0" w:color="auto"/>
            <w:right w:val="none" w:sz="0" w:space="0" w:color="auto"/>
          </w:divBdr>
        </w:div>
        <w:div w:id="63575189">
          <w:marLeft w:val="640"/>
          <w:marRight w:val="0"/>
          <w:marTop w:val="0"/>
          <w:marBottom w:val="0"/>
          <w:divBdr>
            <w:top w:val="none" w:sz="0" w:space="0" w:color="auto"/>
            <w:left w:val="none" w:sz="0" w:space="0" w:color="auto"/>
            <w:bottom w:val="none" w:sz="0" w:space="0" w:color="auto"/>
            <w:right w:val="none" w:sz="0" w:space="0" w:color="auto"/>
          </w:divBdr>
        </w:div>
        <w:div w:id="600911760">
          <w:marLeft w:val="640"/>
          <w:marRight w:val="0"/>
          <w:marTop w:val="0"/>
          <w:marBottom w:val="0"/>
          <w:divBdr>
            <w:top w:val="none" w:sz="0" w:space="0" w:color="auto"/>
            <w:left w:val="none" w:sz="0" w:space="0" w:color="auto"/>
            <w:bottom w:val="none" w:sz="0" w:space="0" w:color="auto"/>
            <w:right w:val="none" w:sz="0" w:space="0" w:color="auto"/>
          </w:divBdr>
        </w:div>
        <w:div w:id="1069108360">
          <w:marLeft w:val="640"/>
          <w:marRight w:val="0"/>
          <w:marTop w:val="0"/>
          <w:marBottom w:val="0"/>
          <w:divBdr>
            <w:top w:val="none" w:sz="0" w:space="0" w:color="auto"/>
            <w:left w:val="none" w:sz="0" w:space="0" w:color="auto"/>
            <w:bottom w:val="none" w:sz="0" w:space="0" w:color="auto"/>
            <w:right w:val="none" w:sz="0" w:space="0" w:color="auto"/>
          </w:divBdr>
        </w:div>
        <w:div w:id="203518841">
          <w:marLeft w:val="640"/>
          <w:marRight w:val="0"/>
          <w:marTop w:val="0"/>
          <w:marBottom w:val="0"/>
          <w:divBdr>
            <w:top w:val="none" w:sz="0" w:space="0" w:color="auto"/>
            <w:left w:val="none" w:sz="0" w:space="0" w:color="auto"/>
            <w:bottom w:val="none" w:sz="0" w:space="0" w:color="auto"/>
            <w:right w:val="none" w:sz="0" w:space="0" w:color="auto"/>
          </w:divBdr>
        </w:div>
        <w:div w:id="314797770">
          <w:marLeft w:val="640"/>
          <w:marRight w:val="0"/>
          <w:marTop w:val="0"/>
          <w:marBottom w:val="0"/>
          <w:divBdr>
            <w:top w:val="none" w:sz="0" w:space="0" w:color="auto"/>
            <w:left w:val="none" w:sz="0" w:space="0" w:color="auto"/>
            <w:bottom w:val="none" w:sz="0" w:space="0" w:color="auto"/>
            <w:right w:val="none" w:sz="0" w:space="0" w:color="auto"/>
          </w:divBdr>
        </w:div>
        <w:div w:id="1783765294">
          <w:marLeft w:val="640"/>
          <w:marRight w:val="0"/>
          <w:marTop w:val="0"/>
          <w:marBottom w:val="0"/>
          <w:divBdr>
            <w:top w:val="none" w:sz="0" w:space="0" w:color="auto"/>
            <w:left w:val="none" w:sz="0" w:space="0" w:color="auto"/>
            <w:bottom w:val="none" w:sz="0" w:space="0" w:color="auto"/>
            <w:right w:val="none" w:sz="0" w:space="0" w:color="auto"/>
          </w:divBdr>
        </w:div>
        <w:div w:id="464735331">
          <w:marLeft w:val="640"/>
          <w:marRight w:val="0"/>
          <w:marTop w:val="0"/>
          <w:marBottom w:val="0"/>
          <w:divBdr>
            <w:top w:val="none" w:sz="0" w:space="0" w:color="auto"/>
            <w:left w:val="none" w:sz="0" w:space="0" w:color="auto"/>
            <w:bottom w:val="none" w:sz="0" w:space="0" w:color="auto"/>
            <w:right w:val="none" w:sz="0" w:space="0" w:color="auto"/>
          </w:divBdr>
        </w:div>
        <w:div w:id="335115274">
          <w:marLeft w:val="640"/>
          <w:marRight w:val="0"/>
          <w:marTop w:val="0"/>
          <w:marBottom w:val="0"/>
          <w:divBdr>
            <w:top w:val="none" w:sz="0" w:space="0" w:color="auto"/>
            <w:left w:val="none" w:sz="0" w:space="0" w:color="auto"/>
            <w:bottom w:val="none" w:sz="0" w:space="0" w:color="auto"/>
            <w:right w:val="none" w:sz="0" w:space="0" w:color="auto"/>
          </w:divBdr>
        </w:div>
        <w:div w:id="1361515404">
          <w:marLeft w:val="640"/>
          <w:marRight w:val="0"/>
          <w:marTop w:val="0"/>
          <w:marBottom w:val="0"/>
          <w:divBdr>
            <w:top w:val="none" w:sz="0" w:space="0" w:color="auto"/>
            <w:left w:val="none" w:sz="0" w:space="0" w:color="auto"/>
            <w:bottom w:val="none" w:sz="0" w:space="0" w:color="auto"/>
            <w:right w:val="none" w:sz="0" w:space="0" w:color="auto"/>
          </w:divBdr>
        </w:div>
        <w:div w:id="2046247051">
          <w:marLeft w:val="640"/>
          <w:marRight w:val="0"/>
          <w:marTop w:val="0"/>
          <w:marBottom w:val="0"/>
          <w:divBdr>
            <w:top w:val="none" w:sz="0" w:space="0" w:color="auto"/>
            <w:left w:val="none" w:sz="0" w:space="0" w:color="auto"/>
            <w:bottom w:val="none" w:sz="0" w:space="0" w:color="auto"/>
            <w:right w:val="none" w:sz="0" w:space="0" w:color="auto"/>
          </w:divBdr>
        </w:div>
        <w:div w:id="556014849">
          <w:marLeft w:val="640"/>
          <w:marRight w:val="0"/>
          <w:marTop w:val="0"/>
          <w:marBottom w:val="0"/>
          <w:divBdr>
            <w:top w:val="none" w:sz="0" w:space="0" w:color="auto"/>
            <w:left w:val="none" w:sz="0" w:space="0" w:color="auto"/>
            <w:bottom w:val="none" w:sz="0" w:space="0" w:color="auto"/>
            <w:right w:val="none" w:sz="0" w:space="0" w:color="auto"/>
          </w:divBdr>
        </w:div>
        <w:div w:id="1183714227">
          <w:marLeft w:val="640"/>
          <w:marRight w:val="0"/>
          <w:marTop w:val="0"/>
          <w:marBottom w:val="0"/>
          <w:divBdr>
            <w:top w:val="none" w:sz="0" w:space="0" w:color="auto"/>
            <w:left w:val="none" w:sz="0" w:space="0" w:color="auto"/>
            <w:bottom w:val="none" w:sz="0" w:space="0" w:color="auto"/>
            <w:right w:val="none" w:sz="0" w:space="0" w:color="auto"/>
          </w:divBdr>
        </w:div>
        <w:div w:id="1340237254">
          <w:marLeft w:val="640"/>
          <w:marRight w:val="0"/>
          <w:marTop w:val="0"/>
          <w:marBottom w:val="0"/>
          <w:divBdr>
            <w:top w:val="none" w:sz="0" w:space="0" w:color="auto"/>
            <w:left w:val="none" w:sz="0" w:space="0" w:color="auto"/>
            <w:bottom w:val="none" w:sz="0" w:space="0" w:color="auto"/>
            <w:right w:val="none" w:sz="0" w:space="0" w:color="auto"/>
          </w:divBdr>
        </w:div>
        <w:div w:id="1922443450">
          <w:marLeft w:val="640"/>
          <w:marRight w:val="0"/>
          <w:marTop w:val="0"/>
          <w:marBottom w:val="0"/>
          <w:divBdr>
            <w:top w:val="none" w:sz="0" w:space="0" w:color="auto"/>
            <w:left w:val="none" w:sz="0" w:space="0" w:color="auto"/>
            <w:bottom w:val="none" w:sz="0" w:space="0" w:color="auto"/>
            <w:right w:val="none" w:sz="0" w:space="0" w:color="auto"/>
          </w:divBdr>
        </w:div>
        <w:div w:id="2100984485">
          <w:marLeft w:val="640"/>
          <w:marRight w:val="0"/>
          <w:marTop w:val="0"/>
          <w:marBottom w:val="0"/>
          <w:divBdr>
            <w:top w:val="none" w:sz="0" w:space="0" w:color="auto"/>
            <w:left w:val="none" w:sz="0" w:space="0" w:color="auto"/>
            <w:bottom w:val="none" w:sz="0" w:space="0" w:color="auto"/>
            <w:right w:val="none" w:sz="0" w:space="0" w:color="auto"/>
          </w:divBdr>
        </w:div>
        <w:div w:id="708531264">
          <w:marLeft w:val="640"/>
          <w:marRight w:val="0"/>
          <w:marTop w:val="0"/>
          <w:marBottom w:val="0"/>
          <w:divBdr>
            <w:top w:val="none" w:sz="0" w:space="0" w:color="auto"/>
            <w:left w:val="none" w:sz="0" w:space="0" w:color="auto"/>
            <w:bottom w:val="none" w:sz="0" w:space="0" w:color="auto"/>
            <w:right w:val="none" w:sz="0" w:space="0" w:color="auto"/>
          </w:divBdr>
        </w:div>
        <w:div w:id="804084880">
          <w:marLeft w:val="640"/>
          <w:marRight w:val="0"/>
          <w:marTop w:val="0"/>
          <w:marBottom w:val="0"/>
          <w:divBdr>
            <w:top w:val="none" w:sz="0" w:space="0" w:color="auto"/>
            <w:left w:val="none" w:sz="0" w:space="0" w:color="auto"/>
            <w:bottom w:val="none" w:sz="0" w:space="0" w:color="auto"/>
            <w:right w:val="none" w:sz="0" w:space="0" w:color="auto"/>
          </w:divBdr>
        </w:div>
        <w:div w:id="558135378">
          <w:marLeft w:val="640"/>
          <w:marRight w:val="0"/>
          <w:marTop w:val="0"/>
          <w:marBottom w:val="0"/>
          <w:divBdr>
            <w:top w:val="none" w:sz="0" w:space="0" w:color="auto"/>
            <w:left w:val="none" w:sz="0" w:space="0" w:color="auto"/>
            <w:bottom w:val="none" w:sz="0" w:space="0" w:color="auto"/>
            <w:right w:val="none" w:sz="0" w:space="0" w:color="auto"/>
          </w:divBdr>
        </w:div>
        <w:div w:id="506100002">
          <w:marLeft w:val="640"/>
          <w:marRight w:val="0"/>
          <w:marTop w:val="0"/>
          <w:marBottom w:val="0"/>
          <w:divBdr>
            <w:top w:val="none" w:sz="0" w:space="0" w:color="auto"/>
            <w:left w:val="none" w:sz="0" w:space="0" w:color="auto"/>
            <w:bottom w:val="none" w:sz="0" w:space="0" w:color="auto"/>
            <w:right w:val="none" w:sz="0" w:space="0" w:color="auto"/>
          </w:divBdr>
        </w:div>
        <w:div w:id="842361616">
          <w:marLeft w:val="640"/>
          <w:marRight w:val="0"/>
          <w:marTop w:val="0"/>
          <w:marBottom w:val="0"/>
          <w:divBdr>
            <w:top w:val="none" w:sz="0" w:space="0" w:color="auto"/>
            <w:left w:val="none" w:sz="0" w:space="0" w:color="auto"/>
            <w:bottom w:val="none" w:sz="0" w:space="0" w:color="auto"/>
            <w:right w:val="none" w:sz="0" w:space="0" w:color="auto"/>
          </w:divBdr>
        </w:div>
        <w:div w:id="2005013670">
          <w:marLeft w:val="640"/>
          <w:marRight w:val="0"/>
          <w:marTop w:val="0"/>
          <w:marBottom w:val="0"/>
          <w:divBdr>
            <w:top w:val="none" w:sz="0" w:space="0" w:color="auto"/>
            <w:left w:val="none" w:sz="0" w:space="0" w:color="auto"/>
            <w:bottom w:val="none" w:sz="0" w:space="0" w:color="auto"/>
            <w:right w:val="none" w:sz="0" w:space="0" w:color="auto"/>
          </w:divBdr>
        </w:div>
        <w:div w:id="585264178">
          <w:marLeft w:val="640"/>
          <w:marRight w:val="0"/>
          <w:marTop w:val="0"/>
          <w:marBottom w:val="0"/>
          <w:divBdr>
            <w:top w:val="none" w:sz="0" w:space="0" w:color="auto"/>
            <w:left w:val="none" w:sz="0" w:space="0" w:color="auto"/>
            <w:bottom w:val="none" w:sz="0" w:space="0" w:color="auto"/>
            <w:right w:val="none" w:sz="0" w:space="0" w:color="auto"/>
          </w:divBdr>
        </w:div>
        <w:div w:id="1922594030">
          <w:marLeft w:val="640"/>
          <w:marRight w:val="0"/>
          <w:marTop w:val="0"/>
          <w:marBottom w:val="0"/>
          <w:divBdr>
            <w:top w:val="none" w:sz="0" w:space="0" w:color="auto"/>
            <w:left w:val="none" w:sz="0" w:space="0" w:color="auto"/>
            <w:bottom w:val="none" w:sz="0" w:space="0" w:color="auto"/>
            <w:right w:val="none" w:sz="0" w:space="0" w:color="auto"/>
          </w:divBdr>
        </w:div>
        <w:div w:id="152307684">
          <w:marLeft w:val="640"/>
          <w:marRight w:val="0"/>
          <w:marTop w:val="0"/>
          <w:marBottom w:val="0"/>
          <w:divBdr>
            <w:top w:val="none" w:sz="0" w:space="0" w:color="auto"/>
            <w:left w:val="none" w:sz="0" w:space="0" w:color="auto"/>
            <w:bottom w:val="none" w:sz="0" w:space="0" w:color="auto"/>
            <w:right w:val="none" w:sz="0" w:space="0" w:color="auto"/>
          </w:divBdr>
        </w:div>
        <w:div w:id="886837815">
          <w:marLeft w:val="640"/>
          <w:marRight w:val="0"/>
          <w:marTop w:val="0"/>
          <w:marBottom w:val="0"/>
          <w:divBdr>
            <w:top w:val="none" w:sz="0" w:space="0" w:color="auto"/>
            <w:left w:val="none" w:sz="0" w:space="0" w:color="auto"/>
            <w:bottom w:val="none" w:sz="0" w:space="0" w:color="auto"/>
            <w:right w:val="none" w:sz="0" w:space="0" w:color="auto"/>
          </w:divBdr>
        </w:div>
        <w:div w:id="1228108283">
          <w:marLeft w:val="640"/>
          <w:marRight w:val="0"/>
          <w:marTop w:val="0"/>
          <w:marBottom w:val="0"/>
          <w:divBdr>
            <w:top w:val="none" w:sz="0" w:space="0" w:color="auto"/>
            <w:left w:val="none" w:sz="0" w:space="0" w:color="auto"/>
            <w:bottom w:val="none" w:sz="0" w:space="0" w:color="auto"/>
            <w:right w:val="none" w:sz="0" w:space="0" w:color="auto"/>
          </w:divBdr>
        </w:div>
        <w:div w:id="1613397070">
          <w:marLeft w:val="640"/>
          <w:marRight w:val="0"/>
          <w:marTop w:val="0"/>
          <w:marBottom w:val="0"/>
          <w:divBdr>
            <w:top w:val="none" w:sz="0" w:space="0" w:color="auto"/>
            <w:left w:val="none" w:sz="0" w:space="0" w:color="auto"/>
            <w:bottom w:val="none" w:sz="0" w:space="0" w:color="auto"/>
            <w:right w:val="none" w:sz="0" w:space="0" w:color="auto"/>
          </w:divBdr>
        </w:div>
        <w:div w:id="1496219370">
          <w:marLeft w:val="640"/>
          <w:marRight w:val="0"/>
          <w:marTop w:val="0"/>
          <w:marBottom w:val="0"/>
          <w:divBdr>
            <w:top w:val="none" w:sz="0" w:space="0" w:color="auto"/>
            <w:left w:val="none" w:sz="0" w:space="0" w:color="auto"/>
            <w:bottom w:val="none" w:sz="0" w:space="0" w:color="auto"/>
            <w:right w:val="none" w:sz="0" w:space="0" w:color="auto"/>
          </w:divBdr>
        </w:div>
        <w:div w:id="1984388695">
          <w:marLeft w:val="640"/>
          <w:marRight w:val="0"/>
          <w:marTop w:val="0"/>
          <w:marBottom w:val="0"/>
          <w:divBdr>
            <w:top w:val="none" w:sz="0" w:space="0" w:color="auto"/>
            <w:left w:val="none" w:sz="0" w:space="0" w:color="auto"/>
            <w:bottom w:val="none" w:sz="0" w:space="0" w:color="auto"/>
            <w:right w:val="none" w:sz="0" w:space="0" w:color="auto"/>
          </w:divBdr>
        </w:div>
        <w:div w:id="1713730140">
          <w:marLeft w:val="640"/>
          <w:marRight w:val="0"/>
          <w:marTop w:val="0"/>
          <w:marBottom w:val="0"/>
          <w:divBdr>
            <w:top w:val="none" w:sz="0" w:space="0" w:color="auto"/>
            <w:left w:val="none" w:sz="0" w:space="0" w:color="auto"/>
            <w:bottom w:val="none" w:sz="0" w:space="0" w:color="auto"/>
            <w:right w:val="none" w:sz="0" w:space="0" w:color="auto"/>
          </w:divBdr>
        </w:div>
        <w:div w:id="1638491984">
          <w:marLeft w:val="640"/>
          <w:marRight w:val="0"/>
          <w:marTop w:val="0"/>
          <w:marBottom w:val="0"/>
          <w:divBdr>
            <w:top w:val="none" w:sz="0" w:space="0" w:color="auto"/>
            <w:left w:val="none" w:sz="0" w:space="0" w:color="auto"/>
            <w:bottom w:val="none" w:sz="0" w:space="0" w:color="auto"/>
            <w:right w:val="none" w:sz="0" w:space="0" w:color="auto"/>
          </w:divBdr>
        </w:div>
        <w:div w:id="104157713">
          <w:marLeft w:val="640"/>
          <w:marRight w:val="0"/>
          <w:marTop w:val="0"/>
          <w:marBottom w:val="0"/>
          <w:divBdr>
            <w:top w:val="none" w:sz="0" w:space="0" w:color="auto"/>
            <w:left w:val="none" w:sz="0" w:space="0" w:color="auto"/>
            <w:bottom w:val="none" w:sz="0" w:space="0" w:color="auto"/>
            <w:right w:val="none" w:sz="0" w:space="0" w:color="auto"/>
          </w:divBdr>
        </w:div>
        <w:div w:id="1854875005">
          <w:marLeft w:val="640"/>
          <w:marRight w:val="0"/>
          <w:marTop w:val="0"/>
          <w:marBottom w:val="0"/>
          <w:divBdr>
            <w:top w:val="none" w:sz="0" w:space="0" w:color="auto"/>
            <w:left w:val="none" w:sz="0" w:space="0" w:color="auto"/>
            <w:bottom w:val="none" w:sz="0" w:space="0" w:color="auto"/>
            <w:right w:val="none" w:sz="0" w:space="0" w:color="auto"/>
          </w:divBdr>
        </w:div>
        <w:div w:id="1109469301">
          <w:marLeft w:val="640"/>
          <w:marRight w:val="0"/>
          <w:marTop w:val="0"/>
          <w:marBottom w:val="0"/>
          <w:divBdr>
            <w:top w:val="none" w:sz="0" w:space="0" w:color="auto"/>
            <w:left w:val="none" w:sz="0" w:space="0" w:color="auto"/>
            <w:bottom w:val="none" w:sz="0" w:space="0" w:color="auto"/>
            <w:right w:val="none" w:sz="0" w:space="0" w:color="auto"/>
          </w:divBdr>
        </w:div>
      </w:divsChild>
    </w:div>
    <w:div w:id="630943982">
      <w:bodyDiv w:val="1"/>
      <w:marLeft w:val="0"/>
      <w:marRight w:val="0"/>
      <w:marTop w:val="0"/>
      <w:marBottom w:val="0"/>
      <w:divBdr>
        <w:top w:val="none" w:sz="0" w:space="0" w:color="auto"/>
        <w:left w:val="none" w:sz="0" w:space="0" w:color="auto"/>
        <w:bottom w:val="none" w:sz="0" w:space="0" w:color="auto"/>
        <w:right w:val="none" w:sz="0" w:space="0" w:color="auto"/>
      </w:divBdr>
    </w:div>
    <w:div w:id="633340113">
      <w:bodyDiv w:val="1"/>
      <w:marLeft w:val="0"/>
      <w:marRight w:val="0"/>
      <w:marTop w:val="0"/>
      <w:marBottom w:val="0"/>
      <w:divBdr>
        <w:top w:val="none" w:sz="0" w:space="0" w:color="auto"/>
        <w:left w:val="none" w:sz="0" w:space="0" w:color="auto"/>
        <w:bottom w:val="none" w:sz="0" w:space="0" w:color="auto"/>
        <w:right w:val="none" w:sz="0" w:space="0" w:color="auto"/>
      </w:divBdr>
    </w:div>
    <w:div w:id="635070404">
      <w:bodyDiv w:val="1"/>
      <w:marLeft w:val="0"/>
      <w:marRight w:val="0"/>
      <w:marTop w:val="0"/>
      <w:marBottom w:val="0"/>
      <w:divBdr>
        <w:top w:val="none" w:sz="0" w:space="0" w:color="auto"/>
        <w:left w:val="none" w:sz="0" w:space="0" w:color="auto"/>
        <w:bottom w:val="none" w:sz="0" w:space="0" w:color="auto"/>
        <w:right w:val="none" w:sz="0" w:space="0" w:color="auto"/>
      </w:divBdr>
      <w:divsChild>
        <w:div w:id="1361777697">
          <w:marLeft w:val="480"/>
          <w:marRight w:val="0"/>
          <w:marTop w:val="0"/>
          <w:marBottom w:val="0"/>
          <w:divBdr>
            <w:top w:val="none" w:sz="0" w:space="0" w:color="auto"/>
            <w:left w:val="none" w:sz="0" w:space="0" w:color="auto"/>
            <w:bottom w:val="none" w:sz="0" w:space="0" w:color="auto"/>
            <w:right w:val="none" w:sz="0" w:space="0" w:color="auto"/>
          </w:divBdr>
        </w:div>
        <w:div w:id="835415986">
          <w:marLeft w:val="480"/>
          <w:marRight w:val="0"/>
          <w:marTop w:val="0"/>
          <w:marBottom w:val="0"/>
          <w:divBdr>
            <w:top w:val="none" w:sz="0" w:space="0" w:color="auto"/>
            <w:left w:val="none" w:sz="0" w:space="0" w:color="auto"/>
            <w:bottom w:val="none" w:sz="0" w:space="0" w:color="auto"/>
            <w:right w:val="none" w:sz="0" w:space="0" w:color="auto"/>
          </w:divBdr>
        </w:div>
        <w:div w:id="830564654">
          <w:marLeft w:val="480"/>
          <w:marRight w:val="0"/>
          <w:marTop w:val="0"/>
          <w:marBottom w:val="0"/>
          <w:divBdr>
            <w:top w:val="none" w:sz="0" w:space="0" w:color="auto"/>
            <w:left w:val="none" w:sz="0" w:space="0" w:color="auto"/>
            <w:bottom w:val="none" w:sz="0" w:space="0" w:color="auto"/>
            <w:right w:val="none" w:sz="0" w:space="0" w:color="auto"/>
          </w:divBdr>
        </w:div>
        <w:div w:id="561989563">
          <w:marLeft w:val="480"/>
          <w:marRight w:val="0"/>
          <w:marTop w:val="0"/>
          <w:marBottom w:val="0"/>
          <w:divBdr>
            <w:top w:val="none" w:sz="0" w:space="0" w:color="auto"/>
            <w:left w:val="none" w:sz="0" w:space="0" w:color="auto"/>
            <w:bottom w:val="none" w:sz="0" w:space="0" w:color="auto"/>
            <w:right w:val="none" w:sz="0" w:space="0" w:color="auto"/>
          </w:divBdr>
        </w:div>
        <w:div w:id="1580554234">
          <w:marLeft w:val="480"/>
          <w:marRight w:val="0"/>
          <w:marTop w:val="0"/>
          <w:marBottom w:val="0"/>
          <w:divBdr>
            <w:top w:val="none" w:sz="0" w:space="0" w:color="auto"/>
            <w:left w:val="none" w:sz="0" w:space="0" w:color="auto"/>
            <w:bottom w:val="none" w:sz="0" w:space="0" w:color="auto"/>
            <w:right w:val="none" w:sz="0" w:space="0" w:color="auto"/>
          </w:divBdr>
        </w:div>
        <w:div w:id="835457742">
          <w:marLeft w:val="480"/>
          <w:marRight w:val="0"/>
          <w:marTop w:val="0"/>
          <w:marBottom w:val="0"/>
          <w:divBdr>
            <w:top w:val="none" w:sz="0" w:space="0" w:color="auto"/>
            <w:left w:val="none" w:sz="0" w:space="0" w:color="auto"/>
            <w:bottom w:val="none" w:sz="0" w:space="0" w:color="auto"/>
            <w:right w:val="none" w:sz="0" w:space="0" w:color="auto"/>
          </w:divBdr>
        </w:div>
        <w:div w:id="1825858270">
          <w:marLeft w:val="480"/>
          <w:marRight w:val="0"/>
          <w:marTop w:val="0"/>
          <w:marBottom w:val="0"/>
          <w:divBdr>
            <w:top w:val="none" w:sz="0" w:space="0" w:color="auto"/>
            <w:left w:val="none" w:sz="0" w:space="0" w:color="auto"/>
            <w:bottom w:val="none" w:sz="0" w:space="0" w:color="auto"/>
            <w:right w:val="none" w:sz="0" w:space="0" w:color="auto"/>
          </w:divBdr>
        </w:div>
        <w:div w:id="2107915976">
          <w:marLeft w:val="480"/>
          <w:marRight w:val="0"/>
          <w:marTop w:val="0"/>
          <w:marBottom w:val="0"/>
          <w:divBdr>
            <w:top w:val="none" w:sz="0" w:space="0" w:color="auto"/>
            <w:left w:val="none" w:sz="0" w:space="0" w:color="auto"/>
            <w:bottom w:val="none" w:sz="0" w:space="0" w:color="auto"/>
            <w:right w:val="none" w:sz="0" w:space="0" w:color="auto"/>
          </w:divBdr>
        </w:div>
        <w:div w:id="477655335">
          <w:marLeft w:val="480"/>
          <w:marRight w:val="0"/>
          <w:marTop w:val="0"/>
          <w:marBottom w:val="0"/>
          <w:divBdr>
            <w:top w:val="none" w:sz="0" w:space="0" w:color="auto"/>
            <w:left w:val="none" w:sz="0" w:space="0" w:color="auto"/>
            <w:bottom w:val="none" w:sz="0" w:space="0" w:color="auto"/>
            <w:right w:val="none" w:sz="0" w:space="0" w:color="auto"/>
          </w:divBdr>
        </w:div>
        <w:div w:id="480969789">
          <w:marLeft w:val="480"/>
          <w:marRight w:val="0"/>
          <w:marTop w:val="0"/>
          <w:marBottom w:val="0"/>
          <w:divBdr>
            <w:top w:val="none" w:sz="0" w:space="0" w:color="auto"/>
            <w:left w:val="none" w:sz="0" w:space="0" w:color="auto"/>
            <w:bottom w:val="none" w:sz="0" w:space="0" w:color="auto"/>
            <w:right w:val="none" w:sz="0" w:space="0" w:color="auto"/>
          </w:divBdr>
        </w:div>
        <w:div w:id="300309408">
          <w:marLeft w:val="480"/>
          <w:marRight w:val="0"/>
          <w:marTop w:val="0"/>
          <w:marBottom w:val="0"/>
          <w:divBdr>
            <w:top w:val="none" w:sz="0" w:space="0" w:color="auto"/>
            <w:left w:val="none" w:sz="0" w:space="0" w:color="auto"/>
            <w:bottom w:val="none" w:sz="0" w:space="0" w:color="auto"/>
            <w:right w:val="none" w:sz="0" w:space="0" w:color="auto"/>
          </w:divBdr>
        </w:div>
        <w:div w:id="616791018">
          <w:marLeft w:val="480"/>
          <w:marRight w:val="0"/>
          <w:marTop w:val="0"/>
          <w:marBottom w:val="0"/>
          <w:divBdr>
            <w:top w:val="none" w:sz="0" w:space="0" w:color="auto"/>
            <w:left w:val="none" w:sz="0" w:space="0" w:color="auto"/>
            <w:bottom w:val="none" w:sz="0" w:space="0" w:color="auto"/>
            <w:right w:val="none" w:sz="0" w:space="0" w:color="auto"/>
          </w:divBdr>
        </w:div>
        <w:div w:id="2131051172">
          <w:marLeft w:val="480"/>
          <w:marRight w:val="0"/>
          <w:marTop w:val="0"/>
          <w:marBottom w:val="0"/>
          <w:divBdr>
            <w:top w:val="none" w:sz="0" w:space="0" w:color="auto"/>
            <w:left w:val="none" w:sz="0" w:space="0" w:color="auto"/>
            <w:bottom w:val="none" w:sz="0" w:space="0" w:color="auto"/>
            <w:right w:val="none" w:sz="0" w:space="0" w:color="auto"/>
          </w:divBdr>
        </w:div>
        <w:div w:id="604925030">
          <w:marLeft w:val="480"/>
          <w:marRight w:val="0"/>
          <w:marTop w:val="0"/>
          <w:marBottom w:val="0"/>
          <w:divBdr>
            <w:top w:val="none" w:sz="0" w:space="0" w:color="auto"/>
            <w:left w:val="none" w:sz="0" w:space="0" w:color="auto"/>
            <w:bottom w:val="none" w:sz="0" w:space="0" w:color="auto"/>
            <w:right w:val="none" w:sz="0" w:space="0" w:color="auto"/>
          </w:divBdr>
        </w:div>
        <w:div w:id="938835202">
          <w:marLeft w:val="480"/>
          <w:marRight w:val="0"/>
          <w:marTop w:val="0"/>
          <w:marBottom w:val="0"/>
          <w:divBdr>
            <w:top w:val="none" w:sz="0" w:space="0" w:color="auto"/>
            <w:left w:val="none" w:sz="0" w:space="0" w:color="auto"/>
            <w:bottom w:val="none" w:sz="0" w:space="0" w:color="auto"/>
            <w:right w:val="none" w:sz="0" w:space="0" w:color="auto"/>
          </w:divBdr>
        </w:div>
        <w:div w:id="1855999089">
          <w:marLeft w:val="480"/>
          <w:marRight w:val="0"/>
          <w:marTop w:val="0"/>
          <w:marBottom w:val="0"/>
          <w:divBdr>
            <w:top w:val="none" w:sz="0" w:space="0" w:color="auto"/>
            <w:left w:val="none" w:sz="0" w:space="0" w:color="auto"/>
            <w:bottom w:val="none" w:sz="0" w:space="0" w:color="auto"/>
            <w:right w:val="none" w:sz="0" w:space="0" w:color="auto"/>
          </w:divBdr>
        </w:div>
        <w:div w:id="459882415">
          <w:marLeft w:val="480"/>
          <w:marRight w:val="0"/>
          <w:marTop w:val="0"/>
          <w:marBottom w:val="0"/>
          <w:divBdr>
            <w:top w:val="none" w:sz="0" w:space="0" w:color="auto"/>
            <w:left w:val="none" w:sz="0" w:space="0" w:color="auto"/>
            <w:bottom w:val="none" w:sz="0" w:space="0" w:color="auto"/>
            <w:right w:val="none" w:sz="0" w:space="0" w:color="auto"/>
          </w:divBdr>
        </w:div>
        <w:div w:id="621306774">
          <w:marLeft w:val="480"/>
          <w:marRight w:val="0"/>
          <w:marTop w:val="0"/>
          <w:marBottom w:val="0"/>
          <w:divBdr>
            <w:top w:val="none" w:sz="0" w:space="0" w:color="auto"/>
            <w:left w:val="none" w:sz="0" w:space="0" w:color="auto"/>
            <w:bottom w:val="none" w:sz="0" w:space="0" w:color="auto"/>
            <w:right w:val="none" w:sz="0" w:space="0" w:color="auto"/>
          </w:divBdr>
        </w:div>
        <w:div w:id="501700357">
          <w:marLeft w:val="480"/>
          <w:marRight w:val="0"/>
          <w:marTop w:val="0"/>
          <w:marBottom w:val="0"/>
          <w:divBdr>
            <w:top w:val="none" w:sz="0" w:space="0" w:color="auto"/>
            <w:left w:val="none" w:sz="0" w:space="0" w:color="auto"/>
            <w:bottom w:val="none" w:sz="0" w:space="0" w:color="auto"/>
            <w:right w:val="none" w:sz="0" w:space="0" w:color="auto"/>
          </w:divBdr>
        </w:div>
        <w:div w:id="1876118241">
          <w:marLeft w:val="480"/>
          <w:marRight w:val="0"/>
          <w:marTop w:val="0"/>
          <w:marBottom w:val="0"/>
          <w:divBdr>
            <w:top w:val="none" w:sz="0" w:space="0" w:color="auto"/>
            <w:left w:val="none" w:sz="0" w:space="0" w:color="auto"/>
            <w:bottom w:val="none" w:sz="0" w:space="0" w:color="auto"/>
            <w:right w:val="none" w:sz="0" w:space="0" w:color="auto"/>
          </w:divBdr>
        </w:div>
        <w:div w:id="1001658107">
          <w:marLeft w:val="480"/>
          <w:marRight w:val="0"/>
          <w:marTop w:val="0"/>
          <w:marBottom w:val="0"/>
          <w:divBdr>
            <w:top w:val="none" w:sz="0" w:space="0" w:color="auto"/>
            <w:left w:val="none" w:sz="0" w:space="0" w:color="auto"/>
            <w:bottom w:val="none" w:sz="0" w:space="0" w:color="auto"/>
            <w:right w:val="none" w:sz="0" w:space="0" w:color="auto"/>
          </w:divBdr>
        </w:div>
        <w:div w:id="731008137">
          <w:marLeft w:val="480"/>
          <w:marRight w:val="0"/>
          <w:marTop w:val="0"/>
          <w:marBottom w:val="0"/>
          <w:divBdr>
            <w:top w:val="none" w:sz="0" w:space="0" w:color="auto"/>
            <w:left w:val="none" w:sz="0" w:space="0" w:color="auto"/>
            <w:bottom w:val="none" w:sz="0" w:space="0" w:color="auto"/>
            <w:right w:val="none" w:sz="0" w:space="0" w:color="auto"/>
          </w:divBdr>
        </w:div>
        <w:div w:id="1121804217">
          <w:marLeft w:val="480"/>
          <w:marRight w:val="0"/>
          <w:marTop w:val="0"/>
          <w:marBottom w:val="0"/>
          <w:divBdr>
            <w:top w:val="none" w:sz="0" w:space="0" w:color="auto"/>
            <w:left w:val="none" w:sz="0" w:space="0" w:color="auto"/>
            <w:bottom w:val="none" w:sz="0" w:space="0" w:color="auto"/>
            <w:right w:val="none" w:sz="0" w:space="0" w:color="auto"/>
          </w:divBdr>
        </w:div>
        <w:div w:id="1921283171">
          <w:marLeft w:val="480"/>
          <w:marRight w:val="0"/>
          <w:marTop w:val="0"/>
          <w:marBottom w:val="0"/>
          <w:divBdr>
            <w:top w:val="none" w:sz="0" w:space="0" w:color="auto"/>
            <w:left w:val="none" w:sz="0" w:space="0" w:color="auto"/>
            <w:bottom w:val="none" w:sz="0" w:space="0" w:color="auto"/>
            <w:right w:val="none" w:sz="0" w:space="0" w:color="auto"/>
          </w:divBdr>
        </w:div>
        <w:div w:id="414133446">
          <w:marLeft w:val="480"/>
          <w:marRight w:val="0"/>
          <w:marTop w:val="0"/>
          <w:marBottom w:val="0"/>
          <w:divBdr>
            <w:top w:val="none" w:sz="0" w:space="0" w:color="auto"/>
            <w:left w:val="none" w:sz="0" w:space="0" w:color="auto"/>
            <w:bottom w:val="none" w:sz="0" w:space="0" w:color="auto"/>
            <w:right w:val="none" w:sz="0" w:space="0" w:color="auto"/>
          </w:divBdr>
        </w:div>
        <w:div w:id="774404632">
          <w:marLeft w:val="480"/>
          <w:marRight w:val="0"/>
          <w:marTop w:val="0"/>
          <w:marBottom w:val="0"/>
          <w:divBdr>
            <w:top w:val="none" w:sz="0" w:space="0" w:color="auto"/>
            <w:left w:val="none" w:sz="0" w:space="0" w:color="auto"/>
            <w:bottom w:val="none" w:sz="0" w:space="0" w:color="auto"/>
            <w:right w:val="none" w:sz="0" w:space="0" w:color="auto"/>
          </w:divBdr>
        </w:div>
        <w:div w:id="165173329">
          <w:marLeft w:val="480"/>
          <w:marRight w:val="0"/>
          <w:marTop w:val="0"/>
          <w:marBottom w:val="0"/>
          <w:divBdr>
            <w:top w:val="none" w:sz="0" w:space="0" w:color="auto"/>
            <w:left w:val="none" w:sz="0" w:space="0" w:color="auto"/>
            <w:bottom w:val="none" w:sz="0" w:space="0" w:color="auto"/>
            <w:right w:val="none" w:sz="0" w:space="0" w:color="auto"/>
          </w:divBdr>
        </w:div>
        <w:div w:id="987397226">
          <w:marLeft w:val="480"/>
          <w:marRight w:val="0"/>
          <w:marTop w:val="0"/>
          <w:marBottom w:val="0"/>
          <w:divBdr>
            <w:top w:val="none" w:sz="0" w:space="0" w:color="auto"/>
            <w:left w:val="none" w:sz="0" w:space="0" w:color="auto"/>
            <w:bottom w:val="none" w:sz="0" w:space="0" w:color="auto"/>
            <w:right w:val="none" w:sz="0" w:space="0" w:color="auto"/>
          </w:divBdr>
        </w:div>
        <w:div w:id="479463586">
          <w:marLeft w:val="480"/>
          <w:marRight w:val="0"/>
          <w:marTop w:val="0"/>
          <w:marBottom w:val="0"/>
          <w:divBdr>
            <w:top w:val="none" w:sz="0" w:space="0" w:color="auto"/>
            <w:left w:val="none" w:sz="0" w:space="0" w:color="auto"/>
            <w:bottom w:val="none" w:sz="0" w:space="0" w:color="auto"/>
            <w:right w:val="none" w:sz="0" w:space="0" w:color="auto"/>
          </w:divBdr>
        </w:div>
        <w:div w:id="741215748">
          <w:marLeft w:val="480"/>
          <w:marRight w:val="0"/>
          <w:marTop w:val="0"/>
          <w:marBottom w:val="0"/>
          <w:divBdr>
            <w:top w:val="none" w:sz="0" w:space="0" w:color="auto"/>
            <w:left w:val="none" w:sz="0" w:space="0" w:color="auto"/>
            <w:bottom w:val="none" w:sz="0" w:space="0" w:color="auto"/>
            <w:right w:val="none" w:sz="0" w:space="0" w:color="auto"/>
          </w:divBdr>
        </w:div>
        <w:div w:id="1259561811">
          <w:marLeft w:val="480"/>
          <w:marRight w:val="0"/>
          <w:marTop w:val="0"/>
          <w:marBottom w:val="0"/>
          <w:divBdr>
            <w:top w:val="none" w:sz="0" w:space="0" w:color="auto"/>
            <w:left w:val="none" w:sz="0" w:space="0" w:color="auto"/>
            <w:bottom w:val="none" w:sz="0" w:space="0" w:color="auto"/>
            <w:right w:val="none" w:sz="0" w:space="0" w:color="auto"/>
          </w:divBdr>
        </w:div>
        <w:div w:id="240457438">
          <w:marLeft w:val="480"/>
          <w:marRight w:val="0"/>
          <w:marTop w:val="0"/>
          <w:marBottom w:val="0"/>
          <w:divBdr>
            <w:top w:val="none" w:sz="0" w:space="0" w:color="auto"/>
            <w:left w:val="none" w:sz="0" w:space="0" w:color="auto"/>
            <w:bottom w:val="none" w:sz="0" w:space="0" w:color="auto"/>
            <w:right w:val="none" w:sz="0" w:space="0" w:color="auto"/>
          </w:divBdr>
        </w:div>
        <w:div w:id="1044645220">
          <w:marLeft w:val="480"/>
          <w:marRight w:val="0"/>
          <w:marTop w:val="0"/>
          <w:marBottom w:val="0"/>
          <w:divBdr>
            <w:top w:val="none" w:sz="0" w:space="0" w:color="auto"/>
            <w:left w:val="none" w:sz="0" w:space="0" w:color="auto"/>
            <w:bottom w:val="none" w:sz="0" w:space="0" w:color="auto"/>
            <w:right w:val="none" w:sz="0" w:space="0" w:color="auto"/>
          </w:divBdr>
        </w:div>
        <w:div w:id="1589583451">
          <w:marLeft w:val="480"/>
          <w:marRight w:val="0"/>
          <w:marTop w:val="0"/>
          <w:marBottom w:val="0"/>
          <w:divBdr>
            <w:top w:val="none" w:sz="0" w:space="0" w:color="auto"/>
            <w:left w:val="none" w:sz="0" w:space="0" w:color="auto"/>
            <w:bottom w:val="none" w:sz="0" w:space="0" w:color="auto"/>
            <w:right w:val="none" w:sz="0" w:space="0" w:color="auto"/>
          </w:divBdr>
        </w:div>
        <w:div w:id="127433826">
          <w:marLeft w:val="480"/>
          <w:marRight w:val="0"/>
          <w:marTop w:val="0"/>
          <w:marBottom w:val="0"/>
          <w:divBdr>
            <w:top w:val="none" w:sz="0" w:space="0" w:color="auto"/>
            <w:left w:val="none" w:sz="0" w:space="0" w:color="auto"/>
            <w:bottom w:val="none" w:sz="0" w:space="0" w:color="auto"/>
            <w:right w:val="none" w:sz="0" w:space="0" w:color="auto"/>
          </w:divBdr>
        </w:div>
        <w:div w:id="1822892221">
          <w:marLeft w:val="480"/>
          <w:marRight w:val="0"/>
          <w:marTop w:val="0"/>
          <w:marBottom w:val="0"/>
          <w:divBdr>
            <w:top w:val="none" w:sz="0" w:space="0" w:color="auto"/>
            <w:left w:val="none" w:sz="0" w:space="0" w:color="auto"/>
            <w:bottom w:val="none" w:sz="0" w:space="0" w:color="auto"/>
            <w:right w:val="none" w:sz="0" w:space="0" w:color="auto"/>
          </w:divBdr>
        </w:div>
        <w:div w:id="2002655967">
          <w:marLeft w:val="480"/>
          <w:marRight w:val="0"/>
          <w:marTop w:val="0"/>
          <w:marBottom w:val="0"/>
          <w:divBdr>
            <w:top w:val="none" w:sz="0" w:space="0" w:color="auto"/>
            <w:left w:val="none" w:sz="0" w:space="0" w:color="auto"/>
            <w:bottom w:val="none" w:sz="0" w:space="0" w:color="auto"/>
            <w:right w:val="none" w:sz="0" w:space="0" w:color="auto"/>
          </w:divBdr>
        </w:div>
        <w:div w:id="2146969855">
          <w:marLeft w:val="480"/>
          <w:marRight w:val="0"/>
          <w:marTop w:val="0"/>
          <w:marBottom w:val="0"/>
          <w:divBdr>
            <w:top w:val="none" w:sz="0" w:space="0" w:color="auto"/>
            <w:left w:val="none" w:sz="0" w:space="0" w:color="auto"/>
            <w:bottom w:val="none" w:sz="0" w:space="0" w:color="auto"/>
            <w:right w:val="none" w:sz="0" w:space="0" w:color="auto"/>
          </w:divBdr>
        </w:div>
        <w:div w:id="1363479286">
          <w:marLeft w:val="480"/>
          <w:marRight w:val="0"/>
          <w:marTop w:val="0"/>
          <w:marBottom w:val="0"/>
          <w:divBdr>
            <w:top w:val="none" w:sz="0" w:space="0" w:color="auto"/>
            <w:left w:val="none" w:sz="0" w:space="0" w:color="auto"/>
            <w:bottom w:val="none" w:sz="0" w:space="0" w:color="auto"/>
            <w:right w:val="none" w:sz="0" w:space="0" w:color="auto"/>
          </w:divBdr>
        </w:div>
        <w:div w:id="2050253501">
          <w:marLeft w:val="480"/>
          <w:marRight w:val="0"/>
          <w:marTop w:val="0"/>
          <w:marBottom w:val="0"/>
          <w:divBdr>
            <w:top w:val="none" w:sz="0" w:space="0" w:color="auto"/>
            <w:left w:val="none" w:sz="0" w:space="0" w:color="auto"/>
            <w:bottom w:val="none" w:sz="0" w:space="0" w:color="auto"/>
            <w:right w:val="none" w:sz="0" w:space="0" w:color="auto"/>
          </w:divBdr>
        </w:div>
        <w:div w:id="593170809">
          <w:marLeft w:val="480"/>
          <w:marRight w:val="0"/>
          <w:marTop w:val="0"/>
          <w:marBottom w:val="0"/>
          <w:divBdr>
            <w:top w:val="none" w:sz="0" w:space="0" w:color="auto"/>
            <w:left w:val="none" w:sz="0" w:space="0" w:color="auto"/>
            <w:bottom w:val="none" w:sz="0" w:space="0" w:color="auto"/>
            <w:right w:val="none" w:sz="0" w:space="0" w:color="auto"/>
          </w:divBdr>
        </w:div>
        <w:div w:id="1757823599">
          <w:marLeft w:val="480"/>
          <w:marRight w:val="0"/>
          <w:marTop w:val="0"/>
          <w:marBottom w:val="0"/>
          <w:divBdr>
            <w:top w:val="none" w:sz="0" w:space="0" w:color="auto"/>
            <w:left w:val="none" w:sz="0" w:space="0" w:color="auto"/>
            <w:bottom w:val="none" w:sz="0" w:space="0" w:color="auto"/>
            <w:right w:val="none" w:sz="0" w:space="0" w:color="auto"/>
          </w:divBdr>
        </w:div>
        <w:div w:id="904874330">
          <w:marLeft w:val="480"/>
          <w:marRight w:val="0"/>
          <w:marTop w:val="0"/>
          <w:marBottom w:val="0"/>
          <w:divBdr>
            <w:top w:val="none" w:sz="0" w:space="0" w:color="auto"/>
            <w:left w:val="none" w:sz="0" w:space="0" w:color="auto"/>
            <w:bottom w:val="none" w:sz="0" w:space="0" w:color="auto"/>
            <w:right w:val="none" w:sz="0" w:space="0" w:color="auto"/>
          </w:divBdr>
        </w:div>
        <w:div w:id="626424972">
          <w:marLeft w:val="480"/>
          <w:marRight w:val="0"/>
          <w:marTop w:val="0"/>
          <w:marBottom w:val="0"/>
          <w:divBdr>
            <w:top w:val="none" w:sz="0" w:space="0" w:color="auto"/>
            <w:left w:val="none" w:sz="0" w:space="0" w:color="auto"/>
            <w:bottom w:val="none" w:sz="0" w:space="0" w:color="auto"/>
            <w:right w:val="none" w:sz="0" w:space="0" w:color="auto"/>
          </w:divBdr>
        </w:div>
        <w:div w:id="763770202">
          <w:marLeft w:val="480"/>
          <w:marRight w:val="0"/>
          <w:marTop w:val="0"/>
          <w:marBottom w:val="0"/>
          <w:divBdr>
            <w:top w:val="none" w:sz="0" w:space="0" w:color="auto"/>
            <w:left w:val="none" w:sz="0" w:space="0" w:color="auto"/>
            <w:bottom w:val="none" w:sz="0" w:space="0" w:color="auto"/>
            <w:right w:val="none" w:sz="0" w:space="0" w:color="auto"/>
          </w:divBdr>
        </w:div>
        <w:div w:id="1309703962">
          <w:marLeft w:val="480"/>
          <w:marRight w:val="0"/>
          <w:marTop w:val="0"/>
          <w:marBottom w:val="0"/>
          <w:divBdr>
            <w:top w:val="none" w:sz="0" w:space="0" w:color="auto"/>
            <w:left w:val="none" w:sz="0" w:space="0" w:color="auto"/>
            <w:bottom w:val="none" w:sz="0" w:space="0" w:color="auto"/>
            <w:right w:val="none" w:sz="0" w:space="0" w:color="auto"/>
          </w:divBdr>
        </w:div>
        <w:div w:id="611401324">
          <w:marLeft w:val="480"/>
          <w:marRight w:val="0"/>
          <w:marTop w:val="0"/>
          <w:marBottom w:val="0"/>
          <w:divBdr>
            <w:top w:val="none" w:sz="0" w:space="0" w:color="auto"/>
            <w:left w:val="none" w:sz="0" w:space="0" w:color="auto"/>
            <w:bottom w:val="none" w:sz="0" w:space="0" w:color="auto"/>
            <w:right w:val="none" w:sz="0" w:space="0" w:color="auto"/>
          </w:divBdr>
        </w:div>
        <w:div w:id="1245803561">
          <w:marLeft w:val="480"/>
          <w:marRight w:val="0"/>
          <w:marTop w:val="0"/>
          <w:marBottom w:val="0"/>
          <w:divBdr>
            <w:top w:val="none" w:sz="0" w:space="0" w:color="auto"/>
            <w:left w:val="none" w:sz="0" w:space="0" w:color="auto"/>
            <w:bottom w:val="none" w:sz="0" w:space="0" w:color="auto"/>
            <w:right w:val="none" w:sz="0" w:space="0" w:color="auto"/>
          </w:divBdr>
        </w:div>
        <w:div w:id="1733239111">
          <w:marLeft w:val="480"/>
          <w:marRight w:val="0"/>
          <w:marTop w:val="0"/>
          <w:marBottom w:val="0"/>
          <w:divBdr>
            <w:top w:val="none" w:sz="0" w:space="0" w:color="auto"/>
            <w:left w:val="none" w:sz="0" w:space="0" w:color="auto"/>
            <w:bottom w:val="none" w:sz="0" w:space="0" w:color="auto"/>
            <w:right w:val="none" w:sz="0" w:space="0" w:color="auto"/>
          </w:divBdr>
        </w:div>
        <w:div w:id="568227192">
          <w:marLeft w:val="480"/>
          <w:marRight w:val="0"/>
          <w:marTop w:val="0"/>
          <w:marBottom w:val="0"/>
          <w:divBdr>
            <w:top w:val="none" w:sz="0" w:space="0" w:color="auto"/>
            <w:left w:val="none" w:sz="0" w:space="0" w:color="auto"/>
            <w:bottom w:val="none" w:sz="0" w:space="0" w:color="auto"/>
            <w:right w:val="none" w:sz="0" w:space="0" w:color="auto"/>
          </w:divBdr>
        </w:div>
        <w:div w:id="391736473">
          <w:marLeft w:val="480"/>
          <w:marRight w:val="0"/>
          <w:marTop w:val="0"/>
          <w:marBottom w:val="0"/>
          <w:divBdr>
            <w:top w:val="none" w:sz="0" w:space="0" w:color="auto"/>
            <w:left w:val="none" w:sz="0" w:space="0" w:color="auto"/>
            <w:bottom w:val="none" w:sz="0" w:space="0" w:color="auto"/>
            <w:right w:val="none" w:sz="0" w:space="0" w:color="auto"/>
          </w:divBdr>
        </w:div>
        <w:div w:id="1610971171">
          <w:marLeft w:val="480"/>
          <w:marRight w:val="0"/>
          <w:marTop w:val="0"/>
          <w:marBottom w:val="0"/>
          <w:divBdr>
            <w:top w:val="none" w:sz="0" w:space="0" w:color="auto"/>
            <w:left w:val="none" w:sz="0" w:space="0" w:color="auto"/>
            <w:bottom w:val="none" w:sz="0" w:space="0" w:color="auto"/>
            <w:right w:val="none" w:sz="0" w:space="0" w:color="auto"/>
          </w:divBdr>
        </w:div>
        <w:div w:id="1927108156">
          <w:marLeft w:val="480"/>
          <w:marRight w:val="0"/>
          <w:marTop w:val="0"/>
          <w:marBottom w:val="0"/>
          <w:divBdr>
            <w:top w:val="none" w:sz="0" w:space="0" w:color="auto"/>
            <w:left w:val="none" w:sz="0" w:space="0" w:color="auto"/>
            <w:bottom w:val="none" w:sz="0" w:space="0" w:color="auto"/>
            <w:right w:val="none" w:sz="0" w:space="0" w:color="auto"/>
          </w:divBdr>
        </w:div>
        <w:div w:id="1420834866">
          <w:marLeft w:val="480"/>
          <w:marRight w:val="0"/>
          <w:marTop w:val="0"/>
          <w:marBottom w:val="0"/>
          <w:divBdr>
            <w:top w:val="none" w:sz="0" w:space="0" w:color="auto"/>
            <w:left w:val="none" w:sz="0" w:space="0" w:color="auto"/>
            <w:bottom w:val="none" w:sz="0" w:space="0" w:color="auto"/>
            <w:right w:val="none" w:sz="0" w:space="0" w:color="auto"/>
          </w:divBdr>
        </w:div>
        <w:div w:id="1586955123">
          <w:marLeft w:val="480"/>
          <w:marRight w:val="0"/>
          <w:marTop w:val="0"/>
          <w:marBottom w:val="0"/>
          <w:divBdr>
            <w:top w:val="none" w:sz="0" w:space="0" w:color="auto"/>
            <w:left w:val="none" w:sz="0" w:space="0" w:color="auto"/>
            <w:bottom w:val="none" w:sz="0" w:space="0" w:color="auto"/>
            <w:right w:val="none" w:sz="0" w:space="0" w:color="auto"/>
          </w:divBdr>
        </w:div>
        <w:div w:id="1456095502">
          <w:marLeft w:val="480"/>
          <w:marRight w:val="0"/>
          <w:marTop w:val="0"/>
          <w:marBottom w:val="0"/>
          <w:divBdr>
            <w:top w:val="none" w:sz="0" w:space="0" w:color="auto"/>
            <w:left w:val="none" w:sz="0" w:space="0" w:color="auto"/>
            <w:bottom w:val="none" w:sz="0" w:space="0" w:color="auto"/>
            <w:right w:val="none" w:sz="0" w:space="0" w:color="auto"/>
          </w:divBdr>
        </w:div>
        <w:div w:id="1667246957">
          <w:marLeft w:val="480"/>
          <w:marRight w:val="0"/>
          <w:marTop w:val="0"/>
          <w:marBottom w:val="0"/>
          <w:divBdr>
            <w:top w:val="none" w:sz="0" w:space="0" w:color="auto"/>
            <w:left w:val="none" w:sz="0" w:space="0" w:color="auto"/>
            <w:bottom w:val="none" w:sz="0" w:space="0" w:color="auto"/>
            <w:right w:val="none" w:sz="0" w:space="0" w:color="auto"/>
          </w:divBdr>
        </w:div>
        <w:div w:id="94373597">
          <w:marLeft w:val="480"/>
          <w:marRight w:val="0"/>
          <w:marTop w:val="0"/>
          <w:marBottom w:val="0"/>
          <w:divBdr>
            <w:top w:val="none" w:sz="0" w:space="0" w:color="auto"/>
            <w:left w:val="none" w:sz="0" w:space="0" w:color="auto"/>
            <w:bottom w:val="none" w:sz="0" w:space="0" w:color="auto"/>
            <w:right w:val="none" w:sz="0" w:space="0" w:color="auto"/>
          </w:divBdr>
        </w:div>
        <w:div w:id="1763406680">
          <w:marLeft w:val="480"/>
          <w:marRight w:val="0"/>
          <w:marTop w:val="0"/>
          <w:marBottom w:val="0"/>
          <w:divBdr>
            <w:top w:val="none" w:sz="0" w:space="0" w:color="auto"/>
            <w:left w:val="none" w:sz="0" w:space="0" w:color="auto"/>
            <w:bottom w:val="none" w:sz="0" w:space="0" w:color="auto"/>
            <w:right w:val="none" w:sz="0" w:space="0" w:color="auto"/>
          </w:divBdr>
        </w:div>
        <w:div w:id="759562462">
          <w:marLeft w:val="480"/>
          <w:marRight w:val="0"/>
          <w:marTop w:val="0"/>
          <w:marBottom w:val="0"/>
          <w:divBdr>
            <w:top w:val="none" w:sz="0" w:space="0" w:color="auto"/>
            <w:left w:val="none" w:sz="0" w:space="0" w:color="auto"/>
            <w:bottom w:val="none" w:sz="0" w:space="0" w:color="auto"/>
            <w:right w:val="none" w:sz="0" w:space="0" w:color="auto"/>
          </w:divBdr>
        </w:div>
        <w:div w:id="1059523383">
          <w:marLeft w:val="480"/>
          <w:marRight w:val="0"/>
          <w:marTop w:val="0"/>
          <w:marBottom w:val="0"/>
          <w:divBdr>
            <w:top w:val="none" w:sz="0" w:space="0" w:color="auto"/>
            <w:left w:val="none" w:sz="0" w:space="0" w:color="auto"/>
            <w:bottom w:val="none" w:sz="0" w:space="0" w:color="auto"/>
            <w:right w:val="none" w:sz="0" w:space="0" w:color="auto"/>
          </w:divBdr>
        </w:div>
        <w:div w:id="1378120729">
          <w:marLeft w:val="480"/>
          <w:marRight w:val="0"/>
          <w:marTop w:val="0"/>
          <w:marBottom w:val="0"/>
          <w:divBdr>
            <w:top w:val="none" w:sz="0" w:space="0" w:color="auto"/>
            <w:left w:val="none" w:sz="0" w:space="0" w:color="auto"/>
            <w:bottom w:val="none" w:sz="0" w:space="0" w:color="auto"/>
            <w:right w:val="none" w:sz="0" w:space="0" w:color="auto"/>
          </w:divBdr>
        </w:div>
        <w:div w:id="467749450">
          <w:marLeft w:val="480"/>
          <w:marRight w:val="0"/>
          <w:marTop w:val="0"/>
          <w:marBottom w:val="0"/>
          <w:divBdr>
            <w:top w:val="none" w:sz="0" w:space="0" w:color="auto"/>
            <w:left w:val="none" w:sz="0" w:space="0" w:color="auto"/>
            <w:bottom w:val="none" w:sz="0" w:space="0" w:color="auto"/>
            <w:right w:val="none" w:sz="0" w:space="0" w:color="auto"/>
          </w:divBdr>
        </w:div>
        <w:div w:id="551112628">
          <w:marLeft w:val="480"/>
          <w:marRight w:val="0"/>
          <w:marTop w:val="0"/>
          <w:marBottom w:val="0"/>
          <w:divBdr>
            <w:top w:val="none" w:sz="0" w:space="0" w:color="auto"/>
            <w:left w:val="none" w:sz="0" w:space="0" w:color="auto"/>
            <w:bottom w:val="none" w:sz="0" w:space="0" w:color="auto"/>
            <w:right w:val="none" w:sz="0" w:space="0" w:color="auto"/>
          </w:divBdr>
        </w:div>
        <w:div w:id="1124926124">
          <w:marLeft w:val="480"/>
          <w:marRight w:val="0"/>
          <w:marTop w:val="0"/>
          <w:marBottom w:val="0"/>
          <w:divBdr>
            <w:top w:val="none" w:sz="0" w:space="0" w:color="auto"/>
            <w:left w:val="none" w:sz="0" w:space="0" w:color="auto"/>
            <w:bottom w:val="none" w:sz="0" w:space="0" w:color="auto"/>
            <w:right w:val="none" w:sz="0" w:space="0" w:color="auto"/>
          </w:divBdr>
        </w:div>
        <w:div w:id="2069762498">
          <w:marLeft w:val="480"/>
          <w:marRight w:val="0"/>
          <w:marTop w:val="0"/>
          <w:marBottom w:val="0"/>
          <w:divBdr>
            <w:top w:val="none" w:sz="0" w:space="0" w:color="auto"/>
            <w:left w:val="none" w:sz="0" w:space="0" w:color="auto"/>
            <w:bottom w:val="none" w:sz="0" w:space="0" w:color="auto"/>
            <w:right w:val="none" w:sz="0" w:space="0" w:color="auto"/>
          </w:divBdr>
        </w:div>
        <w:div w:id="1248231094">
          <w:marLeft w:val="480"/>
          <w:marRight w:val="0"/>
          <w:marTop w:val="0"/>
          <w:marBottom w:val="0"/>
          <w:divBdr>
            <w:top w:val="none" w:sz="0" w:space="0" w:color="auto"/>
            <w:left w:val="none" w:sz="0" w:space="0" w:color="auto"/>
            <w:bottom w:val="none" w:sz="0" w:space="0" w:color="auto"/>
            <w:right w:val="none" w:sz="0" w:space="0" w:color="auto"/>
          </w:divBdr>
        </w:div>
        <w:div w:id="1108113815">
          <w:marLeft w:val="480"/>
          <w:marRight w:val="0"/>
          <w:marTop w:val="0"/>
          <w:marBottom w:val="0"/>
          <w:divBdr>
            <w:top w:val="none" w:sz="0" w:space="0" w:color="auto"/>
            <w:left w:val="none" w:sz="0" w:space="0" w:color="auto"/>
            <w:bottom w:val="none" w:sz="0" w:space="0" w:color="auto"/>
            <w:right w:val="none" w:sz="0" w:space="0" w:color="auto"/>
          </w:divBdr>
        </w:div>
        <w:div w:id="1271931405">
          <w:marLeft w:val="480"/>
          <w:marRight w:val="0"/>
          <w:marTop w:val="0"/>
          <w:marBottom w:val="0"/>
          <w:divBdr>
            <w:top w:val="none" w:sz="0" w:space="0" w:color="auto"/>
            <w:left w:val="none" w:sz="0" w:space="0" w:color="auto"/>
            <w:bottom w:val="none" w:sz="0" w:space="0" w:color="auto"/>
            <w:right w:val="none" w:sz="0" w:space="0" w:color="auto"/>
          </w:divBdr>
        </w:div>
        <w:div w:id="1453132743">
          <w:marLeft w:val="480"/>
          <w:marRight w:val="0"/>
          <w:marTop w:val="0"/>
          <w:marBottom w:val="0"/>
          <w:divBdr>
            <w:top w:val="none" w:sz="0" w:space="0" w:color="auto"/>
            <w:left w:val="none" w:sz="0" w:space="0" w:color="auto"/>
            <w:bottom w:val="none" w:sz="0" w:space="0" w:color="auto"/>
            <w:right w:val="none" w:sz="0" w:space="0" w:color="auto"/>
          </w:divBdr>
        </w:div>
        <w:div w:id="1540699638">
          <w:marLeft w:val="480"/>
          <w:marRight w:val="0"/>
          <w:marTop w:val="0"/>
          <w:marBottom w:val="0"/>
          <w:divBdr>
            <w:top w:val="none" w:sz="0" w:space="0" w:color="auto"/>
            <w:left w:val="none" w:sz="0" w:space="0" w:color="auto"/>
            <w:bottom w:val="none" w:sz="0" w:space="0" w:color="auto"/>
            <w:right w:val="none" w:sz="0" w:space="0" w:color="auto"/>
          </w:divBdr>
        </w:div>
        <w:div w:id="1160468230">
          <w:marLeft w:val="480"/>
          <w:marRight w:val="0"/>
          <w:marTop w:val="0"/>
          <w:marBottom w:val="0"/>
          <w:divBdr>
            <w:top w:val="none" w:sz="0" w:space="0" w:color="auto"/>
            <w:left w:val="none" w:sz="0" w:space="0" w:color="auto"/>
            <w:bottom w:val="none" w:sz="0" w:space="0" w:color="auto"/>
            <w:right w:val="none" w:sz="0" w:space="0" w:color="auto"/>
          </w:divBdr>
        </w:div>
        <w:div w:id="707610717">
          <w:marLeft w:val="480"/>
          <w:marRight w:val="0"/>
          <w:marTop w:val="0"/>
          <w:marBottom w:val="0"/>
          <w:divBdr>
            <w:top w:val="none" w:sz="0" w:space="0" w:color="auto"/>
            <w:left w:val="none" w:sz="0" w:space="0" w:color="auto"/>
            <w:bottom w:val="none" w:sz="0" w:space="0" w:color="auto"/>
            <w:right w:val="none" w:sz="0" w:space="0" w:color="auto"/>
          </w:divBdr>
        </w:div>
      </w:divsChild>
    </w:div>
    <w:div w:id="636885136">
      <w:bodyDiv w:val="1"/>
      <w:marLeft w:val="0"/>
      <w:marRight w:val="0"/>
      <w:marTop w:val="0"/>
      <w:marBottom w:val="0"/>
      <w:divBdr>
        <w:top w:val="none" w:sz="0" w:space="0" w:color="auto"/>
        <w:left w:val="none" w:sz="0" w:space="0" w:color="auto"/>
        <w:bottom w:val="none" w:sz="0" w:space="0" w:color="auto"/>
        <w:right w:val="none" w:sz="0" w:space="0" w:color="auto"/>
      </w:divBdr>
    </w:div>
    <w:div w:id="639381027">
      <w:bodyDiv w:val="1"/>
      <w:marLeft w:val="0"/>
      <w:marRight w:val="0"/>
      <w:marTop w:val="0"/>
      <w:marBottom w:val="0"/>
      <w:divBdr>
        <w:top w:val="none" w:sz="0" w:space="0" w:color="auto"/>
        <w:left w:val="none" w:sz="0" w:space="0" w:color="auto"/>
        <w:bottom w:val="none" w:sz="0" w:space="0" w:color="auto"/>
        <w:right w:val="none" w:sz="0" w:space="0" w:color="auto"/>
      </w:divBdr>
    </w:div>
    <w:div w:id="640497762">
      <w:bodyDiv w:val="1"/>
      <w:marLeft w:val="0"/>
      <w:marRight w:val="0"/>
      <w:marTop w:val="0"/>
      <w:marBottom w:val="0"/>
      <w:divBdr>
        <w:top w:val="none" w:sz="0" w:space="0" w:color="auto"/>
        <w:left w:val="none" w:sz="0" w:space="0" w:color="auto"/>
        <w:bottom w:val="none" w:sz="0" w:space="0" w:color="auto"/>
        <w:right w:val="none" w:sz="0" w:space="0" w:color="auto"/>
      </w:divBdr>
    </w:div>
    <w:div w:id="643001876">
      <w:bodyDiv w:val="1"/>
      <w:marLeft w:val="0"/>
      <w:marRight w:val="0"/>
      <w:marTop w:val="0"/>
      <w:marBottom w:val="0"/>
      <w:divBdr>
        <w:top w:val="none" w:sz="0" w:space="0" w:color="auto"/>
        <w:left w:val="none" w:sz="0" w:space="0" w:color="auto"/>
        <w:bottom w:val="none" w:sz="0" w:space="0" w:color="auto"/>
        <w:right w:val="none" w:sz="0" w:space="0" w:color="auto"/>
      </w:divBdr>
    </w:div>
    <w:div w:id="643045598">
      <w:bodyDiv w:val="1"/>
      <w:marLeft w:val="0"/>
      <w:marRight w:val="0"/>
      <w:marTop w:val="0"/>
      <w:marBottom w:val="0"/>
      <w:divBdr>
        <w:top w:val="none" w:sz="0" w:space="0" w:color="auto"/>
        <w:left w:val="none" w:sz="0" w:space="0" w:color="auto"/>
        <w:bottom w:val="none" w:sz="0" w:space="0" w:color="auto"/>
        <w:right w:val="none" w:sz="0" w:space="0" w:color="auto"/>
      </w:divBdr>
    </w:div>
    <w:div w:id="643434920">
      <w:bodyDiv w:val="1"/>
      <w:marLeft w:val="0"/>
      <w:marRight w:val="0"/>
      <w:marTop w:val="0"/>
      <w:marBottom w:val="0"/>
      <w:divBdr>
        <w:top w:val="none" w:sz="0" w:space="0" w:color="auto"/>
        <w:left w:val="none" w:sz="0" w:space="0" w:color="auto"/>
        <w:bottom w:val="none" w:sz="0" w:space="0" w:color="auto"/>
        <w:right w:val="none" w:sz="0" w:space="0" w:color="auto"/>
      </w:divBdr>
    </w:div>
    <w:div w:id="645547073">
      <w:bodyDiv w:val="1"/>
      <w:marLeft w:val="0"/>
      <w:marRight w:val="0"/>
      <w:marTop w:val="0"/>
      <w:marBottom w:val="0"/>
      <w:divBdr>
        <w:top w:val="none" w:sz="0" w:space="0" w:color="auto"/>
        <w:left w:val="none" w:sz="0" w:space="0" w:color="auto"/>
        <w:bottom w:val="none" w:sz="0" w:space="0" w:color="auto"/>
        <w:right w:val="none" w:sz="0" w:space="0" w:color="auto"/>
      </w:divBdr>
    </w:div>
    <w:div w:id="647050197">
      <w:bodyDiv w:val="1"/>
      <w:marLeft w:val="0"/>
      <w:marRight w:val="0"/>
      <w:marTop w:val="0"/>
      <w:marBottom w:val="0"/>
      <w:divBdr>
        <w:top w:val="none" w:sz="0" w:space="0" w:color="auto"/>
        <w:left w:val="none" w:sz="0" w:space="0" w:color="auto"/>
        <w:bottom w:val="none" w:sz="0" w:space="0" w:color="auto"/>
        <w:right w:val="none" w:sz="0" w:space="0" w:color="auto"/>
      </w:divBdr>
    </w:div>
    <w:div w:id="647903997">
      <w:bodyDiv w:val="1"/>
      <w:marLeft w:val="0"/>
      <w:marRight w:val="0"/>
      <w:marTop w:val="0"/>
      <w:marBottom w:val="0"/>
      <w:divBdr>
        <w:top w:val="none" w:sz="0" w:space="0" w:color="auto"/>
        <w:left w:val="none" w:sz="0" w:space="0" w:color="auto"/>
        <w:bottom w:val="none" w:sz="0" w:space="0" w:color="auto"/>
        <w:right w:val="none" w:sz="0" w:space="0" w:color="auto"/>
      </w:divBdr>
    </w:div>
    <w:div w:id="648903207">
      <w:bodyDiv w:val="1"/>
      <w:marLeft w:val="0"/>
      <w:marRight w:val="0"/>
      <w:marTop w:val="0"/>
      <w:marBottom w:val="0"/>
      <w:divBdr>
        <w:top w:val="none" w:sz="0" w:space="0" w:color="auto"/>
        <w:left w:val="none" w:sz="0" w:space="0" w:color="auto"/>
        <w:bottom w:val="none" w:sz="0" w:space="0" w:color="auto"/>
        <w:right w:val="none" w:sz="0" w:space="0" w:color="auto"/>
      </w:divBdr>
    </w:div>
    <w:div w:id="649793606">
      <w:bodyDiv w:val="1"/>
      <w:marLeft w:val="0"/>
      <w:marRight w:val="0"/>
      <w:marTop w:val="0"/>
      <w:marBottom w:val="0"/>
      <w:divBdr>
        <w:top w:val="none" w:sz="0" w:space="0" w:color="auto"/>
        <w:left w:val="none" w:sz="0" w:space="0" w:color="auto"/>
        <w:bottom w:val="none" w:sz="0" w:space="0" w:color="auto"/>
        <w:right w:val="none" w:sz="0" w:space="0" w:color="auto"/>
      </w:divBdr>
    </w:div>
    <w:div w:id="649867879">
      <w:bodyDiv w:val="1"/>
      <w:marLeft w:val="0"/>
      <w:marRight w:val="0"/>
      <w:marTop w:val="0"/>
      <w:marBottom w:val="0"/>
      <w:divBdr>
        <w:top w:val="none" w:sz="0" w:space="0" w:color="auto"/>
        <w:left w:val="none" w:sz="0" w:space="0" w:color="auto"/>
        <w:bottom w:val="none" w:sz="0" w:space="0" w:color="auto"/>
        <w:right w:val="none" w:sz="0" w:space="0" w:color="auto"/>
      </w:divBdr>
    </w:div>
    <w:div w:id="651060033">
      <w:bodyDiv w:val="1"/>
      <w:marLeft w:val="0"/>
      <w:marRight w:val="0"/>
      <w:marTop w:val="0"/>
      <w:marBottom w:val="0"/>
      <w:divBdr>
        <w:top w:val="none" w:sz="0" w:space="0" w:color="auto"/>
        <w:left w:val="none" w:sz="0" w:space="0" w:color="auto"/>
        <w:bottom w:val="none" w:sz="0" w:space="0" w:color="auto"/>
        <w:right w:val="none" w:sz="0" w:space="0" w:color="auto"/>
      </w:divBdr>
    </w:div>
    <w:div w:id="653874754">
      <w:bodyDiv w:val="1"/>
      <w:marLeft w:val="0"/>
      <w:marRight w:val="0"/>
      <w:marTop w:val="0"/>
      <w:marBottom w:val="0"/>
      <w:divBdr>
        <w:top w:val="none" w:sz="0" w:space="0" w:color="auto"/>
        <w:left w:val="none" w:sz="0" w:space="0" w:color="auto"/>
        <w:bottom w:val="none" w:sz="0" w:space="0" w:color="auto"/>
        <w:right w:val="none" w:sz="0" w:space="0" w:color="auto"/>
      </w:divBdr>
      <w:divsChild>
        <w:div w:id="424690348">
          <w:marLeft w:val="480"/>
          <w:marRight w:val="0"/>
          <w:marTop w:val="0"/>
          <w:marBottom w:val="0"/>
          <w:divBdr>
            <w:top w:val="none" w:sz="0" w:space="0" w:color="auto"/>
            <w:left w:val="none" w:sz="0" w:space="0" w:color="auto"/>
            <w:bottom w:val="none" w:sz="0" w:space="0" w:color="auto"/>
            <w:right w:val="none" w:sz="0" w:space="0" w:color="auto"/>
          </w:divBdr>
        </w:div>
        <w:div w:id="1673795234">
          <w:marLeft w:val="480"/>
          <w:marRight w:val="0"/>
          <w:marTop w:val="0"/>
          <w:marBottom w:val="0"/>
          <w:divBdr>
            <w:top w:val="none" w:sz="0" w:space="0" w:color="auto"/>
            <w:left w:val="none" w:sz="0" w:space="0" w:color="auto"/>
            <w:bottom w:val="none" w:sz="0" w:space="0" w:color="auto"/>
            <w:right w:val="none" w:sz="0" w:space="0" w:color="auto"/>
          </w:divBdr>
        </w:div>
        <w:div w:id="1212572188">
          <w:marLeft w:val="480"/>
          <w:marRight w:val="0"/>
          <w:marTop w:val="0"/>
          <w:marBottom w:val="0"/>
          <w:divBdr>
            <w:top w:val="none" w:sz="0" w:space="0" w:color="auto"/>
            <w:left w:val="none" w:sz="0" w:space="0" w:color="auto"/>
            <w:bottom w:val="none" w:sz="0" w:space="0" w:color="auto"/>
            <w:right w:val="none" w:sz="0" w:space="0" w:color="auto"/>
          </w:divBdr>
        </w:div>
        <w:div w:id="2066682703">
          <w:marLeft w:val="480"/>
          <w:marRight w:val="0"/>
          <w:marTop w:val="0"/>
          <w:marBottom w:val="0"/>
          <w:divBdr>
            <w:top w:val="none" w:sz="0" w:space="0" w:color="auto"/>
            <w:left w:val="none" w:sz="0" w:space="0" w:color="auto"/>
            <w:bottom w:val="none" w:sz="0" w:space="0" w:color="auto"/>
            <w:right w:val="none" w:sz="0" w:space="0" w:color="auto"/>
          </w:divBdr>
        </w:div>
        <w:div w:id="1234196460">
          <w:marLeft w:val="480"/>
          <w:marRight w:val="0"/>
          <w:marTop w:val="0"/>
          <w:marBottom w:val="0"/>
          <w:divBdr>
            <w:top w:val="none" w:sz="0" w:space="0" w:color="auto"/>
            <w:left w:val="none" w:sz="0" w:space="0" w:color="auto"/>
            <w:bottom w:val="none" w:sz="0" w:space="0" w:color="auto"/>
            <w:right w:val="none" w:sz="0" w:space="0" w:color="auto"/>
          </w:divBdr>
        </w:div>
        <w:div w:id="288709278">
          <w:marLeft w:val="480"/>
          <w:marRight w:val="0"/>
          <w:marTop w:val="0"/>
          <w:marBottom w:val="0"/>
          <w:divBdr>
            <w:top w:val="none" w:sz="0" w:space="0" w:color="auto"/>
            <w:left w:val="none" w:sz="0" w:space="0" w:color="auto"/>
            <w:bottom w:val="none" w:sz="0" w:space="0" w:color="auto"/>
            <w:right w:val="none" w:sz="0" w:space="0" w:color="auto"/>
          </w:divBdr>
        </w:div>
        <w:div w:id="81264644">
          <w:marLeft w:val="480"/>
          <w:marRight w:val="0"/>
          <w:marTop w:val="0"/>
          <w:marBottom w:val="0"/>
          <w:divBdr>
            <w:top w:val="none" w:sz="0" w:space="0" w:color="auto"/>
            <w:left w:val="none" w:sz="0" w:space="0" w:color="auto"/>
            <w:bottom w:val="none" w:sz="0" w:space="0" w:color="auto"/>
            <w:right w:val="none" w:sz="0" w:space="0" w:color="auto"/>
          </w:divBdr>
        </w:div>
        <w:div w:id="660236490">
          <w:marLeft w:val="480"/>
          <w:marRight w:val="0"/>
          <w:marTop w:val="0"/>
          <w:marBottom w:val="0"/>
          <w:divBdr>
            <w:top w:val="none" w:sz="0" w:space="0" w:color="auto"/>
            <w:left w:val="none" w:sz="0" w:space="0" w:color="auto"/>
            <w:bottom w:val="none" w:sz="0" w:space="0" w:color="auto"/>
            <w:right w:val="none" w:sz="0" w:space="0" w:color="auto"/>
          </w:divBdr>
        </w:div>
        <w:div w:id="567345615">
          <w:marLeft w:val="480"/>
          <w:marRight w:val="0"/>
          <w:marTop w:val="0"/>
          <w:marBottom w:val="0"/>
          <w:divBdr>
            <w:top w:val="none" w:sz="0" w:space="0" w:color="auto"/>
            <w:left w:val="none" w:sz="0" w:space="0" w:color="auto"/>
            <w:bottom w:val="none" w:sz="0" w:space="0" w:color="auto"/>
            <w:right w:val="none" w:sz="0" w:space="0" w:color="auto"/>
          </w:divBdr>
        </w:div>
        <w:div w:id="1499033312">
          <w:marLeft w:val="480"/>
          <w:marRight w:val="0"/>
          <w:marTop w:val="0"/>
          <w:marBottom w:val="0"/>
          <w:divBdr>
            <w:top w:val="none" w:sz="0" w:space="0" w:color="auto"/>
            <w:left w:val="none" w:sz="0" w:space="0" w:color="auto"/>
            <w:bottom w:val="none" w:sz="0" w:space="0" w:color="auto"/>
            <w:right w:val="none" w:sz="0" w:space="0" w:color="auto"/>
          </w:divBdr>
        </w:div>
        <w:div w:id="1004894352">
          <w:marLeft w:val="480"/>
          <w:marRight w:val="0"/>
          <w:marTop w:val="0"/>
          <w:marBottom w:val="0"/>
          <w:divBdr>
            <w:top w:val="none" w:sz="0" w:space="0" w:color="auto"/>
            <w:left w:val="none" w:sz="0" w:space="0" w:color="auto"/>
            <w:bottom w:val="none" w:sz="0" w:space="0" w:color="auto"/>
            <w:right w:val="none" w:sz="0" w:space="0" w:color="auto"/>
          </w:divBdr>
        </w:div>
        <w:div w:id="1473864492">
          <w:marLeft w:val="480"/>
          <w:marRight w:val="0"/>
          <w:marTop w:val="0"/>
          <w:marBottom w:val="0"/>
          <w:divBdr>
            <w:top w:val="none" w:sz="0" w:space="0" w:color="auto"/>
            <w:left w:val="none" w:sz="0" w:space="0" w:color="auto"/>
            <w:bottom w:val="none" w:sz="0" w:space="0" w:color="auto"/>
            <w:right w:val="none" w:sz="0" w:space="0" w:color="auto"/>
          </w:divBdr>
        </w:div>
        <w:div w:id="850342093">
          <w:marLeft w:val="480"/>
          <w:marRight w:val="0"/>
          <w:marTop w:val="0"/>
          <w:marBottom w:val="0"/>
          <w:divBdr>
            <w:top w:val="none" w:sz="0" w:space="0" w:color="auto"/>
            <w:left w:val="none" w:sz="0" w:space="0" w:color="auto"/>
            <w:bottom w:val="none" w:sz="0" w:space="0" w:color="auto"/>
            <w:right w:val="none" w:sz="0" w:space="0" w:color="auto"/>
          </w:divBdr>
        </w:div>
        <w:div w:id="892691509">
          <w:marLeft w:val="480"/>
          <w:marRight w:val="0"/>
          <w:marTop w:val="0"/>
          <w:marBottom w:val="0"/>
          <w:divBdr>
            <w:top w:val="none" w:sz="0" w:space="0" w:color="auto"/>
            <w:left w:val="none" w:sz="0" w:space="0" w:color="auto"/>
            <w:bottom w:val="none" w:sz="0" w:space="0" w:color="auto"/>
            <w:right w:val="none" w:sz="0" w:space="0" w:color="auto"/>
          </w:divBdr>
        </w:div>
        <w:div w:id="2085640089">
          <w:marLeft w:val="480"/>
          <w:marRight w:val="0"/>
          <w:marTop w:val="0"/>
          <w:marBottom w:val="0"/>
          <w:divBdr>
            <w:top w:val="none" w:sz="0" w:space="0" w:color="auto"/>
            <w:left w:val="none" w:sz="0" w:space="0" w:color="auto"/>
            <w:bottom w:val="none" w:sz="0" w:space="0" w:color="auto"/>
            <w:right w:val="none" w:sz="0" w:space="0" w:color="auto"/>
          </w:divBdr>
        </w:div>
        <w:div w:id="620385101">
          <w:marLeft w:val="480"/>
          <w:marRight w:val="0"/>
          <w:marTop w:val="0"/>
          <w:marBottom w:val="0"/>
          <w:divBdr>
            <w:top w:val="none" w:sz="0" w:space="0" w:color="auto"/>
            <w:left w:val="none" w:sz="0" w:space="0" w:color="auto"/>
            <w:bottom w:val="none" w:sz="0" w:space="0" w:color="auto"/>
            <w:right w:val="none" w:sz="0" w:space="0" w:color="auto"/>
          </w:divBdr>
        </w:div>
        <w:div w:id="1646398814">
          <w:marLeft w:val="480"/>
          <w:marRight w:val="0"/>
          <w:marTop w:val="0"/>
          <w:marBottom w:val="0"/>
          <w:divBdr>
            <w:top w:val="none" w:sz="0" w:space="0" w:color="auto"/>
            <w:left w:val="none" w:sz="0" w:space="0" w:color="auto"/>
            <w:bottom w:val="none" w:sz="0" w:space="0" w:color="auto"/>
            <w:right w:val="none" w:sz="0" w:space="0" w:color="auto"/>
          </w:divBdr>
        </w:div>
        <w:div w:id="1847015604">
          <w:marLeft w:val="480"/>
          <w:marRight w:val="0"/>
          <w:marTop w:val="0"/>
          <w:marBottom w:val="0"/>
          <w:divBdr>
            <w:top w:val="none" w:sz="0" w:space="0" w:color="auto"/>
            <w:left w:val="none" w:sz="0" w:space="0" w:color="auto"/>
            <w:bottom w:val="none" w:sz="0" w:space="0" w:color="auto"/>
            <w:right w:val="none" w:sz="0" w:space="0" w:color="auto"/>
          </w:divBdr>
        </w:div>
        <w:div w:id="2059740904">
          <w:marLeft w:val="480"/>
          <w:marRight w:val="0"/>
          <w:marTop w:val="0"/>
          <w:marBottom w:val="0"/>
          <w:divBdr>
            <w:top w:val="none" w:sz="0" w:space="0" w:color="auto"/>
            <w:left w:val="none" w:sz="0" w:space="0" w:color="auto"/>
            <w:bottom w:val="none" w:sz="0" w:space="0" w:color="auto"/>
            <w:right w:val="none" w:sz="0" w:space="0" w:color="auto"/>
          </w:divBdr>
        </w:div>
        <w:div w:id="316224443">
          <w:marLeft w:val="480"/>
          <w:marRight w:val="0"/>
          <w:marTop w:val="0"/>
          <w:marBottom w:val="0"/>
          <w:divBdr>
            <w:top w:val="none" w:sz="0" w:space="0" w:color="auto"/>
            <w:left w:val="none" w:sz="0" w:space="0" w:color="auto"/>
            <w:bottom w:val="none" w:sz="0" w:space="0" w:color="auto"/>
            <w:right w:val="none" w:sz="0" w:space="0" w:color="auto"/>
          </w:divBdr>
        </w:div>
        <w:div w:id="618102759">
          <w:marLeft w:val="480"/>
          <w:marRight w:val="0"/>
          <w:marTop w:val="0"/>
          <w:marBottom w:val="0"/>
          <w:divBdr>
            <w:top w:val="none" w:sz="0" w:space="0" w:color="auto"/>
            <w:left w:val="none" w:sz="0" w:space="0" w:color="auto"/>
            <w:bottom w:val="none" w:sz="0" w:space="0" w:color="auto"/>
            <w:right w:val="none" w:sz="0" w:space="0" w:color="auto"/>
          </w:divBdr>
        </w:div>
        <w:div w:id="1656060756">
          <w:marLeft w:val="480"/>
          <w:marRight w:val="0"/>
          <w:marTop w:val="0"/>
          <w:marBottom w:val="0"/>
          <w:divBdr>
            <w:top w:val="none" w:sz="0" w:space="0" w:color="auto"/>
            <w:left w:val="none" w:sz="0" w:space="0" w:color="auto"/>
            <w:bottom w:val="none" w:sz="0" w:space="0" w:color="auto"/>
            <w:right w:val="none" w:sz="0" w:space="0" w:color="auto"/>
          </w:divBdr>
        </w:div>
        <w:div w:id="1966307071">
          <w:marLeft w:val="480"/>
          <w:marRight w:val="0"/>
          <w:marTop w:val="0"/>
          <w:marBottom w:val="0"/>
          <w:divBdr>
            <w:top w:val="none" w:sz="0" w:space="0" w:color="auto"/>
            <w:left w:val="none" w:sz="0" w:space="0" w:color="auto"/>
            <w:bottom w:val="none" w:sz="0" w:space="0" w:color="auto"/>
            <w:right w:val="none" w:sz="0" w:space="0" w:color="auto"/>
          </w:divBdr>
        </w:div>
        <w:div w:id="1175145588">
          <w:marLeft w:val="480"/>
          <w:marRight w:val="0"/>
          <w:marTop w:val="0"/>
          <w:marBottom w:val="0"/>
          <w:divBdr>
            <w:top w:val="none" w:sz="0" w:space="0" w:color="auto"/>
            <w:left w:val="none" w:sz="0" w:space="0" w:color="auto"/>
            <w:bottom w:val="none" w:sz="0" w:space="0" w:color="auto"/>
            <w:right w:val="none" w:sz="0" w:space="0" w:color="auto"/>
          </w:divBdr>
        </w:div>
        <w:div w:id="370495571">
          <w:marLeft w:val="480"/>
          <w:marRight w:val="0"/>
          <w:marTop w:val="0"/>
          <w:marBottom w:val="0"/>
          <w:divBdr>
            <w:top w:val="none" w:sz="0" w:space="0" w:color="auto"/>
            <w:left w:val="none" w:sz="0" w:space="0" w:color="auto"/>
            <w:bottom w:val="none" w:sz="0" w:space="0" w:color="auto"/>
            <w:right w:val="none" w:sz="0" w:space="0" w:color="auto"/>
          </w:divBdr>
        </w:div>
        <w:div w:id="672799285">
          <w:marLeft w:val="480"/>
          <w:marRight w:val="0"/>
          <w:marTop w:val="0"/>
          <w:marBottom w:val="0"/>
          <w:divBdr>
            <w:top w:val="none" w:sz="0" w:space="0" w:color="auto"/>
            <w:left w:val="none" w:sz="0" w:space="0" w:color="auto"/>
            <w:bottom w:val="none" w:sz="0" w:space="0" w:color="auto"/>
            <w:right w:val="none" w:sz="0" w:space="0" w:color="auto"/>
          </w:divBdr>
        </w:div>
        <w:div w:id="2089691464">
          <w:marLeft w:val="480"/>
          <w:marRight w:val="0"/>
          <w:marTop w:val="0"/>
          <w:marBottom w:val="0"/>
          <w:divBdr>
            <w:top w:val="none" w:sz="0" w:space="0" w:color="auto"/>
            <w:left w:val="none" w:sz="0" w:space="0" w:color="auto"/>
            <w:bottom w:val="none" w:sz="0" w:space="0" w:color="auto"/>
            <w:right w:val="none" w:sz="0" w:space="0" w:color="auto"/>
          </w:divBdr>
        </w:div>
        <w:div w:id="823662786">
          <w:marLeft w:val="480"/>
          <w:marRight w:val="0"/>
          <w:marTop w:val="0"/>
          <w:marBottom w:val="0"/>
          <w:divBdr>
            <w:top w:val="none" w:sz="0" w:space="0" w:color="auto"/>
            <w:left w:val="none" w:sz="0" w:space="0" w:color="auto"/>
            <w:bottom w:val="none" w:sz="0" w:space="0" w:color="auto"/>
            <w:right w:val="none" w:sz="0" w:space="0" w:color="auto"/>
          </w:divBdr>
        </w:div>
        <w:div w:id="1515071926">
          <w:marLeft w:val="480"/>
          <w:marRight w:val="0"/>
          <w:marTop w:val="0"/>
          <w:marBottom w:val="0"/>
          <w:divBdr>
            <w:top w:val="none" w:sz="0" w:space="0" w:color="auto"/>
            <w:left w:val="none" w:sz="0" w:space="0" w:color="auto"/>
            <w:bottom w:val="none" w:sz="0" w:space="0" w:color="auto"/>
            <w:right w:val="none" w:sz="0" w:space="0" w:color="auto"/>
          </w:divBdr>
        </w:div>
        <w:div w:id="1114906352">
          <w:marLeft w:val="480"/>
          <w:marRight w:val="0"/>
          <w:marTop w:val="0"/>
          <w:marBottom w:val="0"/>
          <w:divBdr>
            <w:top w:val="none" w:sz="0" w:space="0" w:color="auto"/>
            <w:left w:val="none" w:sz="0" w:space="0" w:color="auto"/>
            <w:bottom w:val="none" w:sz="0" w:space="0" w:color="auto"/>
            <w:right w:val="none" w:sz="0" w:space="0" w:color="auto"/>
          </w:divBdr>
        </w:div>
        <w:div w:id="1692994989">
          <w:marLeft w:val="480"/>
          <w:marRight w:val="0"/>
          <w:marTop w:val="0"/>
          <w:marBottom w:val="0"/>
          <w:divBdr>
            <w:top w:val="none" w:sz="0" w:space="0" w:color="auto"/>
            <w:left w:val="none" w:sz="0" w:space="0" w:color="auto"/>
            <w:bottom w:val="none" w:sz="0" w:space="0" w:color="auto"/>
            <w:right w:val="none" w:sz="0" w:space="0" w:color="auto"/>
          </w:divBdr>
        </w:div>
        <w:div w:id="766392440">
          <w:marLeft w:val="480"/>
          <w:marRight w:val="0"/>
          <w:marTop w:val="0"/>
          <w:marBottom w:val="0"/>
          <w:divBdr>
            <w:top w:val="none" w:sz="0" w:space="0" w:color="auto"/>
            <w:left w:val="none" w:sz="0" w:space="0" w:color="auto"/>
            <w:bottom w:val="none" w:sz="0" w:space="0" w:color="auto"/>
            <w:right w:val="none" w:sz="0" w:space="0" w:color="auto"/>
          </w:divBdr>
        </w:div>
        <w:div w:id="1885828546">
          <w:marLeft w:val="480"/>
          <w:marRight w:val="0"/>
          <w:marTop w:val="0"/>
          <w:marBottom w:val="0"/>
          <w:divBdr>
            <w:top w:val="none" w:sz="0" w:space="0" w:color="auto"/>
            <w:left w:val="none" w:sz="0" w:space="0" w:color="auto"/>
            <w:bottom w:val="none" w:sz="0" w:space="0" w:color="auto"/>
            <w:right w:val="none" w:sz="0" w:space="0" w:color="auto"/>
          </w:divBdr>
        </w:div>
        <w:div w:id="1261570500">
          <w:marLeft w:val="480"/>
          <w:marRight w:val="0"/>
          <w:marTop w:val="0"/>
          <w:marBottom w:val="0"/>
          <w:divBdr>
            <w:top w:val="none" w:sz="0" w:space="0" w:color="auto"/>
            <w:left w:val="none" w:sz="0" w:space="0" w:color="auto"/>
            <w:bottom w:val="none" w:sz="0" w:space="0" w:color="auto"/>
            <w:right w:val="none" w:sz="0" w:space="0" w:color="auto"/>
          </w:divBdr>
        </w:div>
        <w:div w:id="613444644">
          <w:marLeft w:val="480"/>
          <w:marRight w:val="0"/>
          <w:marTop w:val="0"/>
          <w:marBottom w:val="0"/>
          <w:divBdr>
            <w:top w:val="none" w:sz="0" w:space="0" w:color="auto"/>
            <w:left w:val="none" w:sz="0" w:space="0" w:color="auto"/>
            <w:bottom w:val="none" w:sz="0" w:space="0" w:color="auto"/>
            <w:right w:val="none" w:sz="0" w:space="0" w:color="auto"/>
          </w:divBdr>
        </w:div>
        <w:div w:id="1413698571">
          <w:marLeft w:val="480"/>
          <w:marRight w:val="0"/>
          <w:marTop w:val="0"/>
          <w:marBottom w:val="0"/>
          <w:divBdr>
            <w:top w:val="none" w:sz="0" w:space="0" w:color="auto"/>
            <w:left w:val="none" w:sz="0" w:space="0" w:color="auto"/>
            <w:bottom w:val="none" w:sz="0" w:space="0" w:color="auto"/>
            <w:right w:val="none" w:sz="0" w:space="0" w:color="auto"/>
          </w:divBdr>
        </w:div>
        <w:div w:id="1396390245">
          <w:marLeft w:val="480"/>
          <w:marRight w:val="0"/>
          <w:marTop w:val="0"/>
          <w:marBottom w:val="0"/>
          <w:divBdr>
            <w:top w:val="none" w:sz="0" w:space="0" w:color="auto"/>
            <w:left w:val="none" w:sz="0" w:space="0" w:color="auto"/>
            <w:bottom w:val="none" w:sz="0" w:space="0" w:color="auto"/>
            <w:right w:val="none" w:sz="0" w:space="0" w:color="auto"/>
          </w:divBdr>
        </w:div>
        <w:div w:id="1740441299">
          <w:marLeft w:val="480"/>
          <w:marRight w:val="0"/>
          <w:marTop w:val="0"/>
          <w:marBottom w:val="0"/>
          <w:divBdr>
            <w:top w:val="none" w:sz="0" w:space="0" w:color="auto"/>
            <w:left w:val="none" w:sz="0" w:space="0" w:color="auto"/>
            <w:bottom w:val="none" w:sz="0" w:space="0" w:color="auto"/>
            <w:right w:val="none" w:sz="0" w:space="0" w:color="auto"/>
          </w:divBdr>
        </w:div>
        <w:div w:id="1766807206">
          <w:marLeft w:val="480"/>
          <w:marRight w:val="0"/>
          <w:marTop w:val="0"/>
          <w:marBottom w:val="0"/>
          <w:divBdr>
            <w:top w:val="none" w:sz="0" w:space="0" w:color="auto"/>
            <w:left w:val="none" w:sz="0" w:space="0" w:color="auto"/>
            <w:bottom w:val="none" w:sz="0" w:space="0" w:color="auto"/>
            <w:right w:val="none" w:sz="0" w:space="0" w:color="auto"/>
          </w:divBdr>
        </w:div>
        <w:div w:id="1270432124">
          <w:marLeft w:val="480"/>
          <w:marRight w:val="0"/>
          <w:marTop w:val="0"/>
          <w:marBottom w:val="0"/>
          <w:divBdr>
            <w:top w:val="none" w:sz="0" w:space="0" w:color="auto"/>
            <w:left w:val="none" w:sz="0" w:space="0" w:color="auto"/>
            <w:bottom w:val="none" w:sz="0" w:space="0" w:color="auto"/>
            <w:right w:val="none" w:sz="0" w:space="0" w:color="auto"/>
          </w:divBdr>
        </w:div>
        <w:div w:id="1150705485">
          <w:marLeft w:val="480"/>
          <w:marRight w:val="0"/>
          <w:marTop w:val="0"/>
          <w:marBottom w:val="0"/>
          <w:divBdr>
            <w:top w:val="none" w:sz="0" w:space="0" w:color="auto"/>
            <w:left w:val="none" w:sz="0" w:space="0" w:color="auto"/>
            <w:bottom w:val="none" w:sz="0" w:space="0" w:color="auto"/>
            <w:right w:val="none" w:sz="0" w:space="0" w:color="auto"/>
          </w:divBdr>
        </w:div>
        <w:div w:id="801926893">
          <w:marLeft w:val="480"/>
          <w:marRight w:val="0"/>
          <w:marTop w:val="0"/>
          <w:marBottom w:val="0"/>
          <w:divBdr>
            <w:top w:val="none" w:sz="0" w:space="0" w:color="auto"/>
            <w:left w:val="none" w:sz="0" w:space="0" w:color="auto"/>
            <w:bottom w:val="none" w:sz="0" w:space="0" w:color="auto"/>
            <w:right w:val="none" w:sz="0" w:space="0" w:color="auto"/>
          </w:divBdr>
        </w:div>
        <w:div w:id="453400871">
          <w:marLeft w:val="480"/>
          <w:marRight w:val="0"/>
          <w:marTop w:val="0"/>
          <w:marBottom w:val="0"/>
          <w:divBdr>
            <w:top w:val="none" w:sz="0" w:space="0" w:color="auto"/>
            <w:left w:val="none" w:sz="0" w:space="0" w:color="auto"/>
            <w:bottom w:val="none" w:sz="0" w:space="0" w:color="auto"/>
            <w:right w:val="none" w:sz="0" w:space="0" w:color="auto"/>
          </w:divBdr>
        </w:div>
        <w:div w:id="1494763833">
          <w:marLeft w:val="480"/>
          <w:marRight w:val="0"/>
          <w:marTop w:val="0"/>
          <w:marBottom w:val="0"/>
          <w:divBdr>
            <w:top w:val="none" w:sz="0" w:space="0" w:color="auto"/>
            <w:left w:val="none" w:sz="0" w:space="0" w:color="auto"/>
            <w:bottom w:val="none" w:sz="0" w:space="0" w:color="auto"/>
            <w:right w:val="none" w:sz="0" w:space="0" w:color="auto"/>
          </w:divBdr>
        </w:div>
        <w:div w:id="742020728">
          <w:marLeft w:val="480"/>
          <w:marRight w:val="0"/>
          <w:marTop w:val="0"/>
          <w:marBottom w:val="0"/>
          <w:divBdr>
            <w:top w:val="none" w:sz="0" w:space="0" w:color="auto"/>
            <w:left w:val="none" w:sz="0" w:space="0" w:color="auto"/>
            <w:bottom w:val="none" w:sz="0" w:space="0" w:color="auto"/>
            <w:right w:val="none" w:sz="0" w:space="0" w:color="auto"/>
          </w:divBdr>
        </w:div>
        <w:div w:id="1656950860">
          <w:marLeft w:val="480"/>
          <w:marRight w:val="0"/>
          <w:marTop w:val="0"/>
          <w:marBottom w:val="0"/>
          <w:divBdr>
            <w:top w:val="none" w:sz="0" w:space="0" w:color="auto"/>
            <w:left w:val="none" w:sz="0" w:space="0" w:color="auto"/>
            <w:bottom w:val="none" w:sz="0" w:space="0" w:color="auto"/>
            <w:right w:val="none" w:sz="0" w:space="0" w:color="auto"/>
          </w:divBdr>
        </w:div>
        <w:div w:id="961114321">
          <w:marLeft w:val="480"/>
          <w:marRight w:val="0"/>
          <w:marTop w:val="0"/>
          <w:marBottom w:val="0"/>
          <w:divBdr>
            <w:top w:val="none" w:sz="0" w:space="0" w:color="auto"/>
            <w:left w:val="none" w:sz="0" w:space="0" w:color="auto"/>
            <w:bottom w:val="none" w:sz="0" w:space="0" w:color="auto"/>
            <w:right w:val="none" w:sz="0" w:space="0" w:color="auto"/>
          </w:divBdr>
        </w:div>
        <w:div w:id="462699170">
          <w:marLeft w:val="480"/>
          <w:marRight w:val="0"/>
          <w:marTop w:val="0"/>
          <w:marBottom w:val="0"/>
          <w:divBdr>
            <w:top w:val="none" w:sz="0" w:space="0" w:color="auto"/>
            <w:left w:val="none" w:sz="0" w:space="0" w:color="auto"/>
            <w:bottom w:val="none" w:sz="0" w:space="0" w:color="auto"/>
            <w:right w:val="none" w:sz="0" w:space="0" w:color="auto"/>
          </w:divBdr>
        </w:div>
        <w:div w:id="1673140655">
          <w:marLeft w:val="480"/>
          <w:marRight w:val="0"/>
          <w:marTop w:val="0"/>
          <w:marBottom w:val="0"/>
          <w:divBdr>
            <w:top w:val="none" w:sz="0" w:space="0" w:color="auto"/>
            <w:left w:val="none" w:sz="0" w:space="0" w:color="auto"/>
            <w:bottom w:val="none" w:sz="0" w:space="0" w:color="auto"/>
            <w:right w:val="none" w:sz="0" w:space="0" w:color="auto"/>
          </w:divBdr>
        </w:div>
        <w:div w:id="1310017617">
          <w:marLeft w:val="480"/>
          <w:marRight w:val="0"/>
          <w:marTop w:val="0"/>
          <w:marBottom w:val="0"/>
          <w:divBdr>
            <w:top w:val="none" w:sz="0" w:space="0" w:color="auto"/>
            <w:left w:val="none" w:sz="0" w:space="0" w:color="auto"/>
            <w:bottom w:val="none" w:sz="0" w:space="0" w:color="auto"/>
            <w:right w:val="none" w:sz="0" w:space="0" w:color="auto"/>
          </w:divBdr>
        </w:div>
        <w:div w:id="1878614899">
          <w:marLeft w:val="480"/>
          <w:marRight w:val="0"/>
          <w:marTop w:val="0"/>
          <w:marBottom w:val="0"/>
          <w:divBdr>
            <w:top w:val="none" w:sz="0" w:space="0" w:color="auto"/>
            <w:left w:val="none" w:sz="0" w:space="0" w:color="auto"/>
            <w:bottom w:val="none" w:sz="0" w:space="0" w:color="auto"/>
            <w:right w:val="none" w:sz="0" w:space="0" w:color="auto"/>
          </w:divBdr>
        </w:div>
        <w:div w:id="1744064080">
          <w:marLeft w:val="480"/>
          <w:marRight w:val="0"/>
          <w:marTop w:val="0"/>
          <w:marBottom w:val="0"/>
          <w:divBdr>
            <w:top w:val="none" w:sz="0" w:space="0" w:color="auto"/>
            <w:left w:val="none" w:sz="0" w:space="0" w:color="auto"/>
            <w:bottom w:val="none" w:sz="0" w:space="0" w:color="auto"/>
            <w:right w:val="none" w:sz="0" w:space="0" w:color="auto"/>
          </w:divBdr>
        </w:div>
        <w:div w:id="1785418806">
          <w:marLeft w:val="480"/>
          <w:marRight w:val="0"/>
          <w:marTop w:val="0"/>
          <w:marBottom w:val="0"/>
          <w:divBdr>
            <w:top w:val="none" w:sz="0" w:space="0" w:color="auto"/>
            <w:left w:val="none" w:sz="0" w:space="0" w:color="auto"/>
            <w:bottom w:val="none" w:sz="0" w:space="0" w:color="auto"/>
            <w:right w:val="none" w:sz="0" w:space="0" w:color="auto"/>
          </w:divBdr>
        </w:div>
        <w:div w:id="1124302237">
          <w:marLeft w:val="480"/>
          <w:marRight w:val="0"/>
          <w:marTop w:val="0"/>
          <w:marBottom w:val="0"/>
          <w:divBdr>
            <w:top w:val="none" w:sz="0" w:space="0" w:color="auto"/>
            <w:left w:val="none" w:sz="0" w:space="0" w:color="auto"/>
            <w:bottom w:val="none" w:sz="0" w:space="0" w:color="auto"/>
            <w:right w:val="none" w:sz="0" w:space="0" w:color="auto"/>
          </w:divBdr>
        </w:div>
        <w:div w:id="261033048">
          <w:marLeft w:val="480"/>
          <w:marRight w:val="0"/>
          <w:marTop w:val="0"/>
          <w:marBottom w:val="0"/>
          <w:divBdr>
            <w:top w:val="none" w:sz="0" w:space="0" w:color="auto"/>
            <w:left w:val="none" w:sz="0" w:space="0" w:color="auto"/>
            <w:bottom w:val="none" w:sz="0" w:space="0" w:color="auto"/>
            <w:right w:val="none" w:sz="0" w:space="0" w:color="auto"/>
          </w:divBdr>
        </w:div>
        <w:div w:id="83962014">
          <w:marLeft w:val="480"/>
          <w:marRight w:val="0"/>
          <w:marTop w:val="0"/>
          <w:marBottom w:val="0"/>
          <w:divBdr>
            <w:top w:val="none" w:sz="0" w:space="0" w:color="auto"/>
            <w:left w:val="none" w:sz="0" w:space="0" w:color="auto"/>
            <w:bottom w:val="none" w:sz="0" w:space="0" w:color="auto"/>
            <w:right w:val="none" w:sz="0" w:space="0" w:color="auto"/>
          </w:divBdr>
        </w:div>
        <w:div w:id="1482311517">
          <w:marLeft w:val="480"/>
          <w:marRight w:val="0"/>
          <w:marTop w:val="0"/>
          <w:marBottom w:val="0"/>
          <w:divBdr>
            <w:top w:val="none" w:sz="0" w:space="0" w:color="auto"/>
            <w:left w:val="none" w:sz="0" w:space="0" w:color="auto"/>
            <w:bottom w:val="none" w:sz="0" w:space="0" w:color="auto"/>
            <w:right w:val="none" w:sz="0" w:space="0" w:color="auto"/>
          </w:divBdr>
        </w:div>
        <w:div w:id="1309474875">
          <w:marLeft w:val="480"/>
          <w:marRight w:val="0"/>
          <w:marTop w:val="0"/>
          <w:marBottom w:val="0"/>
          <w:divBdr>
            <w:top w:val="none" w:sz="0" w:space="0" w:color="auto"/>
            <w:left w:val="none" w:sz="0" w:space="0" w:color="auto"/>
            <w:bottom w:val="none" w:sz="0" w:space="0" w:color="auto"/>
            <w:right w:val="none" w:sz="0" w:space="0" w:color="auto"/>
          </w:divBdr>
        </w:div>
        <w:div w:id="1512836735">
          <w:marLeft w:val="480"/>
          <w:marRight w:val="0"/>
          <w:marTop w:val="0"/>
          <w:marBottom w:val="0"/>
          <w:divBdr>
            <w:top w:val="none" w:sz="0" w:space="0" w:color="auto"/>
            <w:left w:val="none" w:sz="0" w:space="0" w:color="auto"/>
            <w:bottom w:val="none" w:sz="0" w:space="0" w:color="auto"/>
            <w:right w:val="none" w:sz="0" w:space="0" w:color="auto"/>
          </w:divBdr>
        </w:div>
        <w:div w:id="455829347">
          <w:marLeft w:val="480"/>
          <w:marRight w:val="0"/>
          <w:marTop w:val="0"/>
          <w:marBottom w:val="0"/>
          <w:divBdr>
            <w:top w:val="none" w:sz="0" w:space="0" w:color="auto"/>
            <w:left w:val="none" w:sz="0" w:space="0" w:color="auto"/>
            <w:bottom w:val="none" w:sz="0" w:space="0" w:color="auto"/>
            <w:right w:val="none" w:sz="0" w:space="0" w:color="auto"/>
          </w:divBdr>
        </w:div>
        <w:div w:id="1533956436">
          <w:marLeft w:val="480"/>
          <w:marRight w:val="0"/>
          <w:marTop w:val="0"/>
          <w:marBottom w:val="0"/>
          <w:divBdr>
            <w:top w:val="none" w:sz="0" w:space="0" w:color="auto"/>
            <w:left w:val="none" w:sz="0" w:space="0" w:color="auto"/>
            <w:bottom w:val="none" w:sz="0" w:space="0" w:color="auto"/>
            <w:right w:val="none" w:sz="0" w:space="0" w:color="auto"/>
          </w:divBdr>
        </w:div>
        <w:div w:id="473105611">
          <w:marLeft w:val="480"/>
          <w:marRight w:val="0"/>
          <w:marTop w:val="0"/>
          <w:marBottom w:val="0"/>
          <w:divBdr>
            <w:top w:val="none" w:sz="0" w:space="0" w:color="auto"/>
            <w:left w:val="none" w:sz="0" w:space="0" w:color="auto"/>
            <w:bottom w:val="none" w:sz="0" w:space="0" w:color="auto"/>
            <w:right w:val="none" w:sz="0" w:space="0" w:color="auto"/>
          </w:divBdr>
        </w:div>
        <w:div w:id="1774785031">
          <w:marLeft w:val="480"/>
          <w:marRight w:val="0"/>
          <w:marTop w:val="0"/>
          <w:marBottom w:val="0"/>
          <w:divBdr>
            <w:top w:val="none" w:sz="0" w:space="0" w:color="auto"/>
            <w:left w:val="none" w:sz="0" w:space="0" w:color="auto"/>
            <w:bottom w:val="none" w:sz="0" w:space="0" w:color="auto"/>
            <w:right w:val="none" w:sz="0" w:space="0" w:color="auto"/>
          </w:divBdr>
        </w:div>
        <w:div w:id="770784874">
          <w:marLeft w:val="480"/>
          <w:marRight w:val="0"/>
          <w:marTop w:val="0"/>
          <w:marBottom w:val="0"/>
          <w:divBdr>
            <w:top w:val="none" w:sz="0" w:space="0" w:color="auto"/>
            <w:left w:val="none" w:sz="0" w:space="0" w:color="auto"/>
            <w:bottom w:val="none" w:sz="0" w:space="0" w:color="auto"/>
            <w:right w:val="none" w:sz="0" w:space="0" w:color="auto"/>
          </w:divBdr>
        </w:div>
        <w:div w:id="77292573">
          <w:marLeft w:val="480"/>
          <w:marRight w:val="0"/>
          <w:marTop w:val="0"/>
          <w:marBottom w:val="0"/>
          <w:divBdr>
            <w:top w:val="none" w:sz="0" w:space="0" w:color="auto"/>
            <w:left w:val="none" w:sz="0" w:space="0" w:color="auto"/>
            <w:bottom w:val="none" w:sz="0" w:space="0" w:color="auto"/>
            <w:right w:val="none" w:sz="0" w:space="0" w:color="auto"/>
          </w:divBdr>
        </w:div>
        <w:div w:id="1340891476">
          <w:marLeft w:val="480"/>
          <w:marRight w:val="0"/>
          <w:marTop w:val="0"/>
          <w:marBottom w:val="0"/>
          <w:divBdr>
            <w:top w:val="none" w:sz="0" w:space="0" w:color="auto"/>
            <w:left w:val="none" w:sz="0" w:space="0" w:color="auto"/>
            <w:bottom w:val="none" w:sz="0" w:space="0" w:color="auto"/>
            <w:right w:val="none" w:sz="0" w:space="0" w:color="auto"/>
          </w:divBdr>
        </w:div>
        <w:div w:id="1890264741">
          <w:marLeft w:val="480"/>
          <w:marRight w:val="0"/>
          <w:marTop w:val="0"/>
          <w:marBottom w:val="0"/>
          <w:divBdr>
            <w:top w:val="none" w:sz="0" w:space="0" w:color="auto"/>
            <w:left w:val="none" w:sz="0" w:space="0" w:color="auto"/>
            <w:bottom w:val="none" w:sz="0" w:space="0" w:color="auto"/>
            <w:right w:val="none" w:sz="0" w:space="0" w:color="auto"/>
          </w:divBdr>
        </w:div>
        <w:div w:id="732895184">
          <w:marLeft w:val="480"/>
          <w:marRight w:val="0"/>
          <w:marTop w:val="0"/>
          <w:marBottom w:val="0"/>
          <w:divBdr>
            <w:top w:val="none" w:sz="0" w:space="0" w:color="auto"/>
            <w:left w:val="none" w:sz="0" w:space="0" w:color="auto"/>
            <w:bottom w:val="none" w:sz="0" w:space="0" w:color="auto"/>
            <w:right w:val="none" w:sz="0" w:space="0" w:color="auto"/>
          </w:divBdr>
        </w:div>
        <w:div w:id="657345539">
          <w:marLeft w:val="480"/>
          <w:marRight w:val="0"/>
          <w:marTop w:val="0"/>
          <w:marBottom w:val="0"/>
          <w:divBdr>
            <w:top w:val="none" w:sz="0" w:space="0" w:color="auto"/>
            <w:left w:val="none" w:sz="0" w:space="0" w:color="auto"/>
            <w:bottom w:val="none" w:sz="0" w:space="0" w:color="auto"/>
            <w:right w:val="none" w:sz="0" w:space="0" w:color="auto"/>
          </w:divBdr>
        </w:div>
        <w:div w:id="593443209">
          <w:marLeft w:val="480"/>
          <w:marRight w:val="0"/>
          <w:marTop w:val="0"/>
          <w:marBottom w:val="0"/>
          <w:divBdr>
            <w:top w:val="none" w:sz="0" w:space="0" w:color="auto"/>
            <w:left w:val="none" w:sz="0" w:space="0" w:color="auto"/>
            <w:bottom w:val="none" w:sz="0" w:space="0" w:color="auto"/>
            <w:right w:val="none" w:sz="0" w:space="0" w:color="auto"/>
          </w:divBdr>
        </w:div>
        <w:div w:id="1363551844">
          <w:marLeft w:val="480"/>
          <w:marRight w:val="0"/>
          <w:marTop w:val="0"/>
          <w:marBottom w:val="0"/>
          <w:divBdr>
            <w:top w:val="none" w:sz="0" w:space="0" w:color="auto"/>
            <w:left w:val="none" w:sz="0" w:space="0" w:color="auto"/>
            <w:bottom w:val="none" w:sz="0" w:space="0" w:color="auto"/>
            <w:right w:val="none" w:sz="0" w:space="0" w:color="auto"/>
          </w:divBdr>
        </w:div>
        <w:div w:id="1475830589">
          <w:marLeft w:val="480"/>
          <w:marRight w:val="0"/>
          <w:marTop w:val="0"/>
          <w:marBottom w:val="0"/>
          <w:divBdr>
            <w:top w:val="none" w:sz="0" w:space="0" w:color="auto"/>
            <w:left w:val="none" w:sz="0" w:space="0" w:color="auto"/>
            <w:bottom w:val="none" w:sz="0" w:space="0" w:color="auto"/>
            <w:right w:val="none" w:sz="0" w:space="0" w:color="auto"/>
          </w:divBdr>
        </w:div>
        <w:div w:id="1112555607">
          <w:marLeft w:val="480"/>
          <w:marRight w:val="0"/>
          <w:marTop w:val="0"/>
          <w:marBottom w:val="0"/>
          <w:divBdr>
            <w:top w:val="none" w:sz="0" w:space="0" w:color="auto"/>
            <w:left w:val="none" w:sz="0" w:space="0" w:color="auto"/>
            <w:bottom w:val="none" w:sz="0" w:space="0" w:color="auto"/>
            <w:right w:val="none" w:sz="0" w:space="0" w:color="auto"/>
          </w:divBdr>
        </w:div>
        <w:div w:id="1463160193">
          <w:marLeft w:val="480"/>
          <w:marRight w:val="0"/>
          <w:marTop w:val="0"/>
          <w:marBottom w:val="0"/>
          <w:divBdr>
            <w:top w:val="none" w:sz="0" w:space="0" w:color="auto"/>
            <w:left w:val="none" w:sz="0" w:space="0" w:color="auto"/>
            <w:bottom w:val="none" w:sz="0" w:space="0" w:color="auto"/>
            <w:right w:val="none" w:sz="0" w:space="0" w:color="auto"/>
          </w:divBdr>
        </w:div>
        <w:div w:id="439762663">
          <w:marLeft w:val="480"/>
          <w:marRight w:val="0"/>
          <w:marTop w:val="0"/>
          <w:marBottom w:val="0"/>
          <w:divBdr>
            <w:top w:val="none" w:sz="0" w:space="0" w:color="auto"/>
            <w:left w:val="none" w:sz="0" w:space="0" w:color="auto"/>
            <w:bottom w:val="none" w:sz="0" w:space="0" w:color="auto"/>
            <w:right w:val="none" w:sz="0" w:space="0" w:color="auto"/>
          </w:divBdr>
        </w:div>
        <w:div w:id="946346997">
          <w:marLeft w:val="480"/>
          <w:marRight w:val="0"/>
          <w:marTop w:val="0"/>
          <w:marBottom w:val="0"/>
          <w:divBdr>
            <w:top w:val="none" w:sz="0" w:space="0" w:color="auto"/>
            <w:left w:val="none" w:sz="0" w:space="0" w:color="auto"/>
            <w:bottom w:val="none" w:sz="0" w:space="0" w:color="auto"/>
            <w:right w:val="none" w:sz="0" w:space="0" w:color="auto"/>
          </w:divBdr>
        </w:div>
        <w:div w:id="506017049">
          <w:marLeft w:val="480"/>
          <w:marRight w:val="0"/>
          <w:marTop w:val="0"/>
          <w:marBottom w:val="0"/>
          <w:divBdr>
            <w:top w:val="none" w:sz="0" w:space="0" w:color="auto"/>
            <w:left w:val="none" w:sz="0" w:space="0" w:color="auto"/>
            <w:bottom w:val="none" w:sz="0" w:space="0" w:color="auto"/>
            <w:right w:val="none" w:sz="0" w:space="0" w:color="auto"/>
          </w:divBdr>
        </w:div>
        <w:div w:id="547649788">
          <w:marLeft w:val="480"/>
          <w:marRight w:val="0"/>
          <w:marTop w:val="0"/>
          <w:marBottom w:val="0"/>
          <w:divBdr>
            <w:top w:val="none" w:sz="0" w:space="0" w:color="auto"/>
            <w:left w:val="none" w:sz="0" w:space="0" w:color="auto"/>
            <w:bottom w:val="none" w:sz="0" w:space="0" w:color="auto"/>
            <w:right w:val="none" w:sz="0" w:space="0" w:color="auto"/>
          </w:divBdr>
        </w:div>
        <w:div w:id="2024354720">
          <w:marLeft w:val="480"/>
          <w:marRight w:val="0"/>
          <w:marTop w:val="0"/>
          <w:marBottom w:val="0"/>
          <w:divBdr>
            <w:top w:val="none" w:sz="0" w:space="0" w:color="auto"/>
            <w:left w:val="none" w:sz="0" w:space="0" w:color="auto"/>
            <w:bottom w:val="none" w:sz="0" w:space="0" w:color="auto"/>
            <w:right w:val="none" w:sz="0" w:space="0" w:color="auto"/>
          </w:divBdr>
        </w:div>
        <w:div w:id="475880684">
          <w:marLeft w:val="480"/>
          <w:marRight w:val="0"/>
          <w:marTop w:val="0"/>
          <w:marBottom w:val="0"/>
          <w:divBdr>
            <w:top w:val="none" w:sz="0" w:space="0" w:color="auto"/>
            <w:left w:val="none" w:sz="0" w:space="0" w:color="auto"/>
            <w:bottom w:val="none" w:sz="0" w:space="0" w:color="auto"/>
            <w:right w:val="none" w:sz="0" w:space="0" w:color="auto"/>
          </w:divBdr>
        </w:div>
        <w:div w:id="1563172260">
          <w:marLeft w:val="480"/>
          <w:marRight w:val="0"/>
          <w:marTop w:val="0"/>
          <w:marBottom w:val="0"/>
          <w:divBdr>
            <w:top w:val="none" w:sz="0" w:space="0" w:color="auto"/>
            <w:left w:val="none" w:sz="0" w:space="0" w:color="auto"/>
            <w:bottom w:val="none" w:sz="0" w:space="0" w:color="auto"/>
            <w:right w:val="none" w:sz="0" w:space="0" w:color="auto"/>
          </w:divBdr>
        </w:div>
      </w:divsChild>
    </w:div>
    <w:div w:id="655374962">
      <w:bodyDiv w:val="1"/>
      <w:marLeft w:val="0"/>
      <w:marRight w:val="0"/>
      <w:marTop w:val="0"/>
      <w:marBottom w:val="0"/>
      <w:divBdr>
        <w:top w:val="none" w:sz="0" w:space="0" w:color="auto"/>
        <w:left w:val="none" w:sz="0" w:space="0" w:color="auto"/>
        <w:bottom w:val="none" w:sz="0" w:space="0" w:color="auto"/>
        <w:right w:val="none" w:sz="0" w:space="0" w:color="auto"/>
      </w:divBdr>
    </w:div>
    <w:div w:id="655652299">
      <w:bodyDiv w:val="1"/>
      <w:marLeft w:val="0"/>
      <w:marRight w:val="0"/>
      <w:marTop w:val="0"/>
      <w:marBottom w:val="0"/>
      <w:divBdr>
        <w:top w:val="none" w:sz="0" w:space="0" w:color="auto"/>
        <w:left w:val="none" w:sz="0" w:space="0" w:color="auto"/>
        <w:bottom w:val="none" w:sz="0" w:space="0" w:color="auto"/>
        <w:right w:val="none" w:sz="0" w:space="0" w:color="auto"/>
      </w:divBdr>
    </w:div>
    <w:div w:id="658312976">
      <w:bodyDiv w:val="1"/>
      <w:marLeft w:val="0"/>
      <w:marRight w:val="0"/>
      <w:marTop w:val="0"/>
      <w:marBottom w:val="0"/>
      <w:divBdr>
        <w:top w:val="none" w:sz="0" w:space="0" w:color="auto"/>
        <w:left w:val="none" w:sz="0" w:space="0" w:color="auto"/>
        <w:bottom w:val="none" w:sz="0" w:space="0" w:color="auto"/>
        <w:right w:val="none" w:sz="0" w:space="0" w:color="auto"/>
      </w:divBdr>
      <w:divsChild>
        <w:div w:id="262614782">
          <w:marLeft w:val="480"/>
          <w:marRight w:val="0"/>
          <w:marTop w:val="0"/>
          <w:marBottom w:val="0"/>
          <w:divBdr>
            <w:top w:val="none" w:sz="0" w:space="0" w:color="auto"/>
            <w:left w:val="none" w:sz="0" w:space="0" w:color="auto"/>
            <w:bottom w:val="none" w:sz="0" w:space="0" w:color="auto"/>
            <w:right w:val="none" w:sz="0" w:space="0" w:color="auto"/>
          </w:divBdr>
        </w:div>
        <w:div w:id="1750810553">
          <w:marLeft w:val="480"/>
          <w:marRight w:val="0"/>
          <w:marTop w:val="0"/>
          <w:marBottom w:val="0"/>
          <w:divBdr>
            <w:top w:val="none" w:sz="0" w:space="0" w:color="auto"/>
            <w:left w:val="none" w:sz="0" w:space="0" w:color="auto"/>
            <w:bottom w:val="none" w:sz="0" w:space="0" w:color="auto"/>
            <w:right w:val="none" w:sz="0" w:space="0" w:color="auto"/>
          </w:divBdr>
        </w:div>
        <w:div w:id="994141080">
          <w:marLeft w:val="480"/>
          <w:marRight w:val="0"/>
          <w:marTop w:val="0"/>
          <w:marBottom w:val="0"/>
          <w:divBdr>
            <w:top w:val="none" w:sz="0" w:space="0" w:color="auto"/>
            <w:left w:val="none" w:sz="0" w:space="0" w:color="auto"/>
            <w:bottom w:val="none" w:sz="0" w:space="0" w:color="auto"/>
            <w:right w:val="none" w:sz="0" w:space="0" w:color="auto"/>
          </w:divBdr>
        </w:div>
        <w:div w:id="1683044559">
          <w:marLeft w:val="480"/>
          <w:marRight w:val="0"/>
          <w:marTop w:val="0"/>
          <w:marBottom w:val="0"/>
          <w:divBdr>
            <w:top w:val="none" w:sz="0" w:space="0" w:color="auto"/>
            <w:left w:val="none" w:sz="0" w:space="0" w:color="auto"/>
            <w:bottom w:val="none" w:sz="0" w:space="0" w:color="auto"/>
            <w:right w:val="none" w:sz="0" w:space="0" w:color="auto"/>
          </w:divBdr>
        </w:div>
        <w:div w:id="2112971125">
          <w:marLeft w:val="480"/>
          <w:marRight w:val="0"/>
          <w:marTop w:val="0"/>
          <w:marBottom w:val="0"/>
          <w:divBdr>
            <w:top w:val="none" w:sz="0" w:space="0" w:color="auto"/>
            <w:left w:val="none" w:sz="0" w:space="0" w:color="auto"/>
            <w:bottom w:val="none" w:sz="0" w:space="0" w:color="auto"/>
            <w:right w:val="none" w:sz="0" w:space="0" w:color="auto"/>
          </w:divBdr>
        </w:div>
        <w:div w:id="1677683145">
          <w:marLeft w:val="480"/>
          <w:marRight w:val="0"/>
          <w:marTop w:val="0"/>
          <w:marBottom w:val="0"/>
          <w:divBdr>
            <w:top w:val="none" w:sz="0" w:space="0" w:color="auto"/>
            <w:left w:val="none" w:sz="0" w:space="0" w:color="auto"/>
            <w:bottom w:val="none" w:sz="0" w:space="0" w:color="auto"/>
            <w:right w:val="none" w:sz="0" w:space="0" w:color="auto"/>
          </w:divBdr>
        </w:div>
        <w:div w:id="1769960627">
          <w:marLeft w:val="480"/>
          <w:marRight w:val="0"/>
          <w:marTop w:val="0"/>
          <w:marBottom w:val="0"/>
          <w:divBdr>
            <w:top w:val="none" w:sz="0" w:space="0" w:color="auto"/>
            <w:left w:val="none" w:sz="0" w:space="0" w:color="auto"/>
            <w:bottom w:val="none" w:sz="0" w:space="0" w:color="auto"/>
            <w:right w:val="none" w:sz="0" w:space="0" w:color="auto"/>
          </w:divBdr>
        </w:div>
        <w:div w:id="579212422">
          <w:marLeft w:val="480"/>
          <w:marRight w:val="0"/>
          <w:marTop w:val="0"/>
          <w:marBottom w:val="0"/>
          <w:divBdr>
            <w:top w:val="none" w:sz="0" w:space="0" w:color="auto"/>
            <w:left w:val="none" w:sz="0" w:space="0" w:color="auto"/>
            <w:bottom w:val="none" w:sz="0" w:space="0" w:color="auto"/>
            <w:right w:val="none" w:sz="0" w:space="0" w:color="auto"/>
          </w:divBdr>
        </w:div>
        <w:div w:id="1901210918">
          <w:marLeft w:val="480"/>
          <w:marRight w:val="0"/>
          <w:marTop w:val="0"/>
          <w:marBottom w:val="0"/>
          <w:divBdr>
            <w:top w:val="none" w:sz="0" w:space="0" w:color="auto"/>
            <w:left w:val="none" w:sz="0" w:space="0" w:color="auto"/>
            <w:bottom w:val="none" w:sz="0" w:space="0" w:color="auto"/>
            <w:right w:val="none" w:sz="0" w:space="0" w:color="auto"/>
          </w:divBdr>
        </w:div>
        <w:div w:id="801536956">
          <w:marLeft w:val="480"/>
          <w:marRight w:val="0"/>
          <w:marTop w:val="0"/>
          <w:marBottom w:val="0"/>
          <w:divBdr>
            <w:top w:val="none" w:sz="0" w:space="0" w:color="auto"/>
            <w:left w:val="none" w:sz="0" w:space="0" w:color="auto"/>
            <w:bottom w:val="none" w:sz="0" w:space="0" w:color="auto"/>
            <w:right w:val="none" w:sz="0" w:space="0" w:color="auto"/>
          </w:divBdr>
        </w:div>
        <w:div w:id="347830759">
          <w:marLeft w:val="480"/>
          <w:marRight w:val="0"/>
          <w:marTop w:val="0"/>
          <w:marBottom w:val="0"/>
          <w:divBdr>
            <w:top w:val="none" w:sz="0" w:space="0" w:color="auto"/>
            <w:left w:val="none" w:sz="0" w:space="0" w:color="auto"/>
            <w:bottom w:val="none" w:sz="0" w:space="0" w:color="auto"/>
            <w:right w:val="none" w:sz="0" w:space="0" w:color="auto"/>
          </w:divBdr>
        </w:div>
        <w:div w:id="1176921062">
          <w:marLeft w:val="480"/>
          <w:marRight w:val="0"/>
          <w:marTop w:val="0"/>
          <w:marBottom w:val="0"/>
          <w:divBdr>
            <w:top w:val="none" w:sz="0" w:space="0" w:color="auto"/>
            <w:left w:val="none" w:sz="0" w:space="0" w:color="auto"/>
            <w:bottom w:val="none" w:sz="0" w:space="0" w:color="auto"/>
            <w:right w:val="none" w:sz="0" w:space="0" w:color="auto"/>
          </w:divBdr>
        </w:div>
        <w:div w:id="631129528">
          <w:marLeft w:val="480"/>
          <w:marRight w:val="0"/>
          <w:marTop w:val="0"/>
          <w:marBottom w:val="0"/>
          <w:divBdr>
            <w:top w:val="none" w:sz="0" w:space="0" w:color="auto"/>
            <w:left w:val="none" w:sz="0" w:space="0" w:color="auto"/>
            <w:bottom w:val="none" w:sz="0" w:space="0" w:color="auto"/>
            <w:right w:val="none" w:sz="0" w:space="0" w:color="auto"/>
          </w:divBdr>
        </w:div>
        <w:div w:id="780685092">
          <w:marLeft w:val="480"/>
          <w:marRight w:val="0"/>
          <w:marTop w:val="0"/>
          <w:marBottom w:val="0"/>
          <w:divBdr>
            <w:top w:val="none" w:sz="0" w:space="0" w:color="auto"/>
            <w:left w:val="none" w:sz="0" w:space="0" w:color="auto"/>
            <w:bottom w:val="none" w:sz="0" w:space="0" w:color="auto"/>
            <w:right w:val="none" w:sz="0" w:space="0" w:color="auto"/>
          </w:divBdr>
        </w:div>
        <w:div w:id="788091903">
          <w:marLeft w:val="480"/>
          <w:marRight w:val="0"/>
          <w:marTop w:val="0"/>
          <w:marBottom w:val="0"/>
          <w:divBdr>
            <w:top w:val="none" w:sz="0" w:space="0" w:color="auto"/>
            <w:left w:val="none" w:sz="0" w:space="0" w:color="auto"/>
            <w:bottom w:val="none" w:sz="0" w:space="0" w:color="auto"/>
            <w:right w:val="none" w:sz="0" w:space="0" w:color="auto"/>
          </w:divBdr>
        </w:div>
        <w:div w:id="1976716792">
          <w:marLeft w:val="480"/>
          <w:marRight w:val="0"/>
          <w:marTop w:val="0"/>
          <w:marBottom w:val="0"/>
          <w:divBdr>
            <w:top w:val="none" w:sz="0" w:space="0" w:color="auto"/>
            <w:left w:val="none" w:sz="0" w:space="0" w:color="auto"/>
            <w:bottom w:val="none" w:sz="0" w:space="0" w:color="auto"/>
            <w:right w:val="none" w:sz="0" w:space="0" w:color="auto"/>
          </w:divBdr>
        </w:div>
        <w:div w:id="898177331">
          <w:marLeft w:val="480"/>
          <w:marRight w:val="0"/>
          <w:marTop w:val="0"/>
          <w:marBottom w:val="0"/>
          <w:divBdr>
            <w:top w:val="none" w:sz="0" w:space="0" w:color="auto"/>
            <w:left w:val="none" w:sz="0" w:space="0" w:color="auto"/>
            <w:bottom w:val="none" w:sz="0" w:space="0" w:color="auto"/>
            <w:right w:val="none" w:sz="0" w:space="0" w:color="auto"/>
          </w:divBdr>
        </w:div>
        <w:div w:id="1293443199">
          <w:marLeft w:val="480"/>
          <w:marRight w:val="0"/>
          <w:marTop w:val="0"/>
          <w:marBottom w:val="0"/>
          <w:divBdr>
            <w:top w:val="none" w:sz="0" w:space="0" w:color="auto"/>
            <w:left w:val="none" w:sz="0" w:space="0" w:color="auto"/>
            <w:bottom w:val="none" w:sz="0" w:space="0" w:color="auto"/>
            <w:right w:val="none" w:sz="0" w:space="0" w:color="auto"/>
          </w:divBdr>
        </w:div>
        <w:div w:id="402683493">
          <w:marLeft w:val="480"/>
          <w:marRight w:val="0"/>
          <w:marTop w:val="0"/>
          <w:marBottom w:val="0"/>
          <w:divBdr>
            <w:top w:val="none" w:sz="0" w:space="0" w:color="auto"/>
            <w:left w:val="none" w:sz="0" w:space="0" w:color="auto"/>
            <w:bottom w:val="none" w:sz="0" w:space="0" w:color="auto"/>
            <w:right w:val="none" w:sz="0" w:space="0" w:color="auto"/>
          </w:divBdr>
        </w:div>
        <w:div w:id="1057241069">
          <w:marLeft w:val="480"/>
          <w:marRight w:val="0"/>
          <w:marTop w:val="0"/>
          <w:marBottom w:val="0"/>
          <w:divBdr>
            <w:top w:val="none" w:sz="0" w:space="0" w:color="auto"/>
            <w:left w:val="none" w:sz="0" w:space="0" w:color="auto"/>
            <w:bottom w:val="none" w:sz="0" w:space="0" w:color="auto"/>
            <w:right w:val="none" w:sz="0" w:space="0" w:color="auto"/>
          </w:divBdr>
        </w:div>
        <w:div w:id="545992390">
          <w:marLeft w:val="480"/>
          <w:marRight w:val="0"/>
          <w:marTop w:val="0"/>
          <w:marBottom w:val="0"/>
          <w:divBdr>
            <w:top w:val="none" w:sz="0" w:space="0" w:color="auto"/>
            <w:left w:val="none" w:sz="0" w:space="0" w:color="auto"/>
            <w:bottom w:val="none" w:sz="0" w:space="0" w:color="auto"/>
            <w:right w:val="none" w:sz="0" w:space="0" w:color="auto"/>
          </w:divBdr>
        </w:div>
        <w:div w:id="1857771053">
          <w:marLeft w:val="480"/>
          <w:marRight w:val="0"/>
          <w:marTop w:val="0"/>
          <w:marBottom w:val="0"/>
          <w:divBdr>
            <w:top w:val="none" w:sz="0" w:space="0" w:color="auto"/>
            <w:left w:val="none" w:sz="0" w:space="0" w:color="auto"/>
            <w:bottom w:val="none" w:sz="0" w:space="0" w:color="auto"/>
            <w:right w:val="none" w:sz="0" w:space="0" w:color="auto"/>
          </w:divBdr>
        </w:div>
        <w:div w:id="280453285">
          <w:marLeft w:val="480"/>
          <w:marRight w:val="0"/>
          <w:marTop w:val="0"/>
          <w:marBottom w:val="0"/>
          <w:divBdr>
            <w:top w:val="none" w:sz="0" w:space="0" w:color="auto"/>
            <w:left w:val="none" w:sz="0" w:space="0" w:color="auto"/>
            <w:bottom w:val="none" w:sz="0" w:space="0" w:color="auto"/>
            <w:right w:val="none" w:sz="0" w:space="0" w:color="auto"/>
          </w:divBdr>
        </w:div>
        <w:div w:id="1295015553">
          <w:marLeft w:val="480"/>
          <w:marRight w:val="0"/>
          <w:marTop w:val="0"/>
          <w:marBottom w:val="0"/>
          <w:divBdr>
            <w:top w:val="none" w:sz="0" w:space="0" w:color="auto"/>
            <w:left w:val="none" w:sz="0" w:space="0" w:color="auto"/>
            <w:bottom w:val="none" w:sz="0" w:space="0" w:color="auto"/>
            <w:right w:val="none" w:sz="0" w:space="0" w:color="auto"/>
          </w:divBdr>
        </w:div>
        <w:div w:id="800343620">
          <w:marLeft w:val="480"/>
          <w:marRight w:val="0"/>
          <w:marTop w:val="0"/>
          <w:marBottom w:val="0"/>
          <w:divBdr>
            <w:top w:val="none" w:sz="0" w:space="0" w:color="auto"/>
            <w:left w:val="none" w:sz="0" w:space="0" w:color="auto"/>
            <w:bottom w:val="none" w:sz="0" w:space="0" w:color="auto"/>
            <w:right w:val="none" w:sz="0" w:space="0" w:color="auto"/>
          </w:divBdr>
        </w:div>
        <w:div w:id="939919531">
          <w:marLeft w:val="480"/>
          <w:marRight w:val="0"/>
          <w:marTop w:val="0"/>
          <w:marBottom w:val="0"/>
          <w:divBdr>
            <w:top w:val="none" w:sz="0" w:space="0" w:color="auto"/>
            <w:left w:val="none" w:sz="0" w:space="0" w:color="auto"/>
            <w:bottom w:val="none" w:sz="0" w:space="0" w:color="auto"/>
            <w:right w:val="none" w:sz="0" w:space="0" w:color="auto"/>
          </w:divBdr>
        </w:div>
        <w:div w:id="329143273">
          <w:marLeft w:val="480"/>
          <w:marRight w:val="0"/>
          <w:marTop w:val="0"/>
          <w:marBottom w:val="0"/>
          <w:divBdr>
            <w:top w:val="none" w:sz="0" w:space="0" w:color="auto"/>
            <w:left w:val="none" w:sz="0" w:space="0" w:color="auto"/>
            <w:bottom w:val="none" w:sz="0" w:space="0" w:color="auto"/>
            <w:right w:val="none" w:sz="0" w:space="0" w:color="auto"/>
          </w:divBdr>
        </w:div>
        <w:div w:id="837231915">
          <w:marLeft w:val="480"/>
          <w:marRight w:val="0"/>
          <w:marTop w:val="0"/>
          <w:marBottom w:val="0"/>
          <w:divBdr>
            <w:top w:val="none" w:sz="0" w:space="0" w:color="auto"/>
            <w:left w:val="none" w:sz="0" w:space="0" w:color="auto"/>
            <w:bottom w:val="none" w:sz="0" w:space="0" w:color="auto"/>
            <w:right w:val="none" w:sz="0" w:space="0" w:color="auto"/>
          </w:divBdr>
        </w:div>
        <w:div w:id="1759212516">
          <w:marLeft w:val="480"/>
          <w:marRight w:val="0"/>
          <w:marTop w:val="0"/>
          <w:marBottom w:val="0"/>
          <w:divBdr>
            <w:top w:val="none" w:sz="0" w:space="0" w:color="auto"/>
            <w:left w:val="none" w:sz="0" w:space="0" w:color="auto"/>
            <w:bottom w:val="none" w:sz="0" w:space="0" w:color="auto"/>
            <w:right w:val="none" w:sz="0" w:space="0" w:color="auto"/>
          </w:divBdr>
        </w:div>
        <w:div w:id="437986091">
          <w:marLeft w:val="480"/>
          <w:marRight w:val="0"/>
          <w:marTop w:val="0"/>
          <w:marBottom w:val="0"/>
          <w:divBdr>
            <w:top w:val="none" w:sz="0" w:space="0" w:color="auto"/>
            <w:left w:val="none" w:sz="0" w:space="0" w:color="auto"/>
            <w:bottom w:val="none" w:sz="0" w:space="0" w:color="auto"/>
            <w:right w:val="none" w:sz="0" w:space="0" w:color="auto"/>
          </w:divBdr>
        </w:div>
        <w:div w:id="768041229">
          <w:marLeft w:val="480"/>
          <w:marRight w:val="0"/>
          <w:marTop w:val="0"/>
          <w:marBottom w:val="0"/>
          <w:divBdr>
            <w:top w:val="none" w:sz="0" w:space="0" w:color="auto"/>
            <w:left w:val="none" w:sz="0" w:space="0" w:color="auto"/>
            <w:bottom w:val="none" w:sz="0" w:space="0" w:color="auto"/>
            <w:right w:val="none" w:sz="0" w:space="0" w:color="auto"/>
          </w:divBdr>
        </w:div>
        <w:div w:id="1408920437">
          <w:marLeft w:val="480"/>
          <w:marRight w:val="0"/>
          <w:marTop w:val="0"/>
          <w:marBottom w:val="0"/>
          <w:divBdr>
            <w:top w:val="none" w:sz="0" w:space="0" w:color="auto"/>
            <w:left w:val="none" w:sz="0" w:space="0" w:color="auto"/>
            <w:bottom w:val="none" w:sz="0" w:space="0" w:color="auto"/>
            <w:right w:val="none" w:sz="0" w:space="0" w:color="auto"/>
          </w:divBdr>
        </w:div>
        <w:div w:id="214632871">
          <w:marLeft w:val="480"/>
          <w:marRight w:val="0"/>
          <w:marTop w:val="0"/>
          <w:marBottom w:val="0"/>
          <w:divBdr>
            <w:top w:val="none" w:sz="0" w:space="0" w:color="auto"/>
            <w:left w:val="none" w:sz="0" w:space="0" w:color="auto"/>
            <w:bottom w:val="none" w:sz="0" w:space="0" w:color="auto"/>
            <w:right w:val="none" w:sz="0" w:space="0" w:color="auto"/>
          </w:divBdr>
        </w:div>
        <w:div w:id="1180579314">
          <w:marLeft w:val="480"/>
          <w:marRight w:val="0"/>
          <w:marTop w:val="0"/>
          <w:marBottom w:val="0"/>
          <w:divBdr>
            <w:top w:val="none" w:sz="0" w:space="0" w:color="auto"/>
            <w:left w:val="none" w:sz="0" w:space="0" w:color="auto"/>
            <w:bottom w:val="none" w:sz="0" w:space="0" w:color="auto"/>
            <w:right w:val="none" w:sz="0" w:space="0" w:color="auto"/>
          </w:divBdr>
        </w:div>
        <w:div w:id="476847775">
          <w:marLeft w:val="480"/>
          <w:marRight w:val="0"/>
          <w:marTop w:val="0"/>
          <w:marBottom w:val="0"/>
          <w:divBdr>
            <w:top w:val="none" w:sz="0" w:space="0" w:color="auto"/>
            <w:left w:val="none" w:sz="0" w:space="0" w:color="auto"/>
            <w:bottom w:val="none" w:sz="0" w:space="0" w:color="auto"/>
            <w:right w:val="none" w:sz="0" w:space="0" w:color="auto"/>
          </w:divBdr>
        </w:div>
        <w:div w:id="1198200999">
          <w:marLeft w:val="480"/>
          <w:marRight w:val="0"/>
          <w:marTop w:val="0"/>
          <w:marBottom w:val="0"/>
          <w:divBdr>
            <w:top w:val="none" w:sz="0" w:space="0" w:color="auto"/>
            <w:left w:val="none" w:sz="0" w:space="0" w:color="auto"/>
            <w:bottom w:val="none" w:sz="0" w:space="0" w:color="auto"/>
            <w:right w:val="none" w:sz="0" w:space="0" w:color="auto"/>
          </w:divBdr>
        </w:div>
        <w:div w:id="1053624854">
          <w:marLeft w:val="480"/>
          <w:marRight w:val="0"/>
          <w:marTop w:val="0"/>
          <w:marBottom w:val="0"/>
          <w:divBdr>
            <w:top w:val="none" w:sz="0" w:space="0" w:color="auto"/>
            <w:left w:val="none" w:sz="0" w:space="0" w:color="auto"/>
            <w:bottom w:val="none" w:sz="0" w:space="0" w:color="auto"/>
            <w:right w:val="none" w:sz="0" w:space="0" w:color="auto"/>
          </w:divBdr>
        </w:div>
        <w:div w:id="1743602893">
          <w:marLeft w:val="480"/>
          <w:marRight w:val="0"/>
          <w:marTop w:val="0"/>
          <w:marBottom w:val="0"/>
          <w:divBdr>
            <w:top w:val="none" w:sz="0" w:space="0" w:color="auto"/>
            <w:left w:val="none" w:sz="0" w:space="0" w:color="auto"/>
            <w:bottom w:val="none" w:sz="0" w:space="0" w:color="auto"/>
            <w:right w:val="none" w:sz="0" w:space="0" w:color="auto"/>
          </w:divBdr>
        </w:div>
        <w:div w:id="2008091779">
          <w:marLeft w:val="480"/>
          <w:marRight w:val="0"/>
          <w:marTop w:val="0"/>
          <w:marBottom w:val="0"/>
          <w:divBdr>
            <w:top w:val="none" w:sz="0" w:space="0" w:color="auto"/>
            <w:left w:val="none" w:sz="0" w:space="0" w:color="auto"/>
            <w:bottom w:val="none" w:sz="0" w:space="0" w:color="auto"/>
            <w:right w:val="none" w:sz="0" w:space="0" w:color="auto"/>
          </w:divBdr>
        </w:div>
        <w:div w:id="2097554956">
          <w:marLeft w:val="480"/>
          <w:marRight w:val="0"/>
          <w:marTop w:val="0"/>
          <w:marBottom w:val="0"/>
          <w:divBdr>
            <w:top w:val="none" w:sz="0" w:space="0" w:color="auto"/>
            <w:left w:val="none" w:sz="0" w:space="0" w:color="auto"/>
            <w:bottom w:val="none" w:sz="0" w:space="0" w:color="auto"/>
            <w:right w:val="none" w:sz="0" w:space="0" w:color="auto"/>
          </w:divBdr>
        </w:div>
        <w:div w:id="708528780">
          <w:marLeft w:val="480"/>
          <w:marRight w:val="0"/>
          <w:marTop w:val="0"/>
          <w:marBottom w:val="0"/>
          <w:divBdr>
            <w:top w:val="none" w:sz="0" w:space="0" w:color="auto"/>
            <w:left w:val="none" w:sz="0" w:space="0" w:color="auto"/>
            <w:bottom w:val="none" w:sz="0" w:space="0" w:color="auto"/>
            <w:right w:val="none" w:sz="0" w:space="0" w:color="auto"/>
          </w:divBdr>
        </w:div>
        <w:div w:id="1959486122">
          <w:marLeft w:val="480"/>
          <w:marRight w:val="0"/>
          <w:marTop w:val="0"/>
          <w:marBottom w:val="0"/>
          <w:divBdr>
            <w:top w:val="none" w:sz="0" w:space="0" w:color="auto"/>
            <w:left w:val="none" w:sz="0" w:space="0" w:color="auto"/>
            <w:bottom w:val="none" w:sz="0" w:space="0" w:color="auto"/>
            <w:right w:val="none" w:sz="0" w:space="0" w:color="auto"/>
          </w:divBdr>
        </w:div>
        <w:div w:id="1231619743">
          <w:marLeft w:val="480"/>
          <w:marRight w:val="0"/>
          <w:marTop w:val="0"/>
          <w:marBottom w:val="0"/>
          <w:divBdr>
            <w:top w:val="none" w:sz="0" w:space="0" w:color="auto"/>
            <w:left w:val="none" w:sz="0" w:space="0" w:color="auto"/>
            <w:bottom w:val="none" w:sz="0" w:space="0" w:color="auto"/>
            <w:right w:val="none" w:sz="0" w:space="0" w:color="auto"/>
          </w:divBdr>
        </w:div>
        <w:div w:id="274872289">
          <w:marLeft w:val="480"/>
          <w:marRight w:val="0"/>
          <w:marTop w:val="0"/>
          <w:marBottom w:val="0"/>
          <w:divBdr>
            <w:top w:val="none" w:sz="0" w:space="0" w:color="auto"/>
            <w:left w:val="none" w:sz="0" w:space="0" w:color="auto"/>
            <w:bottom w:val="none" w:sz="0" w:space="0" w:color="auto"/>
            <w:right w:val="none" w:sz="0" w:space="0" w:color="auto"/>
          </w:divBdr>
        </w:div>
        <w:div w:id="1411267808">
          <w:marLeft w:val="480"/>
          <w:marRight w:val="0"/>
          <w:marTop w:val="0"/>
          <w:marBottom w:val="0"/>
          <w:divBdr>
            <w:top w:val="none" w:sz="0" w:space="0" w:color="auto"/>
            <w:left w:val="none" w:sz="0" w:space="0" w:color="auto"/>
            <w:bottom w:val="none" w:sz="0" w:space="0" w:color="auto"/>
            <w:right w:val="none" w:sz="0" w:space="0" w:color="auto"/>
          </w:divBdr>
        </w:div>
        <w:div w:id="1768773416">
          <w:marLeft w:val="480"/>
          <w:marRight w:val="0"/>
          <w:marTop w:val="0"/>
          <w:marBottom w:val="0"/>
          <w:divBdr>
            <w:top w:val="none" w:sz="0" w:space="0" w:color="auto"/>
            <w:left w:val="none" w:sz="0" w:space="0" w:color="auto"/>
            <w:bottom w:val="none" w:sz="0" w:space="0" w:color="auto"/>
            <w:right w:val="none" w:sz="0" w:space="0" w:color="auto"/>
          </w:divBdr>
        </w:div>
        <w:div w:id="713313110">
          <w:marLeft w:val="480"/>
          <w:marRight w:val="0"/>
          <w:marTop w:val="0"/>
          <w:marBottom w:val="0"/>
          <w:divBdr>
            <w:top w:val="none" w:sz="0" w:space="0" w:color="auto"/>
            <w:left w:val="none" w:sz="0" w:space="0" w:color="auto"/>
            <w:bottom w:val="none" w:sz="0" w:space="0" w:color="auto"/>
            <w:right w:val="none" w:sz="0" w:space="0" w:color="auto"/>
          </w:divBdr>
        </w:div>
        <w:div w:id="885599875">
          <w:marLeft w:val="480"/>
          <w:marRight w:val="0"/>
          <w:marTop w:val="0"/>
          <w:marBottom w:val="0"/>
          <w:divBdr>
            <w:top w:val="none" w:sz="0" w:space="0" w:color="auto"/>
            <w:left w:val="none" w:sz="0" w:space="0" w:color="auto"/>
            <w:bottom w:val="none" w:sz="0" w:space="0" w:color="auto"/>
            <w:right w:val="none" w:sz="0" w:space="0" w:color="auto"/>
          </w:divBdr>
        </w:div>
        <w:div w:id="1820924469">
          <w:marLeft w:val="480"/>
          <w:marRight w:val="0"/>
          <w:marTop w:val="0"/>
          <w:marBottom w:val="0"/>
          <w:divBdr>
            <w:top w:val="none" w:sz="0" w:space="0" w:color="auto"/>
            <w:left w:val="none" w:sz="0" w:space="0" w:color="auto"/>
            <w:bottom w:val="none" w:sz="0" w:space="0" w:color="auto"/>
            <w:right w:val="none" w:sz="0" w:space="0" w:color="auto"/>
          </w:divBdr>
        </w:div>
        <w:div w:id="82067218">
          <w:marLeft w:val="480"/>
          <w:marRight w:val="0"/>
          <w:marTop w:val="0"/>
          <w:marBottom w:val="0"/>
          <w:divBdr>
            <w:top w:val="none" w:sz="0" w:space="0" w:color="auto"/>
            <w:left w:val="none" w:sz="0" w:space="0" w:color="auto"/>
            <w:bottom w:val="none" w:sz="0" w:space="0" w:color="auto"/>
            <w:right w:val="none" w:sz="0" w:space="0" w:color="auto"/>
          </w:divBdr>
        </w:div>
        <w:div w:id="1041202835">
          <w:marLeft w:val="480"/>
          <w:marRight w:val="0"/>
          <w:marTop w:val="0"/>
          <w:marBottom w:val="0"/>
          <w:divBdr>
            <w:top w:val="none" w:sz="0" w:space="0" w:color="auto"/>
            <w:left w:val="none" w:sz="0" w:space="0" w:color="auto"/>
            <w:bottom w:val="none" w:sz="0" w:space="0" w:color="auto"/>
            <w:right w:val="none" w:sz="0" w:space="0" w:color="auto"/>
          </w:divBdr>
        </w:div>
        <w:div w:id="105582145">
          <w:marLeft w:val="480"/>
          <w:marRight w:val="0"/>
          <w:marTop w:val="0"/>
          <w:marBottom w:val="0"/>
          <w:divBdr>
            <w:top w:val="none" w:sz="0" w:space="0" w:color="auto"/>
            <w:left w:val="none" w:sz="0" w:space="0" w:color="auto"/>
            <w:bottom w:val="none" w:sz="0" w:space="0" w:color="auto"/>
            <w:right w:val="none" w:sz="0" w:space="0" w:color="auto"/>
          </w:divBdr>
        </w:div>
        <w:div w:id="1777402604">
          <w:marLeft w:val="480"/>
          <w:marRight w:val="0"/>
          <w:marTop w:val="0"/>
          <w:marBottom w:val="0"/>
          <w:divBdr>
            <w:top w:val="none" w:sz="0" w:space="0" w:color="auto"/>
            <w:left w:val="none" w:sz="0" w:space="0" w:color="auto"/>
            <w:bottom w:val="none" w:sz="0" w:space="0" w:color="auto"/>
            <w:right w:val="none" w:sz="0" w:space="0" w:color="auto"/>
          </w:divBdr>
        </w:div>
        <w:div w:id="393311678">
          <w:marLeft w:val="480"/>
          <w:marRight w:val="0"/>
          <w:marTop w:val="0"/>
          <w:marBottom w:val="0"/>
          <w:divBdr>
            <w:top w:val="none" w:sz="0" w:space="0" w:color="auto"/>
            <w:left w:val="none" w:sz="0" w:space="0" w:color="auto"/>
            <w:bottom w:val="none" w:sz="0" w:space="0" w:color="auto"/>
            <w:right w:val="none" w:sz="0" w:space="0" w:color="auto"/>
          </w:divBdr>
        </w:div>
        <w:div w:id="486366056">
          <w:marLeft w:val="480"/>
          <w:marRight w:val="0"/>
          <w:marTop w:val="0"/>
          <w:marBottom w:val="0"/>
          <w:divBdr>
            <w:top w:val="none" w:sz="0" w:space="0" w:color="auto"/>
            <w:left w:val="none" w:sz="0" w:space="0" w:color="auto"/>
            <w:bottom w:val="none" w:sz="0" w:space="0" w:color="auto"/>
            <w:right w:val="none" w:sz="0" w:space="0" w:color="auto"/>
          </w:divBdr>
        </w:div>
        <w:div w:id="1448621689">
          <w:marLeft w:val="480"/>
          <w:marRight w:val="0"/>
          <w:marTop w:val="0"/>
          <w:marBottom w:val="0"/>
          <w:divBdr>
            <w:top w:val="none" w:sz="0" w:space="0" w:color="auto"/>
            <w:left w:val="none" w:sz="0" w:space="0" w:color="auto"/>
            <w:bottom w:val="none" w:sz="0" w:space="0" w:color="auto"/>
            <w:right w:val="none" w:sz="0" w:space="0" w:color="auto"/>
          </w:divBdr>
        </w:div>
        <w:div w:id="1225600801">
          <w:marLeft w:val="480"/>
          <w:marRight w:val="0"/>
          <w:marTop w:val="0"/>
          <w:marBottom w:val="0"/>
          <w:divBdr>
            <w:top w:val="none" w:sz="0" w:space="0" w:color="auto"/>
            <w:left w:val="none" w:sz="0" w:space="0" w:color="auto"/>
            <w:bottom w:val="none" w:sz="0" w:space="0" w:color="auto"/>
            <w:right w:val="none" w:sz="0" w:space="0" w:color="auto"/>
          </w:divBdr>
        </w:div>
        <w:div w:id="770855998">
          <w:marLeft w:val="480"/>
          <w:marRight w:val="0"/>
          <w:marTop w:val="0"/>
          <w:marBottom w:val="0"/>
          <w:divBdr>
            <w:top w:val="none" w:sz="0" w:space="0" w:color="auto"/>
            <w:left w:val="none" w:sz="0" w:space="0" w:color="auto"/>
            <w:bottom w:val="none" w:sz="0" w:space="0" w:color="auto"/>
            <w:right w:val="none" w:sz="0" w:space="0" w:color="auto"/>
          </w:divBdr>
        </w:div>
        <w:div w:id="1882088190">
          <w:marLeft w:val="480"/>
          <w:marRight w:val="0"/>
          <w:marTop w:val="0"/>
          <w:marBottom w:val="0"/>
          <w:divBdr>
            <w:top w:val="none" w:sz="0" w:space="0" w:color="auto"/>
            <w:left w:val="none" w:sz="0" w:space="0" w:color="auto"/>
            <w:bottom w:val="none" w:sz="0" w:space="0" w:color="auto"/>
            <w:right w:val="none" w:sz="0" w:space="0" w:color="auto"/>
          </w:divBdr>
        </w:div>
        <w:div w:id="1018193552">
          <w:marLeft w:val="480"/>
          <w:marRight w:val="0"/>
          <w:marTop w:val="0"/>
          <w:marBottom w:val="0"/>
          <w:divBdr>
            <w:top w:val="none" w:sz="0" w:space="0" w:color="auto"/>
            <w:left w:val="none" w:sz="0" w:space="0" w:color="auto"/>
            <w:bottom w:val="none" w:sz="0" w:space="0" w:color="auto"/>
            <w:right w:val="none" w:sz="0" w:space="0" w:color="auto"/>
          </w:divBdr>
        </w:div>
        <w:div w:id="1105416744">
          <w:marLeft w:val="480"/>
          <w:marRight w:val="0"/>
          <w:marTop w:val="0"/>
          <w:marBottom w:val="0"/>
          <w:divBdr>
            <w:top w:val="none" w:sz="0" w:space="0" w:color="auto"/>
            <w:left w:val="none" w:sz="0" w:space="0" w:color="auto"/>
            <w:bottom w:val="none" w:sz="0" w:space="0" w:color="auto"/>
            <w:right w:val="none" w:sz="0" w:space="0" w:color="auto"/>
          </w:divBdr>
        </w:div>
        <w:div w:id="1951693513">
          <w:marLeft w:val="480"/>
          <w:marRight w:val="0"/>
          <w:marTop w:val="0"/>
          <w:marBottom w:val="0"/>
          <w:divBdr>
            <w:top w:val="none" w:sz="0" w:space="0" w:color="auto"/>
            <w:left w:val="none" w:sz="0" w:space="0" w:color="auto"/>
            <w:bottom w:val="none" w:sz="0" w:space="0" w:color="auto"/>
            <w:right w:val="none" w:sz="0" w:space="0" w:color="auto"/>
          </w:divBdr>
        </w:div>
        <w:div w:id="747191131">
          <w:marLeft w:val="480"/>
          <w:marRight w:val="0"/>
          <w:marTop w:val="0"/>
          <w:marBottom w:val="0"/>
          <w:divBdr>
            <w:top w:val="none" w:sz="0" w:space="0" w:color="auto"/>
            <w:left w:val="none" w:sz="0" w:space="0" w:color="auto"/>
            <w:bottom w:val="none" w:sz="0" w:space="0" w:color="auto"/>
            <w:right w:val="none" w:sz="0" w:space="0" w:color="auto"/>
          </w:divBdr>
        </w:div>
        <w:div w:id="487981273">
          <w:marLeft w:val="480"/>
          <w:marRight w:val="0"/>
          <w:marTop w:val="0"/>
          <w:marBottom w:val="0"/>
          <w:divBdr>
            <w:top w:val="none" w:sz="0" w:space="0" w:color="auto"/>
            <w:left w:val="none" w:sz="0" w:space="0" w:color="auto"/>
            <w:bottom w:val="none" w:sz="0" w:space="0" w:color="auto"/>
            <w:right w:val="none" w:sz="0" w:space="0" w:color="auto"/>
          </w:divBdr>
        </w:div>
        <w:div w:id="2048214467">
          <w:marLeft w:val="480"/>
          <w:marRight w:val="0"/>
          <w:marTop w:val="0"/>
          <w:marBottom w:val="0"/>
          <w:divBdr>
            <w:top w:val="none" w:sz="0" w:space="0" w:color="auto"/>
            <w:left w:val="none" w:sz="0" w:space="0" w:color="auto"/>
            <w:bottom w:val="none" w:sz="0" w:space="0" w:color="auto"/>
            <w:right w:val="none" w:sz="0" w:space="0" w:color="auto"/>
          </w:divBdr>
        </w:div>
        <w:div w:id="1465005726">
          <w:marLeft w:val="480"/>
          <w:marRight w:val="0"/>
          <w:marTop w:val="0"/>
          <w:marBottom w:val="0"/>
          <w:divBdr>
            <w:top w:val="none" w:sz="0" w:space="0" w:color="auto"/>
            <w:left w:val="none" w:sz="0" w:space="0" w:color="auto"/>
            <w:bottom w:val="none" w:sz="0" w:space="0" w:color="auto"/>
            <w:right w:val="none" w:sz="0" w:space="0" w:color="auto"/>
          </w:divBdr>
        </w:div>
        <w:div w:id="1400975890">
          <w:marLeft w:val="480"/>
          <w:marRight w:val="0"/>
          <w:marTop w:val="0"/>
          <w:marBottom w:val="0"/>
          <w:divBdr>
            <w:top w:val="none" w:sz="0" w:space="0" w:color="auto"/>
            <w:left w:val="none" w:sz="0" w:space="0" w:color="auto"/>
            <w:bottom w:val="none" w:sz="0" w:space="0" w:color="auto"/>
            <w:right w:val="none" w:sz="0" w:space="0" w:color="auto"/>
          </w:divBdr>
        </w:div>
        <w:div w:id="1664235508">
          <w:marLeft w:val="480"/>
          <w:marRight w:val="0"/>
          <w:marTop w:val="0"/>
          <w:marBottom w:val="0"/>
          <w:divBdr>
            <w:top w:val="none" w:sz="0" w:space="0" w:color="auto"/>
            <w:left w:val="none" w:sz="0" w:space="0" w:color="auto"/>
            <w:bottom w:val="none" w:sz="0" w:space="0" w:color="auto"/>
            <w:right w:val="none" w:sz="0" w:space="0" w:color="auto"/>
          </w:divBdr>
        </w:div>
        <w:div w:id="646932483">
          <w:marLeft w:val="480"/>
          <w:marRight w:val="0"/>
          <w:marTop w:val="0"/>
          <w:marBottom w:val="0"/>
          <w:divBdr>
            <w:top w:val="none" w:sz="0" w:space="0" w:color="auto"/>
            <w:left w:val="none" w:sz="0" w:space="0" w:color="auto"/>
            <w:bottom w:val="none" w:sz="0" w:space="0" w:color="auto"/>
            <w:right w:val="none" w:sz="0" w:space="0" w:color="auto"/>
          </w:divBdr>
        </w:div>
        <w:div w:id="1465345287">
          <w:marLeft w:val="480"/>
          <w:marRight w:val="0"/>
          <w:marTop w:val="0"/>
          <w:marBottom w:val="0"/>
          <w:divBdr>
            <w:top w:val="none" w:sz="0" w:space="0" w:color="auto"/>
            <w:left w:val="none" w:sz="0" w:space="0" w:color="auto"/>
            <w:bottom w:val="none" w:sz="0" w:space="0" w:color="auto"/>
            <w:right w:val="none" w:sz="0" w:space="0" w:color="auto"/>
          </w:divBdr>
        </w:div>
        <w:div w:id="1679965187">
          <w:marLeft w:val="480"/>
          <w:marRight w:val="0"/>
          <w:marTop w:val="0"/>
          <w:marBottom w:val="0"/>
          <w:divBdr>
            <w:top w:val="none" w:sz="0" w:space="0" w:color="auto"/>
            <w:left w:val="none" w:sz="0" w:space="0" w:color="auto"/>
            <w:bottom w:val="none" w:sz="0" w:space="0" w:color="auto"/>
            <w:right w:val="none" w:sz="0" w:space="0" w:color="auto"/>
          </w:divBdr>
        </w:div>
        <w:div w:id="1290744604">
          <w:marLeft w:val="480"/>
          <w:marRight w:val="0"/>
          <w:marTop w:val="0"/>
          <w:marBottom w:val="0"/>
          <w:divBdr>
            <w:top w:val="none" w:sz="0" w:space="0" w:color="auto"/>
            <w:left w:val="none" w:sz="0" w:space="0" w:color="auto"/>
            <w:bottom w:val="none" w:sz="0" w:space="0" w:color="auto"/>
            <w:right w:val="none" w:sz="0" w:space="0" w:color="auto"/>
          </w:divBdr>
        </w:div>
        <w:div w:id="1418022138">
          <w:marLeft w:val="480"/>
          <w:marRight w:val="0"/>
          <w:marTop w:val="0"/>
          <w:marBottom w:val="0"/>
          <w:divBdr>
            <w:top w:val="none" w:sz="0" w:space="0" w:color="auto"/>
            <w:left w:val="none" w:sz="0" w:space="0" w:color="auto"/>
            <w:bottom w:val="none" w:sz="0" w:space="0" w:color="auto"/>
            <w:right w:val="none" w:sz="0" w:space="0" w:color="auto"/>
          </w:divBdr>
        </w:div>
        <w:div w:id="818108179">
          <w:marLeft w:val="480"/>
          <w:marRight w:val="0"/>
          <w:marTop w:val="0"/>
          <w:marBottom w:val="0"/>
          <w:divBdr>
            <w:top w:val="none" w:sz="0" w:space="0" w:color="auto"/>
            <w:left w:val="none" w:sz="0" w:space="0" w:color="auto"/>
            <w:bottom w:val="none" w:sz="0" w:space="0" w:color="auto"/>
            <w:right w:val="none" w:sz="0" w:space="0" w:color="auto"/>
          </w:divBdr>
        </w:div>
        <w:div w:id="98528134">
          <w:marLeft w:val="480"/>
          <w:marRight w:val="0"/>
          <w:marTop w:val="0"/>
          <w:marBottom w:val="0"/>
          <w:divBdr>
            <w:top w:val="none" w:sz="0" w:space="0" w:color="auto"/>
            <w:left w:val="none" w:sz="0" w:space="0" w:color="auto"/>
            <w:bottom w:val="none" w:sz="0" w:space="0" w:color="auto"/>
            <w:right w:val="none" w:sz="0" w:space="0" w:color="auto"/>
          </w:divBdr>
        </w:div>
        <w:div w:id="653484566">
          <w:marLeft w:val="480"/>
          <w:marRight w:val="0"/>
          <w:marTop w:val="0"/>
          <w:marBottom w:val="0"/>
          <w:divBdr>
            <w:top w:val="none" w:sz="0" w:space="0" w:color="auto"/>
            <w:left w:val="none" w:sz="0" w:space="0" w:color="auto"/>
            <w:bottom w:val="none" w:sz="0" w:space="0" w:color="auto"/>
            <w:right w:val="none" w:sz="0" w:space="0" w:color="auto"/>
          </w:divBdr>
        </w:div>
        <w:div w:id="357396939">
          <w:marLeft w:val="480"/>
          <w:marRight w:val="0"/>
          <w:marTop w:val="0"/>
          <w:marBottom w:val="0"/>
          <w:divBdr>
            <w:top w:val="none" w:sz="0" w:space="0" w:color="auto"/>
            <w:left w:val="none" w:sz="0" w:space="0" w:color="auto"/>
            <w:bottom w:val="none" w:sz="0" w:space="0" w:color="auto"/>
            <w:right w:val="none" w:sz="0" w:space="0" w:color="auto"/>
          </w:divBdr>
        </w:div>
      </w:divsChild>
    </w:div>
    <w:div w:id="658650575">
      <w:bodyDiv w:val="1"/>
      <w:marLeft w:val="0"/>
      <w:marRight w:val="0"/>
      <w:marTop w:val="0"/>
      <w:marBottom w:val="0"/>
      <w:divBdr>
        <w:top w:val="none" w:sz="0" w:space="0" w:color="auto"/>
        <w:left w:val="none" w:sz="0" w:space="0" w:color="auto"/>
        <w:bottom w:val="none" w:sz="0" w:space="0" w:color="auto"/>
        <w:right w:val="none" w:sz="0" w:space="0" w:color="auto"/>
      </w:divBdr>
    </w:div>
    <w:div w:id="661932032">
      <w:bodyDiv w:val="1"/>
      <w:marLeft w:val="0"/>
      <w:marRight w:val="0"/>
      <w:marTop w:val="0"/>
      <w:marBottom w:val="0"/>
      <w:divBdr>
        <w:top w:val="none" w:sz="0" w:space="0" w:color="auto"/>
        <w:left w:val="none" w:sz="0" w:space="0" w:color="auto"/>
        <w:bottom w:val="none" w:sz="0" w:space="0" w:color="auto"/>
        <w:right w:val="none" w:sz="0" w:space="0" w:color="auto"/>
      </w:divBdr>
    </w:div>
    <w:div w:id="667290308">
      <w:bodyDiv w:val="1"/>
      <w:marLeft w:val="0"/>
      <w:marRight w:val="0"/>
      <w:marTop w:val="0"/>
      <w:marBottom w:val="0"/>
      <w:divBdr>
        <w:top w:val="none" w:sz="0" w:space="0" w:color="auto"/>
        <w:left w:val="none" w:sz="0" w:space="0" w:color="auto"/>
        <w:bottom w:val="none" w:sz="0" w:space="0" w:color="auto"/>
        <w:right w:val="none" w:sz="0" w:space="0" w:color="auto"/>
      </w:divBdr>
    </w:div>
    <w:div w:id="670445906">
      <w:bodyDiv w:val="1"/>
      <w:marLeft w:val="0"/>
      <w:marRight w:val="0"/>
      <w:marTop w:val="0"/>
      <w:marBottom w:val="0"/>
      <w:divBdr>
        <w:top w:val="none" w:sz="0" w:space="0" w:color="auto"/>
        <w:left w:val="none" w:sz="0" w:space="0" w:color="auto"/>
        <w:bottom w:val="none" w:sz="0" w:space="0" w:color="auto"/>
        <w:right w:val="none" w:sz="0" w:space="0" w:color="auto"/>
      </w:divBdr>
    </w:div>
    <w:div w:id="678236197">
      <w:bodyDiv w:val="1"/>
      <w:marLeft w:val="0"/>
      <w:marRight w:val="0"/>
      <w:marTop w:val="0"/>
      <w:marBottom w:val="0"/>
      <w:divBdr>
        <w:top w:val="none" w:sz="0" w:space="0" w:color="auto"/>
        <w:left w:val="none" w:sz="0" w:space="0" w:color="auto"/>
        <w:bottom w:val="none" w:sz="0" w:space="0" w:color="auto"/>
        <w:right w:val="none" w:sz="0" w:space="0" w:color="auto"/>
      </w:divBdr>
    </w:div>
    <w:div w:id="678704891">
      <w:bodyDiv w:val="1"/>
      <w:marLeft w:val="0"/>
      <w:marRight w:val="0"/>
      <w:marTop w:val="0"/>
      <w:marBottom w:val="0"/>
      <w:divBdr>
        <w:top w:val="none" w:sz="0" w:space="0" w:color="auto"/>
        <w:left w:val="none" w:sz="0" w:space="0" w:color="auto"/>
        <w:bottom w:val="none" w:sz="0" w:space="0" w:color="auto"/>
        <w:right w:val="none" w:sz="0" w:space="0" w:color="auto"/>
      </w:divBdr>
    </w:div>
    <w:div w:id="680086274">
      <w:bodyDiv w:val="1"/>
      <w:marLeft w:val="0"/>
      <w:marRight w:val="0"/>
      <w:marTop w:val="0"/>
      <w:marBottom w:val="0"/>
      <w:divBdr>
        <w:top w:val="none" w:sz="0" w:space="0" w:color="auto"/>
        <w:left w:val="none" w:sz="0" w:space="0" w:color="auto"/>
        <w:bottom w:val="none" w:sz="0" w:space="0" w:color="auto"/>
        <w:right w:val="none" w:sz="0" w:space="0" w:color="auto"/>
      </w:divBdr>
    </w:div>
    <w:div w:id="681473681">
      <w:bodyDiv w:val="1"/>
      <w:marLeft w:val="0"/>
      <w:marRight w:val="0"/>
      <w:marTop w:val="0"/>
      <w:marBottom w:val="0"/>
      <w:divBdr>
        <w:top w:val="none" w:sz="0" w:space="0" w:color="auto"/>
        <w:left w:val="none" w:sz="0" w:space="0" w:color="auto"/>
        <w:bottom w:val="none" w:sz="0" w:space="0" w:color="auto"/>
        <w:right w:val="none" w:sz="0" w:space="0" w:color="auto"/>
      </w:divBdr>
    </w:div>
    <w:div w:id="682319310">
      <w:bodyDiv w:val="1"/>
      <w:marLeft w:val="0"/>
      <w:marRight w:val="0"/>
      <w:marTop w:val="0"/>
      <w:marBottom w:val="0"/>
      <w:divBdr>
        <w:top w:val="none" w:sz="0" w:space="0" w:color="auto"/>
        <w:left w:val="none" w:sz="0" w:space="0" w:color="auto"/>
        <w:bottom w:val="none" w:sz="0" w:space="0" w:color="auto"/>
        <w:right w:val="none" w:sz="0" w:space="0" w:color="auto"/>
      </w:divBdr>
    </w:div>
    <w:div w:id="682632647">
      <w:bodyDiv w:val="1"/>
      <w:marLeft w:val="0"/>
      <w:marRight w:val="0"/>
      <w:marTop w:val="0"/>
      <w:marBottom w:val="0"/>
      <w:divBdr>
        <w:top w:val="none" w:sz="0" w:space="0" w:color="auto"/>
        <w:left w:val="none" w:sz="0" w:space="0" w:color="auto"/>
        <w:bottom w:val="none" w:sz="0" w:space="0" w:color="auto"/>
        <w:right w:val="none" w:sz="0" w:space="0" w:color="auto"/>
      </w:divBdr>
    </w:div>
    <w:div w:id="685443454">
      <w:bodyDiv w:val="1"/>
      <w:marLeft w:val="0"/>
      <w:marRight w:val="0"/>
      <w:marTop w:val="0"/>
      <w:marBottom w:val="0"/>
      <w:divBdr>
        <w:top w:val="none" w:sz="0" w:space="0" w:color="auto"/>
        <w:left w:val="none" w:sz="0" w:space="0" w:color="auto"/>
        <w:bottom w:val="none" w:sz="0" w:space="0" w:color="auto"/>
        <w:right w:val="none" w:sz="0" w:space="0" w:color="auto"/>
      </w:divBdr>
    </w:div>
    <w:div w:id="686835086">
      <w:bodyDiv w:val="1"/>
      <w:marLeft w:val="0"/>
      <w:marRight w:val="0"/>
      <w:marTop w:val="0"/>
      <w:marBottom w:val="0"/>
      <w:divBdr>
        <w:top w:val="none" w:sz="0" w:space="0" w:color="auto"/>
        <w:left w:val="none" w:sz="0" w:space="0" w:color="auto"/>
        <w:bottom w:val="none" w:sz="0" w:space="0" w:color="auto"/>
        <w:right w:val="none" w:sz="0" w:space="0" w:color="auto"/>
      </w:divBdr>
    </w:div>
    <w:div w:id="687827712">
      <w:bodyDiv w:val="1"/>
      <w:marLeft w:val="0"/>
      <w:marRight w:val="0"/>
      <w:marTop w:val="0"/>
      <w:marBottom w:val="0"/>
      <w:divBdr>
        <w:top w:val="none" w:sz="0" w:space="0" w:color="auto"/>
        <w:left w:val="none" w:sz="0" w:space="0" w:color="auto"/>
        <w:bottom w:val="none" w:sz="0" w:space="0" w:color="auto"/>
        <w:right w:val="none" w:sz="0" w:space="0" w:color="auto"/>
      </w:divBdr>
    </w:div>
    <w:div w:id="698553317">
      <w:bodyDiv w:val="1"/>
      <w:marLeft w:val="0"/>
      <w:marRight w:val="0"/>
      <w:marTop w:val="0"/>
      <w:marBottom w:val="0"/>
      <w:divBdr>
        <w:top w:val="none" w:sz="0" w:space="0" w:color="auto"/>
        <w:left w:val="none" w:sz="0" w:space="0" w:color="auto"/>
        <w:bottom w:val="none" w:sz="0" w:space="0" w:color="auto"/>
        <w:right w:val="none" w:sz="0" w:space="0" w:color="auto"/>
      </w:divBdr>
    </w:div>
    <w:div w:id="699011211">
      <w:bodyDiv w:val="1"/>
      <w:marLeft w:val="0"/>
      <w:marRight w:val="0"/>
      <w:marTop w:val="0"/>
      <w:marBottom w:val="0"/>
      <w:divBdr>
        <w:top w:val="none" w:sz="0" w:space="0" w:color="auto"/>
        <w:left w:val="none" w:sz="0" w:space="0" w:color="auto"/>
        <w:bottom w:val="none" w:sz="0" w:space="0" w:color="auto"/>
        <w:right w:val="none" w:sz="0" w:space="0" w:color="auto"/>
      </w:divBdr>
    </w:div>
    <w:div w:id="700782853">
      <w:bodyDiv w:val="1"/>
      <w:marLeft w:val="0"/>
      <w:marRight w:val="0"/>
      <w:marTop w:val="0"/>
      <w:marBottom w:val="0"/>
      <w:divBdr>
        <w:top w:val="none" w:sz="0" w:space="0" w:color="auto"/>
        <w:left w:val="none" w:sz="0" w:space="0" w:color="auto"/>
        <w:bottom w:val="none" w:sz="0" w:space="0" w:color="auto"/>
        <w:right w:val="none" w:sz="0" w:space="0" w:color="auto"/>
      </w:divBdr>
    </w:div>
    <w:div w:id="704797156">
      <w:bodyDiv w:val="1"/>
      <w:marLeft w:val="0"/>
      <w:marRight w:val="0"/>
      <w:marTop w:val="0"/>
      <w:marBottom w:val="0"/>
      <w:divBdr>
        <w:top w:val="none" w:sz="0" w:space="0" w:color="auto"/>
        <w:left w:val="none" w:sz="0" w:space="0" w:color="auto"/>
        <w:bottom w:val="none" w:sz="0" w:space="0" w:color="auto"/>
        <w:right w:val="none" w:sz="0" w:space="0" w:color="auto"/>
      </w:divBdr>
    </w:div>
    <w:div w:id="706954956">
      <w:bodyDiv w:val="1"/>
      <w:marLeft w:val="0"/>
      <w:marRight w:val="0"/>
      <w:marTop w:val="0"/>
      <w:marBottom w:val="0"/>
      <w:divBdr>
        <w:top w:val="none" w:sz="0" w:space="0" w:color="auto"/>
        <w:left w:val="none" w:sz="0" w:space="0" w:color="auto"/>
        <w:bottom w:val="none" w:sz="0" w:space="0" w:color="auto"/>
        <w:right w:val="none" w:sz="0" w:space="0" w:color="auto"/>
      </w:divBdr>
      <w:divsChild>
        <w:div w:id="11498389">
          <w:marLeft w:val="480"/>
          <w:marRight w:val="0"/>
          <w:marTop w:val="0"/>
          <w:marBottom w:val="0"/>
          <w:divBdr>
            <w:top w:val="none" w:sz="0" w:space="0" w:color="auto"/>
            <w:left w:val="none" w:sz="0" w:space="0" w:color="auto"/>
            <w:bottom w:val="none" w:sz="0" w:space="0" w:color="auto"/>
            <w:right w:val="none" w:sz="0" w:space="0" w:color="auto"/>
          </w:divBdr>
        </w:div>
        <w:div w:id="65500311">
          <w:marLeft w:val="480"/>
          <w:marRight w:val="0"/>
          <w:marTop w:val="0"/>
          <w:marBottom w:val="0"/>
          <w:divBdr>
            <w:top w:val="none" w:sz="0" w:space="0" w:color="auto"/>
            <w:left w:val="none" w:sz="0" w:space="0" w:color="auto"/>
            <w:bottom w:val="none" w:sz="0" w:space="0" w:color="auto"/>
            <w:right w:val="none" w:sz="0" w:space="0" w:color="auto"/>
          </w:divBdr>
        </w:div>
        <w:div w:id="66847855">
          <w:marLeft w:val="480"/>
          <w:marRight w:val="0"/>
          <w:marTop w:val="0"/>
          <w:marBottom w:val="0"/>
          <w:divBdr>
            <w:top w:val="none" w:sz="0" w:space="0" w:color="auto"/>
            <w:left w:val="none" w:sz="0" w:space="0" w:color="auto"/>
            <w:bottom w:val="none" w:sz="0" w:space="0" w:color="auto"/>
            <w:right w:val="none" w:sz="0" w:space="0" w:color="auto"/>
          </w:divBdr>
        </w:div>
        <w:div w:id="75251977">
          <w:marLeft w:val="480"/>
          <w:marRight w:val="0"/>
          <w:marTop w:val="0"/>
          <w:marBottom w:val="0"/>
          <w:divBdr>
            <w:top w:val="none" w:sz="0" w:space="0" w:color="auto"/>
            <w:left w:val="none" w:sz="0" w:space="0" w:color="auto"/>
            <w:bottom w:val="none" w:sz="0" w:space="0" w:color="auto"/>
            <w:right w:val="none" w:sz="0" w:space="0" w:color="auto"/>
          </w:divBdr>
        </w:div>
        <w:div w:id="88473601">
          <w:marLeft w:val="480"/>
          <w:marRight w:val="0"/>
          <w:marTop w:val="0"/>
          <w:marBottom w:val="0"/>
          <w:divBdr>
            <w:top w:val="none" w:sz="0" w:space="0" w:color="auto"/>
            <w:left w:val="none" w:sz="0" w:space="0" w:color="auto"/>
            <w:bottom w:val="none" w:sz="0" w:space="0" w:color="auto"/>
            <w:right w:val="none" w:sz="0" w:space="0" w:color="auto"/>
          </w:divBdr>
        </w:div>
        <w:div w:id="103618186">
          <w:marLeft w:val="480"/>
          <w:marRight w:val="0"/>
          <w:marTop w:val="0"/>
          <w:marBottom w:val="0"/>
          <w:divBdr>
            <w:top w:val="none" w:sz="0" w:space="0" w:color="auto"/>
            <w:left w:val="none" w:sz="0" w:space="0" w:color="auto"/>
            <w:bottom w:val="none" w:sz="0" w:space="0" w:color="auto"/>
            <w:right w:val="none" w:sz="0" w:space="0" w:color="auto"/>
          </w:divBdr>
        </w:div>
        <w:div w:id="136577984">
          <w:marLeft w:val="480"/>
          <w:marRight w:val="0"/>
          <w:marTop w:val="0"/>
          <w:marBottom w:val="0"/>
          <w:divBdr>
            <w:top w:val="none" w:sz="0" w:space="0" w:color="auto"/>
            <w:left w:val="none" w:sz="0" w:space="0" w:color="auto"/>
            <w:bottom w:val="none" w:sz="0" w:space="0" w:color="auto"/>
            <w:right w:val="none" w:sz="0" w:space="0" w:color="auto"/>
          </w:divBdr>
        </w:div>
        <w:div w:id="189296311">
          <w:marLeft w:val="480"/>
          <w:marRight w:val="0"/>
          <w:marTop w:val="0"/>
          <w:marBottom w:val="0"/>
          <w:divBdr>
            <w:top w:val="none" w:sz="0" w:space="0" w:color="auto"/>
            <w:left w:val="none" w:sz="0" w:space="0" w:color="auto"/>
            <w:bottom w:val="none" w:sz="0" w:space="0" w:color="auto"/>
            <w:right w:val="none" w:sz="0" w:space="0" w:color="auto"/>
          </w:divBdr>
        </w:div>
        <w:div w:id="196040891">
          <w:marLeft w:val="480"/>
          <w:marRight w:val="0"/>
          <w:marTop w:val="0"/>
          <w:marBottom w:val="0"/>
          <w:divBdr>
            <w:top w:val="none" w:sz="0" w:space="0" w:color="auto"/>
            <w:left w:val="none" w:sz="0" w:space="0" w:color="auto"/>
            <w:bottom w:val="none" w:sz="0" w:space="0" w:color="auto"/>
            <w:right w:val="none" w:sz="0" w:space="0" w:color="auto"/>
          </w:divBdr>
        </w:div>
        <w:div w:id="227961965">
          <w:marLeft w:val="480"/>
          <w:marRight w:val="0"/>
          <w:marTop w:val="0"/>
          <w:marBottom w:val="0"/>
          <w:divBdr>
            <w:top w:val="none" w:sz="0" w:space="0" w:color="auto"/>
            <w:left w:val="none" w:sz="0" w:space="0" w:color="auto"/>
            <w:bottom w:val="none" w:sz="0" w:space="0" w:color="auto"/>
            <w:right w:val="none" w:sz="0" w:space="0" w:color="auto"/>
          </w:divBdr>
        </w:div>
        <w:div w:id="244847998">
          <w:marLeft w:val="480"/>
          <w:marRight w:val="0"/>
          <w:marTop w:val="0"/>
          <w:marBottom w:val="0"/>
          <w:divBdr>
            <w:top w:val="none" w:sz="0" w:space="0" w:color="auto"/>
            <w:left w:val="none" w:sz="0" w:space="0" w:color="auto"/>
            <w:bottom w:val="none" w:sz="0" w:space="0" w:color="auto"/>
            <w:right w:val="none" w:sz="0" w:space="0" w:color="auto"/>
          </w:divBdr>
        </w:div>
        <w:div w:id="258375645">
          <w:marLeft w:val="480"/>
          <w:marRight w:val="0"/>
          <w:marTop w:val="0"/>
          <w:marBottom w:val="0"/>
          <w:divBdr>
            <w:top w:val="none" w:sz="0" w:space="0" w:color="auto"/>
            <w:left w:val="none" w:sz="0" w:space="0" w:color="auto"/>
            <w:bottom w:val="none" w:sz="0" w:space="0" w:color="auto"/>
            <w:right w:val="none" w:sz="0" w:space="0" w:color="auto"/>
          </w:divBdr>
        </w:div>
        <w:div w:id="259487408">
          <w:marLeft w:val="480"/>
          <w:marRight w:val="0"/>
          <w:marTop w:val="0"/>
          <w:marBottom w:val="0"/>
          <w:divBdr>
            <w:top w:val="none" w:sz="0" w:space="0" w:color="auto"/>
            <w:left w:val="none" w:sz="0" w:space="0" w:color="auto"/>
            <w:bottom w:val="none" w:sz="0" w:space="0" w:color="auto"/>
            <w:right w:val="none" w:sz="0" w:space="0" w:color="auto"/>
          </w:divBdr>
        </w:div>
        <w:div w:id="260650164">
          <w:marLeft w:val="480"/>
          <w:marRight w:val="0"/>
          <w:marTop w:val="0"/>
          <w:marBottom w:val="0"/>
          <w:divBdr>
            <w:top w:val="none" w:sz="0" w:space="0" w:color="auto"/>
            <w:left w:val="none" w:sz="0" w:space="0" w:color="auto"/>
            <w:bottom w:val="none" w:sz="0" w:space="0" w:color="auto"/>
            <w:right w:val="none" w:sz="0" w:space="0" w:color="auto"/>
          </w:divBdr>
        </w:div>
        <w:div w:id="295377323">
          <w:marLeft w:val="480"/>
          <w:marRight w:val="0"/>
          <w:marTop w:val="0"/>
          <w:marBottom w:val="0"/>
          <w:divBdr>
            <w:top w:val="none" w:sz="0" w:space="0" w:color="auto"/>
            <w:left w:val="none" w:sz="0" w:space="0" w:color="auto"/>
            <w:bottom w:val="none" w:sz="0" w:space="0" w:color="auto"/>
            <w:right w:val="none" w:sz="0" w:space="0" w:color="auto"/>
          </w:divBdr>
        </w:div>
        <w:div w:id="311908334">
          <w:marLeft w:val="480"/>
          <w:marRight w:val="0"/>
          <w:marTop w:val="0"/>
          <w:marBottom w:val="0"/>
          <w:divBdr>
            <w:top w:val="none" w:sz="0" w:space="0" w:color="auto"/>
            <w:left w:val="none" w:sz="0" w:space="0" w:color="auto"/>
            <w:bottom w:val="none" w:sz="0" w:space="0" w:color="auto"/>
            <w:right w:val="none" w:sz="0" w:space="0" w:color="auto"/>
          </w:divBdr>
        </w:div>
        <w:div w:id="358314818">
          <w:marLeft w:val="480"/>
          <w:marRight w:val="0"/>
          <w:marTop w:val="0"/>
          <w:marBottom w:val="0"/>
          <w:divBdr>
            <w:top w:val="none" w:sz="0" w:space="0" w:color="auto"/>
            <w:left w:val="none" w:sz="0" w:space="0" w:color="auto"/>
            <w:bottom w:val="none" w:sz="0" w:space="0" w:color="auto"/>
            <w:right w:val="none" w:sz="0" w:space="0" w:color="auto"/>
          </w:divBdr>
        </w:div>
        <w:div w:id="370417584">
          <w:marLeft w:val="480"/>
          <w:marRight w:val="0"/>
          <w:marTop w:val="0"/>
          <w:marBottom w:val="0"/>
          <w:divBdr>
            <w:top w:val="none" w:sz="0" w:space="0" w:color="auto"/>
            <w:left w:val="none" w:sz="0" w:space="0" w:color="auto"/>
            <w:bottom w:val="none" w:sz="0" w:space="0" w:color="auto"/>
            <w:right w:val="none" w:sz="0" w:space="0" w:color="auto"/>
          </w:divBdr>
        </w:div>
        <w:div w:id="415712638">
          <w:marLeft w:val="480"/>
          <w:marRight w:val="0"/>
          <w:marTop w:val="0"/>
          <w:marBottom w:val="0"/>
          <w:divBdr>
            <w:top w:val="none" w:sz="0" w:space="0" w:color="auto"/>
            <w:left w:val="none" w:sz="0" w:space="0" w:color="auto"/>
            <w:bottom w:val="none" w:sz="0" w:space="0" w:color="auto"/>
            <w:right w:val="none" w:sz="0" w:space="0" w:color="auto"/>
          </w:divBdr>
        </w:div>
        <w:div w:id="456415254">
          <w:marLeft w:val="480"/>
          <w:marRight w:val="0"/>
          <w:marTop w:val="0"/>
          <w:marBottom w:val="0"/>
          <w:divBdr>
            <w:top w:val="none" w:sz="0" w:space="0" w:color="auto"/>
            <w:left w:val="none" w:sz="0" w:space="0" w:color="auto"/>
            <w:bottom w:val="none" w:sz="0" w:space="0" w:color="auto"/>
            <w:right w:val="none" w:sz="0" w:space="0" w:color="auto"/>
          </w:divBdr>
        </w:div>
        <w:div w:id="469253155">
          <w:marLeft w:val="480"/>
          <w:marRight w:val="0"/>
          <w:marTop w:val="0"/>
          <w:marBottom w:val="0"/>
          <w:divBdr>
            <w:top w:val="none" w:sz="0" w:space="0" w:color="auto"/>
            <w:left w:val="none" w:sz="0" w:space="0" w:color="auto"/>
            <w:bottom w:val="none" w:sz="0" w:space="0" w:color="auto"/>
            <w:right w:val="none" w:sz="0" w:space="0" w:color="auto"/>
          </w:divBdr>
        </w:div>
        <w:div w:id="480461815">
          <w:marLeft w:val="480"/>
          <w:marRight w:val="0"/>
          <w:marTop w:val="0"/>
          <w:marBottom w:val="0"/>
          <w:divBdr>
            <w:top w:val="none" w:sz="0" w:space="0" w:color="auto"/>
            <w:left w:val="none" w:sz="0" w:space="0" w:color="auto"/>
            <w:bottom w:val="none" w:sz="0" w:space="0" w:color="auto"/>
            <w:right w:val="none" w:sz="0" w:space="0" w:color="auto"/>
          </w:divBdr>
        </w:div>
        <w:div w:id="491919927">
          <w:marLeft w:val="480"/>
          <w:marRight w:val="0"/>
          <w:marTop w:val="0"/>
          <w:marBottom w:val="0"/>
          <w:divBdr>
            <w:top w:val="none" w:sz="0" w:space="0" w:color="auto"/>
            <w:left w:val="none" w:sz="0" w:space="0" w:color="auto"/>
            <w:bottom w:val="none" w:sz="0" w:space="0" w:color="auto"/>
            <w:right w:val="none" w:sz="0" w:space="0" w:color="auto"/>
          </w:divBdr>
        </w:div>
        <w:div w:id="538279760">
          <w:marLeft w:val="480"/>
          <w:marRight w:val="0"/>
          <w:marTop w:val="0"/>
          <w:marBottom w:val="0"/>
          <w:divBdr>
            <w:top w:val="none" w:sz="0" w:space="0" w:color="auto"/>
            <w:left w:val="none" w:sz="0" w:space="0" w:color="auto"/>
            <w:bottom w:val="none" w:sz="0" w:space="0" w:color="auto"/>
            <w:right w:val="none" w:sz="0" w:space="0" w:color="auto"/>
          </w:divBdr>
        </w:div>
        <w:div w:id="597518117">
          <w:marLeft w:val="480"/>
          <w:marRight w:val="0"/>
          <w:marTop w:val="0"/>
          <w:marBottom w:val="0"/>
          <w:divBdr>
            <w:top w:val="none" w:sz="0" w:space="0" w:color="auto"/>
            <w:left w:val="none" w:sz="0" w:space="0" w:color="auto"/>
            <w:bottom w:val="none" w:sz="0" w:space="0" w:color="auto"/>
            <w:right w:val="none" w:sz="0" w:space="0" w:color="auto"/>
          </w:divBdr>
        </w:div>
        <w:div w:id="615261743">
          <w:marLeft w:val="480"/>
          <w:marRight w:val="0"/>
          <w:marTop w:val="0"/>
          <w:marBottom w:val="0"/>
          <w:divBdr>
            <w:top w:val="none" w:sz="0" w:space="0" w:color="auto"/>
            <w:left w:val="none" w:sz="0" w:space="0" w:color="auto"/>
            <w:bottom w:val="none" w:sz="0" w:space="0" w:color="auto"/>
            <w:right w:val="none" w:sz="0" w:space="0" w:color="auto"/>
          </w:divBdr>
        </w:div>
        <w:div w:id="627660285">
          <w:marLeft w:val="480"/>
          <w:marRight w:val="0"/>
          <w:marTop w:val="0"/>
          <w:marBottom w:val="0"/>
          <w:divBdr>
            <w:top w:val="none" w:sz="0" w:space="0" w:color="auto"/>
            <w:left w:val="none" w:sz="0" w:space="0" w:color="auto"/>
            <w:bottom w:val="none" w:sz="0" w:space="0" w:color="auto"/>
            <w:right w:val="none" w:sz="0" w:space="0" w:color="auto"/>
          </w:divBdr>
        </w:div>
        <w:div w:id="651712214">
          <w:marLeft w:val="480"/>
          <w:marRight w:val="0"/>
          <w:marTop w:val="0"/>
          <w:marBottom w:val="0"/>
          <w:divBdr>
            <w:top w:val="none" w:sz="0" w:space="0" w:color="auto"/>
            <w:left w:val="none" w:sz="0" w:space="0" w:color="auto"/>
            <w:bottom w:val="none" w:sz="0" w:space="0" w:color="auto"/>
            <w:right w:val="none" w:sz="0" w:space="0" w:color="auto"/>
          </w:divBdr>
        </w:div>
        <w:div w:id="714238580">
          <w:marLeft w:val="480"/>
          <w:marRight w:val="0"/>
          <w:marTop w:val="0"/>
          <w:marBottom w:val="0"/>
          <w:divBdr>
            <w:top w:val="none" w:sz="0" w:space="0" w:color="auto"/>
            <w:left w:val="none" w:sz="0" w:space="0" w:color="auto"/>
            <w:bottom w:val="none" w:sz="0" w:space="0" w:color="auto"/>
            <w:right w:val="none" w:sz="0" w:space="0" w:color="auto"/>
          </w:divBdr>
        </w:div>
        <w:div w:id="771972412">
          <w:marLeft w:val="480"/>
          <w:marRight w:val="0"/>
          <w:marTop w:val="0"/>
          <w:marBottom w:val="0"/>
          <w:divBdr>
            <w:top w:val="none" w:sz="0" w:space="0" w:color="auto"/>
            <w:left w:val="none" w:sz="0" w:space="0" w:color="auto"/>
            <w:bottom w:val="none" w:sz="0" w:space="0" w:color="auto"/>
            <w:right w:val="none" w:sz="0" w:space="0" w:color="auto"/>
          </w:divBdr>
        </w:div>
        <w:div w:id="808984874">
          <w:marLeft w:val="480"/>
          <w:marRight w:val="0"/>
          <w:marTop w:val="0"/>
          <w:marBottom w:val="0"/>
          <w:divBdr>
            <w:top w:val="none" w:sz="0" w:space="0" w:color="auto"/>
            <w:left w:val="none" w:sz="0" w:space="0" w:color="auto"/>
            <w:bottom w:val="none" w:sz="0" w:space="0" w:color="auto"/>
            <w:right w:val="none" w:sz="0" w:space="0" w:color="auto"/>
          </w:divBdr>
        </w:div>
        <w:div w:id="841090411">
          <w:marLeft w:val="480"/>
          <w:marRight w:val="0"/>
          <w:marTop w:val="0"/>
          <w:marBottom w:val="0"/>
          <w:divBdr>
            <w:top w:val="none" w:sz="0" w:space="0" w:color="auto"/>
            <w:left w:val="none" w:sz="0" w:space="0" w:color="auto"/>
            <w:bottom w:val="none" w:sz="0" w:space="0" w:color="auto"/>
            <w:right w:val="none" w:sz="0" w:space="0" w:color="auto"/>
          </w:divBdr>
        </w:div>
        <w:div w:id="868953718">
          <w:marLeft w:val="480"/>
          <w:marRight w:val="0"/>
          <w:marTop w:val="0"/>
          <w:marBottom w:val="0"/>
          <w:divBdr>
            <w:top w:val="none" w:sz="0" w:space="0" w:color="auto"/>
            <w:left w:val="none" w:sz="0" w:space="0" w:color="auto"/>
            <w:bottom w:val="none" w:sz="0" w:space="0" w:color="auto"/>
            <w:right w:val="none" w:sz="0" w:space="0" w:color="auto"/>
          </w:divBdr>
        </w:div>
        <w:div w:id="891111943">
          <w:marLeft w:val="480"/>
          <w:marRight w:val="0"/>
          <w:marTop w:val="0"/>
          <w:marBottom w:val="0"/>
          <w:divBdr>
            <w:top w:val="none" w:sz="0" w:space="0" w:color="auto"/>
            <w:left w:val="none" w:sz="0" w:space="0" w:color="auto"/>
            <w:bottom w:val="none" w:sz="0" w:space="0" w:color="auto"/>
            <w:right w:val="none" w:sz="0" w:space="0" w:color="auto"/>
          </w:divBdr>
        </w:div>
        <w:div w:id="910650829">
          <w:marLeft w:val="480"/>
          <w:marRight w:val="0"/>
          <w:marTop w:val="0"/>
          <w:marBottom w:val="0"/>
          <w:divBdr>
            <w:top w:val="none" w:sz="0" w:space="0" w:color="auto"/>
            <w:left w:val="none" w:sz="0" w:space="0" w:color="auto"/>
            <w:bottom w:val="none" w:sz="0" w:space="0" w:color="auto"/>
            <w:right w:val="none" w:sz="0" w:space="0" w:color="auto"/>
          </w:divBdr>
        </w:div>
        <w:div w:id="942494014">
          <w:marLeft w:val="480"/>
          <w:marRight w:val="0"/>
          <w:marTop w:val="0"/>
          <w:marBottom w:val="0"/>
          <w:divBdr>
            <w:top w:val="none" w:sz="0" w:space="0" w:color="auto"/>
            <w:left w:val="none" w:sz="0" w:space="0" w:color="auto"/>
            <w:bottom w:val="none" w:sz="0" w:space="0" w:color="auto"/>
            <w:right w:val="none" w:sz="0" w:space="0" w:color="auto"/>
          </w:divBdr>
        </w:div>
        <w:div w:id="1047991761">
          <w:marLeft w:val="480"/>
          <w:marRight w:val="0"/>
          <w:marTop w:val="0"/>
          <w:marBottom w:val="0"/>
          <w:divBdr>
            <w:top w:val="none" w:sz="0" w:space="0" w:color="auto"/>
            <w:left w:val="none" w:sz="0" w:space="0" w:color="auto"/>
            <w:bottom w:val="none" w:sz="0" w:space="0" w:color="auto"/>
            <w:right w:val="none" w:sz="0" w:space="0" w:color="auto"/>
          </w:divBdr>
        </w:div>
        <w:div w:id="1075324697">
          <w:marLeft w:val="480"/>
          <w:marRight w:val="0"/>
          <w:marTop w:val="0"/>
          <w:marBottom w:val="0"/>
          <w:divBdr>
            <w:top w:val="none" w:sz="0" w:space="0" w:color="auto"/>
            <w:left w:val="none" w:sz="0" w:space="0" w:color="auto"/>
            <w:bottom w:val="none" w:sz="0" w:space="0" w:color="auto"/>
            <w:right w:val="none" w:sz="0" w:space="0" w:color="auto"/>
          </w:divBdr>
        </w:div>
        <w:div w:id="1114330667">
          <w:marLeft w:val="480"/>
          <w:marRight w:val="0"/>
          <w:marTop w:val="0"/>
          <w:marBottom w:val="0"/>
          <w:divBdr>
            <w:top w:val="none" w:sz="0" w:space="0" w:color="auto"/>
            <w:left w:val="none" w:sz="0" w:space="0" w:color="auto"/>
            <w:bottom w:val="none" w:sz="0" w:space="0" w:color="auto"/>
            <w:right w:val="none" w:sz="0" w:space="0" w:color="auto"/>
          </w:divBdr>
        </w:div>
        <w:div w:id="1133790041">
          <w:marLeft w:val="480"/>
          <w:marRight w:val="0"/>
          <w:marTop w:val="0"/>
          <w:marBottom w:val="0"/>
          <w:divBdr>
            <w:top w:val="none" w:sz="0" w:space="0" w:color="auto"/>
            <w:left w:val="none" w:sz="0" w:space="0" w:color="auto"/>
            <w:bottom w:val="none" w:sz="0" w:space="0" w:color="auto"/>
            <w:right w:val="none" w:sz="0" w:space="0" w:color="auto"/>
          </w:divBdr>
        </w:div>
        <w:div w:id="1162310441">
          <w:marLeft w:val="480"/>
          <w:marRight w:val="0"/>
          <w:marTop w:val="0"/>
          <w:marBottom w:val="0"/>
          <w:divBdr>
            <w:top w:val="none" w:sz="0" w:space="0" w:color="auto"/>
            <w:left w:val="none" w:sz="0" w:space="0" w:color="auto"/>
            <w:bottom w:val="none" w:sz="0" w:space="0" w:color="auto"/>
            <w:right w:val="none" w:sz="0" w:space="0" w:color="auto"/>
          </w:divBdr>
        </w:div>
        <w:div w:id="1272668234">
          <w:marLeft w:val="480"/>
          <w:marRight w:val="0"/>
          <w:marTop w:val="0"/>
          <w:marBottom w:val="0"/>
          <w:divBdr>
            <w:top w:val="none" w:sz="0" w:space="0" w:color="auto"/>
            <w:left w:val="none" w:sz="0" w:space="0" w:color="auto"/>
            <w:bottom w:val="none" w:sz="0" w:space="0" w:color="auto"/>
            <w:right w:val="none" w:sz="0" w:space="0" w:color="auto"/>
          </w:divBdr>
        </w:div>
        <w:div w:id="1321730836">
          <w:marLeft w:val="480"/>
          <w:marRight w:val="0"/>
          <w:marTop w:val="0"/>
          <w:marBottom w:val="0"/>
          <w:divBdr>
            <w:top w:val="none" w:sz="0" w:space="0" w:color="auto"/>
            <w:left w:val="none" w:sz="0" w:space="0" w:color="auto"/>
            <w:bottom w:val="none" w:sz="0" w:space="0" w:color="auto"/>
            <w:right w:val="none" w:sz="0" w:space="0" w:color="auto"/>
          </w:divBdr>
        </w:div>
        <w:div w:id="1330909199">
          <w:marLeft w:val="480"/>
          <w:marRight w:val="0"/>
          <w:marTop w:val="0"/>
          <w:marBottom w:val="0"/>
          <w:divBdr>
            <w:top w:val="none" w:sz="0" w:space="0" w:color="auto"/>
            <w:left w:val="none" w:sz="0" w:space="0" w:color="auto"/>
            <w:bottom w:val="none" w:sz="0" w:space="0" w:color="auto"/>
            <w:right w:val="none" w:sz="0" w:space="0" w:color="auto"/>
          </w:divBdr>
        </w:div>
        <w:div w:id="1337684059">
          <w:marLeft w:val="480"/>
          <w:marRight w:val="0"/>
          <w:marTop w:val="0"/>
          <w:marBottom w:val="0"/>
          <w:divBdr>
            <w:top w:val="none" w:sz="0" w:space="0" w:color="auto"/>
            <w:left w:val="none" w:sz="0" w:space="0" w:color="auto"/>
            <w:bottom w:val="none" w:sz="0" w:space="0" w:color="auto"/>
            <w:right w:val="none" w:sz="0" w:space="0" w:color="auto"/>
          </w:divBdr>
        </w:div>
        <w:div w:id="1359770585">
          <w:marLeft w:val="480"/>
          <w:marRight w:val="0"/>
          <w:marTop w:val="0"/>
          <w:marBottom w:val="0"/>
          <w:divBdr>
            <w:top w:val="none" w:sz="0" w:space="0" w:color="auto"/>
            <w:left w:val="none" w:sz="0" w:space="0" w:color="auto"/>
            <w:bottom w:val="none" w:sz="0" w:space="0" w:color="auto"/>
            <w:right w:val="none" w:sz="0" w:space="0" w:color="auto"/>
          </w:divBdr>
        </w:div>
        <w:div w:id="1430471841">
          <w:marLeft w:val="480"/>
          <w:marRight w:val="0"/>
          <w:marTop w:val="0"/>
          <w:marBottom w:val="0"/>
          <w:divBdr>
            <w:top w:val="none" w:sz="0" w:space="0" w:color="auto"/>
            <w:left w:val="none" w:sz="0" w:space="0" w:color="auto"/>
            <w:bottom w:val="none" w:sz="0" w:space="0" w:color="auto"/>
            <w:right w:val="none" w:sz="0" w:space="0" w:color="auto"/>
          </w:divBdr>
        </w:div>
        <w:div w:id="1432359817">
          <w:marLeft w:val="480"/>
          <w:marRight w:val="0"/>
          <w:marTop w:val="0"/>
          <w:marBottom w:val="0"/>
          <w:divBdr>
            <w:top w:val="none" w:sz="0" w:space="0" w:color="auto"/>
            <w:left w:val="none" w:sz="0" w:space="0" w:color="auto"/>
            <w:bottom w:val="none" w:sz="0" w:space="0" w:color="auto"/>
            <w:right w:val="none" w:sz="0" w:space="0" w:color="auto"/>
          </w:divBdr>
        </w:div>
        <w:div w:id="1442870618">
          <w:marLeft w:val="480"/>
          <w:marRight w:val="0"/>
          <w:marTop w:val="0"/>
          <w:marBottom w:val="0"/>
          <w:divBdr>
            <w:top w:val="none" w:sz="0" w:space="0" w:color="auto"/>
            <w:left w:val="none" w:sz="0" w:space="0" w:color="auto"/>
            <w:bottom w:val="none" w:sz="0" w:space="0" w:color="auto"/>
            <w:right w:val="none" w:sz="0" w:space="0" w:color="auto"/>
          </w:divBdr>
        </w:div>
        <w:div w:id="1473330810">
          <w:marLeft w:val="480"/>
          <w:marRight w:val="0"/>
          <w:marTop w:val="0"/>
          <w:marBottom w:val="0"/>
          <w:divBdr>
            <w:top w:val="none" w:sz="0" w:space="0" w:color="auto"/>
            <w:left w:val="none" w:sz="0" w:space="0" w:color="auto"/>
            <w:bottom w:val="none" w:sz="0" w:space="0" w:color="auto"/>
            <w:right w:val="none" w:sz="0" w:space="0" w:color="auto"/>
          </w:divBdr>
        </w:div>
        <w:div w:id="1511603832">
          <w:marLeft w:val="480"/>
          <w:marRight w:val="0"/>
          <w:marTop w:val="0"/>
          <w:marBottom w:val="0"/>
          <w:divBdr>
            <w:top w:val="none" w:sz="0" w:space="0" w:color="auto"/>
            <w:left w:val="none" w:sz="0" w:space="0" w:color="auto"/>
            <w:bottom w:val="none" w:sz="0" w:space="0" w:color="auto"/>
            <w:right w:val="none" w:sz="0" w:space="0" w:color="auto"/>
          </w:divBdr>
        </w:div>
        <w:div w:id="1529099603">
          <w:marLeft w:val="480"/>
          <w:marRight w:val="0"/>
          <w:marTop w:val="0"/>
          <w:marBottom w:val="0"/>
          <w:divBdr>
            <w:top w:val="none" w:sz="0" w:space="0" w:color="auto"/>
            <w:left w:val="none" w:sz="0" w:space="0" w:color="auto"/>
            <w:bottom w:val="none" w:sz="0" w:space="0" w:color="auto"/>
            <w:right w:val="none" w:sz="0" w:space="0" w:color="auto"/>
          </w:divBdr>
        </w:div>
        <w:div w:id="1535775635">
          <w:marLeft w:val="480"/>
          <w:marRight w:val="0"/>
          <w:marTop w:val="0"/>
          <w:marBottom w:val="0"/>
          <w:divBdr>
            <w:top w:val="none" w:sz="0" w:space="0" w:color="auto"/>
            <w:left w:val="none" w:sz="0" w:space="0" w:color="auto"/>
            <w:bottom w:val="none" w:sz="0" w:space="0" w:color="auto"/>
            <w:right w:val="none" w:sz="0" w:space="0" w:color="auto"/>
          </w:divBdr>
        </w:div>
        <w:div w:id="1553662325">
          <w:marLeft w:val="480"/>
          <w:marRight w:val="0"/>
          <w:marTop w:val="0"/>
          <w:marBottom w:val="0"/>
          <w:divBdr>
            <w:top w:val="none" w:sz="0" w:space="0" w:color="auto"/>
            <w:left w:val="none" w:sz="0" w:space="0" w:color="auto"/>
            <w:bottom w:val="none" w:sz="0" w:space="0" w:color="auto"/>
            <w:right w:val="none" w:sz="0" w:space="0" w:color="auto"/>
          </w:divBdr>
        </w:div>
        <w:div w:id="1556769603">
          <w:marLeft w:val="480"/>
          <w:marRight w:val="0"/>
          <w:marTop w:val="0"/>
          <w:marBottom w:val="0"/>
          <w:divBdr>
            <w:top w:val="none" w:sz="0" w:space="0" w:color="auto"/>
            <w:left w:val="none" w:sz="0" w:space="0" w:color="auto"/>
            <w:bottom w:val="none" w:sz="0" w:space="0" w:color="auto"/>
            <w:right w:val="none" w:sz="0" w:space="0" w:color="auto"/>
          </w:divBdr>
        </w:div>
        <w:div w:id="1571578477">
          <w:marLeft w:val="480"/>
          <w:marRight w:val="0"/>
          <w:marTop w:val="0"/>
          <w:marBottom w:val="0"/>
          <w:divBdr>
            <w:top w:val="none" w:sz="0" w:space="0" w:color="auto"/>
            <w:left w:val="none" w:sz="0" w:space="0" w:color="auto"/>
            <w:bottom w:val="none" w:sz="0" w:space="0" w:color="auto"/>
            <w:right w:val="none" w:sz="0" w:space="0" w:color="auto"/>
          </w:divBdr>
        </w:div>
        <w:div w:id="1581214504">
          <w:marLeft w:val="480"/>
          <w:marRight w:val="0"/>
          <w:marTop w:val="0"/>
          <w:marBottom w:val="0"/>
          <w:divBdr>
            <w:top w:val="none" w:sz="0" w:space="0" w:color="auto"/>
            <w:left w:val="none" w:sz="0" w:space="0" w:color="auto"/>
            <w:bottom w:val="none" w:sz="0" w:space="0" w:color="auto"/>
            <w:right w:val="none" w:sz="0" w:space="0" w:color="auto"/>
          </w:divBdr>
        </w:div>
        <w:div w:id="1660233973">
          <w:marLeft w:val="480"/>
          <w:marRight w:val="0"/>
          <w:marTop w:val="0"/>
          <w:marBottom w:val="0"/>
          <w:divBdr>
            <w:top w:val="none" w:sz="0" w:space="0" w:color="auto"/>
            <w:left w:val="none" w:sz="0" w:space="0" w:color="auto"/>
            <w:bottom w:val="none" w:sz="0" w:space="0" w:color="auto"/>
            <w:right w:val="none" w:sz="0" w:space="0" w:color="auto"/>
          </w:divBdr>
        </w:div>
        <w:div w:id="1662925289">
          <w:marLeft w:val="480"/>
          <w:marRight w:val="0"/>
          <w:marTop w:val="0"/>
          <w:marBottom w:val="0"/>
          <w:divBdr>
            <w:top w:val="none" w:sz="0" w:space="0" w:color="auto"/>
            <w:left w:val="none" w:sz="0" w:space="0" w:color="auto"/>
            <w:bottom w:val="none" w:sz="0" w:space="0" w:color="auto"/>
            <w:right w:val="none" w:sz="0" w:space="0" w:color="auto"/>
          </w:divBdr>
        </w:div>
        <w:div w:id="1704358018">
          <w:marLeft w:val="480"/>
          <w:marRight w:val="0"/>
          <w:marTop w:val="0"/>
          <w:marBottom w:val="0"/>
          <w:divBdr>
            <w:top w:val="none" w:sz="0" w:space="0" w:color="auto"/>
            <w:left w:val="none" w:sz="0" w:space="0" w:color="auto"/>
            <w:bottom w:val="none" w:sz="0" w:space="0" w:color="auto"/>
            <w:right w:val="none" w:sz="0" w:space="0" w:color="auto"/>
          </w:divBdr>
        </w:div>
        <w:div w:id="1741754321">
          <w:marLeft w:val="480"/>
          <w:marRight w:val="0"/>
          <w:marTop w:val="0"/>
          <w:marBottom w:val="0"/>
          <w:divBdr>
            <w:top w:val="none" w:sz="0" w:space="0" w:color="auto"/>
            <w:left w:val="none" w:sz="0" w:space="0" w:color="auto"/>
            <w:bottom w:val="none" w:sz="0" w:space="0" w:color="auto"/>
            <w:right w:val="none" w:sz="0" w:space="0" w:color="auto"/>
          </w:divBdr>
        </w:div>
        <w:div w:id="1758018948">
          <w:marLeft w:val="480"/>
          <w:marRight w:val="0"/>
          <w:marTop w:val="0"/>
          <w:marBottom w:val="0"/>
          <w:divBdr>
            <w:top w:val="none" w:sz="0" w:space="0" w:color="auto"/>
            <w:left w:val="none" w:sz="0" w:space="0" w:color="auto"/>
            <w:bottom w:val="none" w:sz="0" w:space="0" w:color="auto"/>
            <w:right w:val="none" w:sz="0" w:space="0" w:color="auto"/>
          </w:divBdr>
        </w:div>
        <w:div w:id="1759016682">
          <w:marLeft w:val="480"/>
          <w:marRight w:val="0"/>
          <w:marTop w:val="0"/>
          <w:marBottom w:val="0"/>
          <w:divBdr>
            <w:top w:val="none" w:sz="0" w:space="0" w:color="auto"/>
            <w:left w:val="none" w:sz="0" w:space="0" w:color="auto"/>
            <w:bottom w:val="none" w:sz="0" w:space="0" w:color="auto"/>
            <w:right w:val="none" w:sz="0" w:space="0" w:color="auto"/>
          </w:divBdr>
        </w:div>
        <w:div w:id="1779370642">
          <w:marLeft w:val="480"/>
          <w:marRight w:val="0"/>
          <w:marTop w:val="0"/>
          <w:marBottom w:val="0"/>
          <w:divBdr>
            <w:top w:val="none" w:sz="0" w:space="0" w:color="auto"/>
            <w:left w:val="none" w:sz="0" w:space="0" w:color="auto"/>
            <w:bottom w:val="none" w:sz="0" w:space="0" w:color="auto"/>
            <w:right w:val="none" w:sz="0" w:space="0" w:color="auto"/>
          </w:divBdr>
        </w:div>
        <w:div w:id="1812558638">
          <w:marLeft w:val="480"/>
          <w:marRight w:val="0"/>
          <w:marTop w:val="0"/>
          <w:marBottom w:val="0"/>
          <w:divBdr>
            <w:top w:val="none" w:sz="0" w:space="0" w:color="auto"/>
            <w:left w:val="none" w:sz="0" w:space="0" w:color="auto"/>
            <w:bottom w:val="none" w:sz="0" w:space="0" w:color="auto"/>
            <w:right w:val="none" w:sz="0" w:space="0" w:color="auto"/>
          </w:divBdr>
        </w:div>
        <w:div w:id="1822502006">
          <w:marLeft w:val="480"/>
          <w:marRight w:val="0"/>
          <w:marTop w:val="0"/>
          <w:marBottom w:val="0"/>
          <w:divBdr>
            <w:top w:val="none" w:sz="0" w:space="0" w:color="auto"/>
            <w:left w:val="none" w:sz="0" w:space="0" w:color="auto"/>
            <w:bottom w:val="none" w:sz="0" w:space="0" w:color="auto"/>
            <w:right w:val="none" w:sz="0" w:space="0" w:color="auto"/>
          </w:divBdr>
        </w:div>
        <w:div w:id="1882545997">
          <w:marLeft w:val="480"/>
          <w:marRight w:val="0"/>
          <w:marTop w:val="0"/>
          <w:marBottom w:val="0"/>
          <w:divBdr>
            <w:top w:val="none" w:sz="0" w:space="0" w:color="auto"/>
            <w:left w:val="none" w:sz="0" w:space="0" w:color="auto"/>
            <w:bottom w:val="none" w:sz="0" w:space="0" w:color="auto"/>
            <w:right w:val="none" w:sz="0" w:space="0" w:color="auto"/>
          </w:divBdr>
        </w:div>
        <w:div w:id="1937056019">
          <w:marLeft w:val="480"/>
          <w:marRight w:val="0"/>
          <w:marTop w:val="0"/>
          <w:marBottom w:val="0"/>
          <w:divBdr>
            <w:top w:val="none" w:sz="0" w:space="0" w:color="auto"/>
            <w:left w:val="none" w:sz="0" w:space="0" w:color="auto"/>
            <w:bottom w:val="none" w:sz="0" w:space="0" w:color="auto"/>
            <w:right w:val="none" w:sz="0" w:space="0" w:color="auto"/>
          </w:divBdr>
        </w:div>
        <w:div w:id="2026008081">
          <w:marLeft w:val="480"/>
          <w:marRight w:val="0"/>
          <w:marTop w:val="0"/>
          <w:marBottom w:val="0"/>
          <w:divBdr>
            <w:top w:val="none" w:sz="0" w:space="0" w:color="auto"/>
            <w:left w:val="none" w:sz="0" w:space="0" w:color="auto"/>
            <w:bottom w:val="none" w:sz="0" w:space="0" w:color="auto"/>
            <w:right w:val="none" w:sz="0" w:space="0" w:color="auto"/>
          </w:divBdr>
        </w:div>
        <w:div w:id="2042122344">
          <w:marLeft w:val="480"/>
          <w:marRight w:val="0"/>
          <w:marTop w:val="0"/>
          <w:marBottom w:val="0"/>
          <w:divBdr>
            <w:top w:val="none" w:sz="0" w:space="0" w:color="auto"/>
            <w:left w:val="none" w:sz="0" w:space="0" w:color="auto"/>
            <w:bottom w:val="none" w:sz="0" w:space="0" w:color="auto"/>
            <w:right w:val="none" w:sz="0" w:space="0" w:color="auto"/>
          </w:divBdr>
        </w:div>
        <w:div w:id="2108573043">
          <w:marLeft w:val="480"/>
          <w:marRight w:val="0"/>
          <w:marTop w:val="0"/>
          <w:marBottom w:val="0"/>
          <w:divBdr>
            <w:top w:val="none" w:sz="0" w:space="0" w:color="auto"/>
            <w:left w:val="none" w:sz="0" w:space="0" w:color="auto"/>
            <w:bottom w:val="none" w:sz="0" w:space="0" w:color="auto"/>
            <w:right w:val="none" w:sz="0" w:space="0" w:color="auto"/>
          </w:divBdr>
        </w:div>
        <w:div w:id="2114472286">
          <w:marLeft w:val="480"/>
          <w:marRight w:val="0"/>
          <w:marTop w:val="0"/>
          <w:marBottom w:val="0"/>
          <w:divBdr>
            <w:top w:val="none" w:sz="0" w:space="0" w:color="auto"/>
            <w:left w:val="none" w:sz="0" w:space="0" w:color="auto"/>
            <w:bottom w:val="none" w:sz="0" w:space="0" w:color="auto"/>
            <w:right w:val="none" w:sz="0" w:space="0" w:color="auto"/>
          </w:divBdr>
        </w:div>
        <w:div w:id="2123259900">
          <w:marLeft w:val="480"/>
          <w:marRight w:val="0"/>
          <w:marTop w:val="0"/>
          <w:marBottom w:val="0"/>
          <w:divBdr>
            <w:top w:val="none" w:sz="0" w:space="0" w:color="auto"/>
            <w:left w:val="none" w:sz="0" w:space="0" w:color="auto"/>
            <w:bottom w:val="none" w:sz="0" w:space="0" w:color="auto"/>
            <w:right w:val="none" w:sz="0" w:space="0" w:color="auto"/>
          </w:divBdr>
        </w:div>
      </w:divsChild>
    </w:div>
    <w:div w:id="707149759">
      <w:bodyDiv w:val="1"/>
      <w:marLeft w:val="0"/>
      <w:marRight w:val="0"/>
      <w:marTop w:val="0"/>
      <w:marBottom w:val="0"/>
      <w:divBdr>
        <w:top w:val="none" w:sz="0" w:space="0" w:color="auto"/>
        <w:left w:val="none" w:sz="0" w:space="0" w:color="auto"/>
        <w:bottom w:val="none" w:sz="0" w:space="0" w:color="auto"/>
        <w:right w:val="none" w:sz="0" w:space="0" w:color="auto"/>
      </w:divBdr>
    </w:div>
    <w:div w:id="707528193">
      <w:bodyDiv w:val="1"/>
      <w:marLeft w:val="0"/>
      <w:marRight w:val="0"/>
      <w:marTop w:val="0"/>
      <w:marBottom w:val="0"/>
      <w:divBdr>
        <w:top w:val="none" w:sz="0" w:space="0" w:color="auto"/>
        <w:left w:val="none" w:sz="0" w:space="0" w:color="auto"/>
        <w:bottom w:val="none" w:sz="0" w:space="0" w:color="auto"/>
        <w:right w:val="none" w:sz="0" w:space="0" w:color="auto"/>
      </w:divBdr>
    </w:div>
    <w:div w:id="709185481">
      <w:bodyDiv w:val="1"/>
      <w:marLeft w:val="0"/>
      <w:marRight w:val="0"/>
      <w:marTop w:val="0"/>
      <w:marBottom w:val="0"/>
      <w:divBdr>
        <w:top w:val="none" w:sz="0" w:space="0" w:color="auto"/>
        <w:left w:val="none" w:sz="0" w:space="0" w:color="auto"/>
        <w:bottom w:val="none" w:sz="0" w:space="0" w:color="auto"/>
        <w:right w:val="none" w:sz="0" w:space="0" w:color="auto"/>
      </w:divBdr>
    </w:div>
    <w:div w:id="713308111">
      <w:bodyDiv w:val="1"/>
      <w:marLeft w:val="0"/>
      <w:marRight w:val="0"/>
      <w:marTop w:val="0"/>
      <w:marBottom w:val="0"/>
      <w:divBdr>
        <w:top w:val="none" w:sz="0" w:space="0" w:color="auto"/>
        <w:left w:val="none" w:sz="0" w:space="0" w:color="auto"/>
        <w:bottom w:val="none" w:sz="0" w:space="0" w:color="auto"/>
        <w:right w:val="none" w:sz="0" w:space="0" w:color="auto"/>
      </w:divBdr>
    </w:div>
    <w:div w:id="714626456">
      <w:bodyDiv w:val="1"/>
      <w:marLeft w:val="0"/>
      <w:marRight w:val="0"/>
      <w:marTop w:val="0"/>
      <w:marBottom w:val="0"/>
      <w:divBdr>
        <w:top w:val="none" w:sz="0" w:space="0" w:color="auto"/>
        <w:left w:val="none" w:sz="0" w:space="0" w:color="auto"/>
        <w:bottom w:val="none" w:sz="0" w:space="0" w:color="auto"/>
        <w:right w:val="none" w:sz="0" w:space="0" w:color="auto"/>
      </w:divBdr>
    </w:div>
    <w:div w:id="715785321">
      <w:bodyDiv w:val="1"/>
      <w:marLeft w:val="0"/>
      <w:marRight w:val="0"/>
      <w:marTop w:val="0"/>
      <w:marBottom w:val="0"/>
      <w:divBdr>
        <w:top w:val="none" w:sz="0" w:space="0" w:color="auto"/>
        <w:left w:val="none" w:sz="0" w:space="0" w:color="auto"/>
        <w:bottom w:val="none" w:sz="0" w:space="0" w:color="auto"/>
        <w:right w:val="none" w:sz="0" w:space="0" w:color="auto"/>
      </w:divBdr>
    </w:div>
    <w:div w:id="717318484">
      <w:bodyDiv w:val="1"/>
      <w:marLeft w:val="0"/>
      <w:marRight w:val="0"/>
      <w:marTop w:val="0"/>
      <w:marBottom w:val="0"/>
      <w:divBdr>
        <w:top w:val="none" w:sz="0" w:space="0" w:color="auto"/>
        <w:left w:val="none" w:sz="0" w:space="0" w:color="auto"/>
        <w:bottom w:val="none" w:sz="0" w:space="0" w:color="auto"/>
        <w:right w:val="none" w:sz="0" w:space="0" w:color="auto"/>
      </w:divBdr>
    </w:div>
    <w:div w:id="717708368">
      <w:bodyDiv w:val="1"/>
      <w:marLeft w:val="0"/>
      <w:marRight w:val="0"/>
      <w:marTop w:val="0"/>
      <w:marBottom w:val="0"/>
      <w:divBdr>
        <w:top w:val="none" w:sz="0" w:space="0" w:color="auto"/>
        <w:left w:val="none" w:sz="0" w:space="0" w:color="auto"/>
        <w:bottom w:val="none" w:sz="0" w:space="0" w:color="auto"/>
        <w:right w:val="none" w:sz="0" w:space="0" w:color="auto"/>
      </w:divBdr>
    </w:div>
    <w:div w:id="719523405">
      <w:bodyDiv w:val="1"/>
      <w:marLeft w:val="0"/>
      <w:marRight w:val="0"/>
      <w:marTop w:val="0"/>
      <w:marBottom w:val="0"/>
      <w:divBdr>
        <w:top w:val="none" w:sz="0" w:space="0" w:color="auto"/>
        <w:left w:val="none" w:sz="0" w:space="0" w:color="auto"/>
        <w:bottom w:val="none" w:sz="0" w:space="0" w:color="auto"/>
        <w:right w:val="none" w:sz="0" w:space="0" w:color="auto"/>
      </w:divBdr>
    </w:div>
    <w:div w:id="720440296">
      <w:bodyDiv w:val="1"/>
      <w:marLeft w:val="0"/>
      <w:marRight w:val="0"/>
      <w:marTop w:val="0"/>
      <w:marBottom w:val="0"/>
      <w:divBdr>
        <w:top w:val="none" w:sz="0" w:space="0" w:color="auto"/>
        <w:left w:val="none" w:sz="0" w:space="0" w:color="auto"/>
        <w:bottom w:val="none" w:sz="0" w:space="0" w:color="auto"/>
        <w:right w:val="none" w:sz="0" w:space="0" w:color="auto"/>
      </w:divBdr>
    </w:div>
    <w:div w:id="722674309">
      <w:bodyDiv w:val="1"/>
      <w:marLeft w:val="0"/>
      <w:marRight w:val="0"/>
      <w:marTop w:val="0"/>
      <w:marBottom w:val="0"/>
      <w:divBdr>
        <w:top w:val="none" w:sz="0" w:space="0" w:color="auto"/>
        <w:left w:val="none" w:sz="0" w:space="0" w:color="auto"/>
        <w:bottom w:val="none" w:sz="0" w:space="0" w:color="auto"/>
        <w:right w:val="none" w:sz="0" w:space="0" w:color="auto"/>
      </w:divBdr>
    </w:div>
    <w:div w:id="722827103">
      <w:bodyDiv w:val="1"/>
      <w:marLeft w:val="0"/>
      <w:marRight w:val="0"/>
      <w:marTop w:val="0"/>
      <w:marBottom w:val="0"/>
      <w:divBdr>
        <w:top w:val="none" w:sz="0" w:space="0" w:color="auto"/>
        <w:left w:val="none" w:sz="0" w:space="0" w:color="auto"/>
        <w:bottom w:val="none" w:sz="0" w:space="0" w:color="auto"/>
        <w:right w:val="none" w:sz="0" w:space="0" w:color="auto"/>
      </w:divBdr>
    </w:div>
    <w:div w:id="726412789">
      <w:bodyDiv w:val="1"/>
      <w:marLeft w:val="0"/>
      <w:marRight w:val="0"/>
      <w:marTop w:val="0"/>
      <w:marBottom w:val="0"/>
      <w:divBdr>
        <w:top w:val="none" w:sz="0" w:space="0" w:color="auto"/>
        <w:left w:val="none" w:sz="0" w:space="0" w:color="auto"/>
        <w:bottom w:val="none" w:sz="0" w:space="0" w:color="auto"/>
        <w:right w:val="none" w:sz="0" w:space="0" w:color="auto"/>
      </w:divBdr>
    </w:div>
    <w:div w:id="730229265">
      <w:bodyDiv w:val="1"/>
      <w:marLeft w:val="0"/>
      <w:marRight w:val="0"/>
      <w:marTop w:val="0"/>
      <w:marBottom w:val="0"/>
      <w:divBdr>
        <w:top w:val="none" w:sz="0" w:space="0" w:color="auto"/>
        <w:left w:val="none" w:sz="0" w:space="0" w:color="auto"/>
        <w:bottom w:val="none" w:sz="0" w:space="0" w:color="auto"/>
        <w:right w:val="none" w:sz="0" w:space="0" w:color="auto"/>
      </w:divBdr>
    </w:div>
    <w:div w:id="732436604">
      <w:bodyDiv w:val="1"/>
      <w:marLeft w:val="0"/>
      <w:marRight w:val="0"/>
      <w:marTop w:val="0"/>
      <w:marBottom w:val="0"/>
      <w:divBdr>
        <w:top w:val="none" w:sz="0" w:space="0" w:color="auto"/>
        <w:left w:val="none" w:sz="0" w:space="0" w:color="auto"/>
        <w:bottom w:val="none" w:sz="0" w:space="0" w:color="auto"/>
        <w:right w:val="none" w:sz="0" w:space="0" w:color="auto"/>
      </w:divBdr>
    </w:div>
    <w:div w:id="733360797">
      <w:bodyDiv w:val="1"/>
      <w:marLeft w:val="0"/>
      <w:marRight w:val="0"/>
      <w:marTop w:val="0"/>
      <w:marBottom w:val="0"/>
      <w:divBdr>
        <w:top w:val="none" w:sz="0" w:space="0" w:color="auto"/>
        <w:left w:val="none" w:sz="0" w:space="0" w:color="auto"/>
        <w:bottom w:val="none" w:sz="0" w:space="0" w:color="auto"/>
        <w:right w:val="none" w:sz="0" w:space="0" w:color="auto"/>
      </w:divBdr>
    </w:div>
    <w:div w:id="733502927">
      <w:bodyDiv w:val="1"/>
      <w:marLeft w:val="0"/>
      <w:marRight w:val="0"/>
      <w:marTop w:val="0"/>
      <w:marBottom w:val="0"/>
      <w:divBdr>
        <w:top w:val="none" w:sz="0" w:space="0" w:color="auto"/>
        <w:left w:val="none" w:sz="0" w:space="0" w:color="auto"/>
        <w:bottom w:val="none" w:sz="0" w:space="0" w:color="auto"/>
        <w:right w:val="none" w:sz="0" w:space="0" w:color="auto"/>
      </w:divBdr>
    </w:div>
    <w:div w:id="734162103">
      <w:bodyDiv w:val="1"/>
      <w:marLeft w:val="0"/>
      <w:marRight w:val="0"/>
      <w:marTop w:val="0"/>
      <w:marBottom w:val="0"/>
      <w:divBdr>
        <w:top w:val="none" w:sz="0" w:space="0" w:color="auto"/>
        <w:left w:val="none" w:sz="0" w:space="0" w:color="auto"/>
        <w:bottom w:val="none" w:sz="0" w:space="0" w:color="auto"/>
        <w:right w:val="none" w:sz="0" w:space="0" w:color="auto"/>
      </w:divBdr>
    </w:div>
    <w:div w:id="737049913">
      <w:bodyDiv w:val="1"/>
      <w:marLeft w:val="0"/>
      <w:marRight w:val="0"/>
      <w:marTop w:val="0"/>
      <w:marBottom w:val="0"/>
      <w:divBdr>
        <w:top w:val="none" w:sz="0" w:space="0" w:color="auto"/>
        <w:left w:val="none" w:sz="0" w:space="0" w:color="auto"/>
        <w:bottom w:val="none" w:sz="0" w:space="0" w:color="auto"/>
        <w:right w:val="none" w:sz="0" w:space="0" w:color="auto"/>
      </w:divBdr>
      <w:divsChild>
        <w:div w:id="12265317">
          <w:marLeft w:val="480"/>
          <w:marRight w:val="0"/>
          <w:marTop w:val="0"/>
          <w:marBottom w:val="0"/>
          <w:divBdr>
            <w:top w:val="none" w:sz="0" w:space="0" w:color="auto"/>
            <w:left w:val="none" w:sz="0" w:space="0" w:color="auto"/>
            <w:bottom w:val="none" w:sz="0" w:space="0" w:color="auto"/>
            <w:right w:val="none" w:sz="0" w:space="0" w:color="auto"/>
          </w:divBdr>
        </w:div>
        <w:div w:id="61760268">
          <w:marLeft w:val="480"/>
          <w:marRight w:val="0"/>
          <w:marTop w:val="0"/>
          <w:marBottom w:val="0"/>
          <w:divBdr>
            <w:top w:val="none" w:sz="0" w:space="0" w:color="auto"/>
            <w:left w:val="none" w:sz="0" w:space="0" w:color="auto"/>
            <w:bottom w:val="none" w:sz="0" w:space="0" w:color="auto"/>
            <w:right w:val="none" w:sz="0" w:space="0" w:color="auto"/>
          </w:divBdr>
        </w:div>
        <w:div w:id="67581539">
          <w:marLeft w:val="480"/>
          <w:marRight w:val="0"/>
          <w:marTop w:val="0"/>
          <w:marBottom w:val="0"/>
          <w:divBdr>
            <w:top w:val="none" w:sz="0" w:space="0" w:color="auto"/>
            <w:left w:val="none" w:sz="0" w:space="0" w:color="auto"/>
            <w:bottom w:val="none" w:sz="0" w:space="0" w:color="auto"/>
            <w:right w:val="none" w:sz="0" w:space="0" w:color="auto"/>
          </w:divBdr>
        </w:div>
        <w:div w:id="77024896">
          <w:marLeft w:val="480"/>
          <w:marRight w:val="0"/>
          <w:marTop w:val="0"/>
          <w:marBottom w:val="0"/>
          <w:divBdr>
            <w:top w:val="none" w:sz="0" w:space="0" w:color="auto"/>
            <w:left w:val="none" w:sz="0" w:space="0" w:color="auto"/>
            <w:bottom w:val="none" w:sz="0" w:space="0" w:color="auto"/>
            <w:right w:val="none" w:sz="0" w:space="0" w:color="auto"/>
          </w:divBdr>
        </w:div>
        <w:div w:id="84544570">
          <w:marLeft w:val="480"/>
          <w:marRight w:val="0"/>
          <w:marTop w:val="0"/>
          <w:marBottom w:val="0"/>
          <w:divBdr>
            <w:top w:val="none" w:sz="0" w:space="0" w:color="auto"/>
            <w:left w:val="none" w:sz="0" w:space="0" w:color="auto"/>
            <w:bottom w:val="none" w:sz="0" w:space="0" w:color="auto"/>
            <w:right w:val="none" w:sz="0" w:space="0" w:color="auto"/>
          </w:divBdr>
        </w:div>
        <w:div w:id="85538140">
          <w:marLeft w:val="480"/>
          <w:marRight w:val="0"/>
          <w:marTop w:val="0"/>
          <w:marBottom w:val="0"/>
          <w:divBdr>
            <w:top w:val="none" w:sz="0" w:space="0" w:color="auto"/>
            <w:left w:val="none" w:sz="0" w:space="0" w:color="auto"/>
            <w:bottom w:val="none" w:sz="0" w:space="0" w:color="auto"/>
            <w:right w:val="none" w:sz="0" w:space="0" w:color="auto"/>
          </w:divBdr>
        </w:div>
        <w:div w:id="98377775">
          <w:marLeft w:val="480"/>
          <w:marRight w:val="0"/>
          <w:marTop w:val="0"/>
          <w:marBottom w:val="0"/>
          <w:divBdr>
            <w:top w:val="none" w:sz="0" w:space="0" w:color="auto"/>
            <w:left w:val="none" w:sz="0" w:space="0" w:color="auto"/>
            <w:bottom w:val="none" w:sz="0" w:space="0" w:color="auto"/>
            <w:right w:val="none" w:sz="0" w:space="0" w:color="auto"/>
          </w:divBdr>
        </w:div>
        <w:div w:id="108937954">
          <w:marLeft w:val="480"/>
          <w:marRight w:val="0"/>
          <w:marTop w:val="0"/>
          <w:marBottom w:val="0"/>
          <w:divBdr>
            <w:top w:val="none" w:sz="0" w:space="0" w:color="auto"/>
            <w:left w:val="none" w:sz="0" w:space="0" w:color="auto"/>
            <w:bottom w:val="none" w:sz="0" w:space="0" w:color="auto"/>
            <w:right w:val="none" w:sz="0" w:space="0" w:color="auto"/>
          </w:divBdr>
        </w:div>
        <w:div w:id="115833304">
          <w:marLeft w:val="480"/>
          <w:marRight w:val="0"/>
          <w:marTop w:val="0"/>
          <w:marBottom w:val="0"/>
          <w:divBdr>
            <w:top w:val="none" w:sz="0" w:space="0" w:color="auto"/>
            <w:left w:val="none" w:sz="0" w:space="0" w:color="auto"/>
            <w:bottom w:val="none" w:sz="0" w:space="0" w:color="auto"/>
            <w:right w:val="none" w:sz="0" w:space="0" w:color="auto"/>
          </w:divBdr>
        </w:div>
        <w:div w:id="143738268">
          <w:marLeft w:val="480"/>
          <w:marRight w:val="0"/>
          <w:marTop w:val="0"/>
          <w:marBottom w:val="0"/>
          <w:divBdr>
            <w:top w:val="none" w:sz="0" w:space="0" w:color="auto"/>
            <w:left w:val="none" w:sz="0" w:space="0" w:color="auto"/>
            <w:bottom w:val="none" w:sz="0" w:space="0" w:color="auto"/>
            <w:right w:val="none" w:sz="0" w:space="0" w:color="auto"/>
          </w:divBdr>
        </w:div>
        <w:div w:id="144276131">
          <w:marLeft w:val="480"/>
          <w:marRight w:val="0"/>
          <w:marTop w:val="0"/>
          <w:marBottom w:val="0"/>
          <w:divBdr>
            <w:top w:val="none" w:sz="0" w:space="0" w:color="auto"/>
            <w:left w:val="none" w:sz="0" w:space="0" w:color="auto"/>
            <w:bottom w:val="none" w:sz="0" w:space="0" w:color="auto"/>
            <w:right w:val="none" w:sz="0" w:space="0" w:color="auto"/>
          </w:divBdr>
        </w:div>
        <w:div w:id="214125580">
          <w:marLeft w:val="480"/>
          <w:marRight w:val="0"/>
          <w:marTop w:val="0"/>
          <w:marBottom w:val="0"/>
          <w:divBdr>
            <w:top w:val="none" w:sz="0" w:space="0" w:color="auto"/>
            <w:left w:val="none" w:sz="0" w:space="0" w:color="auto"/>
            <w:bottom w:val="none" w:sz="0" w:space="0" w:color="auto"/>
            <w:right w:val="none" w:sz="0" w:space="0" w:color="auto"/>
          </w:divBdr>
        </w:div>
        <w:div w:id="240725841">
          <w:marLeft w:val="480"/>
          <w:marRight w:val="0"/>
          <w:marTop w:val="0"/>
          <w:marBottom w:val="0"/>
          <w:divBdr>
            <w:top w:val="none" w:sz="0" w:space="0" w:color="auto"/>
            <w:left w:val="none" w:sz="0" w:space="0" w:color="auto"/>
            <w:bottom w:val="none" w:sz="0" w:space="0" w:color="auto"/>
            <w:right w:val="none" w:sz="0" w:space="0" w:color="auto"/>
          </w:divBdr>
        </w:div>
        <w:div w:id="315181984">
          <w:marLeft w:val="480"/>
          <w:marRight w:val="0"/>
          <w:marTop w:val="0"/>
          <w:marBottom w:val="0"/>
          <w:divBdr>
            <w:top w:val="none" w:sz="0" w:space="0" w:color="auto"/>
            <w:left w:val="none" w:sz="0" w:space="0" w:color="auto"/>
            <w:bottom w:val="none" w:sz="0" w:space="0" w:color="auto"/>
            <w:right w:val="none" w:sz="0" w:space="0" w:color="auto"/>
          </w:divBdr>
        </w:div>
        <w:div w:id="323827213">
          <w:marLeft w:val="480"/>
          <w:marRight w:val="0"/>
          <w:marTop w:val="0"/>
          <w:marBottom w:val="0"/>
          <w:divBdr>
            <w:top w:val="none" w:sz="0" w:space="0" w:color="auto"/>
            <w:left w:val="none" w:sz="0" w:space="0" w:color="auto"/>
            <w:bottom w:val="none" w:sz="0" w:space="0" w:color="auto"/>
            <w:right w:val="none" w:sz="0" w:space="0" w:color="auto"/>
          </w:divBdr>
        </w:div>
        <w:div w:id="326522051">
          <w:marLeft w:val="480"/>
          <w:marRight w:val="0"/>
          <w:marTop w:val="0"/>
          <w:marBottom w:val="0"/>
          <w:divBdr>
            <w:top w:val="none" w:sz="0" w:space="0" w:color="auto"/>
            <w:left w:val="none" w:sz="0" w:space="0" w:color="auto"/>
            <w:bottom w:val="none" w:sz="0" w:space="0" w:color="auto"/>
            <w:right w:val="none" w:sz="0" w:space="0" w:color="auto"/>
          </w:divBdr>
        </w:div>
        <w:div w:id="385641199">
          <w:marLeft w:val="480"/>
          <w:marRight w:val="0"/>
          <w:marTop w:val="0"/>
          <w:marBottom w:val="0"/>
          <w:divBdr>
            <w:top w:val="none" w:sz="0" w:space="0" w:color="auto"/>
            <w:left w:val="none" w:sz="0" w:space="0" w:color="auto"/>
            <w:bottom w:val="none" w:sz="0" w:space="0" w:color="auto"/>
            <w:right w:val="none" w:sz="0" w:space="0" w:color="auto"/>
          </w:divBdr>
        </w:div>
        <w:div w:id="389546983">
          <w:marLeft w:val="480"/>
          <w:marRight w:val="0"/>
          <w:marTop w:val="0"/>
          <w:marBottom w:val="0"/>
          <w:divBdr>
            <w:top w:val="none" w:sz="0" w:space="0" w:color="auto"/>
            <w:left w:val="none" w:sz="0" w:space="0" w:color="auto"/>
            <w:bottom w:val="none" w:sz="0" w:space="0" w:color="auto"/>
            <w:right w:val="none" w:sz="0" w:space="0" w:color="auto"/>
          </w:divBdr>
        </w:div>
        <w:div w:id="391462502">
          <w:marLeft w:val="480"/>
          <w:marRight w:val="0"/>
          <w:marTop w:val="0"/>
          <w:marBottom w:val="0"/>
          <w:divBdr>
            <w:top w:val="none" w:sz="0" w:space="0" w:color="auto"/>
            <w:left w:val="none" w:sz="0" w:space="0" w:color="auto"/>
            <w:bottom w:val="none" w:sz="0" w:space="0" w:color="auto"/>
            <w:right w:val="none" w:sz="0" w:space="0" w:color="auto"/>
          </w:divBdr>
        </w:div>
        <w:div w:id="402990419">
          <w:marLeft w:val="480"/>
          <w:marRight w:val="0"/>
          <w:marTop w:val="0"/>
          <w:marBottom w:val="0"/>
          <w:divBdr>
            <w:top w:val="none" w:sz="0" w:space="0" w:color="auto"/>
            <w:left w:val="none" w:sz="0" w:space="0" w:color="auto"/>
            <w:bottom w:val="none" w:sz="0" w:space="0" w:color="auto"/>
            <w:right w:val="none" w:sz="0" w:space="0" w:color="auto"/>
          </w:divBdr>
        </w:div>
        <w:div w:id="438333105">
          <w:marLeft w:val="480"/>
          <w:marRight w:val="0"/>
          <w:marTop w:val="0"/>
          <w:marBottom w:val="0"/>
          <w:divBdr>
            <w:top w:val="none" w:sz="0" w:space="0" w:color="auto"/>
            <w:left w:val="none" w:sz="0" w:space="0" w:color="auto"/>
            <w:bottom w:val="none" w:sz="0" w:space="0" w:color="auto"/>
            <w:right w:val="none" w:sz="0" w:space="0" w:color="auto"/>
          </w:divBdr>
        </w:div>
        <w:div w:id="495413650">
          <w:marLeft w:val="480"/>
          <w:marRight w:val="0"/>
          <w:marTop w:val="0"/>
          <w:marBottom w:val="0"/>
          <w:divBdr>
            <w:top w:val="none" w:sz="0" w:space="0" w:color="auto"/>
            <w:left w:val="none" w:sz="0" w:space="0" w:color="auto"/>
            <w:bottom w:val="none" w:sz="0" w:space="0" w:color="auto"/>
            <w:right w:val="none" w:sz="0" w:space="0" w:color="auto"/>
          </w:divBdr>
        </w:div>
        <w:div w:id="530647677">
          <w:marLeft w:val="480"/>
          <w:marRight w:val="0"/>
          <w:marTop w:val="0"/>
          <w:marBottom w:val="0"/>
          <w:divBdr>
            <w:top w:val="none" w:sz="0" w:space="0" w:color="auto"/>
            <w:left w:val="none" w:sz="0" w:space="0" w:color="auto"/>
            <w:bottom w:val="none" w:sz="0" w:space="0" w:color="auto"/>
            <w:right w:val="none" w:sz="0" w:space="0" w:color="auto"/>
          </w:divBdr>
        </w:div>
        <w:div w:id="545724521">
          <w:marLeft w:val="480"/>
          <w:marRight w:val="0"/>
          <w:marTop w:val="0"/>
          <w:marBottom w:val="0"/>
          <w:divBdr>
            <w:top w:val="none" w:sz="0" w:space="0" w:color="auto"/>
            <w:left w:val="none" w:sz="0" w:space="0" w:color="auto"/>
            <w:bottom w:val="none" w:sz="0" w:space="0" w:color="auto"/>
            <w:right w:val="none" w:sz="0" w:space="0" w:color="auto"/>
          </w:divBdr>
        </w:div>
        <w:div w:id="612251529">
          <w:marLeft w:val="480"/>
          <w:marRight w:val="0"/>
          <w:marTop w:val="0"/>
          <w:marBottom w:val="0"/>
          <w:divBdr>
            <w:top w:val="none" w:sz="0" w:space="0" w:color="auto"/>
            <w:left w:val="none" w:sz="0" w:space="0" w:color="auto"/>
            <w:bottom w:val="none" w:sz="0" w:space="0" w:color="auto"/>
            <w:right w:val="none" w:sz="0" w:space="0" w:color="auto"/>
          </w:divBdr>
        </w:div>
        <w:div w:id="654917086">
          <w:marLeft w:val="480"/>
          <w:marRight w:val="0"/>
          <w:marTop w:val="0"/>
          <w:marBottom w:val="0"/>
          <w:divBdr>
            <w:top w:val="none" w:sz="0" w:space="0" w:color="auto"/>
            <w:left w:val="none" w:sz="0" w:space="0" w:color="auto"/>
            <w:bottom w:val="none" w:sz="0" w:space="0" w:color="auto"/>
            <w:right w:val="none" w:sz="0" w:space="0" w:color="auto"/>
          </w:divBdr>
        </w:div>
        <w:div w:id="664939568">
          <w:marLeft w:val="480"/>
          <w:marRight w:val="0"/>
          <w:marTop w:val="0"/>
          <w:marBottom w:val="0"/>
          <w:divBdr>
            <w:top w:val="none" w:sz="0" w:space="0" w:color="auto"/>
            <w:left w:val="none" w:sz="0" w:space="0" w:color="auto"/>
            <w:bottom w:val="none" w:sz="0" w:space="0" w:color="auto"/>
            <w:right w:val="none" w:sz="0" w:space="0" w:color="auto"/>
          </w:divBdr>
        </w:div>
        <w:div w:id="702905172">
          <w:marLeft w:val="480"/>
          <w:marRight w:val="0"/>
          <w:marTop w:val="0"/>
          <w:marBottom w:val="0"/>
          <w:divBdr>
            <w:top w:val="none" w:sz="0" w:space="0" w:color="auto"/>
            <w:left w:val="none" w:sz="0" w:space="0" w:color="auto"/>
            <w:bottom w:val="none" w:sz="0" w:space="0" w:color="auto"/>
            <w:right w:val="none" w:sz="0" w:space="0" w:color="auto"/>
          </w:divBdr>
        </w:div>
        <w:div w:id="707874550">
          <w:marLeft w:val="480"/>
          <w:marRight w:val="0"/>
          <w:marTop w:val="0"/>
          <w:marBottom w:val="0"/>
          <w:divBdr>
            <w:top w:val="none" w:sz="0" w:space="0" w:color="auto"/>
            <w:left w:val="none" w:sz="0" w:space="0" w:color="auto"/>
            <w:bottom w:val="none" w:sz="0" w:space="0" w:color="auto"/>
            <w:right w:val="none" w:sz="0" w:space="0" w:color="auto"/>
          </w:divBdr>
        </w:div>
        <w:div w:id="799881042">
          <w:marLeft w:val="480"/>
          <w:marRight w:val="0"/>
          <w:marTop w:val="0"/>
          <w:marBottom w:val="0"/>
          <w:divBdr>
            <w:top w:val="none" w:sz="0" w:space="0" w:color="auto"/>
            <w:left w:val="none" w:sz="0" w:space="0" w:color="auto"/>
            <w:bottom w:val="none" w:sz="0" w:space="0" w:color="auto"/>
            <w:right w:val="none" w:sz="0" w:space="0" w:color="auto"/>
          </w:divBdr>
        </w:div>
        <w:div w:id="807406207">
          <w:marLeft w:val="480"/>
          <w:marRight w:val="0"/>
          <w:marTop w:val="0"/>
          <w:marBottom w:val="0"/>
          <w:divBdr>
            <w:top w:val="none" w:sz="0" w:space="0" w:color="auto"/>
            <w:left w:val="none" w:sz="0" w:space="0" w:color="auto"/>
            <w:bottom w:val="none" w:sz="0" w:space="0" w:color="auto"/>
            <w:right w:val="none" w:sz="0" w:space="0" w:color="auto"/>
          </w:divBdr>
        </w:div>
        <w:div w:id="818420334">
          <w:marLeft w:val="480"/>
          <w:marRight w:val="0"/>
          <w:marTop w:val="0"/>
          <w:marBottom w:val="0"/>
          <w:divBdr>
            <w:top w:val="none" w:sz="0" w:space="0" w:color="auto"/>
            <w:left w:val="none" w:sz="0" w:space="0" w:color="auto"/>
            <w:bottom w:val="none" w:sz="0" w:space="0" w:color="auto"/>
            <w:right w:val="none" w:sz="0" w:space="0" w:color="auto"/>
          </w:divBdr>
        </w:div>
        <w:div w:id="820582723">
          <w:marLeft w:val="480"/>
          <w:marRight w:val="0"/>
          <w:marTop w:val="0"/>
          <w:marBottom w:val="0"/>
          <w:divBdr>
            <w:top w:val="none" w:sz="0" w:space="0" w:color="auto"/>
            <w:left w:val="none" w:sz="0" w:space="0" w:color="auto"/>
            <w:bottom w:val="none" w:sz="0" w:space="0" w:color="auto"/>
            <w:right w:val="none" w:sz="0" w:space="0" w:color="auto"/>
          </w:divBdr>
        </w:div>
        <w:div w:id="838693953">
          <w:marLeft w:val="480"/>
          <w:marRight w:val="0"/>
          <w:marTop w:val="0"/>
          <w:marBottom w:val="0"/>
          <w:divBdr>
            <w:top w:val="none" w:sz="0" w:space="0" w:color="auto"/>
            <w:left w:val="none" w:sz="0" w:space="0" w:color="auto"/>
            <w:bottom w:val="none" w:sz="0" w:space="0" w:color="auto"/>
            <w:right w:val="none" w:sz="0" w:space="0" w:color="auto"/>
          </w:divBdr>
        </w:div>
        <w:div w:id="849611568">
          <w:marLeft w:val="480"/>
          <w:marRight w:val="0"/>
          <w:marTop w:val="0"/>
          <w:marBottom w:val="0"/>
          <w:divBdr>
            <w:top w:val="none" w:sz="0" w:space="0" w:color="auto"/>
            <w:left w:val="none" w:sz="0" w:space="0" w:color="auto"/>
            <w:bottom w:val="none" w:sz="0" w:space="0" w:color="auto"/>
            <w:right w:val="none" w:sz="0" w:space="0" w:color="auto"/>
          </w:divBdr>
        </w:div>
        <w:div w:id="899949470">
          <w:marLeft w:val="480"/>
          <w:marRight w:val="0"/>
          <w:marTop w:val="0"/>
          <w:marBottom w:val="0"/>
          <w:divBdr>
            <w:top w:val="none" w:sz="0" w:space="0" w:color="auto"/>
            <w:left w:val="none" w:sz="0" w:space="0" w:color="auto"/>
            <w:bottom w:val="none" w:sz="0" w:space="0" w:color="auto"/>
            <w:right w:val="none" w:sz="0" w:space="0" w:color="auto"/>
          </w:divBdr>
        </w:div>
        <w:div w:id="908922272">
          <w:marLeft w:val="480"/>
          <w:marRight w:val="0"/>
          <w:marTop w:val="0"/>
          <w:marBottom w:val="0"/>
          <w:divBdr>
            <w:top w:val="none" w:sz="0" w:space="0" w:color="auto"/>
            <w:left w:val="none" w:sz="0" w:space="0" w:color="auto"/>
            <w:bottom w:val="none" w:sz="0" w:space="0" w:color="auto"/>
            <w:right w:val="none" w:sz="0" w:space="0" w:color="auto"/>
          </w:divBdr>
        </w:div>
        <w:div w:id="958536544">
          <w:marLeft w:val="480"/>
          <w:marRight w:val="0"/>
          <w:marTop w:val="0"/>
          <w:marBottom w:val="0"/>
          <w:divBdr>
            <w:top w:val="none" w:sz="0" w:space="0" w:color="auto"/>
            <w:left w:val="none" w:sz="0" w:space="0" w:color="auto"/>
            <w:bottom w:val="none" w:sz="0" w:space="0" w:color="auto"/>
            <w:right w:val="none" w:sz="0" w:space="0" w:color="auto"/>
          </w:divBdr>
        </w:div>
        <w:div w:id="1000355123">
          <w:marLeft w:val="480"/>
          <w:marRight w:val="0"/>
          <w:marTop w:val="0"/>
          <w:marBottom w:val="0"/>
          <w:divBdr>
            <w:top w:val="none" w:sz="0" w:space="0" w:color="auto"/>
            <w:left w:val="none" w:sz="0" w:space="0" w:color="auto"/>
            <w:bottom w:val="none" w:sz="0" w:space="0" w:color="auto"/>
            <w:right w:val="none" w:sz="0" w:space="0" w:color="auto"/>
          </w:divBdr>
        </w:div>
        <w:div w:id="1005017132">
          <w:marLeft w:val="480"/>
          <w:marRight w:val="0"/>
          <w:marTop w:val="0"/>
          <w:marBottom w:val="0"/>
          <w:divBdr>
            <w:top w:val="none" w:sz="0" w:space="0" w:color="auto"/>
            <w:left w:val="none" w:sz="0" w:space="0" w:color="auto"/>
            <w:bottom w:val="none" w:sz="0" w:space="0" w:color="auto"/>
            <w:right w:val="none" w:sz="0" w:space="0" w:color="auto"/>
          </w:divBdr>
        </w:div>
        <w:div w:id="1034579410">
          <w:marLeft w:val="480"/>
          <w:marRight w:val="0"/>
          <w:marTop w:val="0"/>
          <w:marBottom w:val="0"/>
          <w:divBdr>
            <w:top w:val="none" w:sz="0" w:space="0" w:color="auto"/>
            <w:left w:val="none" w:sz="0" w:space="0" w:color="auto"/>
            <w:bottom w:val="none" w:sz="0" w:space="0" w:color="auto"/>
            <w:right w:val="none" w:sz="0" w:space="0" w:color="auto"/>
          </w:divBdr>
        </w:div>
        <w:div w:id="1097747116">
          <w:marLeft w:val="480"/>
          <w:marRight w:val="0"/>
          <w:marTop w:val="0"/>
          <w:marBottom w:val="0"/>
          <w:divBdr>
            <w:top w:val="none" w:sz="0" w:space="0" w:color="auto"/>
            <w:left w:val="none" w:sz="0" w:space="0" w:color="auto"/>
            <w:bottom w:val="none" w:sz="0" w:space="0" w:color="auto"/>
            <w:right w:val="none" w:sz="0" w:space="0" w:color="auto"/>
          </w:divBdr>
        </w:div>
        <w:div w:id="1100761030">
          <w:marLeft w:val="480"/>
          <w:marRight w:val="0"/>
          <w:marTop w:val="0"/>
          <w:marBottom w:val="0"/>
          <w:divBdr>
            <w:top w:val="none" w:sz="0" w:space="0" w:color="auto"/>
            <w:left w:val="none" w:sz="0" w:space="0" w:color="auto"/>
            <w:bottom w:val="none" w:sz="0" w:space="0" w:color="auto"/>
            <w:right w:val="none" w:sz="0" w:space="0" w:color="auto"/>
          </w:divBdr>
        </w:div>
        <w:div w:id="1130974487">
          <w:marLeft w:val="480"/>
          <w:marRight w:val="0"/>
          <w:marTop w:val="0"/>
          <w:marBottom w:val="0"/>
          <w:divBdr>
            <w:top w:val="none" w:sz="0" w:space="0" w:color="auto"/>
            <w:left w:val="none" w:sz="0" w:space="0" w:color="auto"/>
            <w:bottom w:val="none" w:sz="0" w:space="0" w:color="auto"/>
            <w:right w:val="none" w:sz="0" w:space="0" w:color="auto"/>
          </w:divBdr>
        </w:div>
        <w:div w:id="1142380734">
          <w:marLeft w:val="480"/>
          <w:marRight w:val="0"/>
          <w:marTop w:val="0"/>
          <w:marBottom w:val="0"/>
          <w:divBdr>
            <w:top w:val="none" w:sz="0" w:space="0" w:color="auto"/>
            <w:left w:val="none" w:sz="0" w:space="0" w:color="auto"/>
            <w:bottom w:val="none" w:sz="0" w:space="0" w:color="auto"/>
            <w:right w:val="none" w:sz="0" w:space="0" w:color="auto"/>
          </w:divBdr>
        </w:div>
        <w:div w:id="1168599414">
          <w:marLeft w:val="480"/>
          <w:marRight w:val="0"/>
          <w:marTop w:val="0"/>
          <w:marBottom w:val="0"/>
          <w:divBdr>
            <w:top w:val="none" w:sz="0" w:space="0" w:color="auto"/>
            <w:left w:val="none" w:sz="0" w:space="0" w:color="auto"/>
            <w:bottom w:val="none" w:sz="0" w:space="0" w:color="auto"/>
            <w:right w:val="none" w:sz="0" w:space="0" w:color="auto"/>
          </w:divBdr>
        </w:div>
        <w:div w:id="1174343627">
          <w:marLeft w:val="480"/>
          <w:marRight w:val="0"/>
          <w:marTop w:val="0"/>
          <w:marBottom w:val="0"/>
          <w:divBdr>
            <w:top w:val="none" w:sz="0" w:space="0" w:color="auto"/>
            <w:left w:val="none" w:sz="0" w:space="0" w:color="auto"/>
            <w:bottom w:val="none" w:sz="0" w:space="0" w:color="auto"/>
            <w:right w:val="none" w:sz="0" w:space="0" w:color="auto"/>
          </w:divBdr>
        </w:div>
        <w:div w:id="1186484947">
          <w:marLeft w:val="480"/>
          <w:marRight w:val="0"/>
          <w:marTop w:val="0"/>
          <w:marBottom w:val="0"/>
          <w:divBdr>
            <w:top w:val="none" w:sz="0" w:space="0" w:color="auto"/>
            <w:left w:val="none" w:sz="0" w:space="0" w:color="auto"/>
            <w:bottom w:val="none" w:sz="0" w:space="0" w:color="auto"/>
            <w:right w:val="none" w:sz="0" w:space="0" w:color="auto"/>
          </w:divBdr>
        </w:div>
        <w:div w:id="1200242499">
          <w:marLeft w:val="480"/>
          <w:marRight w:val="0"/>
          <w:marTop w:val="0"/>
          <w:marBottom w:val="0"/>
          <w:divBdr>
            <w:top w:val="none" w:sz="0" w:space="0" w:color="auto"/>
            <w:left w:val="none" w:sz="0" w:space="0" w:color="auto"/>
            <w:bottom w:val="none" w:sz="0" w:space="0" w:color="auto"/>
            <w:right w:val="none" w:sz="0" w:space="0" w:color="auto"/>
          </w:divBdr>
        </w:div>
        <w:div w:id="1202786574">
          <w:marLeft w:val="480"/>
          <w:marRight w:val="0"/>
          <w:marTop w:val="0"/>
          <w:marBottom w:val="0"/>
          <w:divBdr>
            <w:top w:val="none" w:sz="0" w:space="0" w:color="auto"/>
            <w:left w:val="none" w:sz="0" w:space="0" w:color="auto"/>
            <w:bottom w:val="none" w:sz="0" w:space="0" w:color="auto"/>
            <w:right w:val="none" w:sz="0" w:space="0" w:color="auto"/>
          </w:divBdr>
        </w:div>
        <w:div w:id="1212115383">
          <w:marLeft w:val="480"/>
          <w:marRight w:val="0"/>
          <w:marTop w:val="0"/>
          <w:marBottom w:val="0"/>
          <w:divBdr>
            <w:top w:val="none" w:sz="0" w:space="0" w:color="auto"/>
            <w:left w:val="none" w:sz="0" w:space="0" w:color="auto"/>
            <w:bottom w:val="none" w:sz="0" w:space="0" w:color="auto"/>
            <w:right w:val="none" w:sz="0" w:space="0" w:color="auto"/>
          </w:divBdr>
        </w:div>
        <w:div w:id="1231188078">
          <w:marLeft w:val="480"/>
          <w:marRight w:val="0"/>
          <w:marTop w:val="0"/>
          <w:marBottom w:val="0"/>
          <w:divBdr>
            <w:top w:val="none" w:sz="0" w:space="0" w:color="auto"/>
            <w:left w:val="none" w:sz="0" w:space="0" w:color="auto"/>
            <w:bottom w:val="none" w:sz="0" w:space="0" w:color="auto"/>
            <w:right w:val="none" w:sz="0" w:space="0" w:color="auto"/>
          </w:divBdr>
        </w:div>
        <w:div w:id="1241327390">
          <w:marLeft w:val="480"/>
          <w:marRight w:val="0"/>
          <w:marTop w:val="0"/>
          <w:marBottom w:val="0"/>
          <w:divBdr>
            <w:top w:val="none" w:sz="0" w:space="0" w:color="auto"/>
            <w:left w:val="none" w:sz="0" w:space="0" w:color="auto"/>
            <w:bottom w:val="none" w:sz="0" w:space="0" w:color="auto"/>
            <w:right w:val="none" w:sz="0" w:space="0" w:color="auto"/>
          </w:divBdr>
        </w:div>
        <w:div w:id="1278871122">
          <w:marLeft w:val="480"/>
          <w:marRight w:val="0"/>
          <w:marTop w:val="0"/>
          <w:marBottom w:val="0"/>
          <w:divBdr>
            <w:top w:val="none" w:sz="0" w:space="0" w:color="auto"/>
            <w:left w:val="none" w:sz="0" w:space="0" w:color="auto"/>
            <w:bottom w:val="none" w:sz="0" w:space="0" w:color="auto"/>
            <w:right w:val="none" w:sz="0" w:space="0" w:color="auto"/>
          </w:divBdr>
        </w:div>
        <w:div w:id="1364406678">
          <w:marLeft w:val="480"/>
          <w:marRight w:val="0"/>
          <w:marTop w:val="0"/>
          <w:marBottom w:val="0"/>
          <w:divBdr>
            <w:top w:val="none" w:sz="0" w:space="0" w:color="auto"/>
            <w:left w:val="none" w:sz="0" w:space="0" w:color="auto"/>
            <w:bottom w:val="none" w:sz="0" w:space="0" w:color="auto"/>
            <w:right w:val="none" w:sz="0" w:space="0" w:color="auto"/>
          </w:divBdr>
        </w:div>
        <w:div w:id="1395814185">
          <w:marLeft w:val="480"/>
          <w:marRight w:val="0"/>
          <w:marTop w:val="0"/>
          <w:marBottom w:val="0"/>
          <w:divBdr>
            <w:top w:val="none" w:sz="0" w:space="0" w:color="auto"/>
            <w:left w:val="none" w:sz="0" w:space="0" w:color="auto"/>
            <w:bottom w:val="none" w:sz="0" w:space="0" w:color="auto"/>
            <w:right w:val="none" w:sz="0" w:space="0" w:color="auto"/>
          </w:divBdr>
        </w:div>
        <w:div w:id="1433864793">
          <w:marLeft w:val="480"/>
          <w:marRight w:val="0"/>
          <w:marTop w:val="0"/>
          <w:marBottom w:val="0"/>
          <w:divBdr>
            <w:top w:val="none" w:sz="0" w:space="0" w:color="auto"/>
            <w:left w:val="none" w:sz="0" w:space="0" w:color="auto"/>
            <w:bottom w:val="none" w:sz="0" w:space="0" w:color="auto"/>
            <w:right w:val="none" w:sz="0" w:space="0" w:color="auto"/>
          </w:divBdr>
        </w:div>
        <w:div w:id="1459372618">
          <w:marLeft w:val="480"/>
          <w:marRight w:val="0"/>
          <w:marTop w:val="0"/>
          <w:marBottom w:val="0"/>
          <w:divBdr>
            <w:top w:val="none" w:sz="0" w:space="0" w:color="auto"/>
            <w:left w:val="none" w:sz="0" w:space="0" w:color="auto"/>
            <w:bottom w:val="none" w:sz="0" w:space="0" w:color="auto"/>
            <w:right w:val="none" w:sz="0" w:space="0" w:color="auto"/>
          </w:divBdr>
        </w:div>
        <w:div w:id="1575897609">
          <w:marLeft w:val="480"/>
          <w:marRight w:val="0"/>
          <w:marTop w:val="0"/>
          <w:marBottom w:val="0"/>
          <w:divBdr>
            <w:top w:val="none" w:sz="0" w:space="0" w:color="auto"/>
            <w:left w:val="none" w:sz="0" w:space="0" w:color="auto"/>
            <w:bottom w:val="none" w:sz="0" w:space="0" w:color="auto"/>
            <w:right w:val="none" w:sz="0" w:space="0" w:color="auto"/>
          </w:divBdr>
        </w:div>
        <w:div w:id="1591507714">
          <w:marLeft w:val="480"/>
          <w:marRight w:val="0"/>
          <w:marTop w:val="0"/>
          <w:marBottom w:val="0"/>
          <w:divBdr>
            <w:top w:val="none" w:sz="0" w:space="0" w:color="auto"/>
            <w:left w:val="none" w:sz="0" w:space="0" w:color="auto"/>
            <w:bottom w:val="none" w:sz="0" w:space="0" w:color="auto"/>
            <w:right w:val="none" w:sz="0" w:space="0" w:color="auto"/>
          </w:divBdr>
        </w:div>
        <w:div w:id="1602375574">
          <w:marLeft w:val="480"/>
          <w:marRight w:val="0"/>
          <w:marTop w:val="0"/>
          <w:marBottom w:val="0"/>
          <w:divBdr>
            <w:top w:val="none" w:sz="0" w:space="0" w:color="auto"/>
            <w:left w:val="none" w:sz="0" w:space="0" w:color="auto"/>
            <w:bottom w:val="none" w:sz="0" w:space="0" w:color="auto"/>
            <w:right w:val="none" w:sz="0" w:space="0" w:color="auto"/>
          </w:divBdr>
        </w:div>
        <w:div w:id="1619752546">
          <w:marLeft w:val="480"/>
          <w:marRight w:val="0"/>
          <w:marTop w:val="0"/>
          <w:marBottom w:val="0"/>
          <w:divBdr>
            <w:top w:val="none" w:sz="0" w:space="0" w:color="auto"/>
            <w:left w:val="none" w:sz="0" w:space="0" w:color="auto"/>
            <w:bottom w:val="none" w:sz="0" w:space="0" w:color="auto"/>
            <w:right w:val="none" w:sz="0" w:space="0" w:color="auto"/>
          </w:divBdr>
        </w:div>
        <w:div w:id="1704138195">
          <w:marLeft w:val="480"/>
          <w:marRight w:val="0"/>
          <w:marTop w:val="0"/>
          <w:marBottom w:val="0"/>
          <w:divBdr>
            <w:top w:val="none" w:sz="0" w:space="0" w:color="auto"/>
            <w:left w:val="none" w:sz="0" w:space="0" w:color="auto"/>
            <w:bottom w:val="none" w:sz="0" w:space="0" w:color="auto"/>
            <w:right w:val="none" w:sz="0" w:space="0" w:color="auto"/>
          </w:divBdr>
        </w:div>
        <w:div w:id="1767649575">
          <w:marLeft w:val="480"/>
          <w:marRight w:val="0"/>
          <w:marTop w:val="0"/>
          <w:marBottom w:val="0"/>
          <w:divBdr>
            <w:top w:val="none" w:sz="0" w:space="0" w:color="auto"/>
            <w:left w:val="none" w:sz="0" w:space="0" w:color="auto"/>
            <w:bottom w:val="none" w:sz="0" w:space="0" w:color="auto"/>
            <w:right w:val="none" w:sz="0" w:space="0" w:color="auto"/>
          </w:divBdr>
        </w:div>
        <w:div w:id="1771924345">
          <w:marLeft w:val="480"/>
          <w:marRight w:val="0"/>
          <w:marTop w:val="0"/>
          <w:marBottom w:val="0"/>
          <w:divBdr>
            <w:top w:val="none" w:sz="0" w:space="0" w:color="auto"/>
            <w:left w:val="none" w:sz="0" w:space="0" w:color="auto"/>
            <w:bottom w:val="none" w:sz="0" w:space="0" w:color="auto"/>
            <w:right w:val="none" w:sz="0" w:space="0" w:color="auto"/>
          </w:divBdr>
        </w:div>
        <w:div w:id="1807893895">
          <w:marLeft w:val="480"/>
          <w:marRight w:val="0"/>
          <w:marTop w:val="0"/>
          <w:marBottom w:val="0"/>
          <w:divBdr>
            <w:top w:val="none" w:sz="0" w:space="0" w:color="auto"/>
            <w:left w:val="none" w:sz="0" w:space="0" w:color="auto"/>
            <w:bottom w:val="none" w:sz="0" w:space="0" w:color="auto"/>
            <w:right w:val="none" w:sz="0" w:space="0" w:color="auto"/>
          </w:divBdr>
        </w:div>
        <w:div w:id="1880777862">
          <w:marLeft w:val="480"/>
          <w:marRight w:val="0"/>
          <w:marTop w:val="0"/>
          <w:marBottom w:val="0"/>
          <w:divBdr>
            <w:top w:val="none" w:sz="0" w:space="0" w:color="auto"/>
            <w:left w:val="none" w:sz="0" w:space="0" w:color="auto"/>
            <w:bottom w:val="none" w:sz="0" w:space="0" w:color="auto"/>
            <w:right w:val="none" w:sz="0" w:space="0" w:color="auto"/>
          </w:divBdr>
        </w:div>
        <w:div w:id="1881628646">
          <w:marLeft w:val="480"/>
          <w:marRight w:val="0"/>
          <w:marTop w:val="0"/>
          <w:marBottom w:val="0"/>
          <w:divBdr>
            <w:top w:val="none" w:sz="0" w:space="0" w:color="auto"/>
            <w:left w:val="none" w:sz="0" w:space="0" w:color="auto"/>
            <w:bottom w:val="none" w:sz="0" w:space="0" w:color="auto"/>
            <w:right w:val="none" w:sz="0" w:space="0" w:color="auto"/>
          </w:divBdr>
        </w:div>
        <w:div w:id="1917084210">
          <w:marLeft w:val="480"/>
          <w:marRight w:val="0"/>
          <w:marTop w:val="0"/>
          <w:marBottom w:val="0"/>
          <w:divBdr>
            <w:top w:val="none" w:sz="0" w:space="0" w:color="auto"/>
            <w:left w:val="none" w:sz="0" w:space="0" w:color="auto"/>
            <w:bottom w:val="none" w:sz="0" w:space="0" w:color="auto"/>
            <w:right w:val="none" w:sz="0" w:space="0" w:color="auto"/>
          </w:divBdr>
        </w:div>
        <w:div w:id="2029797535">
          <w:marLeft w:val="480"/>
          <w:marRight w:val="0"/>
          <w:marTop w:val="0"/>
          <w:marBottom w:val="0"/>
          <w:divBdr>
            <w:top w:val="none" w:sz="0" w:space="0" w:color="auto"/>
            <w:left w:val="none" w:sz="0" w:space="0" w:color="auto"/>
            <w:bottom w:val="none" w:sz="0" w:space="0" w:color="auto"/>
            <w:right w:val="none" w:sz="0" w:space="0" w:color="auto"/>
          </w:divBdr>
        </w:div>
        <w:div w:id="2041321291">
          <w:marLeft w:val="480"/>
          <w:marRight w:val="0"/>
          <w:marTop w:val="0"/>
          <w:marBottom w:val="0"/>
          <w:divBdr>
            <w:top w:val="none" w:sz="0" w:space="0" w:color="auto"/>
            <w:left w:val="none" w:sz="0" w:space="0" w:color="auto"/>
            <w:bottom w:val="none" w:sz="0" w:space="0" w:color="auto"/>
            <w:right w:val="none" w:sz="0" w:space="0" w:color="auto"/>
          </w:divBdr>
        </w:div>
        <w:div w:id="2051758913">
          <w:marLeft w:val="480"/>
          <w:marRight w:val="0"/>
          <w:marTop w:val="0"/>
          <w:marBottom w:val="0"/>
          <w:divBdr>
            <w:top w:val="none" w:sz="0" w:space="0" w:color="auto"/>
            <w:left w:val="none" w:sz="0" w:space="0" w:color="auto"/>
            <w:bottom w:val="none" w:sz="0" w:space="0" w:color="auto"/>
            <w:right w:val="none" w:sz="0" w:space="0" w:color="auto"/>
          </w:divBdr>
        </w:div>
        <w:div w:id="2076197853">
          <w:marLeft w:val="480"/>
          <w:marRight w:val="0"/>
          <w:marTop w:val="0"/>
          <w:marBottom w:val="0"/>
          <w:divBdr>
            <w:top w:val="none" w:sz="0" w:space="0" w:color="auto"/>
            <w:left w:val="none" w:sz="0" w:space="0" w:color="auto"/>
            <w:bottom w:val="none" w:sz="0" w:space="0" w:color="auto"/>
            <w:right w:val="none" w:sz="0" w:space="0" w:color="auto"/>
          </w:divBdr>
        </w:div>
        <w:div w:id="2081244628">
          <w:marLeft w:val="480"/>
          <w:marRight w:val="0"/>
          <w:marTop w:val="0"/>
          <w:marBottom w:val="0"/>
          <w:divBdr>
            <w:top w:val="none" w:sz="0" w:space="0" w:color="auto"/>
            <w:left w:val="none" w:sz="0" w:space="0" w:color="auto"/>
            <w:bottom w:val="none" w:sz="0" w:space="0" w:color="auto"/>
            <w:right w:val="none" w:sz="0" w:space="0" w:color="auto"/>
          </w:divBdr>
        </w:div>
      </w:divsChild>
    </w:div>
    <w:div w:id="737479959">
      <w:bodyDiv w:val="1"/>
      <w:marLeft w:val="0"/>
      <w:marRight w:val="0"/>
      <w:marTop w:val="0"/>
      <w:marBottom w:val="0"/>
      <w:divBdr>
        <w:top w:val="none" w:sz="0" w:space="0" w:color="auto"/>
        <w:left w:val="none" w:sz="0" w:space="0" w:color="auto"/>
        <w:bottom w:val="none" w:sz="0" w:space="0" w:color="auto"/>
        <w:right w:val="none" w:sz="0" w:space="0" w:color="auto"/>
      </w:divBdr>
    </w:div>
    <w:div w:id="737703865">
      <w:bodyDiv w:val="1"/>
      <w:marLeft w:val="0"/>
      <w:marRight w:val="0"/>
      <w:marTop w:val="0"/>
      <w:marBottom w:val="0"/>
      <w:divBdr>
        <w:top w:val="none" w:sz="0" w:space="0" w:color="auto"/>
        <w:left w:val="none" w:sz="0" w:space="0" w:color="auto"/>
        <w:bottom w:val="none" w:sz="0" w:space="0" w:color="auto"/>
        <w:right w:val="none" w:sz="0" w:space="0" w:color="auto"/>
      </w:divBdr>
    </w:div>
    <w:div w:id="737822292">
      <w:bodyDiv w:val="1"/>
      <w:marLeft w:val="0"/>
      <w:marRight w:val="0"/>
      <w:marTop w:val="0"/>
      <w:marBottom w:val="0"/>
      <w:divBdr>
        <w:top w:val="none" w:sz="0" w:space="0" w:color="auto"/>
        <w:left w:val="none" w:sz="0" w:space="0" w:color="auto"/>
        <w:bottom w:val="none" w:sz="0" w:space="0" w:color="auto"/>
        <w:right w:val="none" w:sz="0" w:space="0" w:color="auto"/>
      </w:divBdr>
    </w:div>
    <w:div w:id="741488955">
      <w:bodyDiv w:val="1"/>
      <w:marLeft w:val="0"/>
      <w:marRight w:val="0"/>
      <w:marTop w:val="0"/>
      <w:marBottom w:val="0"/>
      <w:divBdr>
        <w:top w:val="none" w:sz="0" w:space="0" w:color="auto"/>
        <w:left w:val="none" w:sz="0" w:space="0" w:color="auto"/>
        <w:bottom w:val="none" w:sz="0" w:space="0" w:color="auto"/>
        <w:right w:val="none" w:sz="0" w:space="0" w:color="auto"/>
      </w:divBdr>
    </w:div>
    <w:div w:id="745810040">
      <w:bodyDiv w:val="1"/>
      <w:marLeft w:val="0"/>
      <w:marRight w:val="0"/>
      <w:marTop w:val="0"/>
      <w:marBottom w:val="0"/>
      <w:divBdr>
        <w:top w:val="none" w:sz="0" w:space="0" w:color="auto"/>
        <w:left w:val="none" w:sz="0" w:space="0" w:color="auto"/>
        <w:bottom w:val="none" w:sz="0" w:space="0" w:color="auto"/>
        <w:right w:val="none" w:sz="0" w:space="0" w:color="auto"/>
      </w:divBdr>
    </w:div>
    <w:div w:id="746998258">
      <w:bodyDiv w:val="1"/>
      <w:marLeft w:val="0"/>
      <w:marRight w:val="0"/>
      <w:marTop w:val="0"/>
      <w:marBottom w:val="0"/>
      <w:divBdr>
        <w:top w:val="none" w:sz="0" w:space="0" w:color="auto"/>
        <w:left w:val="none" w:sz="0" w:space="0" w:color="auto"/>
        <w:bottom w:val="none" w:sz="0" w:space="0" w:color="auto"/>
        <w:right w:val="none" w:sz="0" w:space="0" w:color="auto"/>
      </w:divBdr>
    </w:div>
    <w:div w:id="747771899">
      <w:bodyDiv w:val="1"/>
      <w:marLeft w:val="0"/>
      <w:marRight w:val="0"/>
      <w:marTop w:val="0"/>
      <w:marBottom w:val="0"/>
      <w:divBdr>
        <w:top w:val="none" w:sz="0" w:space="0" w:color="auto"/>
        <w:left w:val="none" w:sz="0" w:space="0" w:color="auto"/>
        <w:bottom w:val="none" w:sz="0" w:space="0" w:color="auto"/>
        <w:right w:val="none" w:sz="0" w:space="0" w:color="auto"/>
      </w:divBdr>
    </w:div>
    <w:div w:id="748844724">
      <w:bodyDiv w:val="1"/>
      <w:marLeft w:val="0"/>
      <w:marRight w:val="0"/>
      <w:marTop w:val="0"/>
      <w:marBottom w:val="0"/>
      <w:divBdr>
        <w:top w:val="none" w:sz="0" w:space="0" w:color="auto"/>
        <w:left w:val="none" w:sz="0" w:space="0" w:color="auto"/>
        <w:bottom w:val="none" w:sz="0" w:space="0" w:color="auto"/>
        <w:right w:val="none" w:sz="0" w:space="0" w:color="auto"/>
      </w:divBdr>
    </w:div>
    <w:div w:id="749694118">
      <w:bodyDiv w:val="1"/>
      <w:marLeft w:val="0"/>
      <w:marRight w:val="0"/>
      <w:marTop w:val="0"/>
      <w:marBottom w:val="0"/>
      <w:divBdr>
        <w:top w:val="none" w:sz="0" w:space="0" w:color="auto"/>
        <w:left w:val="none" w:sz="0" w:space="0" w:color="auto"/>
        <w:bottom w:val="none" w:sz="0" w:space="0" w:color="auto"/>
        <w:right w:val="none" w:sz="0" w:space="0" w:color="auto"/>
      </w:divBdr>
    </w:div>
    <w:div w:id="750664457">
      <w:bodyDiv w:val="1"/>
      <w:marLeft w:val="0"/>
      <w:marRight w:val="0"/>
      <w:marTop w:val="0"/>
      <w:marBottom w:val="0"/>
      <w:divBdr>
        <w:top w:val="none" w:sz="0" w:space="0" w:color="auto"/>
        <w:left w:val="none" w:sz="0" w:space="0" w:color="auto"/>
        <w:bottom w:val="none" w:sz="0" w:space="0" w:color="auto"/>
        <w:right w:val="none" w:sz="0" w:space="0" w:color="auto"/>
      </w:divBdr>
    </w:div>
    <w:div w:id="751127191">
      <w:bodyDiv w:val="1"/>
      <w:marLeft w:val="0"/>
      <w:marRight w:val="0"/>
      <w:marTop w:val="0"/>
      <w:marBottom w:val="0"/>
      <w:divBdr>
        <w:top w:val="none" w:sz="0" w:space="0" w:color="auto"/>
        <w:left w:val="none" w:sz="0" w:space="0" w:color="auto"/>
        <w:bottom w:val="none" w:sz="0" w:space="0" w:color="auto"/>
        <w:right w:val="none" w:sz="0" w:space="0" w:color="auto"/>
      </w:divBdr>
    </w:div>
    <w:div w:id="754864319">
      <w:bodyDiv w:val="1"/>
      <w:marLeft w:val="0"/>
      <w:marRight w:val="0"/>
      <w:marTop w:val="0"/>
      <w:marBottom w:val="0"/>
      <w:divBdr>
        <w:top w:val="none" w:sz="0" w:space="0" w:color="auto"/>
        <w:left w:val="none" w:sz="0" w:space="0" w:color="auto"/>
        <w:bottom w:val="none" w:sz="0" w:space="0" w:color="auto"/>
        <w:right w:val="none" w:sz="0" w:space="0" w:color="auto"/>
      </w:divBdr>
    </w:div>
    <w:div w:id="755902172">
      <w:bodyDiv w:val="1"/>
      <w:marLeft w:val="0"/>
      <w:marRight w:val="0"/>
      <w:marTop w:val="0"/>
      <w:marBottom w:val="0"/>
      <w:divBdr>
        <w:top w:val="none" w:sz="0" w:space="0" w:color="auto"/>
        <w:left w:val="none" w:sz="0" w:space="0" w:color="auto"/>
        <w:bottom w:val="none" w:sz="0" w:space="0" w:color="auto"/>
        <w:right w:val="none" w:sz="0" w:space="0" w:color="auto"/>
      </w:divBdr>
    </w:div>
    <w:div w:id="756443266">
      <w:bodyDiv w:val="1"/>
      <w:marLeft w:val="0"/>
      <w:marRight w:val="0"/>
      <w:marTop w:val="0"/>
      <w:marBottom w:val="0"/>
      <w:divBdr>
        <w:top w:val="none" w:sz="0" w:space="0" w:color="auto"/>
        <w:left w:val="none" w:sz="0" w:space="0" w:color="auto"/>
        <w:bottom w:val="none" w:sz="0" w:space="0" w:color="auto"/>
        <w:right w:val="none" w:sz="0" w:space="0" w:color="auto"/>
      </w:divBdr>
    </w:div>
    <w:div w:id="757751861">
      <w:bodyDiv w:val="1"/>
      <w:marLeft w:val="0"/>
      <w:marRight w:val="0"/>
      <w:marTop w:val="0"/>
      <w:marBottom w:val="0"/>
      <w:divBdr>
        <w:top w:val="none" w:sz="0" w:space="0" w:color="auto"/>
        <w:left w:val="none" w:sz="0" w:space="0" w:color="auto"/>
        <w:bottom w:val="none" w:sz="0" w:space="0" w:color="auto"/>
        <w:right w:val="none" w:sz="0" w:space="0" w:color="auto"/>
      </w:divBdr>
    </w:div>
    <w:div w:id="758647082">
      <w:bodyDiv w:val="1"/>
      <w:marLeft w:val="0"/>
      <w:marRight w:val="0"/>
      <w:marTop w:val="0"/>
      <w:marBottom w:val="0"/>
      <w:divBdr>
        <w:top w:val="none" w:sz="0" w:space="0" w:color="auto"/>
        <w:left w:val="none" w:sz="0" w:space="0" w:color="auto"/>
        <w:bottom w:val="none" w:sz="0" w:space="0" w:color="auto"/>
        <w:right w:val="none" w:sz="0" w:space="0" w:color="auto"/>
      </w:divBdr>
    </w:div>
    <w:div w:id="759444306">
      <w:bodyDiv w:val="1"/>
      <w:marLeft w:val="0"/>
      <w:marRight w:val="0"/>
      <w:marTop w:val="0"/>
      <w:marBottom w:val="0"/>
      <w:divBdr>
        <w:top w:val="none" w:sz="0" w:space="0" w:color="auto"/>
        <w:left w:val="none" w:sz="0" w:space="0" w:color="auto"/>
        <w:bottom w:val="none" w:sz="0" w:space="0" w:color="auto"/>
        <w:right w:val="none" w:sz="0" w:space="0" w:color="auto"/>
      </w:divBdr>
    </w:div>
    <w:div w:id="759520722">
      <w:bodyDiv w:val="1"/>
      <w:marLeft w:val="0"/>
      <w:marRight w:val="0"/>
      <w:marTop w:val="0"/>
      <w:marBottom w:val="0"/>
      <w:divBdr>
        <w:top w:val="none" w:sz="0" w:space="0" w:color="auto"/>
        <w:left w:val="none" w:sz="0" w:space="0" w:color="auto"/>
        <w:bottom w:val="none" w:sz="0" w:space="0" w:color="auto"/>
        <w:right w:val="none" w:sz="0" w:space="0" w:color="auto"/>
      </w:divBdr>
    </w:div>
    <w:div w:id="760227056">
      <w:bodyDiv w:val="1"/>
      <w:marLeft w:val="0"/>
      <w:marRight w:val="0"/>
      <w:marTop w:val="0"/>
      <w:marBottom w:val="0"/>
      <w:divBdr>
        <w:top w:val="none" w:sz="0" w:space="0" w:color="auto"/>
        <w:left w:val="none" w:sz="0" w:space="0" w:color="auto"/>
        <w:bottom w:val="none" w:sz="0" w:space="0" w:color="auto"/>
        <w:right w:val="none" w:sz="0" w:space="0" w:color="auto"/>
      </w:divBdr>
    </w:div>
    <w:div w:id="761072800">
      <w:bodyDiv w:val="1"/>
      <w:marLeft w:val="0"/>
      <w:marRight w:val="0"/>
      <w:marTop w:val="0"/>
      <w:marBottom w:val="0"/>
      <w:divBdr>
        <w:top w:val="none" w:sz="0" w:space="0" w:color="auto"/>
        <w:left w:val="none" w:sz="0" w:space="0" w:color="auto"/>
        <w:bottom w:val="none" w:sz="0" w:space="0" w:color="auto"/>
        <w:right w:val="none" w:sz="0" w:space="0" w:color="auto"/>
      </w:divBdr>
    </w:div>
    <w:div w:id="762260395">
      <w:bodyDiv w:val="1"/>
      <w:marLeft w:val="0"/>
      <w:marRight w:val="0"/>
      <w:marTop w:val="0"/>
      <w:marBottom w:val="0"/>
      <w:divBdr>
        <w:top w:val="none" w:sz="0" w:space="0" w:color="auto"/>
        <w:left w:val="none" w:sz="0" w:space="0" w:color="auto"/>
        <w:bottom w:val="none" w:sz="0" w:space="0" w:color="auto"/>
        <w:right w:val="none" w:sz="0" w:space="0" w:color="auto"/>
      </w:divBdr>
    </w:div>
    <w:div w:id="766577907">
      <w:bodyDiv w:val="1"/>
      <w:marLeft w:val="0"/>
      <w:marRight w:val="0"/>
      <w:marTop w:val="0"/>
      <w:marBottom w:val="0"/>
      <w:divBdr>
        <w:top w:val="none" w:sz="0" w:space="0" w:color="auto"/>
        <w:left w:val="none" w:sz="0" w:space="0" w:color="auto"/>
        <w:bottom w:val="none" w:sz="0" w:space="0" w:color="auto"/>
        <w:right w:val="none" w:sz="0" w:space="0" w:color="auto"/>
      </w:divBdr>
    </w:div>
    <w:div w:id="767701786">
      <w:bodyDiv w:val="1"/>
      <w:marLeft w:val="0"/>
      <w:marRight w:val="0"/>
      <w:marTop w:val="0"/>
      <w:marBottom w:val="0"/>
      <w:divBdr>
        <w:top w:val="none" w:sz="0" w:space="0" w:color="auto"/>
        <w:left w:val="none" w:sz="0" w:space="0" w:color="auto"/>
        <w:bottom w:val="none" w:sz="0" w:space="0" w:color="auto"/>
        <w:right w:val="none" w:sz="0" w:space="0" w:color="auto"/>
      </w:divBdr>
    </w:div>
    <w:div w:id="768356174">
      <w:bodyDiv w:val="1"/>
      <w:marLeft w:val="0"/>
      <w:marRight w:val="0"/>
      <w:marTop w:val="0"/>
      <w:marBottom w:val="0"/>
      <w:divBdr>
        <w:top w:val="none" w:sz="0" w:space="0" w:color="auto"/>
        <w:left w:val="none" w:sz="0" w:space="0" w:color="auto"/>
        <w:bottom w:val="none" w:sz="0" w:space="0" w:color="auto"/>
        <w:right w:val="none" w:sz="0" w:space="0" w:color="auto"/>
      </w:divBdr>
    </w:div>
    <w:div w:id="770248639">
      <w:bodyDiv w:val="1"/>
      <w:marLeft w:val="0"/>
      <w:marRight w:val="0"/>
      <w:marTop w:val="0"/>
      <w:marBottom w:val="0"/>
      <w:divBdr>
        <w:top w:val="none" w:sz="0" w:space="0" w:color="auto"/>
        <w:left w:val="none" w:sz="0" w:space="0" w:color="auto"/>
        <w:bottom w:val="none" w:sz="0" w:space="0" w:color="auto"/>
        <w:right w:val="none" w:sz="0" w:space="0" w:color="auto"/>
      </w:divBdr>
    </w:div>
    <w:div w:id="771969953">
      <w:bodyDiv w:val="1"/>
      <w:marLeft w:val="0"/>
      <w:marRight w:val="0"/>
      <w:marTop w:val="0"/>
      <w:marBottom w:val="0"/>
      <w:divBdr>
        <w:top w:val="none" w:sz="0" w:space="0" w:color="auto"/>
        <w:left w:val="none" w:sz="0" w:space="0" w:color="auto"/>
        <w:bottom w:val="none" w:sz="0" w:space="0" w:color="auto"/>
        <w:right w:val="none" w:sz="0" w:space="0" w:color="auto"/>
      </w:divBdr>
    </w:div>
    <w:div w:id="776631951">
      <w:bodyDiv w:val="1"/>
      <w:marLeft w:val="0"/>
      <w:marRight w:val="0"/>
      <w:marTop w:val="0"/>
      <w:marBottom w:val="0"/>
      <w:divBdr>
        <w:top w:val="none" w:sz="0" w:space="0" w:color="auto"/>
        <w:left w:val="none" w:sz="0" w:space="0" w:color="auto"/>
        <w:bottom w:val="none" w:sz="0" w:space="0" w:color="auto"/>
        <w:right w:val="none" w:sz="0" w:space="0" w:color="auto"/>
      </w:divBdr>
    </w:div>
    <w:div w:id="777414541">
      <w:bodyDiv w:val="1"/>
      <w:marLeft w:val="0"/>
      <w:marRight w:val="0"/>
      <w:marTop w:val="0"/>
      <w:marBottom w:val="0"/>
      <w:divBdr>
        <w:top w:val="none" w:sz="0" w:space="0" w:color="auto"/>
        <w:left w:val="none" w:sz="0" w:space="0" w:color="auto"/>
        <w:bottom w:val="none" w:sz="0" w:space="0" w:color="auto"/>
        <w:right w:val="none" w:sz="0" w:space="0" w:color="auto"/>
      </w:divBdr>
    </w:div>
    <w:div w:id="780415879">
      <w:bodyDiv w:val="1"/>
      <w:marLeft w:val="0"/>
      <w:marRight w:val="0"/>
      <w:marTop w:val="0"/>
      <w:marBottom w:val="0"/>
      <w:divBdr>
        <w:top w:val="none" w:sz="0" w:space="0" w:color="auto"/>
        <w:left w:val="none" w:sz="0" w:space="0" w:color="auto"/>
        <w:bottom w:val="none" w:sz="0" w:space="0" w:color="auto"/>
        <w:right w:val="none" w:sz="0" w:space="0" w:color="auto"/>
      </w:divBdr>
    </w:div>
    <w:div w:id="781537306">
      <w:bodyDiv w:val="1"/>
      <w:marLeft w:val="0"/>
      <w:marRight w:val="0"/>
      <w:marTop w:val="0"/>
      <w:marBottom w:val="0"/>
      <w:divBdr>
        <w:top w:val="none" w:sz="0" w:space="0" w:color="auto"/>
        <w:left w:val="none" w:sz="0" w:space="0" w:color="auto"/>
        <w:bottom w:val="none" w:sz="0" w:space="0" w:color="auto"/>
        <w:right w:val="none" w:sz="0" w:space="0" w:color="auto"/>
      </w:divBdr>
    </w:div>
    <w:div w:id="782309548">
      <w:bodyDiv w:val="1"/>
      <w:marLeft w:val="0"/>
      <w:marRight w:val="0"/>
      <w:marTop w:val="0"/>
      <w:marBottom w:val="0"/>
      <w:divBdr>
        <w:top w:val="none" w:sz="0" w:space="0" w:color="auto"/>
        <w:left w:val="none" w:sz="0" w:space="0" w:color="auto"/>
        <w:bottom w:val="none" w:sz="0" w:space="0" w:color="auto"/>
        <w:right w:val="none" w:sz="0" w:space="0" w:color="auto"/>
      </w:divBdr>
    </w:div>
    <w:div w:id="784008041">
      <w:bodyDiv w:val="1"/>
      <w:marLeft w:val="0"/>
      <w:marRight w:val="0"/>
      <w:marTop w:val="0"/>
      <w:marBottom w:val="0"/>
      <w:divBdr>
        <w:top w:val="none" w:sz="0" w:space="0" w:color="auto"/>
        <w:left w:val="none" w:sz="0" w:space="0" w:color="auto"/>
        <w:bottom w:val="none" w:sz="0" w:space="0" w:color="auto"/>
        <w:right w:val="none" w:sz="0" w:space="0" w:color="auto"/>
      </w:divBdr>
    </w:div>
    <w:div w:id="784422097">
      <w:bodyDiv w:val="1"/>
      <w:marLeft w:val="0"/>
      <w:marRight w:val="0"/>
      <w:marTop w:val="0"/>
      <w:marBottom w:val="0"/>
      <w:divBdr>
        <w:top w:val="none" w:sz="0" w:space="0" w:color="auto"/>
        <w:left w:val="none" w:sz="0" w:space="0" w:color="auto"/>
        <w:bottom w:val="none" w:sz="0" w:space="0" w:color="auto"/>
        <w:right w:val="none" w:sz="0" w:space="0" w:color="auto"/>
      </w:divBdr>
    </w:div>
    <w:div w:id="794178298">
      <w:bodyDiv w:val="1"/>
      <w:marLeft w:val="0"/>
      <w:marRight w:val="0"/>
      <w:marTop w:val="0"/>
      <w:marBottom w:val="0"/>
      <w:divBdr>
        <w:top w:val="none" w:sz="0" w:space="0" w:color="auto"/>
        <w:left w:val="none" w:sz="0" w:space="0" w:color="auto"/>
        <w:bottom w:val="none" w:sz="0" w:space="0" w:color="auto"/>
        <w:right w:val="none" w:sz="0" w:space="0" w:color="auto"/>
      </w:divBdr>
    </w:div>
    <w:div w:id="794953766">
      <w:bodyDiv w:val="1"/>
      <w:marLeft w:val="0"/>
      <w:marRight w:val="0"/>
      <w:marTop w:val="0"/>
      <w:marBottom w:val="0"/>
      <w:divBdr>
        <w:top w:val="none" w:sz="0" w:space="0" w:color="auto"/>
        <w:left w:val="none" w:sz="0" w:space="0" w:color="auto"/>
        <w:bottom w:val="none" w:sz="0" w:space="0" w:color="auto"/>
        <w:right w:val="none" w:sz="0" w:space="0" w:color="auto"/>
      </w:divBdr>
    </w:div>
    <w:div w:id="795636021">
      <w:bodyDiv w:val="1"/>
      <w:marLeft w:val="0"/>
      <w:marRight w:val="0"/>
      <w:marTop w:val="0"/>
      <w:marBottom w:val="0"/>
      <w:divBdr>
        <w:top w:val="none" w:sz="0" w:space="0" w:color="auto"/>
        <w:left w:val="none" w:sz="0" w:space="0" w:color="auto"/>
        <w:bottom w:val="none" w:sz="0" w:space="0" w:color="auto"/>
        <w:right w:val="none" w:sz="0" w:space="0" w:color="auto"/>
      </w:divBdr>
    </w:div>
    <w:div w:id="795945912">
      <w:bodyDiv w:val="1"/>
      <w:marLeft w:val="0"/>
      <w:marRight w:val="0"/>
      <w:marTop w:val="0"/>
      <w:marBottom w:val="0"/>
      <w:divBdr>
        <w:top w:val="none" w:sz="0" w:space="0" w:color="auto"/>
        <w:left w:val="none" w:sz="0" w:space="0" w:color="auto"/>
        <w:bottom w:val="none" w:sz="0" w:space="0" w:color="auto"/>
        <w:right w:val="none" w:sz="0" w:space="0" w:color="auto"/>
      </w:divBdr>
    </w:div>
    <w:div w:id="797337278">
      <w:bodyDiv w:val="1"/>
      <w:marLeft w:val="0"/>
      <w:marRight w:val="0"/>
      <w:marTop w:val="0"/>
      <w:marBottom w:val="0"/>
      <w:divBdr>
        <w:top w:val="none" w:sz="0" w:space="0" w:color="auto"/>
        <w:left w:val="none" w:sz="0" w:space="0" w:color="auto"/>
        <w:bottom w:val="none" w:sz="0" w:space="0" w:color="auto"/>
        <w:right w:val="none" w:sz="0" w:space="0" w:color="auto"/>
      </w:divBdr>
    </w:div>
    <w:div w:id="798494705">
      <w:bodyDiv w:val="1"/>
      <w:marLeft w:val="0"/>
      <w:marRight w:val="0"/>
      <w:marTop w:val="0"/>
      <w:marBottom w:val="0"/>
      <w:divBdr>
        <w:top w:val="none" w:sz="0" w:space="0" w:color="auto"/>
        <w:left w:val="none" w:sz="0" w:space="0" w:color="auto"/>
        <w:bottom w:val="none" w:sz="0" w:space="0" w:color="auto"/>
        <w:right w:val="none" w:sz="0" w:space="0" w:color="auto"/>
      </w:divBdr>
    </w:div>
    <w:div w:id="798719258">
      <w:bodyDiv w:val="1"/>
      <w:marLeft w:val="0"/>
      <w:marRight w:val="0"/>
      <w:marTop w:val="0"/>
      <w:marBottom w:val="0"/>
      <w:divBdr>
        <w:top w:val="none" w:sz="0" w:space="0" w:color="auto"/>
        <w:left w:val="none" w:sz="0" w:space="0" w:color="auto"/>
        <w:bottom w:val="none" w:sz="0" w:space="0" w:color="auto"/>
        <w:right w:val="none" w:sz="0" w:space="0" w:color="auto"/>
      </w:divBdr>
    </w:div>
    <w:div w:id="799567405">
      <w:bodyDiv w:val="1"/>
      <w:marLeft w:val="0"/>
      <w:marRight w:val="0"/>
      <w:marTop w:val="0"/>
      <w:marBottom w:val="0"/>
      <w:divBdr>
        <w:top w:val="none" w:sz="0" w:space="0" w:color="auto"/>
        <w:left w:val="none" w:sz="0" w:space="0" w:color="auto"/>
        <w:bottom w:val="none" w:sz="0" w:space="0" w:color="auto"/>
        <w:right w:val="none" w:sz="0" w:space="0" w:color="auto"/>
      </w:divBdr>
    </w:div>
    <w:div w:id="801508633">
      <w:bodyDiv w:val="1"/>
      <w:marLeft w:val="0"/>
      <w:marRight w:val="0"/>
      <w:marTop w:val="0"/>
      <w:marBottom w:val="0"/>
      <w:divBdr>
        <w:top w:val="none" w:sz="0" w:space="0" w:color="auto"/>
        <w:left w:val="none" w:sz="0" w:space="0" w:color="auto"/>
        <w:bottom w:val="none" w:sz="0" w:space="0" w:color="auto"/>
        <w:right w:val="none" w:sz="0" w:space="0" w:color="auto"/>
      </w:divBdr>
    </w:div>
    <w:div w:id="801918851">
      <w:bodyDiv w:val="1"/>
      <w:marLeft w:val="0"/>
      <w:marRight w:val="0"/>
      <w:marTop w:val="0"/>
      <w:marBottom w:val="0"/>
      <w:divBdr>
        <w:top w:val="none" w:sz="0" w:space="0" w:color="auto"/>
        <w:left w:val="none" w:sz="0" w:space="0" w:color="auto"/>
        <w:bottom w:val="none" w:sz="0" w:space="0" w:color="auto"/>
        <w:right w:val="none" w:sz="0" w:space="0" w:color="auto"/>
      </w:divBdr>
    </w:div>
    <w:div w:id="802581649">
      <w:bodyDiv w:val="1"/>
      <w:marLeft w:val="0"/>
      <w:marRight w:val="0"/>
      <w:marTop w:val="0"/>
      <w:marBottom w:val="0"/>
      <w:divBdr>
        <w:top w:val="none" w:sz="0" w:space="0" w:color="auto"/>
        <w:left w:val="none" w:sz="0" w:space="0" w:color="auto"/>
        <w:bottom w:val="none" w:sz="0" w:space="0" w:color="auto"/>
        <w:right w:val="none" w:sz="0" w:space="0" w:color="auto"/>
      </w:divBdr>
    </w:div>
    <w:div w:id="808715815">
      <w:bodyDiv w:val="1"/>
      <w:marLeft w:val="0"/>
      <w:marRight w:val="0"/>
      <w:marTop w:val="0"/>
      <w:marBottom w:val="0"/>
      <w:divBdr>
        <w:top w:val="none" w:sz="0" w:space="0" w:color="auto"/>
        <w:left w:val="none" w:sz="0" w:space="0" w:color="auto"/>
        <w:bottom w:val="none" w:sz="0" w:space="0" w:color="auto"/>
        <w:right w:val="none" w:sz="0" w:space="0" w:color="auto"/>
      </w:divBdr>
    </w:div>
    <w:div w:id="808745337">
      <w:bodyDiv w:val="1"/>
      <w:marLeft w:val="0"/>
      <w:marRight w:val="0"/>
      <w:marTop w:val="0"/>
      <w:marBottom w:val="0"/>
      <w:divBdr>
        <w:top w:val="none" w:sz="0" w:space="0" w:color="auto"/>
        <w:left w:val="none" w:sz="0" w:space="0" w:color="auto"/>
        <w:bottom w:val="none" w:sz="0" w:space="0" w:color="auto"/>
        <w:right w:val="none" w:sz="0" w:space="0" w:color="auto"/>
      </w:divBdr>
    </w:div>
    <w:div w:id="808862893">
      <w:bodyDiv w:val="1"/>
      <w:marLeft w:val="0"/>
      <w:marRight w:val="0"/>
      <w:marTop w:val="0"/>
      <w:marBottom w:val="0"/>
      <w:divBdr>
        <w:top w:val="none" w:sz="0" w:space="0" w:color="auto"/>
        <w:left w:val="none" w:sz="0" w:space="0" w:color="auto"/>
        <w:bottom w:val="none" w:sz="0" w:space="0" w:color="auto"/>
        <w:right w:val="none" w:sz="0" w:space="0" w:color="auto"/>
      </w:divBdr>
    </w:div>
    <w:div w:id="809250034">
      <w:bodyDiv w:val="1"/>
      <w:marLeft w:val="0"/>
      <w:marRight w:val="0"/>
      <w:marTop w:val="0"/>
      <w:marBottom w:val="0"/>
      <w:divBdr>
        <w:top w:val="none" w:sz="0" w:space="0" w:color="auto"/>
        <w:left w:val="none" w:sz="0" w:space="0" w:color="auto"/>
        <w:bottom w:val="none" w:sz="0" w:space="0" w:color="auto"/>
        <w:right w:val="none" w:sz="0" w:space="0" w:color="auto"/>
      </w:divBdr>
    </w:div>
    <w:div w:id="810635817">
      <w:bodyDiv w:val="1"/>
      <w:marLeft w:val="0"/>
      <w:marRight w:val="0"/>
      <w:marTop w:val="0"/>
      <w:marBottom w:val="0"/>
      <w:divBdr>
        <w:top w:val="none" w:sz="0" w:space="0" w:color="auto"/>
        <w:left w:val="none" w:sz="0" w:space="0" w:color="auto"/>
        <w:bottom w:val="none" w:sz="0" w:space="0" w:color="auto"/>
        <w:right w:val="none" w:sz="0" w:space="0" w:color="auto"/>
      </w:divBdr>
    </w:div>
    <w:div w:id="811873815">
      <w:bodyDiv w:val="1"/>
      <w:marLeft w:val="0"/>
      <w:marRight w:val="0"/>
      <w:marTop w:val="0"/>
      <w:marBottom w:val="0"/>
      <w:divBdr>
        <w:top w:val="none" w:sz="0" w:space="0" w:color="auto"/>
        <w:left w:val="none" w:sz="0" w:space="0" w:color="auto"/>
        <w:bottom w:val="none" w:sz="0" w:space="0" w:color="auto"/>
        <w:right w:val="none" w:sz="0" w:space="0" w:color="auto"/>
      </w:divBdr>
    </w:div>
    <w:div w:id="813911197">
      <w:bodyDiv w:val="1"/>
      <w:marLeft w:val="0"/>
      <w:marRight w:val="0"/>
      <w:marTop w:val="0"/>
      <w:marBottom w:val="0"/>
      <w:divBdr>
        <w:top w:val="none" w:sz="0" w:space="0" w:color="auto"/>
        <w:left w:val="none" w:sz="0" w:space="0" w:color="auto"/>
        <w:bottom w:val="none" w:sz="0" w:space="0" w:color="auto"/>
        <w:right w:val="none" w:sz="0" w:space="0" w:color="auto"/>
      </w:divBdr>
    </w:div>
    <w:div w:id="818423000">
      <w:bodyDiv w:val="1"/>
      <w:marLeft w:val="0"/>
      <w:marRight w:val="0"/>
      <w:marTop w:val="0"/>
      <w:marBottom w:val="0"/>
      <w:divBdr>
        <w:top w:val="none" w:sz="0" w:space="0" w:color="auto"/>
        <w:left w:val="none" w:sz="0" w:space="0" w:color="auto"/>
        <w:bottom w:val="none" w:sz="0" w:space="0" w:color="auto"/>
        <w:right w:val="none" w:sz="0" w:space="0" w:color="auto"/>
      </w:divBdr>
    </w:div>
    <w:div w:id="818616280">
      <w:bodyDiv w:val="1"/>
      <w:marLeft w:val="0"/>
      <w:marRight w:val="0"/>
      <w:marTop w:val="0"/>
      <w:marBottom w:val="0"/>
      <w:divBdr>
        <w:top w:val="none" w:sz="0" w:space="0" w:color="auto"/>
        <w:left w:val="none" w:sz="0" w:space="0" w:color="auto"/>
        <w:bottom w:val="none" w:sz="0" w:space="0" w:color="auto"/>
        <w:right w:val="none" w:sz="0" w:space="0" w:color="auto"/>
      </w:divBdr>
    </w:div>
    <w:div w:id="823395817">
      <w:bodyDiv w:val="1"/>
      <w:marLeft w:val="0"/>
      <w:marRight w:val="0"/>
      <w:marTop w:val="0"/>
      <w:marBottom w:val="0"/>
      <w:divBdr>
        <w:top w:val="none" w:sz="0" w:space="0" w:color="auto"/>
        <w:left w:val="none" w:sz="0" w:space="0" w:color="auto"/>
        <w:bottom w:val="none" w:sz="0" w:space="0" w:color="auto"/>
        <w:right w:val="none" w:sz="0" w:space="0" w:color="auto"/>
      </w:divBdr>
    </w:div>
    <w:div w:id="827672142">
      <w:bodyDiv w:val="1"/>
      <w:marLeft w:val="0"/>
      <w:marRight w:val="0"/>
      <w:marTop w:val="0"/>
      <w:marBottom w:val="0"/>
      <w:divBdr>
        <w:top w:val="none" w:sz="0" w:space="0" w:color="auto"/>
        <w:left w:val="none" w:sz="0" w:space="0" w:color="auto"/>
        <w:bottom w:val="none" w:sz="0" w:space="0" w:color="auto"/>
        <w:right w:val="none" w:sz="0" w:space="0" w:color="auto"/>
      </w:divBdr>
    </w:div>
    <w:div w:id="828863694">
      <w:bodyDiv w:val="1"/>
      <w:marLeft w:val="0"/>
      <w:marRight w:val="0"/>
      <w:marTop w:val="0"/>
      <w:marBottom w:val="0"/>
      <w:divBdr>
        <w:top w:val="none" w:sz="0" w:space="0" w:color="auto"/>
        <w:left w:val="none" w:sz="0" w:space="0" w:color="auto"/>
        <w:bottom w:val="none" w:sz="0" w:space="0" w:color="auto"/>
        <w:right w:val="none" w:sz="0" w:space="0" w:color="auto"/>
      </w:divBdr>
    </w:div>
    <w:div w:id="831019769">
      <w:bodyDiv w:val="1"/>
      <w:marLeft w:val="0"/>
      <w:marRight w:val="0"/>
      <w:marTop w:val="0"/>
      <w:marBottom w:val="0"/>
      <w:divBdr>
        <w:top w:val="none" w:sz="0" w:space="0" w:color="auto"/>
        <w:left w:val="none" w:sz="0" w:space="0" w:color="auto"/>
        <w:bottom w:val="none" w:sz="0" w:space="0" w:color="auto"/>
        <w:right w:val="none" w:sz="0" w:space="0" w:color="auto"/>
      </w:divBdr>
    </w:div>
    <w:div w:id="831868886">
      <w:bodyDiv w:val="1"/>
      <w:marLeft w:val="0"/>
      <w:marRight w:val="0"/>
      <w:marTop w:val="0"/>
      <w:marBottom w:val="0"/>
      <w:divBdr>
        <w:top w:val="none" w:sz="0" w:space="0" w:color="auto"/>
        <w:left w:val="none" w:sz="0" w:space="0" w:color="auto"/>
        <w:bottom w:val="none" w:sz="0" w:space="0" w:color="auto"/>
        <w:right w:val="none" w:sz="0" w:space="0" w:color="auto"/>
      </w:divBdr>
    </w:div>
    <w:div w:id="834615543">
      <w:bodyDiv w:val="1"/>
      <w:marLeft w:val="0"/>
      <w:marRight w:val="0"/>
      <w:marTop w:val="0"/>
      <w:marBottom w:val="0"/>
      <w:divBdr>
        <w:top w:val="none" w:sz="0" w:space="0" w:color="auto"/>
        <w:left w:val="none" w:sz="0" w:space="0" w:color="auto"/>
        <w:bottom w:val="none" w:sz="0" w:space="0" w:color="auto"/>
        <w:right w:val="none" w:sz="0" w:space="0" w:color="auto"/>
      </w:divBdr>
    </w:div>
    <w:div w:id="835998877">
      <w:bodyDiv w:val="1"/>
      <w:marLeft w:val="0"/>
      <w:marRight w:val="0"/>
      <w:marTop w:val="0"/>
      <w:marBottom w:val="0"/>
      <w:divBdr>
        <w:top w:val="none" w:sz="0" w:space="0" w:color="auto"/>
        <w:left w:val="none" w:sz="0" w:space="0" w:color="auto"/>
        <w:bottom w:val="none" w:sz="0" w:space="0" w:color="auto"/>
        <w:right w:val="none" w:sz="0" w:space="0" w:color="auto"/>
      </w:divBdr>
    </w:div>
    <w:div w:id="840049439">
      <w:bodyDiv w:val="1"/>
      <w:marLeft w:val="0"/>
      <w:marRight w:val="0"/>
      <w:marTop w:val="0"/>
      <w:marBottom w:val="0"/>
      <w:divBdr>
        <w:top w:val="none" w:sz="0" w:space="0" w:color="auto"/>
        <w:left w:val="none" w:sz="0" w:space="0" w:color="auto"/>
        <w:bottom w:val="none" w:sz="0" w:space="0" w:color="auto"/>
        <w:right w:val="none" w:sz="0" w:space="0" w:color="auto"/>
      </w:divBdr>
    </w:div>
    <w:div w:id="840392790">
      <w:bodyDiv w:val="1"/>
      <w:marLeft w:val="0"/>
      <w:marRight w:val="0"/>
      <w:marTop w:val="0"/>
      <w:marBottom w:val="0"/>
      <w:divBdr>
        <w:top w:val="none" w:sz="0" w:space="0" w:color="auto"/>
        <w:left w:val="none" w:sz="0" w:space="0" w:color="auto"/>
        <w:bottom w:val="none" w:sz="0" w:space="0" w:color="auto"/>
        <w:right w:val="none" w:sz="0" w:space="0" w:color="auto"/>
      </w:divBdr>
    </w:div>
    <w:div w:id="840438113">
      <w:bodyDiv w:val="1"/>
      <w:marLeft w:val="0"/>
      <w:marRight w:val="0"/>
      <w:marTop w:val="0"/>
      <w:marBottom w:val="0"/>
      <w:divBdr>
        <w:top w:val="none" w:sz="0" w:space="0" w:color="auto"/>
        <w:left w:val="none" w:sz="0" w:space="0" w:color="auto"/>
        <w:bottom w:val="none" w:sz="0" w:space="0" w:color="auto"/>
        <w:right w:val="none" w:sz="0" w:space="0" w:color="auto"/>
      </w:divBdr>
    </w:div>
    <w:div w:id="842011458">
      <w:bodyDiv w:val="1"/>
      <w:marLeft w:val="0"/>
      <w:marRight w:val="0"/>
      <w:marTop w:val="0"/>
      <w:marBottom w:val="0"/>
      <w:divBdr>
        <w:top w:val="none" w:sz="0" w:space="0" w:color="auto"/>
        <w:left w:val="none" w:sz="0" w:space="0" w:color="auto"/>
        <w:bottom w:val="none" w:sz="0" w:space="0" w:color="auto"/>
        <w:right w:val="none" w:sz="0" w:space="0" w:color="auto"/>
      </w:divBdr>
    </w:div>
    <w:div w:id="845900172">
      <w:bodyDiv w:val="1"/>
      <w:marLeft w:val="0"/>
      <w:marRight w:val="0"/>
      <w:marTop w:val="0"/>
      <w:marBottom w:val="0"/>
      <w:divBdr>
        <w:top w:val="none" w:sz="0" w:space="0" w:color="auto"/>
        <w:left w:val="none" w:sz="0" w:space="0" w:color="auto"/>
        <w:bottom w:val="none" w:sz="0" w:space="0" w:color="auto"/>
        <w:right w:val="none" w:sz="0" w:space="0" w:color="auto"/>
      </w:divBdr>
    </w:div>
    <w:div w:id="846748052">
      <w:bodyDiv w:val="1"/>
      <w:marLeft w:val="0"/>
      <w:marRight w:val="0"/>
      <w:marTop w:val="0"/>
      <w:marBottom w:val="0"/>
      <w:divBdr>
        <w:top w:val="none" w:sz="0" w:space="0" w:color="auto"/>
        <w:left w:val="none" w:sz="0" w:space="0" w:color="auto"/>
        <w:bottom w:val="none" w:sz="0" w:space="0" w:color="auto"/>
        <w:right w:val="none" w:sz="0" w:space="0" w:color="auto"/>
      </w:divBdr>
      <w:divsChild>
        <w:div w:id="1376466741">
          <w:marLeft w:val="480"/>
          <w:marRight w:val="0"/>
          <w:marTop w:val="0"/>
          <w:marBottom w:val="0"/>
          <w:divBdr>
            <w:top w:val="none" w:sz="0" w:space="0" w:color="auto"/>
            <w:left w:val="none" w:sz="0" w:space="0" w:color="auto"/>
            <w:bottom w:val="none" w:sz="0" w:space="0" w:color="auto"/>
            <w:right w:val="none" w:sz="0" w:space="0" w:color="auto"/>
          </w:divBdr>
        </w:div>
        <w:div w:id="176895633">
          <w:marLeft w:val="480"/>
          <w:marRight w:val="0"/>
          <w:marTop w:val="0"/>
          <w:marBottom w:val="0"/>
          <w:divBdr>
            <w:top w:val="none" w:sz="0" w:space="0" w:color="auto"/>
            <w:left w:val="none" w:sz="0" w:space="0" w:color="auto"/>
            <w:bottom w:val="none" w:sz="0" w:space="0" w:color="auto"/>
            <w:right w:val="none" w:sz="0" w:space="0" w:color="auto"/>
          </w:divBdr>
        </w:div>
        <w:div w:id="2004047708">
          <w:marLeft w:val="480"/>
          <w:marRight w:val="0"/>
          <w:marTop w:val="0"/>
          <w:marBottom w:val="0"/>
          <w:divBdr>
            <w:top w:val="none" w:sz="0" w:space="0" w:color="auto"/>
            <w:left w:val="none" w:sz="0" w:space="0" w:color="auto"/>
            <w:bottom w:val="none" w:sz="0" w:space="0" w:color="auto"/>
            <w:right w:val="none" w:sz="0" w:space="0" w:color="auto"/>
          </w:divBdr>
        </w:div>
        <w:div w:id="223491764">
          <w:marLeft w:val="480"/>
          <w:marRight w:val="0"/>
          <w:marTop w:val="0"/>
          <w:marBottom w:val="0"/>
          <w:divBdr>
            <w:top w:val="none" w:sz="0" w:space="0" w:color="auto"/>
            <w:left w:val="none" w:sz="0" w:space="0" w:color="auto"/>
            <w:bottom w:val="none" w:sz="0" w:space="0" w:color="auto"/>
            <w:right w:val="none" w:sz="0" w:space="0" w:color="auto"/>
          </w:divBdr>
        </w:div>
        <w:div w:id="1065569606">
          <w:marLeft w:val="480"/>
          <w:marRight w:val="0"/>
          <w:marTop w:val="0"/>
          <w:marBottom w:val="0"/>
          <w:divBdr>
            <w:top w:val="none" w:sz="0" w:space="0" w:color="auto"/>
            <w:left w:val="none" w:sz="0" w:space="0" w:color="auto"/>
            <w:bottom w:val="none" w:sz="0" w:space="0" w:color="auto"/>
            <w:right w:val="none" w:sz="0" w:space="0" w:color="auto"/>
          </w:divBdr>
        </w:div>
        <w:div w:id="54856457">
          <w:marLeft w:val="480"/>
          <w:marRight w:val="0"/>
          <w:marTop w:val="0"/>
          <w:marBottom w:val="0"/>
          <w:divBdr>
            <w:top w:val="none" w:sz="0" w:space="0" w:color="auto"/>
            <w:left w:val="none" w:sz="0" w:space="0" w:color="auto"/>
            <w:bottom w:val="none" w:sz="0" w:space="0" w:color="auto"/>
            <w:right w:val="none" w:sz="0" w:space="0" w:color="auto"/>
          </w:divBdr>
        </w:div>
        <w:div w:id="1740055617">
          <w:marLeft w:val="480"/>
          <w:marRight w:val="0"/>
          <w:marTop w:val="0"/>
          <w:marBottom w:val="0"/>
          <w:divBdr>
            <w:top w:val="none" w:sz="0" w:space="0" w:color="auto"/>
            <w:left w:val="none" w:sz="0" w:space="0" w:color="auto"/>
            <w:bottom w:val="none" w:sz="0" w:space="0" w:color="auto"/>
            <w:right w:val="none" w:sz="0" w:space="0" w:color="auto"/>
          </w:divBdr>
        </w:div>
        <w:div w:id="1918057066">
          <w:marLeft w:val="480"/>
          <w:marRight w:val="0"/>
          <w:marTop w:val="0"/>
          <w:marBottom w:val="0"/>
          <w:divBdr>
            <w:top w:val="none" w:sz="0" w:space="0" w:color="auto"/>
            <w:left w:val="none" w:sz="0" w:space="0" w:color="auto"/>
            <w:bottom w:val="none" w:sz="0" w:space="0" w:color="auto"/>
            <w:right w:val="none" w:sz="0" w:space="0" w:color="auto"/>
          </w:divBdr>
        </w:div>
        <w:div w:id="40174110">
          <w:marLeft w:val="480"/>
          <w:marRight w:val="0"/>
          <w:marTop w:val="0"/>
          <w:marBottom w:val="0"/>
          <w:divBdr>
            <w:top w:val="none" w:sz="0" w:space="0" w:color="auto"/>
            <w:left w:val="none" w:sz="0" w:space="0" w:color="auto"/>
            <w:bottom w:val="none" w:sz="0" w:space="0" w:color="auto"/>
            <w:right w:val="none" w:sz="0" w:space="0" w:color="auto"/>
          </w:divBdr>
        </w:div>
        <w:div w:id="1086876410">
          <w:marLeft w:val="480"/>
          <w:marRight w:val="0"/>
          <w:marTop w:val="0"/>
          <w:marBottom w:val="0"/>
          <w:divBdr>
            <w:top w:val="none" w:sz="0" w:space="0" w:color="auto"/>
            <w:left w:val="none" w:sz="0" w:space="0" w:color="auto"/>
            <w:bottom w:val="none" w:sz="0" w:space="0" w:color="auto"/>
            <w:right w:val="none" w:sz="0" w:space="0" w:color="auto"/>
          </w:divBdr>
        </w:div>
        <w:div w:id="729033295">
          <w:marLeft w:val="480"/>
          <w:marRight w:val="0"/>
          <w:marTop w:val="0"/>
          <w:marBottom w:val="0"/>
          <w:divBdr>
            <w:top w:val="none" w:sz="0" w:space="0" w:color="auto"/>
            <w:left w:val="none" w:sz="0" w:space="0" w:color="auto"/>
            <w:bottom w:val="none" w:sz="0" w:space="0" w:color="auto"/>
            <w:right w:val="none" w:sz="0" w:space="0" w:color="auto"/>
          </w:divBdr>
        </w:div>
        <w:div w:id="1041638086">
          <w:marLeft w:val="480"/>
          <w:marRight w:val="0"/>
          <w:marTop w:val="0"/>
          <w:marBottom w:val="0"/>
          <w:divBdr>
            <w:top w:val="none" w:sz="0" w:space="0" w:color="auto"/>
            <w:left w:val="none" w:sz="0" w:space="0" w:color="auto"/>
            <w:bottom w:val="none" w:sz="0" w:space="0" w:color="auto"/>
            <w:right w:val="none" w:sz="0" w:space="0" w:color="auto"/>
          </w:divBdr>
        </w:div>
        <w:div w:id="448355446">
          <w:marLeft w:val="480"/>
          <w:marRight w:val="0"/>
          <w:marTop w:val="0"/>
          <w:marBottom w:val="0"/>
          <w:divBdr>
            <w:top w:val="none" w:sz="0" w:space="0" w:color="auto"/>
            <w:left w:val="none" w:sz="0" w:space="0" w:color="auto"/>
            <w:bottom w:val="none" w:sz="0" w:space="0" w:color="auto"/>
            <w:right w:val="none" w:sz="0" w:space="0" w:color="auto"/>
          </w:divBdr>
        </w:div>
        <w:div w:id="926109101">
          <w:marLeft w:val="480"/>
          <w:marRight w:val="0"/>
          <w:marTop w:val="0"/>
          <w:marBottom w:val="0"/>
          <w:divBdr>
            <w:top w:val="none" w:sz="0" w:space="0" w:color="auto"/>
            <w:left w:val="none" w:sz="0" w:space="0" w:color="auto"/>
            <w:bottom w:val="none" w:sz="0" w:space="0" w:color="auto"/>
            <w:right w:val="none" w:sz="0" w:space="0" w:color="auto"/>
          </w:divBdr>
        </w:div>
        <w:div w:id="2003006690">
          <w:marLeft w:val="480"/>
          <w:marRight w:val="0"/>
          <w:marTop w:val="0"/>
          <w:marBottom w:val="0"/>
          <w:divBdr>
            <w:top w:val="none" w:sz="0" w:space="0" w:color="auto"/>
            <w:left w:val="none" w:sz="0" w:space="0" w:color="auto"/>
            <w:bottom w:val="none" w:sz="0" w:space="0" w:color="auto"/>
            <w:right w:val="none" w:sz="0" w:space="0" w:color="auto"/>
          </w:divBdr>
        </w:div>
        <w:div w:id="494302406">
          <w:marLeft w:val="480"/>
          <w:marRight w:val="0"/>
          <w:marTop w:val="0"/>
          <w:marBottom w:val="0"/>
          <w:divBdr>
            <w:top w:val="none" w:sz="0" w:space="0" w:color="auto"/>
            <w:left w:val="none" w:sz="0" w:space="0" w:color="auto"/>
            <w:bottom w:val="none" w:sz="0" w:space="0" w:color="auto"/>
            <w:right w:val="none" w:sz="0" w:space="0" w:color="auto"/>
          </w:divBdr>
        </w:div>
        <w:div w:id="1946880909">
          <w:marLeft w:val="480"/>
          <w:marRight w:val="0"/>
          <w:marTop w:val="0"/>
          <w:marBottom w:val="0"/>
          <w:divBdr>
            <w:top w:val="none" w:sz="0" w:space="0" w:color="auto"/>
            <w:left w:val="none" w:sz="0" w:space="0" w:color="auto"/>
            <w:bottom w:val="none" w:sz="0" w:space="0" w:color="auto"/>
            <w:right w:val="none" w:sz="0" w:space="0" w:color="auto"/>
          </w:divBdr>
        </w:div>
        <w:div w:id="477722351">
          <w:marLeft w:val="480"/>
          <w:marRight w:val="0"/>
          <w:marTop w:val="0"/>
          <w:marBottom w:val="0"/>
          <w:divBdr>
            <w:top w:val="none" w:sz="0" w:space="0" w:color="auto"/>
            <w:left w:val="none" w:sz="0" w:space="0" w:color="auto"/>
            <w:bottom w:val="none" w:sz="0" w:space="0" w:color="auto"/>
            <w:right w:val="none" w:sz="0" w:space="0" w:color="auto"/>
          </w:divBdr>
        </w:div>
        <w:div w:id="1534999709">
          <w:marLeft w:val="480"/>
          <w:marRight w:val="0"/>
          <w:marTop w:val="0"/>
          <w:marBottom w:val="0"/>
          <w:divBdr>
            <w:top w:val="none" w:sz="0" w:space="0" w:color="auto"/>
            <w:left w:val="none" w:sz="0" w:space="0" w:color="auto"/>
            <w:bottom w:val="none" w:sz="0" w:space="0" w:color="auto"/>
            <w:right w:val="none" w:sz="0" w:space="0" w:color="auto"/>
          </w:divBdr>
        </w:div>
        <w:div w:id="1801339445">
          <w:marLeft w:val="480"/>
          <w:marRight w:val="0"/>
          <w:marTop w:val="0"/>
          <w:marBottom w:val="0"/>
          <w:divBdr>
            <w:top w:val="none" w:sz="0" w:space="0" w:color="auto"/>
            <w:left w:val="none" w:sz="0" w:space="0" w:color="auto"/>
            <w:bottom w:val="none" w:sz="0" w:space="0" w:color="auto"/>
            <w:right w:val="none" w:sz="0" w:space="0" w:color="auto"/>
          </w:divBdr>
        </w:div>
        <w:div w:id="1951234111">
          <w:marLeft w:val="480"/>
          <w:marRight w:val="0"/>
          <w:marTop w:val="0"/>
          <w:marBottom w:val="0"/>
          <w:divBdr>
            <w:top w:val="none" w:sz="0" w:space="0" w:color="auto"/>
            <w:left w:val="none" w:sz="0" w:space="0" w:color="auto"/>
            <w:bottom w:val="none" w:sz="0" w:space="0" w:color="auto"/>
            <w:right w:val="none" w:sz="0" w:space="0" w:color="auto"/>
          </w:divBdr>
        </w:div>
        <w:div w:id="667713229">
          <w:marLeft w:val="480"/>
          <w:marRight w:val="0"/>
          <w:marTop w:val="0"/>
          <w:marBottom w:val="0"/>
          <w:divBdr>
            <w:top w:val="none" w:sz="0" w:space="0" w:color="auto"/>
            <w:left w:val="none" w:sz="0" w:space="0" w:color="auto"/>
            <w:bottom w:val="none" w:sz="0" w:space="0" w:color="auto"/>
            <w:right w:val="none" w:sz="0" w:space="0" w:color="auto"/>
          </w:divBdr>
        </w:div>
        <w:div w:id="808741610">
          <w:marLeft w:val="480"/>
          <w:marRight w:val="0"/>
          <w:marTop w:val="0"/>
          <w:marBottom w:val="0"/>
          <w:divBdr>
            <w:top w:val="none" w:sz="0" w:space="0" w:color="auto"/>
            <w:left w:val="none" w:sz="0" w:space="0" w:color="auto"/>
            <w:bottom w:val="none" w:sz="0" w:space="0" w:color="auto"/>
            <w:right w:val="none" w:sz="0" w:space="0" w:color="auto"/>
          </w:divBdr>
        </w:div>
        <w:div w:id="1201354539">
          <w:marLeft w:val="480"/>
          <w:marRight w:val="0"/>
          <w:marTop w:val="0"/>
          <w:marBottom w:val="0"/>
          <w:divBdr>
            <w:top w:val="none" w:sz="0" w:space="0" w:color="auto"/>
            <w:left w:val="none" w:sz="0" w:space="0" w:color="auto"/>
            <w:bottom w:val="none" w:sz="0" w:space="0" w:color="auto"/>
            <w:right w:val="none" w:sz="0" w:space="0" w:color="auto"/>
          </w:divBdr>
        </w:div>
        <w:div w:id="259263009">
          <w:marLeft w:val="480"/>
          <w:marRight w:val="0"/>
          <w:marTop w:val="0"/>
          <w:marBottom w:val="0"/>
          <w:divBdr>
            <w:top w:val="none" w:sz="0" w:space="0" w:color="auto"/>
            <w:left w:val="none" w:sz="0" w:space="0" w:color="auto"/>
            <w:bottom w:val="none" w:sz="0" w:space="0" w:color="auto"/>
            <w:right w:val="none" w:sz="0" w:space="0" w:color="auto"/>
          </w:divBdr>
        </w:div>
        <w:div w:id="395512149">
          <w:marLeft w:val="480"/>
          <w:marRight w:val="0"/>
          <w:marTop w:val="0"/>
          <w:marBottom w:val="0"/>
          <w:divBdr>
            <w:top w:val="none" w:sz="0" w:space="0" w:color="auto"/>
            <w:left w:val="none" w:sz="0" w:space="0" w:color="auto"/>
            <w:bottom w:val="none" w:sz="0" w:space="0" w:color="auto"/>
            <w:right w:val="none" w:sz="0" w:space="0" w:color="auto"/>
          </w:divBdr>
        </w:div>
        <w:div w:id="490026459">
          <w:marLeft w:val="480"/>
          <w:marRight w:val="0"/>
          <w:marTop w:val="0"/>
          <w:marBottom w:val="0"/>
          <w:divBdr>
            <w:top w:val="none" w:sz="0" w:space="0" w:color="auto"/>
            <w:left w:val="none" w:sz="0" w:space="0" w:color="auto"/>
            <w:bottom w:val="none" w:sz="0" w:space="0" w:color="auto"/>
            <w:right w:val="none" w:sz="0" w:space="0" w:color="auto"/>
          </w:divBdr>
        </w:div>
        <w:div w:id="911700645">
          <w:marLeft w:val="480"/>
          <w:marRight w:val="0"/>
          <w:marTop w:val="0"/>
          <w:marBottom w:val="0"/>
          <w:divBdr>
            <w:top w:val="none" w:sz="0" w:space="0" w:color="auto"/>
            <w:left w:val="none" w:sz="0" w:space="0" w:color="auto"/>
            <w:bottom w:val="none" w:sz="0" w:space="0" w:color="auto"/>
            <w:right w:val="none" w:sz="0" w:space="0" w:color="auto"/>
          </w:divBdr>
        </w:div>
        <w:div w:id="1204364862">
          <w:marLeft w:val="480"/>
          <w:marRight w:val="0"/>
          <w:marTop w:val="0"/>
          <w:marBottom w:val="0"/>
          <w:divBdr>
            <w:top w:val="none" w:sz="0" w:space="0" w:color="auto"/>
            <w:left w:val="none" w:sz="0" w:space="0" w:color="auto"/>
            <w:bottom w:val="none" w:sz="0" w:space="0" w:color="auto"/>
            <w:right w:val="none" w:sz="0" w:space="0" w:color="auto"/>
          </w:divBdr>
        </w:div>
        <w:div w:id="884878870">
          <w:marLeft w:val="480"/>
          <w:marRight w:val="0"/>
          <w:marTop w:val="0"/>
          <w:marBottom w:val="0"/>
          <w:divBdr>
            <w:top w:val="none" w:sz="0" w:space="0" w:color="auto"/>
            <w:left w:val="none" w:sz="0" w:space="0" w:color="auto"/>
            <w:bottom w:val="none" w:sz="0" w:space="0" w:color="auto"/>
            <w:right w:val="none" w:sz="0" w:space="0" w:color="auto"/>
          </w:divBdr>
        </w:div>
        <w:div w:id="316881927">
          <w:marLeft w:val="480"/>
          <w:marRight w:val="0"/>
          <w:marTop w:val="0"/>
          <w:marBottom w:val="0"/>
          <w:divBdr>
            <w:top w:val="none" w:sz="0" w:space="0" w:color="auto"/>
            <w:left w:val="none" w:sz="0" w:space="0" w:color="auto"/>
            <w:bottom w:val="none" w:sz="0" w:space="0" w:color="auto"/>
            <w:right w:val="none" w:sz="0" w:space="0" w:color="auto"/>
          </w:divBdr>
        </w:div>
        <w:div w:id="1773815929">
          <w:marLeft w:val="480"/>
          <w:marRight w:val="0"/>
          <w:marTop w:val="0"/>
          <w:marBottom w:val="0"/>
          <w:divBdr>
            <w:top w:val="none" w:sz="0" w:space="0" w:color="auto"/>
            <w:left w:val="none" w:sz="0" w:space="0" w:color="auto"/>
            <w:bottom w:val="none" w:sz="0" w:space="0" w:color="auto"/>
            <w:right w:val="none" w:sz="0" w:space="0" w:color="auto"/>
          </w:divBdr>
        </w:div>
        <w:div w:id="1542783019">
          <w:marLeft w:val="480"/>
          <w:marRight w:val="0"/>
          <w:marTop w:val="0"/>
          <w:marBottom w:val="0"/>
          <w:divBdr>
            <w:top w:val="none" w:sz="0" w:space="0" w:color="auto"/>
            <w:left w:val="none" w:sz="0" w:space="0" w:color="auto"/>
            <w:bottom w:val="none" w:sz="0" w:space="0" w:color="auto"/>
            <w:right w:val="none" w:sz="0" w:space="0" w:color="auto"/>
          </w:divBdr>
        </w:div>
        <w:div w:id="1857575397">
          <w:marLeft w:val="480"/>
          <w:marRight w:val="0"/>
          <w:marTop w:val="0"/>
          <w:marBottom w:val="0"/>
          <w:divBdr>
            <w:top w:val="none" w:sz="0" w:space="0" w:color="auto"/>
            <w:left w:val="none" w:sz="0" w:space="0" w:color="auto"/>
            <w:bottom w:val="none" w:sz="0" w:space="0" w:color="auto"/>
            <w:right w:val="none" w:sz="0" w:space="0" w:color="auto"/>
          </w:divBdr>
        </w:div>
        <w:div w:id="927539643">
          <w:marLeft w:val="480"/>
          <w:marRight w:val="0"/>
          <w:marTop w:val="0"/>
          <w:marBottom w:val="0"/>
          <w:divBdr>
            <w:top w:val="none" w:sz="0" w:space="0" w:color="auto"/>
            <w:left w:val="none" w:sz="0" w:space="0" w:color="auto"/>
            <w:bottom w:val="none" w:sz="0" w:space="0" w:color="auto"/>
            <w:right w:val="none" w:sz="0" w:space="0" w:color="auto"/>
          </w:divBdr>
        </w:div>
        <w:div w:id="633609427">
          <w:marLeft w:val="480"/>
          <w:marRight w:val="0"/>
          <w:marTop w:val="0"/>
          <w:marBottom w:val="0"/>
          <w:divBdr>
            <w:top w:val="none" w:sz="0" w:space="0" w:color="auto"/>
            <w:left w:val="none" w:sz="0" w:space="0" w:color="auto"/>
            <w:bottom w:val="none" w:sz="0" w:space="0" w:color="auto"/>
            <w:right w:val="none" w:sz="0" w:space="0" w:color="auto"/>
          </w:divBdr>
        </w:div>
        <w:div w:id="1834948453">
          <w:marLeft w:val="480"/>
          <w:marRight w:val="0"/>
          <w:marTop w:val="0"/>
          <w:marBottom w:val="0"/>
          <w:divBdr>
            <w:top w:val="none" w:sz="0" w:space="0" w:color="auto"/>
            <w:left w:val="none" w:sz="0" w:space="0" w:color="auto"/>
            <w:bottom w:val="none" w:sz="0" w:space="0" w:color="auto"/>
            <w:right w:val="none" w:sz="0" w:space="0" w:color="auto"/>
          </w:divBdr>
        </w:div>
        <w:div w:id="84963015">
          <w:marLeft w:val="480"/>
          <w:marRight w:val="0"/>
          <w:marTop w:val="0"/>
          <w:marBottom w:val="0"/>
          <w:divBdr>
            <w:top w:val="none" w:sz="0" w:space="0" w:color="auto"/>
            <w:left w:val="none" w:sz="0" w:space="0" w:color="auto"/>
            <w:bottom w:val="none" w:sz="0" w:space="0" w:color="auto"/>
            <w:right w:val="none" w:sz="0" w:space="0" w:color="auto"/>
          </w:divBdr>
        </w:div>
        <w:div w:id="1908878106">
          <w:marLeft w:val="480"/>
          <w:marRight w:val="0"/>
          <w:marTop w:val="0"/>
          <w:marBottom w:val="0"/>
          <w:divBdr>
            <w:top w:val="none" w:sz="0" w:space="0" w:color="auto"/>
            <w:left w:val="none" w:sz="0" w:space="0" w:color="auto"/>
            <w:bottom w:val="none" w:sz="0" w:space="0" w:color="auto"/>
            <w:right w:val="none" w:sz="0" w:space="0" w:color="auto"/>
          </w:divBdr>
        </w:div>
        <w:div w:id="603608043">
          <w:marLeft w:val="480"/>
          <w:marRight w:val="0"/>
          <w:marTop w:val="0"/>
          <w:marBottom w:val="0"/>
          <w:divBdr>
            <w:top w:val="none" w:sz="0" w:space="0" w:color="auto"/>
            <w:left w:val="none" w:sz="0" w:space="0" w:color="auto"/>
            <w:bottom w:val="none" w:sz="0" w:space="0" w:color="auto"/>
            <w:right w:val="none" w:sz="0" w:space="0" w:color="auto"/>
          </w:divBdr>
        </w:div>
        <w:div w:id="307437286">
          <w:marLeft w:val="480"/>
          <w:marRight w:val="0"/>
          <w:marTop w:val="0"/>
          <w:marBottom w:val="0"/>
          <w:divBdr>
            <w:top w:val="none" w:sz="0" w:space="0" w:color="auto"/>
            <w:left w:val="none" w:sz="0" w:space="0" w:color="auto"/>
            <w:bottom w:val="none" w:sz="0" w:space="0" w:color="auto"/>
            <w:right w:val="none" w:sz="0" w:space="0" w:color="auto"/>
          </w:divBdr>
        </w:div>
        <w:div w:id="1995407179">
          <w:marLeft w:val="480"/>
          <w:marRight w:val="0"/>
          <w:marTop w:val="0"/>
          <w:marBottom w:val="0"/>
          <w:divBdr>
            <w:top w:val="none" w:sz="0" w:space="0" w:color="auto"/>
            <w:left w:val="none" w:sz="0" w:space="0" w:color="auto"/>
            <w:bottom w:val="none" w:sz="0" w:space="0" w:color="auto"/>
            <w:right w:val="none" w:sz="0" w:space="0" w:color="auto"/>
          </w:divBdr>
        </w:div>
        <w:div w:id="362249298">
          <w:marLeft w:val="480"/>
          <w:marRight w:val="0"/>
          <w:marTop w:val="0"/>
          <w:marBottom w:val="0"/>
          <w:divBdr>
            <w:top w:val="none" w:sz="0" w:space="0" w:color="auto"/>
            <w:left w:val="none" w:sz="0" w:space="0" w:color="auto"/>
            <w:bottom w:val="none" w:sz="0" w:space="0" w:color="auto"/>
            <w:right w:val="none" w:sz="0" w:space="0" w:color="auto"/>
          </w:divBdr>
        </w:div>
        <w:div w:id="1909413892">
          <w:marLeft w:val="480"/>
          <w:marRight w:val="0"/>
          <w:marTop w:val="0"/>
          <w:marBottom w:val="0"/>
          <w:divBdr>
            <w:top w:val="none" w:sz="0" w:space="0" w:color="auto"/>
            <w:left w:val="none" w:sz="0" w:space="0" w:color="auto"/>
            <w:bottom w:val="none" w:sz="0" w:space="0" w:color="auto"/>
            <w:right w:val="none" w:sz="0" w:space="0" w:color="auto"/>
          </w:divBdr>
        </w:div>
        <w:div w:id="918825395">
          <w:marLeft w:val="480"/>
          <w:marRight w:val="0"/>
          <w:marTop w:val="0"/>
          <w:marBottom w:val="0"/>
          <w:divBdr>
            <w:top w:val="none" w:sz="0" w:space="0" w:color="auto"/>
            <w:left w:val="none" w:sz="0" w:space="0" w:color="auto"/>
            <w:bottom w:val="none" w:sz="0" w:space="0" w:color="auto"/>
            <w:right w:val="none" w:sz="0" w:space="0" w:color="auto"/>
          </w:divBdr>
        </w:div>
        <w:div w:id="1161039026">
          <w:marLeft w:val="480"/>
          <w:marRight w:val="0"/>
          <w:marTop w:val="0"/>
          <w:marBottom w:val="0"/>
          <w:divBdr>
            <w:top w:val="none" w:sz="0" w:space="0" w:color="auto"/>
            <w:left w:val="none" w:sz="0" w:space="0" w:color="auto"/>
            <w:bottom w:val="none" w:sz="0" w:space="0" w:color="auto"/>
            <w:right w:val="none" w:sz="0" w:space="0" w:color="auto"/>
          </w:divBdr>
        </w:div>
        <w:div w:id="32581238">
          <w:marLeft w:val="480"/>
          <w:marRight w:val="0"/>
          <w:marTop w:val="0"/>
          <w:marBottom w:val="0"/>
          <w:divBdr>
            <w:top w:val="none" w:sz="0" w:space="0" w:color="auto"/>
            <w:left w:val="none" w:sz="0" w:space="0" w:color="auto"/>
            <w:bottom w:val="none" w:sz="0" w:space="0" w:color="auto"/>
            <w:right w:val="none" w:sz="0" w:space="0" w:color="auto"/>
          </w:divBdr>
        </w:div>
        <w:div w:id="2104569322">
          <w:marLeft w:val="480"/>
          <w:marRight w:val="0"/>
          <w:marTop w:val="0"/>
          <w:marBottom w:val="0"/>
          <w:divBdr>
            <w:top w:val="none" w:sz="0" w:space="0" w:color="auto"/>
            <w:left w:val="none" w:sz="0" w:space="0" w:color="auto"/>
            <w:bottom w:val="none" w:sz="0" w:space="0" w:color="auto"/>
            <w:right w:val="none" w:sz="0" w:space="0" w:color="auto"/>
          </w:divBdr>
        </w:div>
        <w:div w:id="151140916">
          <w:marLeft w:val="480"/>
          <w:marRight w:val="0"/>
          <w:marTop w:val="0"/>
          <w:marBottom w:val="0"/>
          <w:divBdr>
            <w:top w:val="none" w:sz="0" w:space="0" w:color="auto"/>
            <w:left w:val="none" w:sz="0" w:space="0" w:color="auto"/>
            <w:bottom w:val="none" w:sz="0" w:space="0" w:color="auto"/>
            <w:right w:val="none" w:sz="0" w:space="0" w:color="auto"/>
          </w:divBdr>
        </w:div>
        <w:div w:id="2029915627">
          <w:marLeft w:val="480"/>
          <w:marRight w:val="0"/>
          <w:marTop w:val="0"/>
          <w:marBottom w:val="0"/>
          <w:divBdr>
            <w:top w:val="none" w:sz="0" w:space="0" w:color="auto"/>
            <w:left w:val="none" w:sz="0" w:space="0" w:color="auto"/>
            <w:bottom w:val="none" w:sz="0" w:space="0" w:color="auto"/>
            <w:right w:val="none" w:sz="0" w:space="0" w:color="auto"/>
          </w:divBdr>
        </w:div>
        <w:div w:id="7610047">
          <w:marLeft w:val="480"/>
          <w:marRight w:val="0"/>
          <w:marTop w:val="0"/>
          <w:marBottom w:val="0"/>
          <w:divBdr>
            <w:top w:val="none" w:sz="0" w:space="0" w:color="auto"/>
            <w:left w:val="none" w:sz="0" w:space="0" w:color="auto"/>
            <w:bottom w:val="none" w:sz="0" w:space="0" w:color="auto"/>
            <w:right w:val="none" w:sz="0" w:space="0" w:color="auto"/>
          </w:divBdr>
        </w:div>
        <w:div w:id="671612932">
          <w:marLeft w:val="480"/>
          <w:marRight w:val="0"/>
          <w:marTop w:val="0"/>
          <w:marBottom w:val="0"/>
          <w:divBdr>
            <w:top w:val="none" w:sz="0" w:space="0" w:color="auto"/>
            <w:left w:val="none" w:sz="0" w:space="0" w:color="auto"/>
            <w:bottom w:val="none" w:sz="0" w:space="0" w:color="auto"/>
            <w:right w:val="none" w:sz="0" w:space="0" w:color="auto"/>
          </w:divBdr>
        </w:div>
        <w:div w:id="675378724">
          <w:marLeft w:val="480"/>
          <w:marRight w:val="0"/>
          <w:marTop w:val="0"/>
          <w:marBottom w:val="0"/>
          <w:divBdr>
            <w:top w:val="none" w:sz="0" w:space="0" w:color="auto"/>
            <w:left w:val="none" w:sz="0" w:space="0" w:color="auto"/>
            <w:bottom w:val="none" w:sz="0" w:space="0" w:color="auto"/>
            <w:right w:val="none" w:sz="0" w:space="0" w:color="auto"/>
          </w:divBdr>
        </w:div>
        <w:div w:id="1856118391">
          <w:marLeft w:val="480"/>
          <w:marRight w:val="0"/>
          <w:marTop w:val="0"/>
          <w:marBottom w:val="0"/>
          <w:divBdr>
            <w:top w:val="none" w:sz="0" w:space="0" w:color="auto"/>
            <w:left w:val="none" w:sz="0" w:space="0" w:color="auto"/>
            <w:bottom w:val="none" w:sz="0" w:space="0" w:color="auto"/>
            <w:right w:val="none" w:sz="0" w:space="0" w:color="auto"/>
          </w:divBdr>
        </w:div>
        <w:div w:id="1356342646">
          <w:marLeft w:val="480"/>
          <w:marRight w:val="0"/>
          <w:marTop w:val="0"/>
          <w:marBottom w:val="0"/>
          <w:divBdr>
            <w:top w:val="none" w:sz="0" w:space="0" w:color="auto"/>
            <w:left w:val="none" w:sz="0" w:space="0" w:color="auto"/>
            <w:bottom w:val="none" w:sz="0" w:space="0" w:color="auto"/>
            <w:right w:val="none" w:sz="0" w:space="0" w:color="auto"/>
          </w:divBdr>
        </w:div>
        <w:div w:id="789780793">
          <w:marLeft w:val="480"/>
          <w:marRight w:val="0"/>
          <w:marTop w:val="0"/>
          <w:marBottom w:val="0"/>
          <w:divBdr>
            <w:top w:val="none" w:sz="0" w:space="0" w:color="auto"/>
            <w:left w:val="none" w:sz="0" w:space="0" w:color="auto"/>
            <w:bottom w:val="none" w:sz="0" w:space="0" w:color="auto"/>
            <w:right w:val="none" w:sz="0" w:space="0" w:color="auto"/>
          </w:divBdr>
        </w:div>
        <w:div w:id="669604636">
          <w:marLeft w:val="480"/>
          <w:marRight w:val="0"/>
          <w:marTop w:val="0"/>
          <w:marBottom w:val="0"/>
          <w:divBdr>
            <w:top w:val="none" w:sz="0" w:space="0" w:color="auto"/>
            <w:left w:val="none" w:sz="0" w:space="0" w:color="auto"/>
            <w:bottom w:val="none" w:sz="0" w:space="0" w:color="auto"/>
            <w:right w:val="none" w:sz="0" w:space="0" w:color="auto"/>
          </w:divBdr>
        </w:div>
        <w:div w:id="1471283897">
          <w:marLeft w:val="480"/>
          <w:marRight w:val="0"/>
          <w:marTop w:val="0"/>
          <w:marBottom w:val="0"/>
          <w:divBdr>
            <w:top w:val="none" w:sz="0" w:space="0" w:color="auto"/>
            <w:left w:val="none" w:sz="0" w:space="0" w:color="auto"/>
            <w:bottom w:val="none" w:sz="0" w:space="0" w:color="auto"/>
            <w:right w:val="none" w:sz="0" w:space="0" w:color="auto"/>
          </w:divBdr>
        </w:div>
        <w:div w:id="2130120641">
          <w:marLeft w:val="480"/>
          <w:marRight w:val="0"/>
          <w:marTop w:val="0"/>
          <w:marBottom w:val="0"/>
          <w:divBdr>
            <w:top w:val="none" w:sz="0" w:space="0" w:color="auto"/>
            <w:left w:val="none" w:sz="0" w:space="0" w:color="auto"/>
            <w:bottom w:val="none" w:sz="0" w:space="0" w:color="auto"/>
            <w:right w:val="none" w:sz="0" w:space="0" w:color="auto"/>
          </w:divBdr>
        </w:div>
        <w:div w:id="1857226584">
          <w:marLeft w:val="480"/>
          <w:marRight w:val="0"/>
          <w:marTop w:val="0"/>
          <w:marBottom w:val="0"/>
          <w:divBdr>
            <w:top w:val="none" w:sz="0" w:space="0" w:color="auto"/>
            <w:left w:val="none" w:sz="0" w:space="0" w:color="auto"/>
            <w:bottom w:val="none" w:sz="0" w:space="0" w:color="auto"/>
            <w:right w:val="none" w:sz="0" w:space="0" w:color="auto"/>
          </w:divBdr>
        </w:div>
        <w:div w:id="1328902043">
          <w:marLeft w:val="480"/>
          <w:marRight w:val="0"/>
          <w:marTop w:val="0"/>
          <w:marBottom w:val="0"/>
          <w:divBdr>
            <w:top w:val="none" w:sz="0" w:space="0" w:color="auto"/>
            <w:left w:val="none" w:sz="0" w:space="0" w:color="auto"/>
            <w:bottom w:val="none" w:sz="0" w:space="0" w:color="auto"/>
            <w:right w:val="none" w:sz="0" w:space="0" w:color="auto"/>
          </w:divBdr>
        </w:div>
        <w:div w:id="725759983">
          <w:marLeft w:val="480"/>
          <w:marRight w:val="0"/>
          <w:marTop w:val="0"/>
          <w:marBottom w:val="0"/>
          <w:divBdr>
            <w:top w:val="none" w:sz="0" w:space="0" w:color="auto"/>
            <w:left w:val="none" w:sz="0" w:space="0" w:color="auto"/>
            <w:bottom w:val="none" w:sz="0" w:space="0" w:color="auto"/>
            <w:right w:val="none" w:sz="0" w:space="0" w:color="auto"/>
          </w:divBdr>
        </w:div>
        <w:div w:id="1731732919">
          <w:marLeft w:val="480"/>
          <w:marRight w:val="0"/>
          <w:marTop w:val="0"/>
          <w:marBottom w:val="0"/>
          <w:divBdr>
            <w:top w:val="none" w:sz="0" w:space="0" w:color="auto"/>
            <w:left w:val="none" w:sz="0" w:space="0" w:color="auto"/>
            <w:bottom w:val="none" w:sz="0" w:space="0" w:color="auto"/>
            <w:right w:val="none" w:sz="0" w:space="0" w:color="auto"/>
          </w:divBdr>
        </w:div>
        <w:div w:id="1656255286">
          <w:marLeft w:val="480"/>
          <w:marRight w:val="0"/>
          <w:marTop w:val="0"/>
          <w:marBottom w:val="0"/>
          <w:divBdr>
            <w:top w:val="none" w:sz="0" w:space="0" w:color="auto"/>
            <w:left w:val="none" w:sz="0" w:space="0" w:color="auto"/>
            <w:bottom w:val="none" w:sz="0" w:space="0" w:color="auto"/>
            <w:right w:val="none" w:sz="0" w:space="0" w:color="auto"/>
          </w:divBdr>
        </w:div>
        <w:div w:id="374357231">
          <w:marLeft w:val="480"/>
          <w:marRight w:val="0"/>
          <w:marTop w:val="0"/>
          <w:marBottom w:val="0"/>
          <w:divBdr>
            <w:top w:val="none" w:sz="0" w:space="0" w:color="auto"/>
            <w:left w:val="none" w:sz="0" w:space="0" w:color="auto"/>
            <w:bottom w:val="none" w:sz="0" w:space="0" w:color="auto"/>
            <w:right w:val="none" w:sz="0" w:space="0" w:color="auto"/>
          </w:divBdr>
        </w:div>
        <w:div w:id="948776157">
          <w:marLeft w:val="480"/>
          <w:marRight w:val="0"/>
          <w:marTop w:val="0"/>
          <w:marBottom w:val="0"/>
          <w:divBdr>
            <w:top w:val="none" w:sz="0" w:space="0" w:color="auto"/>
            <w:left w:val="none" w:sz="0" w:space="0" w:color="auto"/>
            <w:bottom w:val="none" w:sz="0" w:space="0" w:color="auto"/>
            <w:right w:val="none" w:sz="0" w:space="0" w:color="auto"/>
          </w:divBdr>
        </w:div>
        <w:div w:id="595139421">
          <w:marLeft w:val="480"/>
          <w:marRight w:val="0"/>
          <w:marTop w:val="0"/>
          <w:marBottom w:val="0"/>
          <w:divBdr>
            <w:top w:val="none" w:sz="0" w:space="0" w:color="auto"/>
            <w:left w:val="none" w:sz="0" w:space="0" w:color="auto"/>
            <w:bottom w:val="none" w:sz="0" w:space="0" w:color="auto"/>
            <w:right w:val="none" w:sz="0" w:space="0" w:color="auto"/>
          </w:divBdr>
        </w:div>
        <w:div w:id="1631862151">
          <w:marLeft w:val="480"/>
          <w:marRight w:val="0"/>
          <w:marTop w:val="0"/>
          <w:marBottom w:val="0"/>
          <w:divBdr>
            <w:top w:val="none" w:sz="0" w:space="0" w:color="auto"/>
            <w:left w:val="none" w:sz="0" w:space="0" w:color="auto"/>
            <w:bottom w:val="none" w:sz="0" w:space="0" w:color="auto"/>
            <w:right w:val="none" w:sz="0" w:space="0" w:color="auto"/>
          </w:divBdr>
        </w:div>
        <w:div w:id="1823620356">
          <w:marLeft w:val="480"/>
          <w:marRight w:val="0"/>
          <w:marTop w:val="0"/>
          <w:marBottom w:val="0"/>
          <w:divBdr>
            <w:top w:val="none" w:sz="0" w:space="0" w:color="auto"/>
            <w:left w:val="none" w:sz="0" w:space="0" w:color="auto"/>
            <w:bottom w:val="none" w:sz="0" w:space="0" w:color="auto"/>
            <w:right w:val="none" w:sz="0" w:space="0" w:color="auto"/>
          </w:divBdr>
        </w:div>
        <w:div w:id="1792477797">
          <w:marLeft w:val="480"/>
          <w:marRight w:val="0"/>
          <w:marTop w:val="0"/>
          <w:marBottom w:val="0"/>
          <w:divBdr>
            <w:top w:val="none" w:sz="0" w:space="0" w:color="auto"/>
            <w:left w:val="none" w:sz="0" w:space="0" w:color="auto"/>
            <w:bottom w:val="none" w:sz="0" w:space="0" w:color="auto"/>
            <w:right w:val="none" w:sz="0" w:space="0" w:color="auto"/>
          </w:divBdr>
        </w:div>
        <w:div w:id="1071922989">
          <w:marLeft w:val="480"/>
          <w:marRight w:val="0"/>
          <w:marTop w:val="0"/>
          <w:marBottom w:val="0"/>
          <w:divBdr>
            <w:top w:val="none" w:sz="0" w:space="0" w:color="auto"/>
            <w:left w:val="none" w:sz="0" w:space="0" w:color="auto"/>
            <w:bottom w:val="none" w:sz="0" w:space="0" w:color="auto"/>
            <w:right w:val="none" w:sz="0" w:space="0" w:color="auto"/>
          </w:divBdr>
        </w:div>
        <w:div w:id="1254968542">
          <w:marLeft w:val="480"/>
          <w:marRight w:val="0"/>
          <w:marTop w:val="0"/>
          <w:marBottom w:val="0"/>
          <w:divBdr>
            <w:top w:val="none" w:sz="0" w:space="0" w:color="auto"/>
            <w:left w:val="none" w:sz="0" w:space="0" w:color="auto"/>
            <w:bottom w:val="none" w:sz="0" w:space="0" w:color="auto"/>
            <w:right w:val="none" w:sz="0" w:space="0" w:color="auto"/>
          </w:divBdr>
        </w:div>
        <w:div w:id="293292128">
          <w:marLeft w:val="480"/>
          <w:marRight w:val="0"/>
          <w:marTop w:val="0"/>
          <w:marBottom w:val="0"/>
          <w:divBdr>
            <w:top w:val="none" w:sz="0" w:space="0" w:color="auto"/>
            <w:left w:val="none" w:sz="0" w:space="0" w:color="auto"/>
            <w:bottom w:val="none" w:sz="0" w:space="0" w:color="auto"/>
            <w:right w:val="none" w:sz="0" w:space="0" w:color="auto"/>
          </w:divBdr>
        </w:div>
        <w:div w:id="745226384">
          <w:marLeft w:val="480"/>
          <w:marRight w:val="0"/>
          <w:marTop w:val="0"/>
          <w:marBottom w:val="0"/>
          <w:divBdr>
            <w:top w:val="none" w:sz="0" w:space="0" w:color="auto"/>
            <w:left w:val="none" w:sz="0" w:space="0" w:color="auto"/>
            <w:bottom w:val="none" w:sz="0" w:space="0" w:color="auto"/>
            <w:right w:val="none" w:sz="0" w:space="0" w:color="auto"/>
          </w:divBdr>
        </w:div>
        <w:div w:id="1733235643">
          <w:marLeft w:val="480"/>
          <w:marRight w:val="0"/>
          <w:marTop w:val="0"/>
          <w:marBottom w:val="0"/>
          <w:divBdr>
            <w:top w:val="none" w:sz="0" w:space="0" w:color="auto"/>
            <w:left w:val="none" w:sz="0" w:space="0" w:color="auto"/>
            <w:bottom w:val="none" w:sz="0" w:space="0" w:color="auto"/>
            <w:right w:val="none" w:sz="0" w:space="0" w:color="auto"/>
          </w:divBdr>
        </w:div>
        <w:div w:id="225070576">
          <w:marLeft w:val="480"/>
          <w:marRight w:val="0"/>
          <w:marTop w:val="0"/>
          <w:marBottom w:val="0"/>
          <w:divBdr>
            <w:top w:val="none" w:sz="0" w:space="0" w:color="auto"/>
            <w:left w:val="none" w:sz="0" w:space="0" w:color="auto"/>
            <w:bottom w:val="none" w:sz="0" w:space="0" w:color="auto"/>
            <w:right w:val="none" w:sz="0" w:space="0" w:color="auto"/>
          </w:divBdr>
        </w:div>
        <w:div w:id="302778473">
          <w:marLeft w:val="480"/>
          <w:marRight w:val="0"/>
          <w:marTop w:val="0"/>
          <w:marBottom w:val="0"/>
          <w:divBdr>
            <w:top w:val="none" w:sz="0" w:space="0" w:color="auto"/>
            <w:left w:val="none" w:sz="0" w:space="0" w:color="auto"/>
            <w:bottom w:val="none" w:sz="0" w:space="0" w:color="auto"/>
            <w:right w:val="none" w:sz="0" w:space="0" w:color="auto"/>
          </w:divBdr>
        </w:div>
      </w:divsChild>
    </w:div>
    <w:div w:id="849829606">
      <w:bodyDiv w:val="1"/>
      <w:marLeft w:val="0"/>
      <w:marRight w:val="0"/>
      <w:marTop w:val="0"/>
      <w:marBottom w:val="0"/>
      <w:divBdr>
        <w:top w:val="none" w:sz="0" w:space="0" w:color="auto"/>
        <w:left w:val="none" w:sz="0" w:space="0" w:color="auto"/>
        <w:bottom w:val="none" w:sz="0" w:space="0" w:color="auto"/>
        <w:right w:val="none" w:sz="0" w:space="0" w:color="auto"/>
      </w:divBdr>
    </w:div>
    <w:div w:id="850069018">
      <w:bodyDiv w:val="1"/>
      <w:marLeft w:val="0"/>
      <w:marRight w:val="0"/>
      <w:marTop w:val="0"/>
      <w:marBottom w:val="0"/>
      <w:divBdr>
        <w:top w:val="none" w:sz="0" w:space="0" w:color="auto"/>
        <w:left w:val="none" w:sz="0" w:space="0" w:color="auto"/>
        <w:bottom w:val="none" w:sz="0" w:space="0" w:color="auto"/>
        <w:right w:val="none" w:sz="0" w:space="0" w:color="auto"/>
      </w:divBdr>
    </w:div>
    <w:div w:id="850754036">
      <w:bodyDiv w:val="1"/>
      <w:marLeft w:val="0"/>
      <w:marRight w:val="0"/>
      <w:marTop w:val="0"/>
      <w:marBottom w:val="0"/>
      <w:divBdr>
        <w:top w:val="none" w:sz="0" w:space="0" w:color="auto"/>
        <w:left w:val="none" w:sz="0" w:space="0" w:color="auto"/>
        <w:bottom w:val="none" w:sz="0" w:space="0" w:color="auto"/>
        <w:right w:val="none" w:sz="0" w:space="0" w:color="auto"/>
      </w:divBdr>
    </w:div>
    <w:div w:id="855575723">
      <w:bodyDiv w:val="1"/>
      <w:marLeft w:val="0"/>
      <w:marRight w:val="0"/>
      <w:marTop w:val="0"/>
      <w:marBottom w:val="0"/>
      <w:divBdr>
        <w:top w:val="none" w:sz="0" w:space="0" w:color="auto"/>
        <w:left w:val="none" w:sz="0" w:space="0" w:color="auto"/>
        <w:bottom w:val="none" w:sz="0" w:space="0" w:color="auto"/>
        <w:right w:val="none" w:sz="0" w:space="0" w:color="auto"/>
      </w:divBdr>
    </w:div>
    <w:div w:id="858465065">
      <w:bodyDiv w:val="1"/>
      <w:marLeft w:val="0"/>
      <w:marRight w:val="0"/>
      <w:marTop w:val="0"/>
      <w:marBottom w:val="0"/>
      <w:divBdr>
        <w:top w:val="none" w:sz="0" w:space="0" w:color="auto"/>
        <w:left w:val="none" w:sz="0" w:space="0" w:color="auto"/>
        <w:bottom w:val="none" w:sz="0" w:space="0" w:color="auto"/>
        <w:right w:val="none" w:sz="0" w:space="0" w:color="auto"/>
      </w:divBdr>
    </w:div>
    <w:div w:id="859199527">
      <w:bodyDiv w:val="1"/>
      <w:marLeft w:val="0"/>
      <w:marRight w:val="0"/>
      <w:marTop w:val="0"/>
      <w:marBottom w:val="0"/>
      <w:divBdr>
        <w:top w:val="none" w:sz="0" w:space="0" w:color="auto"/>
        <w:left w:val="none" w:sz="0" w:space="0" w:color="auto"/>
        <w:bottom w:val="none" w:sz="0" w:space="0" w:color="auto"/>
        <w:right w:val="none" w:sz="0" w:space="0" w:color="auto"/>
      </w:divBdr>
    </w:div>
    <w:div w:id="859659412">
      <w:bodyDiv w:val="1"/>
      <w:marLeft w:val="0"/>
      <w:marRight w:val="0"/>
      <w:marTop w:val="0"/>
      <w:marBottom w:val="0"/>
      <w:divBdr>
        <w:top w:val="none" w:sz="0" w:space="0" w:color="auto"/>
        <w:left w:val="none" w:sz="0" w:space="0" w:color="auto"/>
        <w:bottom w:val="none" w:sz="0" w:space="0" w:color="auto"/>
        <w:right w:val="none" w:sz="0" w:space="0" w:color="auto"/>
      </w:divBdr>
    </w:div>
    <w:div w:id="866329138">
      <w:bodyDiv w:val="1"/>
      <w:marLeft w:val="0"/>
      <w:marRight w:val="0"/>
      <w:marTop w:val="0"/>
      <w:marBottom w:val="0"/>
      <w:divBdr>
        <w:top w:val="none" w:sz="0" w:space="0" w:color="auto"/>
        <w:left w:val="none" w:sz="0" w:space="0" w:color="auto"/>
        <w:bottom w:val="none" w:sz="0" w:space="0" w:color="auto"/>
        <w:right w:val="none" w:sz="0" w:space="0" w:color="auto"/>
      </w:divBdr>
    </w:div>
    <w:div w:id="868836011">
      <w:bodyDiv w:val="1"/>
      <w:marLeft w:val="0"/>
      <w:marRight w:val="0"/>
      <w:marTop w:val="0"/>
      <w:marBottom w:val="0"/>
      <w:divBdr>
        <w:top w:val="none" w:sz="0" w:space="0" w:color="auto"/>
        <w:left w:val="none" w:sz="0" w:space="0" w:color="auto"/>
        <w:bottom w:val="none" w:sz="0" w:space="0" w:color="auto"/>
        <w:right w:val="none" w:sz="0" w:space="0" w:color="auto"/>
      </w:divBdr>
    </w:div>
    <w:div w:id="869991484">
      <w:bodyDiv w:val="1"/>
      <w:marLeft w:val="0"/>
      <w:marRight w:val="0"/>
      <w:marTop w:val="0"/>
      <w:marBottom w:val="0"/>
      <w:divBdr>
        <w:top w:val="none" w:sz="0" w:space="0" w:color="auto"/>
        <w:left w:val="none" w:sz="0" w:space="0" w:color="auto"/>
        <w:bottom w:val="none" w:sz="0" w:space="0" w:color="auto"/>
        <w:right w:val="none" w:sz="0" w:space="0" w:color="auto"/>
      </w:divBdr>
    </w:div>
    <w:div w:id="870805206">
      <w:bodyDiv w:val="1"/>
      <w:marLeft w:val="0"/>
      <w:marRight w:val="0"/>
      <w:marTop w:val="0"/>
      <w:marBottom w:val="0"/>
      <w:divBdr>
        <w:top w:val="none" w:sz="0" w:space="0" w:color="auto"/>
        <w:left w:val="none" w:sz="0" w:space="0" w:color="auto"/>
        <w:bottom w:val="none" w:sz="0" w:space="0" w:color="auto"/>
        <w:right w:val="none" w:sz="0" w:space="0" w:color="auto"/>
      </w:divBdr>
    </w:div>
    <w:div w:id="871462023">
      <w:bodyDiv w:val="1"/>
      <w:marLeft w:val="0"/>
      <w:marRight w:val="0"/>
      <w:marTop w:val="0"/>
      <w:marBottom w:val="0"/>
      <w:divBdr>
        <w:top w:val="none" w:sz="0" w:space="0" w:color="auto"/>
        <w:left w:val="none" w:sz="0" w:space="0" w:color="auto"/>
        <w:bottom w:val="none" w:sz="0" w:space="0" w:color="auto"/>
        <w:right w:val="none" w:sz="0" w:space="0" w:color="auto"/>
      </w:divBdr>
    </w:div>
    <w:div w:id="871843620">
      <w:bodyDiv w:val="1"/>
      <w:marLeft w:val="0"/>
      <w:marRight w:val="0"/>
      <w:marTop w:val="0"/>
      <w:marBottom w:val="0"/>
      <w:divBdr>
        <w:top w:val="none" w:sz="0" w:space="0" w:color="auto"/>
        <w:left w:val="none" w:sz="0" w:space="0" w:color="auto"/>
        <w:bottom w:val="none" w:sz="0" w:space="0" w:color="auto"/>
        <w:right w:val="none" w:sz="0" w:space="0" w:color="auto"/>
      </w:divBdr>
    </w:div>
    <w:div w:id="876160773">
      <w:bodyDiv w:val="1"/>
      <w:marLeft w:val="0"/>
      <w:marRight w:val="0"/>
      <w:marTop w:val="0"/>
      <w:marBottom w:val="0"/>
      <w:divBdr>
        <w:top w:val="none" w:sz="0" w:space="0" w:color="auto"/>
        <w:left w:val="none" w:sz="0" w:space="0" w:color="auto"/>
        <w:bottom w:val="none" w:sz="0" w:space="0" w:color="auto"/>
        <w:right w:val="none" w:sz="0" w:space="0" w:color="auto"/>
      </w:divBdr>
    </w:div>
    <w:div w:id="881097787">
      <w:bodyDiv w:val="1"/>
      <w:marLeft w:val="0"/>
      <w:marRight w:val="0"/>
      <w:marTop w:val="0"/>
      <w:marBottom w:val="0"/>
      <w:divBdr>
        <w:top w:val="none" w:sz="0" w:space="0" w:color="auto"/>
        <w:left w:val="none" w:sz="0" w:space="0" w:color="auto"/>
        <w:bottom w:val="none" w:sz="0" w:space="0" w:color="auto"/>
        <w:right w:val="none" w:sz="0" w:space="0" w:color="auto"/>
      </w:divBdr>
    </w:div>
    <w:div w:id="881819555">
      <w:bodyDiv w:val="1"/>
      <w:marLeft w:val="0"/>
      <w:marRight w:val="0"/>
      <w:marTop w:val="0"/>
      <w:marBottom w:val="0"/>
      <w:divBdr>
        <w:top w:val="none" w:sz="0" w:space="0" w:color="auto"/>
        <w:left w:val="none" w:sz="0" w:space="0" w:color="auto"/>
        <w:bottom w:val="none" w:sz="0" w:space="0" w:color="auto"/>
        <w:right w:val="none" w:sz="0" w:space="0" w:color="auto"/>
      </w:divBdr>
    </w:div>
    <w:div w:id="882712263">
      <w:bodyDiv w:val="1"/>
      <w:marLeft w:val="0"/>
      <w:marRight w:val="0"/>
      <w:marTop w:val="0"/>
      <w:marBottom w:val="0"/>
      <w:divBdr>
        <w:top w:val="none" w:sz="0" w:space="0" w:color="auto"/>
        <w:left w:val="none" w:sz="0" w:space="0" w:color="auto"/>
        <w:bottom w:val="none" w:sz="0" w:space="0" w:color="auto"/>
        <w:right w:val="none" w:sz="0" w:space="0" w:color="auto"/>
      </w:divBdr>
    </w:div>
    <w:div w:id="883061306">
      <w:bodyDiv w:val="1"/>
      <w:marLeft w:val="0"/>
      <w:marRight w:val="0"/>
      <w:marTop w:val="0"/>
      <w:marBottom w:val="0"/>
      <w:divBdr>
        <w:top w:val="none" w:sz="0" w:space="0" w:color="auto"/>
        <w:left w:val="none" w:sz="0" w:space="0" w:color="auto"/>
        <w:bottom w:val="none" w:sz="0" w:space="0" w:color="auto"/>
        <w:right w:val="none" w:sz="0" w:space="0" w:color="auto"/>
      </w:divBdr>
    </w:div>
    <w:div w:id="885215749">
      <w:bodyDiv w:val="1"/>
      <w:marLeft w:val="0"/>
      <w:marRight w:val="0"/>
      <w:marTop w:val="0"/>
      <w:marBottom w:val="0"/>
      <w:divBdr>
        <w:top w:val="none" w:sz="0" w:space="0" w:color="auto"/>
        <w:left w:val="none" w:sz="0" w:space="0" w:color="auto"/>
        <w:bottom w:val="none" w:sz="0" w:space="0" w:color="auto"/>
        <w:right w:val="none" w:sz="0" w:space="0" w:color="auto"/>
      </w:divBdr>
      <w:divsChild>
        <w:div w:id="757291345">
          <w:marLeft w:val="480"/>
          <w:marRight w:val="0"/>
          <w:marTop w:val="0"/>
          <w:marBottom w:val="0"/>
          <w:divBdr>
            <w:top w:val="none" w:sz="0" w:space="0" w:color="auto"/>
            <w:left w:val="none" w:sz="0" w:space="0" w:color="auto"/>
            <w:bottom w:val="none" w:sz="0" w:space="0" w:color="auto"/>
            <w:right w:val="none" w:sz="0" w:space="0" w:color="auto"/>
          </w:divBdr>
        </w:div>
        <w:div w:id="554852060">
          <w:marLeft w:val="480"/>
          <w:marRight w:val="0"/>
          <w:marTop w:val="0"/>
          <w:marBottom w:val="0"/>
          <w:divBdr>
            <w:top w:val="none" w:sz="0" w:space="0" w:color="auto"/>
            <w:left w:val="none" w:sz="0" w:space="0" w:color="auto"/>
            <w:bottom w:val="none" w:sz="0" w:space="0" w:color="auto"/>
            <w:right w:val="none" w:sz="0" w:space="0" w:color="auto"/>
          </w:divBdr>
        </w:div>
        <w:div w:id="1430199779">
          <w:marLeft w:val="480"/>
          <w:marRight w:val="0"/>
          <w:marTop w:val="0"/>
          <w:marBottom w:val="0"/>
          <w:divBdr>
            <w:top w:val="none" w:sz="0" w:space="0" w:color="auto"/>
            <w:left w:val="none" w:sz="0" w:space="0" w:color="auto"/>
            <w:bottom w:val="none" w:sz="0" w:space="0" w:color="auto"/>
            <w:right w:val="none" w:sz="0" w:space="0" w:color="auto"/>
          </w:divBdr>
        </w:div>
        <w:div w:id="619536705">
          <w:marLeft w:val="480"/>
          <w:marRight w:val="0"/>
          <w:marTop w:val="0"/>
          <w:marBottom w:val="0"/>
          <w:divBdr>
            <w:top w:val="none" w:sz="0" w:space="0" w:color="auto"/>
            <w:left w:val="none" w:sz="0" w:space="0" w:color="auto"/>
            <w:bottom w:val="none" w:sz="0" w:space="0" w:color="auto"/>
            <w:right w:val="none" w:sz="0" w:space="0" w:color="auto"/>
          </w:divBdr>
        </w:div>
        <w:div w:id="832067551">
          <w:marLeft w:val="480"/>
          <w:marRight w:val="0"/>
          <w:marTop w:val="0"/>
          <w:marBottom w:val="0"/>
          <w:divBdr>
            <w:top w:val="none" w:sz="0" w:space="0" w:color="auto"/>
            <w:left w:val="none" w:sz="0" w:space="0" w:color="auto"/>
            <w:bottom w:val="none" w:sz="0" w:space="0" w:color="auto"/>
            <w:right w:val="none" w:sz="0" w:space="0" w:color="auto"/>
          </w:divBdr>
        </w:div>
        <w:div w:id="985623691">
          <w:marLeft w:val="480"/>
          <w:marRight w:val="0"/>
          <w:marTop w:val="0"/>
          <w:marBottom w:val="0"/>
          <w:divBdr>
            <w:top w:val="none" w:sz="0" w:space="0" w:color="auto"/>
            <w:left w:val="none" w:sz="0" w:space="0" w:color="auto"/>
            <w:bottom w:val="none" w:sz="0" w:space="0" w:color="auto"/>
            <w:right w:val="none" w:sz="0" w:space="0" w:color="auto"/>
          </w:divBdr>
        </w:div>
        <w:div w:id="890926431">
          <w:marLeft w:val="480"/>
          <w:marRight w:val="0"/>
          <w:marTop w:val="0"/>
          <w:marBottom w:val="0"/>
          <w:divBdr>
            <w:top w:val="none" w:sz="0" w:space="0" w:color="auto"/>
            <w:left w:val="none" w:sz="0" w:space="0" w:color="auto"/>
            <w:bottom w:val="none" w:sz="0" w:space="0" w:color="auto"/>
            <w:right w:val="none" w:sz="0" w:space="0" w:color="auto"/>
          </w:divBdr>
        </w:div>
        <w:div w:id="1964968106">
          <w:marLeft w:val="480"/>
          <w:marRight w:val="0"/>
          <w:marTop w:val="0"/>
          <w:marBottom w:val="0"/>
          <w:divBdr>
            <w:top w:val="none" w:sz="0" w:space="0" w:color="auto"/>
            <w:left w:val="none" w:sz="0" w:space="0" w:color="auto"/>
            <w:bottom w:val="none" w:sz="0" w:space="0" w:color="auto"/>
            <w:right w:val="none" w:sz="0" w:space="0" w:color="auto"/>
          </w:divBdr>
        </w:div>
        <w:div w:id="2110612567">
          <w:marLeft w:val="480"/>
          <w:marRight w:val="0"/>
          <w:marTop w:val="0"/>
          <w:marBottom w:val="0"/>
          <w:divBdr>
            <w:top w:val="none" w:sz="0" w:space="0" w:color="auto"/>
            <w:left w:val="none" w:sz="0" w:space="0" w:color="auto"/>
            <w:bottom w:val="none" w:sz="0" w:space="0" w:color="auto"/>
            <w:right w:val="none" w:sz="0" w:space="0" w:color="auto"/>
          </w:divBdr>
        </w:div>
        <w:div w:id="146210977">
          <w:marLeft w:val="480"/>
          <w:marRight w:val="0"/>
          <w:marTop w:val="0"/>
          <w:marBottom w:val="0"/>
          <w:divBdr>
            <w:top w:val="none" w:sz="0" w:space="0" w:color="auto"/>
            <w:left w:val="none" w:sz="0" w:space="0" w:color="auto"/>
            <w:bottom w:val="none" w:sz="0" w:space="0" w:color="auto"/>
            <w:right w:val="none" w:sz="0" w:space="0" w:color="auto"/>
          </w:divBdr>
        </w:div>
        <w:div w:id="855339818">
          <w:marLeft w:val="480"/>
          <w:marRight w:val="0"/>
          <w:marTop w:val="0"/>
          <w:marBottom w:val="0"/>
          <w:divBdr>
            <w:top w:val="none" w:sz="0" w:space="0" w:color="auto"/>
            <w:left w:val="none" w:sz="0" w:space="0" w:color="auto"/>
            <w:bottom w:val="none" w:sz="0" w:space="0" w:color="auto"/>
            <w:right w:val="none" w:sz="0" w:space="0" w:color="auto"/>
          </w:divBdr>
        </w:div>
        <w:div w:id="1247224812">
          <w:marLeft w:val="480"/>
          <w:marRight w:val="0"/>
          <w:marTop w:val="0"/>
          <w:marBottom w:val="0"/>
          <w:divBdr>
            <w:top w:val="none" w:sz="0" w:space="0" w:color="auto"/>
            <w:left w:val="none" w:sz="0" w:space="0" w:color="auto"/>
            <w:bottom w:val="none" w:sz="0" w:space="0" w:color="auto"/>
            <w:right w:val="none" w:sz="0" w:space="0" w:color="auto"/>
          </w:divBdr>
        </w:div>
        <w:div w:id="809395782">
          <w:marLeft w:val="480"/>
          <w:marRight w:val="0"/>
          <w:marTop w:val="0"/>
          <w:marBottom w:val="0"/>
          <w:divBdr>
            <w:top w:val="none" w:sz="0" w:space="0" w:color="auto"/>
            <w:left w:val="none" w:sz="0" w:space="0" w:color="auto"/>
            <w:bottom w:val="none" w:sz="0" w:space="0" w:color="auto"/>
            <w:right w:val="none" w:sz="0" w:space="0" w:color="auto"/>
          </w:divBdr>
        </w:div>
        <w:div w:id="996376168">
          <w:marLeft w:val="480"/>
          <w:marRight w:val="0"/>
          <w:marTop w:val="0"/>
          <w:marBottom w:val="0"/>
          <w:divBdr>
            <w:top w:val="none" w:sz="0" w:space="0" w:color="auto"/>
            <w:left w:val="none" w:sz="0" w:space="0" w:color="auto"/>
            <w:bottom w:val="none" w:sz="0" w:space="0" w:color="auto"/>
            <w:right w:val="none" w:sz="0" w:space="0" w:color="auto"/>
          </w:divBdr>
        </w:div>
        <w:div w:id="2053846895">
          <w:marLeft w:val="480"/>
          <w:marRight w:val="0"/>
          <w:marTop w:val="0"/>
          <w:marBottom w:val="0"/>
          <w:divBdr>
            <w:top w:val="none" w:sz="0" w:space="0" w:color="auto"/>
            <w:left w:val="none" w:sz="0" w:space="0" w:color="auto"/>
            <w:bottom w:val="none" w:sz="0" w:space="0" w:color="auto"/>
            <w:right w:val="none" w:sz="0" w:space="0" w:color="auto"/>
          </w:divBdr>
        </w:div>
        <w:div w:id="1156384800">
          <w:marLeft w:val="480"/>
          <w:marRight w:val="0"/>
          <w:marTop w:val="0"/>
          <w:marBottom w:val="0"/>
          <w:divBdr>
            <w:top w:val="none" w:sz="0" w:space="0" w:color="auto"/>
            <w:left w:val="none" w:sz="0" w:space="0" w:color="auto"/>
            <w:bottom w:val="none" w:sz="0" w:space="0" w:color="auto"/>
            <w:right w:val="none" w:sz="0" w:space="0" w:color="auto"/>
          </w:divBdr>
        </w:div>
        <w:div w:id="744887087">
          <w:marLeft w:val="480"/>
          <w:marRight w:val="0"/>
          <w:marTop w:val="0"/>
          <w:marBottom w:val="0"/>
          <w:divBdr>
            <w:top w:val="none" w:sz="0" w:space="0" w:color="auto"/>
            <w:left w:val="none" w:sz="0" w:space="0" w:color="auto"/>
            <w:bottom w:val="none" w:sz="0" w:space="0" w:color="auto"/>
            <w:right w:val="none" w:sz="0" w:space="0" w:color="auto"/>
          </w:divBdr>
        </w:div>
        <w:div w:id="1835880106">
          <w:marLeft w:val="480"/>
          <w:marRight w:val="0"/>
          <w:marTop w:val="0"/>
          <w:marBottom w:val="0"/>
          <w:divBdr>
            <w:top w:val="none" w:sz="0" w:space="0" w:color="auto"/>
            <w:left w:val="none" w:sz="0" w:space="0" w:color="auto"/>
            <w:bottom w:val="none" w:sz="0" w:space="0" w:color="auto"/>
            <w:right w:val="none" w:sz="0" w:space="0" w:color="auto"/>
          </w:divBdr>
        </w:div>
        <w:div w:id="1765998840">
          <w:marLeft w:val="480"/>
          <w:marRight w:val="0"/>
          <w:marTop w:val="0"/>
          <w:marBottom w:val="0"/>
          <w:divBdr>
            <w:top w:val="none" w:sz="0" w:space="0" w:color="auto"/>
            <w:left w:val="none" w:sz="0" w:space="0" w:color="auto"/>
            <w:bottom w:val="none" w:sz="0" w:space="0" w:color="auto"/>
            <w:right w:val="none" w:sz="0" w:space="0" w:color="auto"/>
          </w:divBdr>
        </w:div>
        <w:div w:id="614019963">
          <w:marLeft w:val="480"/>
          <w:marRight w:val="0"/>
          <w:marTop w:val="0"/>
          <w:marBottom w:val="0"/>
          <w:divBdr>
            <w:top w:val="none" w:sz="0" w:space="0" w:color="auto"/>
            <w:left w:val="none" w:sz="0" w:space="0" w:color="auto"/>
            <w:bottom w:val="none" w:sz="0" w:space="0" w:color="auto"/>
            <w:right w:val="none" w:sz="0" w:space="0" w:color="auto"/>
          </w:divBdr>
        </w:div>
        <w:div w:id="170026992">
          <w:marLeft w:val="480"/>
          <w:marRight w:val="0"/>
          <w:marTop w:val="0"/>
          <w:marBottom w:val="0"/>
          <w:divBdr>
            <w:top w:val="none" w:sz="0" w:space="0" w:color="auto"/>
            <w:left w:val="none" w:sz="0" w:space="0" w:color="auto"/>
            <w:bottom w:val="none" w:sz="0" w:space="0" w:color="auto"/>
            <w:right w:val="none" w:sz="0" w:space="0" w:color="auto"/>
          </w:divBdr>
        </w:div>
        <w:div w:id="2116244975">
          <w:marLeft w:val="480"/>
          <w:marRight w:val="0"/>
          <w:marTop w:val="0"/>
          <w:marBottom w:val="0"/>
          <w:divBdr>
            <w:top w:val="none" w:sz="0" w:space="0" w:color="auto"/>
            <w:left w:val="none" w:sz="0" w:space="0" w:color="auto"/>
            <w:bottom w:val="none" w:sz="0" w:space="0" w:color="auto"/>
            <w:right w:val="none" w:sz="0" w:space="0" w:color="auto"/>
          </w:divBdr>
        </w:div>
        <w:div w:id="1134983605">
          <w:marLeft w:val="480"/>
          <w:marRight w:val="0"/>
          <w:marTop w:val="0"/>
          <w:marBottom w:val="0"/>
          <w:divBdr>
            <w:top w:val="none" w:sz="0" w:space="0" w:color="auto"/>
            <w:left w:val="none" w:sz="0" w:space="0" w:color="auto"/>
            <w:bottom w:val="none" w:sz="0" w:space="0" w:color="auto"/>
            <w:right w:val="none" w:sz="0" w:space="0" w:color="auto"/>
          </w:divBdr>
        </w:div>
        <w:div w:id="894240061">
          <w:marLeft w:val="480"/>
          <w:marRight w:val="0"/>
          <w:marTop w:val="0"/>
          <w:marBottom w:val="0"/>
          <w:divBdr>
            <w:top w:val="none" w:sz="0" w:space="0" w:color="auto"/>
            <w:left w:val="none" w:sz="0" w:space="0" w:color="auto"/>
            <w:bottom w:val="none" w:sz="0" w:space="0" w:color="auto"/>
            <w:right w:val="none" w:sz="0" w:space="0" w:color="auto"/>
          </w:divBdr>
        </w:div>
        <w:div w:id="261231625">
          <w:marLeft w:val="480"/>
          <w:marRight w:val="0"/>
          <w:marTop w:val="0"/>
          <w:marBottom w:val="0"/>
          <w:divBdr>
            <w:top w:val="none" w:sz="0" w:space="0" w:color="auto"/>
            <w:left w:val="none" w:sz="0" w:space="0" w:color="auto"/>
            <w:bottom w:val="none" w:sz="0" w:space="0" w:color="auto"/>
            <w:right w:val="none" w:sz="0" w:space="0" w:color="auto"/>
          </w:divBdr>
        </w:div>
        <w:div w:id="551620042">
          <w:marLeft w:val="480"/>
          <w:marRight w:val="0"/>
          <w:marTop w:val="0"/>
          <w:marBottom w:val="0"/>
          <w:divBdr>
            <w:top w:val="none" w:sz="0" w:space="0" w:color="auto"/>
            <w:left w:val="none" w:sz="0" w:space="0" w:color="auto"/>
            <w:bottom w:val="none" w:sz="0" w:space="0" w:color="auto"/>
            <w:right w:val="none" w:sz="0" w:space="0" w:color="auto"/>
          </w:divBdr>
        </w:div>
        <w:div w:id="2072843912">
          <w:marLeft w:val="480"/>
          <w:marRight w:val="0"/>
          <w:marTop w:val="0"/>
          <w:marBottom w:val="0"/>
          <w:divBdr>
            <w:top w:val="none" w:sz="0" w:space="0" w:color="auto"/>
            <w:left w:val="none" w:sz="0" w:space="0" w:color="auto"/>
            <w:bottom w:val="none" w:sz="0" w:space="0" w:color="auto"/>
            <w:right w:val="none" w:sz="0" w:space="0" w:color="auto"/>
          </w:divBdr>
        </w:div>
        <w:div w:id="1672098018">
          <w:marLeft w:val="480"/>
          <w:marRight w:val="0"/>
          <w:marTop w:val="0"/>
          <w:marBottom w:val="0"/>
          <w:divBdr>
            <w:top w:val="none" w:sz="0" w:space="0" w:color="auto"/>
            <w:left w:val="none" w:sz="0" w:space="0" w:color="auto"/>
            <w:bottom w:val="none" w:sz="0" w:space="0" w:color="auto"/>
            <w:right w:val="none" w:sz="0" w:space="0" w:color="auto"/>
          </w:divBdr>
        </w:div>
        <w:div w:id="1524437025">
          <w:marLeft w:val="480"/>
          <w:marRight w:val="0"/>
          <w:marTop w:val="0"/>
          <w:marBottom w:val="0"/>
          <w:divBdr>
            <w:top w:val="none" w:sz="0" w:space="0" w:color="auto"/>
            <w:left w:val="none" w:sz="0" w:space="0" w:color="auto"/>
            <w:bottom w:val="none" w:sz="0" w:space="0" w:color="auto"/>
            <w:right w:val="none" w:sz="0" w:space="0" w:color="auto"/>
          </w:divBdr>
        </w:div>
        <w:div w:id="1495492818">
          <w:marLeft w:val="480"/>
          <w:marRight w:val="0"/>
          <w:marTop w:val="0"/>
          <w:marBottom w:val="0"/>
          <w:divBdr>
            <w:top w:val="none" w:sz="0" w:space="0" w:color="auto"/>
            <w:left w:val="none" w:sz="0" w:space="0" w:color="auto"/>
            <w:bottom w:val="none" w:sz="0" w:space="0" w:color="auto"/>
            <w:right w:val="none" w:sz="0" w:space="0" w:color="auto"/>
          </w:divBdr>
        </w:div>
        <w:div w:id="1706323179">
          <w:marLeft w:val="480"/>
          <w:marRight w:val="0"/>
          <w:marTop w:val="0"/>
          <w:marBottom w:val="0"/>
          <w:divBdr>
            <w:top w:val="none" w:sz="0" w:space="0" w:color="auto"/>
            <w:left w:val="none" w:sz="0" w:space="0" w:color="auto"/>
            <w:bottom w:val="none" w:sz="0" w:space="0" w:color="auto"/>
            <w:right w:val="none" w:sz="0" w:space="0" w:color="auto"/>
          </w:divBdr>
        </w:div>
        <w:div w:id="577330804">
          <w:marLeft w:val="480"/>
          <w:marRight w:val="0"/>
          <w:marTop w:val="0"/>
          <w:marBottom w:val="0"/>
          <w:divBdr>
            <w:top w:val="none" w:sz="0" w:space="0" w:color="auto"/>
            <w:left w:val="none" w:sz="0" w:space="0" w:color="auto"/>
            <w:bottom w:val="none" w:sz="0" w:space="0" w:color="auto"/>
            <w:right w:val="none" w:sz="0" w:space="0" w:color="auto"/>
          </w:divBdr>
        </w:div>
        <w:div w:id="692655431">
          <w:marLeft w:val="480"/>
          <w:marRight w:val="0"/>
          <w:marTop w:val="0"/>
          <w:marBottom w:val="0"/>
          <w:divBdr>
            <w:top w:val="none" w:sz="0" w:space="0" w:color="auto"/>
            <w:left w:val="none" w:sz="0" w:space="0" w:color="auto"/>
            <w:bottom w:val="none" w:sz="0" w:space="0" w:color="auto"/>
            <w:right w:val="none" w:sz="0" w:space="0" w:color="auto"/>
          </w:divBdr>
        </w:div>
        <w:div w:id="1629625249">
          <w:marLeft w:val="480"/>
          <w:marRight w:val="0"/>
          <w:marTop w:val="0"/>
          <w:marBottom w:val="0"/>
          <w:divBdr>
            <w:top w:val="none" w:sz="0" w:space="0" w:color="auto"/>
            <w:left w:val="none" w:sz="0" w:space="0" w:color="auto"/>
            <w:bottom w:val="none" w:sz="0" w:space="0" w:color="auto"/>
            <w:right w:val="none" w:sz="0" w:space="0" w:color="auto"/>
          </w:divBdr>
        </w:div>
        <w:div w:id="1979721225">
          <w:marLeft w:val="480"/>
          <w:marRight w:val="0"/>
          <w:marTop w:val="0"/>
          <w:marBottom w:val="0"/>
          <w:divBdr>
            <w:top w:val="none" w:sz="0" w:space="0" w:color="auto"/>
            <w:left w:val="none" w:sz="0" w:space="0" w:color="auto"/>
            <w:bottom w:val="none" w:sz="0" w:space="0" w:color="auto"/>
            <w:right w:val="none" w:sz="0" w:space="0" w:color="auto"/>
          </w:divBdr>
        </w:div>
        <w:div w:id="1110902047">
          <w:marLeft w:val="480"/>
          <w:marRight w:val="0"/>
          <w:marTop w:val="0"/>
          <w:marBottom w:val="0"/>
          <w:divBdr>
            <w:top w:val="none" w:sz="0" w:space="0" w:color="auto"/>
            <w:left w:val="none" w:sz="0" w:space="0" w:color="auto"/>
            <w:bottom w:val="none" w:sz="0" w:space="0" w:color="auto"/>
            <w:right w:val="none" w:sz="0" w:space="0" w:color="auto"/>
          </w:divBdr>
        </w:div>
        <w:div w:id="104548532">
          <w:marLeft w:val="480"/>
          <w:marRight w:val="0"/>
          <w:marTop w:val="0"/>
          <w:marBottom w:val="0"/>
          <w:divBdr>
            <w:top w:val="none" w:sz="0" w:space="0" w:color="auto"/>
            <w:left w:val="none" w:sz="0" w:space="0" w:color="auto"/>
            <w:bottom w:val="none" w:sz="0" w:space="0" w:color="auto"/>
            <w:right w:val="none" w:sz="0" w:space="0" w:color="auto"/>
          </w:divBdr>
        </w:div>
        <w:div w:id="983197264">
          <w:marLeft w:val="480"/>
          <w:marRight w:val="0"/>
          <w:marTop w:val="0"/>
          <w:marBottom w:val="0"/>
          <w:divBdr>
            <w:top w:val="none" w:sz="0" w:space="0" w:color="auto"/>
            <w:left w:val="none" w:sz="0" w:space="0" w:color="auto"/>
            <w:bottom w:val="none" w:sz="0" w:space="0" w:color="auto"/>
            <w:right w:val="none" w:sz="0" w:space="0" w:color="auto"/>
          </w:divBdr>
        </w:div>
        <w:div w:id="721636644">
          <w:marLeft w:val="480"/>
          <w:marRight w:val="0"/>
          <w:marTop w:val="0"/>
          <w:marBottom w:val="0"/>
          <w:divBdr>
            <w:top w:val="none" w:sz="0" w:space="0" w:color="auto"/>
            <w:left w:val="none" w:sz="0" w:space="0" w:color="auto"/>
            <w:bottom w:val="none" w:sz="0" w:space="0" w:color="auto"/>
            <w:right w:val="none" w:sz="0" w:space="0" w:color="auto"/>
          </w:divBdr>
        </w:div>
        <w:div w:id="1887372289">
          <w:marLeft w:val="480"/>
          <w:marRight w:val="0"/>
          <w:marTop w:val="0"/>
          <w:marBottom w:val="0"/>
          <w:divBdr>
            <w:top w:val="none" w:sz="0" w:space="0" w:color="auto"/>
            <w:left w:val="none" w:sz="0" w:space="0" w:color="auto"/>
            <w:bottom w:val="none" w:sz="0" w:space="0" w:color="auto"/>
            <w:right w:val="none" w:sz="0" w:space="0" w:color="auto"/>
          </w:divBdr>
        </w:div>
        <w:div w:id="649138526">
          <w:marLeft w:val="480"/>
          <w:marRight w:val="0"/>
          <w:marTop w:val="0"/>
          <w:marBottom w:val="0"/>
          <w:divBdr>
            <w:top w:val="none" w:sz="0" w:space="0" w:color="auto"/>
            <w:left w:val="none" w:sz="0" w:space="0" w:color="auto"/>
            <w:bottom w:val="none" w:sz="0" w:space="0" w:color="auto"/>
            <w:right w:val="none" w:sz="0" w:space="0" w:color="auto"/>
          </w:divBdr>
        </w:div>
        <w:div w:id="1489515166">
          <w:marLeft w:val="480"/>
          <w:marRight w:val="0"/>
          <w:marTop w:val="0"/>
          <w:marBottom w:val="0"/>
          <w:divBdr>
            <w:top w:val="none" w:sz="0" w:space="0" w:color="auto"/>
            <w:left w:val="none" w:sz="0" w:space="0" w:color="auto"/>
            <w:bottom w:val="none" w:sz="0" w:space="0" w:color="auto"/>
            <w:right w:val="none" w:sz="0" w:space="0" w:color="auto"/>
          </w:divBdr>
        </w:div>
        <w:div w:id="1963656314">
          <w:marLeft w:val="480"/>
          <w:marRight w:val="0"/>
          <w:marTop w:val="0"/>
          <w:marBottom w:val="0"/>
          <w:divBdr>
            <w:top w:val="none" w:sz="0" w:space="0" w:color="auto"/>
            <w:left w:val="none" w:sz="0" w:space="0" w:color="auto"/>
            <w:bottom w:val="none" w:sz="0" w:space="0" w:color="auto"/>
            <w:right w:val="none" w:sz="0" w:space="0" w:color="auto"/>
          </w:divBdr>
        </w:div>
        <w:div w:id="1184780777">
          <w:marLeft w:val="480"/>
          <w:marRight w:val="0"/>
          <w:marTop w:val="0"/>
          <w:marBottom w:val="0"/>
          <w:divBdr>
            <w:top w:val="none" w:sz="0" w:space="0" w:color="auto"/>
            <w:left w:val="none" w:sz="0" w:space="0" w:color="auto"/>
            <w:bottom w:val="none" w:sz="0" w:space="0" w:color="auto"/>
            <w:right w:val="none" w:sz="0" w:space="0" w:color="auto"/>
          </w:divBdr>
        </w:div>
        <w:div w:id="1712654964">
          <w:marLeft w:val="480"/>
          <w:marRight w:val="0"/>
          <w:marTop w:val="0"/>
          <w:marBottom w:val="0"/>
          <w:divBdr>
            <w:top w:val="none" w:sz="0" w:space="0" w:color="auto"/>
            <w:left w:val="none" w:sz="0" w:space="0" w:color="auto"/>
            <w:bottom w:val="none" w:sz="0" w:space="0" w:color="auto"/>
            <w:right w:val="none" w:sz="0" w:space="0" w:color="auto"/>
          </w:divBdr>
        </w:div>
        <w:div w:id="145243241">
          <w:marLeft w:val="480"/>
          <w:marRight w:val="0"/>
          <w:marTop w:val="0"/>
          <w:marBottom w:val="0"/>
          <w:divBdr>
            <w:top w:val="none" w:sz="0" w:space="0" w:color="auto"/>
            <w:left w:val="none" w:sz="0" w:space="0" w:color="auto"/>
            <w:bottom w:val="none" w:sz="0" w:space="0" w:color="auto"/>
            <w:right w:val="none" w:sz="0" w:space="0" w:color="auto"/>
          </w:divBdr>
        </w:div>
        <w:div w:id="799760096">
          <w:marLeft w:val="480"/>
          <w:marRight w:val="0"/>
          <w:marTop w:val="0"/>
          <w:marBottom w:val="0"/>
          <w:divBdr>
            <w:top w:val="none" w:sz="0" w:space="0" w:color="auto"/>
            <w:left w:val="none" w:sz="0" w:space="0" w:color="auto"/>
            <w:bottom w:val="none" w:sz="0" w:space="0" w:color="auto"/>
            <w:right w:val="none" w:sz="0" w:space="0" w:color="auto"/>
          </w:divBdr>
        </w:div>
        <w:div w:id="1709917884">
          <w:marLeft w:val="480"/>
          <w:marRight w:val="0"/>
          <w:marTop w:val="0"/>
          <w:marBottom w:val="0"/>
          <w:divBdr>
            <w:top w:val="none" w:sz="0" w:space="0" w:color="auto"/>
            <w:left w:val="none" w:sz="0" w:space="0" w:color="auto"/>
            <w:bottom w:val="none" w:sz="0" w:space="0" w:color="auto"/>
            <w:right w:val="none" w:sz="0" w:space="0" w:color="auto"/>
          </w:divBdr>
        </w:div>
        <w:div w:id="1131704585">
          <w:marLeft w:val="480"/>
          <w:marRight w:val="0"/>
          <w:marTop w:val="0"/>
          <w:marBottom w:val="0"/>
          <w:divBdr>
            <w:top w:val="none" w:sz="0" w:space="0" w:color="auto"/>
            <w:left w:val="none" w:sz="0" w:space="0" w:color="auto"/>
            <w:bottom w:val="none" w:sz="0" w:space="0" w:color="auto"/>
            <w:right w:val="none" w:sz="0" w:space="0" w:color="auto"/>
          </w:divBdr>
        </w:div>
        <w:div w:id="19596867">
          <w:marLeft w:val="480"/>
          <w:marRight w:val="0"/>
          <w:marTop w:val="0"/>
          <w:marBottom w:val="0"/>
          <w:divBdr>
            <w:top w:val="none" w:sz="0" w:space="0" w:color="auto"/>
            <w:left w:val="none" w:sz="0" w:space="0" w:color="auto"/>
            <w:bottom w:val="none" w:sz="0" w:space="0" w:color="auto"/>
            <w:right w:val="none" w:sz="0" w:space="0" w:color="auto"/>
          </w:divBdr>
        </w:div>
        <w:div w:id="1167790942">
          <w:marLeft w:val="480"/>
          <w:marRight w:val="0"/>
          <w:marTop w:val="0"/>
          <w:marBottom w:val="0"/>
          <w:divBdr>
            <w:top w:val="none" w:sz="0" w:space="0" w:color="auto"/>
            <w:left w:val="none" w:sz="0" w:space="0" w:color="auto"/>
            <w:bottom w:val="none" w:sz="0" w:space="0" w:color="auto"/>
            <w:right w:val="none" w:sz="0" w:space="0" w:color="auto"/>
          </w:divBdr>
        </w:div>
        <w:div w:id="274289130">
          <w:marLeft w:val="480"/>
          <w:marRight w:val="0"/>
          <w:marTop w:val="0"/>
          <w:marBottom w:val="0"/>
          <w:divBdr>
            <w:top w:val="none" w:sz="0" w:space="0" w:color="auto"/>
            <w:left w:val="none" w:sz="0" w:space="0" w:color="auto"/>
            <w:bottom w:val="none" w:sz="0" w:space="0" w:color="auto"/>
            <w:right w:val="none" w:sz="0" w:space="0" w:color="auto"/>
          </w:divBdr>
        </w:div>
        <w:div w:id="577833870">
          <w:marLeft w:val="480"/>
          <w:marRight w:val="0"/>
          <w:marTop w:val="0"/>
          <w:marBottom w:val="0"/>
          <w:divBdr>
            <w:top w:val="none" w:sz="0" w:space="0" w:color="auto"/>
            <w:left w:val="none" w:sz="0" w:space="0" w:color="auto"/>
            <w:bottom w:val="none" w:sz="0" w:space="0" w:color="auto"/>
            <w:right w:val="none" w:sz="0" w:space="0" w:color="auto"/>
          </w:divBdr>
        </w:div>
        <w:div w:id="1555699651">
          <w:marLeft w:val="480"/>
          <w:marRight w:val="0"/>
          <w:marTop w:val="0"/>
          <w:marBottom w:val="0"/>
          <w:divBdr>
            <w:top w:val="none" w:sz="0" w:space="0" w:color="auto"/>
            <w:left w:val="none" w:sz="0" w:space="0" w:color="auto"/>
            <w:bottom w:val="none" w:sz="0" w:space="0" w:color="auto"/>
            <w:right w:val="none" w:sz="0" w:space="0" w:color="auto"/>
          </w:divBdr>
        </w:div>
        <w:div w:id="531267378">
          <w:marLeft w:val="480"/>
          <w:marRight w:val="0"/>
          <w:marTop w:val="0"/>
          <w:marBottom w:val="0"/>
          <w:divBdr>
            <w:top w:val="none" w:sz="0" w:space="0" w:color="auto"/>
            <w:left w:val="none" w:sz="0" w:space="0" w:color="auto"/>
            <w:bottom w:val="none" w:sz="0" w:space="0" w:color="auto"/>
            <w:right w:val="none" w:sz="0" w:space="0" w:color="auto"/>
          </w:divBdr>
        </w:div>
        <w:div w:id="1103913761">
          <w:marLeft w:val="480"/>
          <w:marRight w:val="0"/>
          <w:marTop w:val="0"/>
          <w:marBottom w:val="0"/>
          <w:divBdr>
            <w:top w:val="none" w:sz="0" w:space="0" w:color="auto"/>
            <w:left w:val="none" w:sz="0" w:space="0" w:color="auto"/>
            <w:bottom w:val="none" w:sz="0" w:space="0" w:color="auto"/>
            <w:right w:val="none" w:sz="0" w:space="0" w:color="auto"/>
          </w:divBdr>
        </w:div>
        <w:div w:id="175733814">
          <w:marLeft w:val="480"/>
          <w:marRight w:val="0"/>
          <w:marTop w:val="0"/>
          <w:marBottom w:val="0"/>
          <w:divBdr>
            <w:top w:val="none" w:sz="0" w:space="0" w:color="auto"/>
            <w:left w:val="none" w:sz="0" w:space="0" w:color="auto"/>
            <w:bottom w:val="none" w:sz="0" w:space="0" w:color="auto"/>
            <w:right w:val="none" w:sz="0" w:space="0" w:color="auto"/>
          </w:divBdr>
        </w:div>
        <w:div w:id="1186291920">
          <w:marLeft w:val="480"/>
          <w:marRight w:val="0"/>
          <w:marTop w:val="0"/>
          <w:marBottom w:val="0"/>
          <w:divBdr>
            <w:top w:val="none" w:sz="0" w:space="0" w:color="auto"/>
            <w:left w:val="none" w:sz="0" w:space="0" w:color="auto"/>
            <w:bottom w:val="none" w:sz="0" w:space="0" w:color="auto"/>
            <w:right w:val="none" w:sz="0" w:space="0" w:color="auto"/>
          </w:divBdr>
        </w:div>
        <w:div w:id="885682357">
          <w:marLeft w:val="480"/>
          <w:marRight w:val="0"/>
          <w:marTop w:val="0"/>
          <w:marBottom w:val="0"/>
          <w:divBdr>
            <w:top w:val="none" w:sz="0" w:space="0" w:color="auto"/>
            <w:left w:val="none" w:sz="0" w:space="0" w:color="auto"/>
            <w:bottom w:val="none" w:sz="0" w:space="0" w:color="auto"/>
            <w:right w:val="none" w:sz="0" w:space="0" w:color="auto"/>
          </w:divBdr>
        </w:div>
        <w:div w:id="1861967348">
          <w:marLeft w:val="480"/>
          <w:marRight w:val="0"/>
          <w:marTop w:val="0"/>
          <w:marBottom w:val="0"/>
          <w:divBdr>
            <w:top w:val="none" w:sz="0" w:space="0" w:color="auto"/>
            <w:left w:val="none" w:sz="0" w:space="0" w:color="auto"/>
            <w:bottom w:val="none" w:sz="0" w:space="0" w:color="auto"/>
            <w:right w:val="none" w:sz="0" w:space="0" w:color="auto"/>
          </w:divBdr>
        </w:div>
        <w:div w:id="2119832629">
          <w:marLeft w:val="480"/>
          <w:marRight w:val="0"/>
          <w:marTop w:val="0"/>
          <w:marBottom w:val="0"/>
          <w:divBdr>
            <w:top w:val="none" w:sz="0" w:space="0" w:color="auto"/>
            <w:left w:val="none" w:sz="0" w:space="0" w:color="auto"/>
            <w:bottom w:val="none" w:sz="0" w:space="0" w:color="auto"/>
            <w:right w:val="none" w:sz="0" w:space="0" w:color="auto"/>
          </w:divBdr>
        </w:div>
        <w:div w:id="881482167">
          <w:marLeft w:val="480"/>
          <w:marRight w:val="0"/>
          <w:marTop w:val="0"/>
          <w:marBottom w:val="0"/>
          <w:divBdr>
            <w:top w:val="none" w:sz="0" w:space="0" w:color="auto"/>
            <w:left w:val="none" w:sz="0" w:space="0" w:color="auto"/>
            <w:bottom w:val="none" w:sz="0" w:space="0" w:color="auto"/>
            <w:right w:val="none" w:sz="0" w:space="0" w:color="auto"/>
          </w:divBdr>
        </w:div>
        <w:div w:id="1542128811">
          <w:marLeft w:val="480"/>
          <w:marRight w:val="0"/>
          <w:marTop w:val="0"/>
          <w:marBottom w:val="0"/>
          <w:divBdr>
            <w:top w:val="none" w:sz="0" w:space="0" w:color="auto"/>
            <w:left w:val="none" w:sz="0" w:space="0" w:color="auto"/>
            <w:bottom w:val="none" w:sz="0" w:space="0" w:color="auto"/>
            <w:right w:val="none" w:sz="0" w:space="0" w:color="auto"/>
          </w:divBdr>
        </w:div>
        <w:div w:id="635913909">
          <w:marLeft w:val="480"/>
          <w:marRight w:val="0"/>
          <w:marTop w:val="0"/>
          <w:marBottom w:val="0"/>
          <w:divBdr>
            <w:top w:val="none" w:sz="0" w:space="0" w:color="auto"/>
            <w:left w:val="none" w:sz="0" w:space="0" w:color="auto"/>
            <w:bottom w:val="none" w:sz="0" w:space="0" w:color="auto"/>
            <w:right w:val="none" w:sz="0" w:space="0" w:color="auto"/>
          </w:divBdr>
        </w:div>
        <w:div w:id="431584146">
          <w:marLeft w:val="480"/>
          <w:marRight w:val="0"/>
          <w:marTop w:val="0"/>
          <w:marBottom w:val="0"/>
          <w:divBdr>
            <w:top w:val="none" w:sz="0" w:space="0" w:color="auto"/>
            <w:left w:val="none" w:sz="0" w:space="0" w:color="auto"/>
            <w:bottom w:val="none" w:sz="0" w:space="0" w:color="auto"/>
            <w:right w:val="none" w:sz="0" w:space="0" w:color="auto"/>
          </w:divBdr>
        </w:div>
        <w:div w:id="1425954760">
          <w:marLeft w:val="480"/>
          <w:marRight w:val="0"/>
          <w:marTop w:val="0"/>
          <w:marBottom w:val="0"/>
          <w:divBdr>
            <w:top w:val="none" w:sz="0" w:space="0" w:color="auto"/>
            <w:left w:val="none" w:sz="0" w:space="0" w:color="auto"/>
            <w:bottom w:val="none" w:sz="0" w:space="0" w:color="auto"/>
            <w:right w:val="none" w:sz="0" w:space="0" w:color="auto"/>
          </w:divBdr>
        </w:div>
        <w:div w:id="1141654146">
          <w:marLeft w:val="480"/>
          <w:marRight w:val="0"/>
          <w:marTop w:val="0"/>
          <w:marBottom w:val="0"/>
          <w:divBdr>
            <w:top w:val="none" w:sz="0" w:space="0" w:color="auto"/>
            <w:left w:val="none" w:sz="0" w:space="0" w:color="auto"/>
            <w:bottom w:val="none" w:sz="0" w:space="0" w:color="auto"/>
            <w:right w:val="none" w:sz="0" w:space="0" w:color="auto"/>
          </w:divBdr>
        </w:div>
        <w:div w:id="187107706">
          <w:marLeft w:val="480"/>
          <w:marRight w:val="0"/>
          <w:marTop w:val="0"/>
          <w:marBottom w:val="0"/>
          <w:divBdr>
            <w:top w:val="none" w:sz="0" w:space="0" w:color="auto"/>
            <w:left w:val="none" w:sz="0" w:space="0" w:color="auto"/>
            <w:bottom w:val="none" w:sz="0" w:space="0" w:color="auto"/>
            <w:right w:val="none" w:sz="0" w:space="0" w:color="auto"/>
          </w:divBdr>
        </w:div>
        <w:div w:id="643394212">
          <w:marLeft w:val="480"/>
          <w:marRight w:val="0"/>
          <w:marTop w:val="0"/>
          <w:marBottom w:val="0"/>
          <w:divBdr>
            <w:top w:val="none" w:sz="0" w:space="0" w:color="auto"/>
            <w:left w:val="none" w:sz="0" w:space="0" w:color="auto"/>
            <w:bottom w:val="none" w:sz="0" w:space="0" w:color="auto"/>
            <w:right w:val="none" w:sz="0" w:space="0" w:color="auto"/>
          </w:divBdr>
        </w:div>
        <w:div w:id="1045717191">
          <w:marLeft w:val="480"/>
          <w:marRight w:val="0"/>
          <w:marTop w:val="0"/>
          <w:marBottom w:val="0"/>
          <w:divBdr>
            <w:top w:val="none" w:sz="0" w:space="0" w:color="auto"/>
            <w:left w:val="none" w:sz="0" w:space="0" w:color="auto"/>
            <w:bottom w:val="none" w:sz="0" w:space="0" w:color="auto"/>
            <w:right w:val="none" w:sz="0" w:space="0" w:color="auto"/>
          </w:divBdr>
        </w:div>
        <w:div w:id="1341464991">
          <w:marLeft w:val="480"/>
          <w:marRight w:val="0"/>
          <w:marTop w:val="0"/>
          <w:marBottom w:val="0"/>
          <w:divBdr>
            <w:top w:val="none" w:sz="0" w:space="0" w:color="auto"/>
            <w:left w:val="none" w:sz="0" w:space="0" w:color="auto"/>
            <w:bottom w:val="none" w:sz="0" w:space="0" w:color="auto"/>
            <w:right w:val="none" w:sz="0" w:space="0" w:color="auto"/>
          </w:divBdr>
        </w:div>
        <w:div w:id="1655448728">
          <w:marLeft w:val="480"/>
          <w:marRight w:val="0"/>
          <w:marTop w:val="0"/>
          <w:marBottom w:val="0"/>
          <w:divBdr>
            <w:top w:val="none" w:sz="0" w:space="0" w:color="auto"/>
            <w:left w:val="none" w:sz="0" w:space="0" w:color="auto"/>
            <w:bottom w:val="none" w:sz="0" w:space="0" w:color="auto"/>
            <w:right w:val="none" w:sz="0" w:space="0" w:color="auto"/>
          </w:divBdr>
        </w:div>
        <w:div w:id="1642885845">
          <w:marLeft w:val="480"/>
          <w:marRight w:val="0"/>
          <w:marTop w:val="0"/>
          <w:marBottom w:val="0"/>
          <w:divBdr>
            <w:top w:val="none" w:sz="0" w:space="0" w:color="auto"/>
            <w:left w:val="none" w:sz="0" w:space="0" w:color="auto"/>
            <w:bottom w:val="none" w:sz="0" w:space="0" w:color="auto"/>
            <w:right w:val="none" w:sz="0" w:space="0" w:color="auto"/>
          </w:divBdr>
        </w:div>
        <w:div w:id="2015524852">
          <w:marLeft w:val="480"/>
          <w:marRight w:val="0"/>
          <w:marTop w:val="0"/>
          <w:marBottom w:val="0"/>
          <w:divBdr>
            <w:top w:val="none" w:sz="0" w:space="0" w:color="auto"/>
            <w:left w:val="none" w:sz="0" w:space="0" w:color="auto"/>
            <w:bottom w:val="none" w:sz="0" w:space="0" w:color="auto"/>
            <w:right w:val="none" w:sz="0" w:space="0" w:color="auto"/>
          </w:divBdr>
        </w:div>
        <w:div w:id="1929194418">
          <w:marLeft w:val="480"/>
          <w:marRight w:val="0"/>
          <w:marTop w:val="0"/>
          <w:marBottom w:val="0"/>
          <w:divBdr>
            <w:top w:val="none" w:sz="0" w:space="0" w:color="auto"/>
            <w:left w:val="none" w:sz="0" w:space="0" w:color="auto"/>
            <w:bottom w:val="none" w:sz="0" w:space="0" w:color="auto"/>
            <w:right w:val="none" w:sz="0" w:space="0" w:color="auto"/>
          </w:divBdr>
        </w:div>
        <w:div w:id="1367605646">
          <w:marLeft w:val="480"/>
          <w:marRight w:val="0"/>
          <w:marTop w:val="0"/>
          <w:marBottom w:val="0"/>
          <w:divBdr>
            <w:top w:val="none" w:sz="0" w:space="0" w:color="auto"/>
            <w:left w:val="none" w:sz="0" w:space="0" w:color="auto"/>
            <w:bottom w:val="none" w:sz="0" w:space="0" w:color="auto"/>
            <w:right w:val="none" w:sz="0" w:space="0" w:color="auto"/>
          </w:divBdr>
        </w:div>
        <w:div w:id="655843911">
          <w:marLeft w:val="480"/>
          <w:marRight w:val="0"/>
          <w:marTop w:val="0"/>
          <w:marBottom w:val="0"/>
          <w:divBdr>
            <w:top w:val="none" w:sz="0" w:space="0" w:color="auto"/>
            <w:left w:val="none" w:sz="0" w:space="0" w:color="auto"/>
            <w:bottom w:val="none" w:sz="0" w:space="0" w:color="auto"/>
            <w:right w:val="none" w:sz="0" w:space="0" w:color="auto"/>
          </w:divBdr>
        </w:div>
        <w:div w:id="1898273199">
          <w:marLeft w:val="480"/>
          <w:marRight w:val="0"/>
          <w:marTop w:val="0"/>
          <w:marBottom w:val="0"/>
          <w:divBdr>
            <w:top w:val="none" w:sz="0" w:space="0" w:color="auto"/>
            <w:left w:val="none" w:sz="0" w:space="0" w:color="auto"/>
            <w:bottom w:val="none" w:sz="0" w:space="0" w:color="auto"/>
            <w:right w:val="none" w:sz="0" w:space="0" w:color="auto"/>
          </w:divBdr>
        </w:div>
      </w:divsChild>
    </w:div>
    <w:div w:id="887032437">
      <w:bodyDiv w:val="1"/>
      <w:marLeft w:val="0"/>
      <w:marRight w:val="0"/>
      <w:marTop w:val="0"/>
      <w:marBottom w:val="0"/>
      <w:divBdr>
        <w:top w:val="none" w:sz="0" w:space="0" w:color="auto"/>
        <w:left w:val="none" w:sz="0" w:space="0" w:color="auto"/>
        <w:bottom w:val="none" w:sz="0" w:space="0" w:color="auto"/>
        <w:right w:val="none" w:sz="0" w:space="0" w:color="auto"/>
      </w:divBdr>
    </w:div>
    <w:div w:id="892732994">
      <w:bodyDiv w:val="1"/>
      <w:marLeft w:val="0"/>
      <w:marRight w:val="0"/>
      <w:marTop w:val="0"/>
      <w:marBottom w:val="0"/>
      <w:divBdr>
        <w:top w:val="none" w:sz="0" w:space="0" w:color="auto"/>
        <w:left w:val="none" w:sz="0" w:space="0" w:color="auto"/>
        <w:bottom w:val="none" w:sz="0" w:space="0" w:color="auto"/>
        <w:right w:val="none" w:sz="0" w:space="0" w:color="auto"/>
      </w:divBdr>
    </w:div>
    <w:div w:id="899243469">
      <w:bodyDiv w:val="1"/>
      <w:marLeft w:val="0"/>
      <w:marRight w:val="0"/>
      <w:marTop w:val="0"/>
      <w:marBottom w:val="0"/>
      <w:divBdr>
        <w:top w:val="none" w:sz="0" w:space="0" w:color="auto"/>
        <w:left w:val="none" w:sz="0" w:space="0" w:color="auto"/>
        <w:bottom w:val="none" w:sz="0" w:space="0" w:color="auto"/>
        <w:right w:val="none" w:sz="0" w:space="0" w:color="auto"/>
      </w:divBdr>
    </w:div>
    <w:div w:id="902179320">
      <w:bodyDiv w:val="1"/>
      <w:marLeft w:val="0"/>
      <w:marRight w:val="0"/>
      <w:marTop w:val="0"/>
      <w:marBottom w:val="0"/>
      <w:divBdr>
        <w:top w:val="none" w:sz="0" w:space="0" w:color="auto"/>
        <w:left w:val="none" w:sz="0" w:space="0" w:color="auto"/>
        <w:bottom w:val="none" w:sz="0" w:space="0" w:color="auto"/>
        <w:right w:val="none" w:sz="0" w:space="0" w:color="auto"/>
      </w:divBdr>
    </w:div>
    <w:div w:id="915289446">
      <w:bodyDiv w:val="1"/>
      <w:marLeft w:val="0"/>
      <w:marRight w:val="0"/>
      <w:marTop w:val="0"/>
      <w:marBottom w:val="0"/>
      <w:divBdr>
        <w:top w:val="none" w:sz="0" w:space="0" w:color="auto"/>
        <w:left w:val="none" w:sz="0" w:space="0" w:color="auto"/>
        <w:bottom w:val="none" w:sz="0" w:space="0" w:color="auto"/>
        <w:right w:val="none" w:sz="0" w:space="0" w:color="auto"/>
      </w:divBdr>
    </w:div>
    <w:div w:id="919020063">
      <w:bodyDiv w:val="1"/>
      <w:marLeft w:val="0"/>
      <w:marRight w:val="0"/>
      <w:marTop w:val="0"/>
      <w:marBottom w:val="0"/>
      <w:divBdr>
        <w:top w:val="none" w:sz="0" w:space="0" w:color="auto"/>
        <w:left w:val="none" w:sz="0" w:space="0" w:color="auto"/>
        <w:bottom w:val="none" w:sz="0" w:space="0" w:color="auto"/>
        <w:right w:val="none" w:sz="0" w:space="0" w:color="auto"/>
      </w:divBdr>
    </w:div>
    <w:div w:id="919408250">
      <w:bodyDiv w:val="1"/>
      <w:marLeft w:val="0"/>
      <w:marRight w:val="0"/>
      <w:marTop w:val="0"/>
      <w:marBottom w:val="0"/>
      <w:divBdr>
        <w:top w:val="none" w:sz="0" w:space="0" w:color="auto"/>
        <w:left w:val="none" w:sz="0" w:space="0" w:color="auto"/>
        <w:bottom w:val="none" w:sz="0" w:space="0" w:color="auto"/>
        <w:right w:val="none" w:sz="0" w:space="0" w:color="auto"/>
      </w:divBdr>
      <w:divsChild>
        <w:div w:id="421682248">
          <w:marLeft w:val="480"/>
          <w:marRight w:val="0"/>
          <w:marTop w:val="0"/>
          <w:marBottom w:val="0"/>
          <w:divBdr>
            <w:top w:val="none" w:sz="0" w:space="0" w:color="auto"/>
            <w:left w:val="none" w:sz="0" w:space="0" w:color="auto"/>
            <w:bottom w:val="none" w:sz="0" w:space="0" w:color="auto"/>
            <w:right w:val="none" w:sz="0" w:space="0" w:color="auto"/>
          </w:divBdr>
        </w:div>
        <w:div w:id="1608466979">
          <w:marLeft w:val="480"/>
          <w:marRight w:val="0"/>
          <w:marTop w:val="0"/>
          <w:marBottom w:val="0"/>
          <w:divBdr>
            <w:top w:val="none" w:sz="0" w:space="0" w:color="auto"/>
            <w:left w:val="none" w:sz="0" w:space="0" w:color="auto"/>
            <w:bottom w:val="none" w:sz="0" w:space="0" w:color="auto"/>
            <w:right w:val="none" w:sz="0" w:space="0" w:color="auto"/>
          </w:divBdr>
        </w:div>
        <w:div w:id="1346517581">
          <w:marLeft w:val="480"/>
          <w:marRight w:val="0"/>
          <w:marTop w:val="0"/>
          <w:marBottom w:val="0"/>
          <w:divBdr>
            <w:top w:val="none" w:sz="0" w:space="0" w:color="auto"/>
            <w:left w:val="none" w:sz="0" w:space="0" w:color="auto"/>
            <w:bottom w:val="none" w:sz="0" w:space="0" w:color="auto"/>
            <w:right w:val="none" w:sz="0" w:space="0" w:color="auto"/>
          </w:divBdr>
        </w:div>
        <w:div w:id="672024831">
          <w:marLeft w:val="480"/>
          <w:marRight w:val="0"/>
          <w:marTop w:val="0"/>
          <w:marBottom w:val="0"/>
          <w:divBdr>
            <w:top w:val="none" w:sz="0" w:space="0" w:color="auto"/>
            <w:left w:val="none" w:sz="0" w:space="0" w:color="auto"/>
            <w:bottom w:val="none" w:sz="0" w:space="0" w:color="auto"/>
            <w:right w:val="none" w:sz="0" w:space="0" w:color="auto"/>
          </w:divBdr>
        </w:div>
        <w:div w:id="1911768697">
          <w:marLeft w:val="480"/>
          <w:marRight w:val="0"/>
          <w:marTop w:val="0"/>
          <w:marBottom w:val="0"/>
          <w:divBdr>
            <w:top w:val="none" w:sz="0" w:space="0" w:color="auto"/>
            <w:left w:val="none" w:sz="0" w:space="0" w:color="auto"/>
            <w:bottom w:val="none" w:sz="0" w:space="0" w:color="auto"/>
            <w:right w:val="none" w:sz="0" w:space="0" w:color="auto"/>
          </w:divBdr>
        </w:div>
        <w:div w:id="698119043">
          <w:marLeft w:val="480"/>
          <w:marRight w:val="0"/>
          <w:marTop w:val="0"/>
          <w:marBottom w:val="0"/>
          <w:divBdr>
            <w:top w:val="none" w:sz="0" w:space="0" w:color="auto"/>
            <w:left w:val="none" w:sz="0" w:space="0" w:color="auto"/>
            <w:bottom w:val="none" w:sz="0" w:space="0" w:color="auto"/>
            <w:right w:val="none" w:sz="0" w:space="0" w:color="auto"/>
          </w:divBdr>
        </w:div>
        <w:div w:id="494690534">
          <w:marLeft w:val="480"/>
          <w:marRight w:val="0"/>
          <w:marTop w:val="0"/>
          <w:marBottom w:val="0"/>
          <w:divBdr>
            <w:top w:val="none" w:sz="0" w:space="0" w:color="auto"/>
            <w:left w:val="none" w:sz="0" w:space="0" w:color="auto"/>
            <w:bottom w:val="none" w:sz="0" w:space="0" w:color="auto"/>
            <w:right w:val="none" w:sz="0" w:space="0" w:color="auto"/>
          </w:divBdr>
        </w:div>
        <w:div w:id="24671415">
          <w:marLeft w:val="480"/>
          <w:marRight w:val="0"/>
          <w:marTop w:val="0"/>
          <w:marBottom w:val="0"/>
          <w:divBdr>
            <w:top w:val="none" w:sz="0" w:space="0" w:color="auto"/>
            <w:left w:val="none" w:sz="0" w:space="0" w:color="auto"/>
            <w:bottom w:val="none" w:sz="0" w:space="0" w:color="auto"/>
            <w:right w:val="none" w:sz="0" w:space="0" w:color="auto"/>
          </w:divBdr>
        </w:div>
        <w:div w:id="748038706">
          <w:marLeft w:val="480"/>
          <w:marRight w:val="0"/>
          <w:marTop w:val="0"/>
          <w:marBottom w:val="0"/>
          <w:divBdr>
            <w:top w:val="none" w:sz="0" w:space="0" w:color="auto"/>
            <w:left w:val="none" w:sz="0" w:space="0" w:color="auto"/>
            <w:bottom w:val="none" w:sz="0" w:space="0" w:color="auto"/>
            <w:right w:val="none" w:sz="0" w:space="0" w:color="auto"/>
          </w:divBdr>
        </w:div>
        <w:div w:id="1630086839">
          <w:marLeft w:val="480"/>
          <w:marRight w:val="0"/>
          <w:marTop w:val="0"/>
          <w:marBottom w:val="0"/>
          <w:divBdr>
            <w:top w:val="none" w:sz="0" w:space="0" w:color="auto"/>
            <w:left w:val="none" w:sz="0" w:space="0" w:color="auto"/>
            <w:bottom w:val="none" w:sz="0" w:space="0" w:color="auto"/>
            <w:right w:val="none" w:sz="0" w:space="0" w:color="auto"/>
          </w:divBdr>
        </w:div>
        <w:div w:id="1366560697">
          <w:marLeft w:val="480"/>
          <w:marRight w:val="0"/>
          <w:marTop w:val="0"/>
          <w:marBottom w:val="0"/>
          <w:divBdr>
            <w:top w:val="none" w:sz="0" w:space="0" w:color="auto"/>
            <w:left w:val="none" w:sz="0" w:space="0" w:color="auto"/>
            <w:bottom w:val="none" w:sz="0" w:space="0" w:color="auto"/>
            <w:right w:val="none" w:sz="0" w:space="0" w:color="auto"/>
          </w:divBdr>
        </w:div>
        <w:div w:id="1027172777">
          <w:marLeft w:val="480"/>
          <w:marRight w:val="0"/>
          <w:marTop w:val="0"/>
          <w:marBottom w:val="0"/>
          <w:divBdr>
            <w:top w:val="none" w:sz="0" w:space="0" w:color="auto"/>
            <w:left w:val="none" w:sz="0" w:space="0" w:color="auto"/>
            <w:bottom w:val="none" w:sz="0" w:space="0" w:color="auto"/>
            <w:right w:val="none" w:sz="0" w:space="0" w:color="auto"/>
          </w:divBdr>
        </w:div>
        <w:div w:id="396704092">
          <w:marLeft w:val="480"/>
          <w:marRight w:val="0"/>
          <w:marTop w:val="0"/>
          <w:marBottom w:val="0"/>
          <w:divBdr>
            <w:top w:val="none" w:sz="0" w:space="0" w:color="auto"/>
            <w:left w:val="none" w:sz="0" w:space="0" w:color="auto"/>
            <w:bottom w:val="none" w:sz="0" w:space="0" w:color="auto"/>
            <w:right w:val="none" w:sz="0" w:space="0" w:color="auto"/>
          </w:divBdr>
        </w:div>
        <w:div w:id="505485342">
          <w:marLeft w:val="480"/>
          <w:marRight w:val="0"/>
          <w:marTop w:val="0"/>
          <w:marBottom w:val="0"/>
          <w:divBdr>
            <w:top w:val="none" w:sz="0" w:space="0" w:color="auto"/>
            <w:left w:val="none" w:sz="0" w:space="0" w:color="auto"/>
            <w:bottom w:val="none" w:sz="0" w:space="0" w:color="auto"/>
            <w:right w:val="none" w:sz="0" w:space="0" w:color="auto"/>
          </w:divBdr>
        </w:div>
        <w:div w:id="1171025554">
          <w:marLeft w:val="480"/>
          <w:marRight w:val="0"/>
          <w:marTop w:val="0"/>
          <w:marBottom w:val="0"/>
          <w:divBdr>
            <w:top w:val="none" w:sz="0" w:space="0" w:color="auto"/>
            <w:left w:val="none" w:sz="0" w:space="0" w:color="auto"/>
            <w:bottom w:val="none" w:sz="0" w:space="0" w:color="auto"/>
            <w:right w:val="none" w:sz="0" w:space="0" w:color="auto"/>
          </w:divBdr>
        </w:div>
        <w:div w:id="1837650232">
          <w:marLeft w:val="480"/>
          <w:marRight w:val="0"/>
          <w:marTop w:val="0"/>
          <w:marBottom w:val="0"/>
          <w:divBdr>
            <w:top w:val="none" w:sz="0" w:space="0" w:color="auto"/>
            <w:left w:val="none" w:sz="0" w:space="0" w:color="auto"/>
            <w:bottom w:val="none" w:sz="0" w:space="0" w:color="auto"/>
            <w:right w:val="none" w:sz="0" w:space="0" w:color="auto"/>
          </w:divBdr>
        </w:div>
        <w:div w:id="1680965533">
          <w:marLeft w:val="480"/>
          <w:marRight w:val="0"/>
          <w:marTop w:val="0"/>
          <w:marBottom w:val="0"/>
          <w:divBdr>
            <w:top w:val="none" w:sz="0" w:space="0" w:color="auto"/>
            <w:left w:val="none" w:sz="0" w:space="0" w:color="auto"/>
            <w:bottom w:val="none" w:sz="0" w:space="0" w:color="auto"/>
            <w:right w:val="none" w:sz="0" w:space="0" w:color="auto"/>
          </w:divBdr>
        </w:div>
        <w:div w:id="1576822791">
          <w:marLeft w:val="480"/>
          <w:marRight w:val="0"/>
          <w:marTop w:val="0"/>
          <w:marBottom w:val="0"/>
          <w:divBdr>
            <w:top w:val="none" w:sz="0" w:space="0" w:color="auto"/>
            <w:left w:val="none" w:sz="0" w:space="0" w:color="auto"/>
            <w:bottom w:val="none" w:sz="0" w:space="0" w:color="auto"/>
            <w:right w:val="none" w:sz="0" w:space="0" w:color="auto"/>
          </w:divBdr>
        </w:div>
        <w:div w:id="1853030533">
          <w:marLeft w:val="480"/>
          <w:marRight w:val="0"/>
          <w:marTop w:val="0"/>
          <w:marBottom w:val="0"/>
          <w:divBdr>
            <w:top w:val="none" w:sz="0" w:space="0" w:color="auto"/>
            <w:left w:val="none" w:sz="0" w:space="0" w:color="auto"/>
            <w:bottom w:val="none" w:sz="0" w:space="0" w:color="auto"/>
            <w:right w:val="none" w:sz="0" w:space="0" w:color="auto"/>
          </w:divBdr>
        </w:div>
        <w:div w:id="79183297">
          <w:marLeft w:val="480"/>
          <w:marRight w:val="0"/>
          <w:marTop w:val="0"/>
          <w:marBottom w:val="0"/>
          <w:divBdr>
            <w:top w:val="none" w:sz="0" w:space="0" w:color="auto"/>
            <w:left w:val="none" w:sz="0" w:space="0" w:color="auto"/>
            <w:bottom w:val="none" w:sz="0" w:space="0" w:color="auto"/>
            <w:right w:val="none" w:sz="0" w:space="0" w:color="auto"/>
          </w:divBdr>
        </w:div>
        <w:div w:id="675419153">
          <w:marLeft w:val="480"/>
          <w:marRight w:val="0"/>
          <w:marTop w:val="0"/>
          <w:marBottom w:val="0"/>
          <w:divBdr>
            <w:top w:val="none" w:sz="0" w:space="0" w:color="auto"/>
            <w:left w:val="none" w:sz="0" w:space="0" w:color="auto"/>
            <w:bottom w:val="none" w:sz="0" w:space="0" w:color="auto"/>
            <w:right w:val="none" w:sz="0" w:space="0" w:color="auto"/>
          </w:divBdr>
        </w:div>
        <w:div w:id="1685403549">
          <w:marLeft w:val="480"/>
          <w:marRight w:val="0"/>
          <w:marTop w:val="0"/>
          <w:marBottom w:val="0"/>
          <w:divBdr>
            <w:top w:val="none" w:sz="0" w:space="0" w:color="auto"/>
            <w:left w:val="none" w:sz="0" w:space="0" w:color="auto"/>
            <w:bottom w:val="none" w:sz="0" w:space="0" w:color="auto"/>
            <w:right w:val="none" w:sz="0" w:space="0" w:color="auto"/>
          </w:divBdr>
        </w:div>
        <w:div w:id="572083622">
          <w:marLeft w:val="480"/>
          <w:marRight w:val="0"/>
          <w:marTop w:val="0"/>
          <w:marBottom w:val="0"/>
          <w:divBdr>
            <w:top w:val="none" w:sz="0" w:space="0" w:color="auto"/>
            <w:left w:val="none" w:sz="0" w:space="0" w:color="auto"/>
            <w:bottom w:val="none" w:sz="0" w:space="0" w:color="auto"/>
            <w:right w:val="none" w:sz="0" w:space="0" w:color="auto"/>
          </w:divBdr>
        </w:div>
        <w:div w:id="1960405706">
          <w:marLeft w:val="480"/>
          <w:marRight w:val="0"/>
          <w:marTop w:val="0"/>
          <w:marBottom w:val="0"/>
          <w:divBdr>
            <w:top w:val="none" w:sz="0" w:space="0" w:color="auto"/>
            <w:left w:val="none" w:sz="0" w:space="0" w:color="auto"/>
            <w:bottom w:val="none" w:sz="0" w:space="0" w:color="auto"/>
            <w:right w:val="none" w:sz="0" w:space="0" w:color="auto"/>
          </w:divBdr>
        </w:div>
        <w:div w:id="1739589156">
          <w:marLeft w:val="480"/>
          <w:marRight w:val="0"/>
          <w:marTop w:val="0"/>
          <w:marBottom w:val="0"/>
          <w:divBdr>
            <w:top w:val="none" w:sz="0" w:space="0" w:color="auto"/>
            <w:left w:val="none" w:sz="0" w:space="0" w:color="auto"/>
            <w:bottom w:val="none" w:sz="0" w:space="0" w:color="auto"/>
            <w:right w:val="none" w:sz="0" w:space="0" w:color="auto"/>
          </w:divBdr>
        </w:div>
        <w:div w:id="260989427">
          <w:marLeft w:val="480"/>
          <w:marRight w:val="0"/>
          <w:marTop w:val="0"/>
          <w:marBottom w:val="0"/>
          <w:divBdr>
            <w:top w:val="none" w:sz="0" w:space="0" w:color="auto"/>
            <w:left w:val="none" w:sz="0" w:space="0" w:color="auto"/>
            <w:bottom w:val="none" w:sz="0" w:space="0" w:color="auto"/>
            <w:right w:val="none" w:sz="0" w:space="0" w:color="auto"/>
          </w:divBdr>
        </w:div>
        <w:div w:id="1144467742">
          <w:marLeft w:val="480"/>
          <w:marRight w:val="0"/>
          <w:marTop w:val="0"/>
          <w:marBottom w:val="0"/>
          <w:divBdr>
            <w:top w:val="none" w:sz="0" w:space="0" w:color="auto"/>
            <w:left w:val="none" w:sz="0" w:space="0" w:color="auto"/>
            <w:bottom w:val="none" w:sz="0" w:space="0" w:color="auto"/>
            <w:right w:val="none" w:sz="0" w:space="0" w:color="auto"/>
          </w:divBdr>
        </w:div>
        <w:div w:id="1539657992">
          <w:marLeft w:val="480"/>
          <w:marRight w:val="0"/>
          <w:marTop w:val="0"/>
          <w:marBottom w:val="0"/>
          <w:divBdr>
            <w:top w:val="none" w:sz="0" w:space="0" w:color="auto"/>
            <w:left w:val="none" w:sz="0" w:space="0" w:color="auto"/>
            <w:bottom w:val="none" w:sz="0" w:space="0" w:color="auto"/>
            <w:right w:val="none" w:sz="0" w:space="0" w:color="auto"/>
          </w:divBdr>
        </w:div>
        <w:div w:id="1010446526">
          <w:marLeft w:val="480"/>
          <w:marRight w:val="0"/>
          <w:marTop w:val="0"/>
          <w:marBottom w:val="0"/>
          <w:divBdr>
            <w:top w:val="none" w:sz="0" w:space="0" w:color="auto"/>
            <w:left w:val="none" w:sz="0" w:space="0" w:color="auto"/>
            <w:bottom w:val="none" w:sz="0" w:space="0" w:color="auto"/>
            <w:right w:val="none" w:sz="0" w:space="0" w:color="auto"/>
          </w:divBdr>
        </w:div>
        <w:div w:id="1850025787">
          <w:marLeft w:val="480"/>
          <w:marRight w:val="0"/>
          <w:marTop w:val="0"/>
          <w:marBottom w:val="0"/>
          <w:divBdr>
            <w:top w:val="none" w:sz="0" w:space="0" w:color="auto"/>
            <w:left w:val="none" w:sz="0" w:space="0" w:color="auto"/>
            <w:bottom w:val="none" w:sz="0" w:space="0" w:color="auto"/>
            <w:right w:val="none" w:sz="0" w:space="0" w:color="auto"/>
          </w:divBdr>
        </w:div>
        <w:div w:id="433016094">
          <w:marLeft w:val="480"/>
          <w:marRight w:val="0"/>
          <w:marTop w:val="0"/>
          <w:marBottom w:val="0"/>
          <w:divBdr>
            <w:top w:val="none" w:sz="0" w:space="0" w:color="auto"/>
            <w:left w:val="none" w:sz="0" w:space="0" w:color="auto"/>
            <w:bottom w:val="none" w:sz="0" w:space="0" w:color="auto"/>
            <w:right w:val="none" w:sz="0" w:space="0" w:color="auto"/>
          </w:divBdr>
        </w:div>
        <w:div w:id="286162326">
          <w:marLeft w:val="480"/>
          <w:marRight w:val="0"/>
          <w:marTop w:val="0"/>
          <w:marBottom w:val="0"/>
          <w:divBdr>
            <w:top w:val="none" w:sz="0" w:space="0" w:color="auto"/>
            <w:left w:val="none" w:sz="0" w:space="0" w:color="auto"/>
            <w:bottom w:val="none" w:sz="0" w:space="0" w:color="auto"/>
            <w:right w:val="none" w:sz="0" w:space="0" w:color="auto"/>
          </w:divBdr>
        </w:div>
        <w:div w:id="259073413">
          <w:marLeft w:val="480"/>
          <w:marRight w:val="0"/>
          <w:marTop w:val="0"/>
          <w:marBottom w:val="0"/>
          <w:divBdr>
            <w:top w:val="none" w:sz="0" w:space="0" w:color="auto"/>
            <w:left w:val="none" w:sz="0" w:space="0" w:color="auto"/>
            <w:bottom w:val="none" w:sz="0" w:space="0" w:color="auto"/>
            <w:right w:val="none" w:sz="0" w:space="0" w:color="auto"/>
          </w:divBdr>
        </w:div>
        <w:div w:id="1981493802">
          <w:marLeft w:val="480"/>
          <w:marRight w:val="0"/>
          <w:marTop w:val="0"/>
          <w:marBottom w:val="0"/>
          <w:divBdr>
            <w:top w:val="none" w:sz="0" w:space="0" w:color="auto"/>
            <w:left w:val="none" w:sz="0" w:space="0" w:color="auto"/>
            <w:bottom w:val="none" w:sz="0" w:space="0" w:color="auto"/>
            <w:right w:val="none" w:sz="0" w:space="0" w:color="auto"/>
          </w:divBdr>
        </w:div>
        <w:div w:id="2106028910">
          <w:marLeft w:val="480"/>
          <w:marRight w:val="0"/>
          <w:marTop w:val="0"/>
          <w:marBottom w:val="0"/>
          <w:divBdr>
            <w:top w:val="none" w:sz="0" w:space="0" w:color="auto"/>
            <w:left w:val="none" w:sz="0" w:space="0" w:color="auto"/>
            <w:bottom w:val="none" w:sz="0" w:space="0" w:color="auto"/>
            <w:right w:val="none" w:sz="0" w:space="0" w:color="auto"/>
          </w:divBdr>
        </w:div>
        <w:div w:id="1798373937">
          <w:marLeft w:val="480"/>
          <w:marRight w:val="0"/>
          <w:marTop w:val="0"/>
          <w:marBottom w:val="0"/>
          <w:divBdr>
            <w:top w:val="none" w:sz="0" w:space="0" w:color="auto"/>
            <w:left w:val="none" w:sz="0" w:space="0" w:color="auto"/>
            <w:bottom w:val="none" w:sz="0" w:space="0" w:color="auto"/>
            <w:right w:val="none" w:sz="0" w:space="0" w:color="auto"/>
          </w:divBdr>
        </w:div>
        <w:div w:id="707491490">
          <w:marLeft w:val="480"/>
          <w:marRight w:val="0"/>
          <w:marTop w:val="0"/>
          <w:marBottom w:val="0"/>
          <w:divBdr>
            <w:top w:val="none" w:sz="0" w:space="0" w:color="auto"/>
            <w:left w:val="none" w:sz="0" w:space="0" w:color="auto"/>
            <w:bottom w:val="none" w:sz="0" w:space="0" w:color="auto"/>
            <w:right w:val="none" w:sz="0" w:space="0" w:color="auto"/>
          </w:divBdr>
        </w:div>
        <w:div w:id="1441297984">
          <w:marLeft w:val="480"/>
          <w:marRight w:val="0"/>
          <w:marTop w:val="0"/>
          <w:marBottom w:val="0"/>
          <w:divBdr>
            <w:top w:val="none" w:sz="0" w:space="0" w:color="auto"/>
            <w:left w:val="none" w:sz="0" w:space="0" w:color="auto"/>
            <w:bottom w:val="none" w:sz="0" w:space="0" w:color="auto"/>
            <w:right w:val="none" w:sz="0" w:space="0" w:color="auto"/>
          </w:divBdr>
        </w:div>
        <w:div w:id="293095752">
          <w:marLeft w:val="480"/>
          <w:marRight w:val="0"/>
          <w:marTop w:val="0"/>
          <w:marBottom w:val="0"/>
          <w:divBdr>
            <w:top w:val="none" w:sz="0" w:space="0" w:color="auto"/>
            <w:left w:val="none" w:sz="0" w:space="0" w:color="auto"/>
            <w:bottom w:val="none" w:sz="0" w:space="0" w:color="auto"/>
            <w:right w:val="none" w:sz="0" w:space="0" w:color="auto"/>
          </w:divBdr>
        </w:div>
        <w:div w:id="2047096832">
          <w:marLeft w:val="480"/>
          <w:marRight w:val="0"/>
          <w:marTop w:val="0"/>
          <w:marBottom w:val="0"/>
          <w:divBdr>
            <w:top w:val="none" w:sz="0" w:space="0" w:color="auto"/>
            <w:left w:val="none" w:sz="0" w:space="0" w:color="auto"/>
            <w:bottom w:val="none" w:sz="0" w:space="0" w:color="auto"/>
            <w:right w:val="none" w:sz="0" w:space="0" w:color="auto"/>
          </w:divBdr>
        </w:div>
        <w:div w:id="1870949649">
          <w:marLeft w:val="480"/>
          <w:marRight w:val="0"/>
          <w:marTop w:val="0"/>
          <w:marBottom w:val="0"/>
          <w:divBdr>
            <w:top w:val="none" w:sz="0" w:space="0" w:color="auto"/>
            <w:left w:val="none" w:sz="0" w:space="0" w:color="auto"/>
            <w:bottom w:val="none" w:sz="0" w:space="0" w:color="auto"/>
            <w:right w:val="none" w:sz="0" w:space="0" w:color="auto"/>
          </w:divBdr>
        </w:div>
        <w:div w:id="1342199576">
          <w:marLeft w:val="480"/>
          <w:marRight w:val="0"/>
          <w:marTop w:val="0"/>
          <w:marBottom w:val="0"/>
          <w:divBdr>
            <w:top w:val="none" w:sz="0" w:space="0" w:color="auto"/>
            <w:left w:val="none" w:sz="0" w:space="0" w:color="auto"/>
            <w:bottom w:val="none" w:sz="0" w:space="0" w:color="auto"/>
            <w:right w:val="none" w:sz="0" w:space="0" w:color="auto"/>
          </w:divBdr>
        </w:div>
        <w:div w:id="1361709393">
          <w:marLeft w:val="480"/>
          <w:marRight w:val="0"/>
          <w:marTop w:val="0"/>
          <w:marBottom w:val="0"/>
          <w:divBdr>
            <w:top w:val="none" w:sz="0" w:space="0" w:color="auto"/>
            <w:left w:val="none" w:sz="0" w:space="0" w:color="auto"/>
            <w:bottom w:val="none" w:sz="0" w:space="0" w:color="auto"/>
            <w:right w:val="none" w:sz="0" w:space="0" w:color="auto"/>
          </w:divBdr>
        </w:div>
        <w:div w:id="1737823225">
          <w:marLeft w:val="480"/>
          <w:marRight w:val="0"/>
          <w:marTop w:val="0"/>
          <w:marBottom w:val="0"/>
          <w:divBdr>
            <w:top w:val="none" w:sz="0" w:space="0" w:color="auto"/>
            <w:left w:val="none" w:sz="0" w:space="0" w:color="auto"/>
            <w:bottom w:val="none" w:sz="0" w:space="0" w:color="auto"/>
            <w:right w:val="none" w:sz="0" w:space="0" w:color="auto"/>
          </w:divBdr>
        </w:div>
        <w:div w:id="882445706">
          <w:marLeft w:val="480"/>
          <w:marRight w:val="0"/>
          <w:marTop w:val="0"/>
          <w:marBottom w:val="0"/>
          <w:divBdr>
            <w:top w:val="none" w:sz="0" w:space="0" w:color="auto"/>
            <w:left w:val="none" w:sz="0" w:space="0" w:color="auto"/>
            <w:bottom w:val="none" w:sz="0" w:space="0" w:color="auto"/>
            <w:right w:val="none" w:sz="0" w:space="0" w:color="auto"/>
          </w:divBdr>
        </w:div>
        <w:div w:id="1993287696">
          <w:marLeft w:val="480"/>
          <w:marRight w:val="0"/>
          <w:marTop w:val="0"/>
          <w:marBottom w:val="0"/>
          <w:divBdr>
            <w:top w:val="none" w:sz="0" w:space="0" w:color="auto"/>
            <w:left w:val="none" w:sz="0" w:space="0" w:color="auto"/>
            <w:bottom w:val="none" w:sz="0" w:space="0" w:color="auto"/>
            <w:right w:val="none" w:sz="0" w:space="0" w:color="auto"/>
          </w:divBdr>
        </w:div>
        <w:div w:id="280651183">
          <w:marLeft w:val="480"/>
          <w:marRight w:val="0"/>
          <w:marTop w:val="0"/>
          <w:marBottom w:val="0"/>
          <w:divBdr>
            <w:top w:val="none" w:sz="0" w:space="0" w:color="auto"/>
            <w:left w:val="none" w:sz="0" w:space="0" w:color="auto"/>
            <w:bottom w:val="none" w:sz="0" w:space="0" w:color="auto"/>
            <w:right w:val="none" w:sz="0" w:space="0" w:color="auto"/>
          </w:divBdr>
        </w:div>
        <w:div w:id="72973411">
          <w:marLeft w:val="480"/>
          <w:marRight w:val="0"/>
          <w:marTop w:val="0"/>
          <w:marBottom w:val="0"/>
          <w:divBdr>
            <w:top w:val="none" w:sz="0" w:space="0" w:color="auto"/>
            <w:left w:val="none" w:sz="0" w:space="0" w:color="auto"/>
            <w:bottom w:val="none" w:sz="0" w:space="0" w:color="auto"/>
            <w:right w:val="none" w:sz="0" w:space="0" w:color="auto"/>
          </w:divBdr>
        </w:div>
        <w:div w:id="418672872">
          <w:marLeft w:val="480"/>
          <w:marRight w:val="0"/>
          <w:marTop w:val="0"/>
          <w:marBottom w:val="0"/>
          <w:divBdr>
            <w:top w:val="none" w:sz="0" w:space="0" w:color="auto"/>
            <w:left w:val="none" w:sz="0" w:space="0" w:color="auto"/>
            <w:bottom w:val="none" w:sz="0" w:space="0" w:color="auto"/>
            <w:right w:val="none" w:sz="0" w:space="0" w:color="auto"/>
          </w:divBdr>
        </w:div>
        <w:div w:id="386026348">
          <w:marLeft w:val="480"/>
          <w:marRight w:val="0"/>
          <w:marTop w:val="0"/>
          <w:marBottom w:val="0"/>
          <w:divBdr>
            <w:top w:val="none" w:sz="0" w:space="0" w:color="auto"/>
            <w:left w:val="none" w:sz="0" w:space="0" w:color="auto"/>
            <w:bottom w:val="none" w:sz="0" w:space="0" w:color="auto"/>
            <w:right w:val="none" w:sz="0" w:space="0" w:color="auto"/>
          </w:divBdr>
        </w:div>
        <w:div w:id="328682008">
          <w:marLeft w:val="480"/>
          <w:marRight w:val="0"/>
          <w:marTop w:val="0"/>
          <w:marBottom w:val="0"/>
          <w:divBdr>
            <w:top w:val="none" w:sz="0" w:space="0" w:color="auto"/>
            <w:left w:val="none" w:sz="0" w:space="0" w:color="auto"/>
            <w:bottom w:val="none" w:sz="0" w:space="0" w:color="auto"/>
            <w:right w:val="none" w:sz="0" w:space="0" w:color="auto"/>
          </w:divBdr>
        </w:div>
        <w:div w:id="235945514">
          <w:marLeft w:val="480"/>
          <w:marRight w:val="0"/>
          <w:marTop w:val="0"/>
          <w:marBottom w:val="0"/>
          <w:divBdr>
            <w:top w:val="none" w:sz="0" w:space="0" w:color="auto"/>
            <w:left w:val="none" w:sz="0" w:space="0" w:color="auto"/>
            <w:bottom w:val="none" w:sz="0" w:space="0" w:color="auto"/>
            <w:right w:val="none" w:sz="0" w:space="0" w:color="auto"/>
          </w:divBdr>
        </w:div>
        <w:div w:id="1886866896">
          <w:marLeft w:val="480"/>
          <w:marRight w:val="0"/>
          <w:marTop w:val="0"/>
          <w:marBottom w:val="0"/>
          <w:divBdr>
            <w:top w:val="none" w:sz="0" w:space="0" w:color="auto"/>
            <w:left w:val="none" w:sz="0" w:space="0" w:color="auto"/>
            <w:bottom w:val="none" w:sz="0" w:space="0" w:color="auto"/>
            <w:right w:val="none" w:sz="0" w:space="0" w:color="auto"/>
          </w:divBdr>
        </w:div>
        <w:div w:id="893733676">
          <w:marLeft w:val="480"/>
          <w:marRight w:val="0"/>
          <w:marTop w:val="0"/>
          <w:marBottom w:val="0"/>
          <w:divBdr>
            <w:top w:val="none" w:sz="0" w:space="0" w:color="auto"/>
            <w:left w:val="none" w:sz="0" w:space="0" w:color="auto"/>
            <w:bottom w:val="none" w:sz="0" w:space="0" w:color="auto"/>
            <w:right w:val="none" w:sz="0" w:space="0" w:color="auto"/>
          </w:divBdr>
        </w:div>
        <w:div w:id="2052265031">
          <w:marLeft w:val="480"/>
          <w:marRight w:val="0"/>
          <w:marTop w:val="0"/>
          <w:marBottom w:val="0"/>
          <w:divBdr>
            <w:top w:val="none" w:sz="0" w:space="0" w:color="auto"/>
            <w:left w:val="none" w:sz="0" w:space="0" w:color="auto"/>
            <w:bottom w:val="none" w:sz="0" w:space="0" w:color="auto"/>
            <w:right w:val="none" w:sz="0" w:space="0" w:color="auto"/>
          </w:divBdr>
        </w:div>
        <w:div w:id="1920360628">
          <w:marLeft w:val="480"/>
          <w:marRight w:val="0"/>
          <w:marTop w:val="0"/>
          <w:marBottom w:val="0"/>
          <w:divBdr>
            <w:top w:val="none" w:sz="0" w:space="0" w:color="auto"/>
            <w:left w:val="none" w:sz="0" w:space="0" w:color="auto"/>
            <w:bottom w:val="none" w:sz="0" w:space="0" w:color="auto"/>
            <w:right w:val="none" w:sz="0" w:space="0" w:color="auto"/>
          </w:divBdr>
        </w:div>
        <w:div w:id="1903518673">
          <w:marLeft w:val="480"/>
          <w:marRight w:val="0"/>
          <w:marTop w:val="0"/>
          <w:marBottom w:val="0"/>
          <w:divBdr>
            <w:top w:val="none" w:sz="0" w:space="0" w:color="auto"/>
            <w:left w:val="none" w:sz="0" w:space="0" w:color="auto"/>
            <w:bottom w:val="none" w:sz="0" w:space="0" w:color="auto"/>
            <w:right w:val="none" w:sz="0" w:space="0" w:color="auto"/>
          </w:divBdr>
        </w:div>
        <w:div w:id="1656061293">
          <w:marLeft w:val="480"/>
          <w:marRight w:val="0"/>
          <w:marTop w:val="0"/>
          <w:marBottom w:val="0"/>
          <w:divBdr>
            <w:top w:val="none" w:sz="0" w:space="0" w:color="auto"/>
            <w:left w:val="none" w:sz="0" w:space="0" w:color="auto"/>
            <w:bottom w:val="none" w:sz="0" w:space="0" w:color="auto"/>
            <w:right w:val="none" w:sz="0" w:space="0" w:color="auto"/>
          </w:divBdr>
        </w:div>
        <w:div w:id="1654413130">
          <w:marLeft w:val="480"/>
          <w:marRight w:val="0"/>
          <w:marTop w:val="0"/>
          <w:marBottom w:val="0"/>
          <w:divBdr>
            <w:top w:val="none" w:sz="0" w:space="0" w:color="auto"/>
            <w:left w:val="none" w:sz="0" w:space="0" w:color="auto"/>
            <w:bottom w:val="none" w:sz="0" w:space="0" w:color="auto"/>
            <w:right w:val="none" w:sz="0" w:space="0" w:color="auto"/>
          </w:divBdr>
        </w:div>
        <w:div w:id="1599564030">
          <w:marLeft w:val="480"/>
          <w:marRight w:val="0"/>
          <w:marTop w:val="0"/>
          <w:marBottom w:val="0"/>
          <w:divBdr>
            <w:top w:val="none" w:sz="0" w:space="0" w:color="auto"/>
            <w:left w:val="none" w:sz="0" w:space="0" w:color="auto"/>
            <w:bottom w:val="none" w:sz="0" w:space="0" w:color="auto"/>
            <w:right w:val="none" w:sz="0" w:space="0" w:color="auto"/>
          </w:divBdr>
        </w:div>
        <w:div w:id="2036693350">
          <w:marLeft w:val="480"/>
          <w:marRight w:val="0"/>
          <w:marTop w:val="0"/>
          <w:marBottom w:val="0"/>
          <w:divBdr>
            <w:top w:val="none" w:sz="0" w:space="0" w:color="auto"/>
            <w:left w:val="none" w:sz="0" w:space="0" w:color="auto"/>
            <w:bottom w:val="none" w:sz="0" w:space="0" w:color="auto"/>
            <w:right w:val="none" w:sz="0" w:space="0" w:color="auto"/>
          </w:divBdr>
        </w:div>
        <w:div w:id="1727993531">
          <w:marLeft w:val="480"/>
          <w:marRight w:val="0"/>
          <w:marTop w:val="0"/>
          <w:marBottom w:val="0"/>
          <w:divBdr>
            <w:top w:val="none" w:sz="0" w:space="0" w:color="auto"/>
            <w:left w:val="none" w:sz="0" w:space="0" w:color="auto"/>
            <w:bottom w:val="none" w:sz="0" w:space="0" w:color="auto"/>
            <w:right w:val="none" w:sz="0" w:space="0" w:color="auto"/>
          </w:divBdr>
        </w:div>
        <w:div w:id="35543590">
          <w:marLeft w:val="480"/>
          <w:marRight w:val="0"/>
          <w:marTop w:val="0"/>
          <w:marBottom w:val="0"/>
          <w:divBdr>
            <w:top w:val="none" w:sz="0" w:space="0" w:color="auto"/>
            <w:left w:val="none" w:sz="0" w:space="0" w:color="auto"/>
            <w:bottom w:val="none" w:sz="0" w:space="0" w:color="auto"/>
            <w:right w:val="none" w:sz="0" w:space="0" w:color="auto"/>
          </w:divBdr>
        </w:div>
        <w:div w:id="183061204">
          <w:marLeft w:val="480"/>
          <w:marRight w:val="0"/>
          <w:marTop w:val="0"/>
          <w:marBottom w:val="0"/>
          <w:divBdr>
            <w:top w:val="none" w:sz="0" w:space="0" w:color="auto"/>
            <w:left w:val="none" w:sz="0" w:space="0" w:color="auto"/>
            <w:bottom w:val="none" w:sz="0" w:space="0" w:color="auto"/>
            <w:right w:val="none" w:sz="0" w:space="0" w:color="auto"/>
          </w:divBdr>
        </w:div>
        <w:div w:id="1317876197">
          <w:marLeft w:val="480"/>
          <w:marRight w:val="0"/>
          <w:marTop w:val="0"/>
          <w:marBottom w:val="0"/>
          <w:divBdr>
            <w:top w:val="none" w:sz="0" w:space="0" w:color="auto"/>
            <w:left w:val="none" w:sz="0" w:space="0" w:color="auto"/>
            <w:bottom w:val="none" w:sz="0" w:space="0" w:color="auto"/>
            <w:right w:val="none" w:sz="0" w:space="0" w:color="auto"/>
          </w:divBdr>
        </w:div>
        <w:div w:id="580141691">
          <w:marLeft w:val="480"/>
          <w:marRight w:val="0"/>
          <w:marTop w:val="0"/>
          <w:marBottom w:val="0"/>
          <w:divBdr>
            <w:top w:val="none" w:sz="0" w:space="0" w:color="auto"/>
            <w:left w:val="none" w:sz="0" w:space="0" w:color="auto"/>
            <w:bottom w:val="none" w:sz="0" w:space="0" w:color="auto"/>
            <w:right w:val="none" w:sz="0" w:space="0" w:color="auto"/>
          </w:divBdr>
        </w:div>
        <w:div w:id="1993288298">
          <w:marLeft w:val="480"/>
          <w:marRight w:val="0"/>
          <w:marTop w:val="0"/>
          <w:marBottom w:val="0"/>
          <w:divBdr>
            <w:top w:val="none" w:sz="0" w:space="0" w:color="auto"/>
            <w:left w:val="none" w:sz="0" w:space="0" w:color="auto"/>
            <w:bottom w:val="none" w:sz="0" w:space="0" w:color="auto"/>
            <w:right w:val="none" w:sz="0" w:space="0" w:color="auto"/>
          </w:divBdr>
        </w:div>
        <w:div w:id="1030496902">
          <w:marLeft w:val="480"/>
          <w:marRight w:val="0"/>
          <w:marTop w:val="0"/>
          <w:marBottom w:val="0"/>
          <w:divBdr>
            <w:top w:val="none" w:sz="0" w:space="0" w:color="auto"/>
            <w:left w:val="none" w:sz="0" w:space="0" w:color="auto"/>
            <w:bottom w:val="none" w:sz="0" w:space="0" w:color="auto"/>
            <w:right w:val="none" w:sz="0" w:space="0" w:color="auto"/>
          </w:divBdr>
        </w:div>
        <w:div w:id="232089936">
          <w:marLeft w:val="480"/>
          <w:marRight w:val="0"/>
          <w:marTop w:val="0"/>
          <w:marBottom w:val="0"/>
          <w:divBdr>
            <w:top w:val="none" w:sz="0" w:space="0" w:color="auto"/>
            <w:left w:val="none" w:sz="0" w:space="0" w:color="auto"/>
            <w:bottom w:val="none" w:sz="0" w:space="0" w:color="auto"/>
            <w:right w:val="none" w:sz="0" w:space="0" w:color="auto"/>
          </w:divBdr>
        </w:div>
        <w:div w:id="1465078714">
          <w:marLeft w:val="480"/>
          <w:marRight w:val="0"/>
          <w:marTop w:val="0"/>
          <w:marBottom w:val="0"/>
          <w:divBdr>
            <w:top w:val="none" w:sz="0" w:space="0" w:color="auto"/>
            <w:left w:val="none" w:sz="0" w:space="0" w:color="auto"/>
            <w:bottom w:val="none" w:sz="0" w:space="0" w:color="auto"/>
            <w:right w:val="none" w:sz="0" w:space="0" w:color="auto"/>
          </w:divBdr>
        </w:div>
        <w:div w:id="651645246">
          <w:marLeft w:val="480"/>
          <w:marRight w:val="0"/>
          <w:marTop w:val="0"/>
          <w:marBottom w:val="0"/>
          <w:divBdr>
            <w:top w:val="none" w:sz="0" w:space="0" w:color="auto"/>
            <w:left w:val="none" w:sz="0" w:space="0" w:color="auto"/>
            <w:bottom w:val="none" w:sz="0" w:space="0" w:color="auto"/>
            <w:right w:val="none" w:sz="0" w:space="0" w:color="auto"/>
          </w:divBdr>
        </w:div>
        <w:div w:id="1558860384">
          <w:marLeft w:val="480"/>
          <w:marRight w:val="0"/>
          <w:marTop w:val="0"/>
          <w:marBottom w:val="0"/>
          <w:divBdr>
            <w:top w:val="none" w:sz="0" w:space="0" w:color="auto"/>
            <w:left w:val="none" w:sz="0" w:space="0" w:color="auto"/>
            <w:bottom w:val="none" w:sz="0" w:space="0" w:color="auto"/>
            <w:right w:val="none" w:sz="0" w:space="0" w:color="auto"/>
          </w:divBdr>
        </w:div>
        <w:div w:id="1064834512">
          <w:marLeft w:val="480"/>
          <w:marRight w:val="0"/>
          <w:marTop w:val="0"/>
          <w:marBottom w:val="0"/>
          <w:divBdr>
            <w:top w:val="none" w:sz="0" w:space="0" w:color="auto"/>
            <w:left w:val="none" w:sz="0" w:space="0" w:color="auto"/>
            <w:bottom w:val="none" w:sz="0" w:space="0" w:color="auto"/>
            <w:right w:val="none" w:sz="0" w:space="0" w:color="auto"/>
          </w:divBdr>
        </w:div>
        <w:div w:id="1336347378">
          <w:marLeft w:val="480"/>
          <w:marRight w:val="0"/>
          <w:marTop w:val="0"/>
          <w:marBottom w:val="0"/>
          <w:divBdr>
            <w:top w:val="none" w:sz="0" w:space="0" w:color="auto"/>
            <w:left w:val="none" w:sz="0" w:space="0" w:color="auto"/>
            <w:bottom w:val="none" w:sz="0" w:space="0" w:color="auto"/>
            <w:right w:val="none" w:sz="0" w:space="0" w:color="auto"/>
          </w:divBdr>
        </w:div>
        <w:div w:id="1795825256">
          <w:marLeft w:val="480"/>
          <w:marRight w:val="0"/>
          <w:marTop w:val="0"/>
          <w:marBottom w:val="0"/>
          <w:divBdr>
            <w:top w:val="none" w:sz="0" w:space="0" w:color="auto"/>
            <w:left w:val="none" w:sz="0" w:space="0" w:color="auto"/>
            <w:bottom w:val="none" w:sz="0" w:space="0" w:color="auto"/>
            <w:right w:val="none" w:sz="0" w:space="0" w:color="auto"/>
          </w:divBdr>
        </w:div>
        <w:div w:id="204411109">
          <w:marLeft w:val="480"/>
          <w:marRight w:val="0"/>
          <w:marTop w:val="0"/>
          <w:marBottom w:val="0"/>
          <w:divBdr>
            <w:top w:val="none" w:sz="0" w:space="0" w:color="auto"/>
            <w:left w:val="none" w:sz="0" w:space="0" w:color="auto"/>
            <w:bottom w:val="none" w:sz="0" w:space="0" w:color="auto"/>
            <w:right w:val="none" w:sz="0" w:space="0" w:color="auto"/>
          </w:divBdr>
        </w:div>
        <w:div w:id="696390145">
          <w:marLeft w:val="480"/>
          <w:marRight w:val="0"/>
          <w:marTop w:val="0"/>
          <w:marBottom w:val="0"/>
          <w:divBdr>
            <w:top w:val="none" w:sz="0" w:space="0" w:color="auto"/>
            <w:left w:val="none" w:sz="0" w:space="0" w:color="auto"/>
            <w:bottom w:val="none" w:sz="0" w:space="0" w:color="auto"/>
            <w:right w:val="none" w:sz="0" w:space="0" w:color="auto"/>
          </w:divBdr>
        </w:div>
        <w:div w:id="1081102209">
          <w:marLeft w:val="480"/>
          <w:marRight w:val="0"/>
          <w:marTop w:val="0"/>
          <w:marBottom w:val="0"/>
          <w:divBdr>
            <w:top w:val="none" w:sz="0" w:space="0" w:color="auto"/>
            <w:left w:val="none" w:sz="0" w:space="0" w:color="auto"/>
            <w:bottom w:val="none" w:sz="0" w:space="0" w:color="auto"/>
            <w:right w:val="none" w:sz="0" w:space="0" w:color="auto"/>
          </w:divBdr>
        </w:div>
        <w:div w:id="386686473">
          <w:marLeft w:val="480"/>
          <w:marRight w:val="0"/>
          <w:marTop w:val="0"/>
          <w:marBottom w:val="0"/>
          <w:divBdr>
            <w:top w:val="none" w:sz="0" w:space="0" w:color="auto"/>
            <w:left w:val="none" w:sz="0" w:space="0" w:color="auto"/>
            <w:bottom w:val="none" w:sz="0" w:space="0" w:color="auto"/>
            <w:right w:val="none" w:sz="0" w:space="0" w:color="auto"/>
          </w:divBdr>
        </w:div>
        <w:div w:id="888028846">
          <w:marLeft w:val="480"/>
          <w:marRight w:val="0"/>
          <w:marTop w:val="0"/>
          <w:marBottom w:val="0"/>
          <w:divBdr>
            <w:top w:val="none" w:sz="0" w:space="0" w:color="auto"/>
            <w:left w:val="none" w:sz="0" w:space="0" w:color="auto"/>
            <w:bottom w:val="none" w:sz="0" w:space="0" w:color="auto"/>
            <w:right w:val="none" w:sz="0" w:space="0" w:color="auto"/>
          </w:divBdr>
        </w:div>
        <w:div w:id="671108620">
          <w:marLeft w:val="480"/>
          <w:marRight w:val="0"/>
          <w:marTop w:val="0"/>
          <w:marBottom w:val="0"/>
          <w:divBdr>
            <w:top w:val="none" w:sz="0" w:space="0" w:color="auto"/>
            <w:left w:val="none" w:sz="0" w:space="0" w:color="auto"/>
            <w:bottom w:val="none" w:sz="0" w:space="0" w:color="auto"/>
            <w:right w:val="none" w:sz="0" w:space="0" w:color="auto"/>
          </w:divBdr>
        </w:div>
      </w:divsChild>
    </w:div>
    <w:div w:id="919411112">
      <w:bodyDiv w:val="1"/>
      <w:marLeft w:val="0"/>
      <w:marRight w:val="0"/>
      <w:marTop w:val="0"/>
      <w:marBottom w:val="0"/>
      <w:divBdr>
        <w:top w:val="none" w:sz="0" w:space="0" w:color="auto"/>
        <w:left w:val="none" w:sz="0" w:space="0" w:color="auto"/>
        <w:bottom w:val="none" w:sz="0" w:space="0" w:color="auto"/>
        <w:right w:val="none" w:sz="0" w:space="0" w:color="auto"/>
      </w:divBdr>
    </w:div>
    <w:div w:id="920601057">
      <w:bodyDiv w:val="1"/>
      <w:marLeft w:val="0"/>
      <w:marRight w:val="0"/>
      <w:marTop w:val="0"/>
      <w:marBottom w:val="0"/>
      <w:divBdr>
        <w:top w:val="none" w:sz="0" w:space="0" w:color="auto"/>
        <w:left w:val="none" w:sz="0" w:space="0" w:color="auto"/>
        <w:bottom w:val="none" w:sz="0" w:space="0" w:color="auto"/>
        <w:right w:val="none" w:sz="0" w:space="0" w:color="auto"/>
      </w:divBdr>
    </w:div>
    <w:div w:id="921455026">
      <w:bodyDiv w:val="1"/>
      <w:marLeft w:val="0"/>
      <w:marRight w:val="0"/>
      <w:marTop w:val="0"/>
      <w:marBottom w:val="0"/>
      <w:divBdr>
        <w:top w:val="none" w:sz="0" w:space="0" w:color="auto"/>
        <w:left w:val="none" w:sz="0" w:space="0" w:color="auto"/>
        <w:bottom w:val="none" w:sz="0" w:space="0" w:color="auto"/>
        <w:right w:val="none" w:sz="0" w:space="0" w:color="auto"/>
      </w:divBdr>
    </w:div>
    <w:div w:id="921524896">
      <w:bodyDiv w:val="1"/>
      <w:marLeft w:val="0"/>
      <w:marRight w:val="0"/>
      <w:marTop w:val="0"/>
      <w:marBottom w:val="0"/>
      <w:divBdr>
        <w:top w:val="none" w:sz="0" w:space="0" w:color="auto"/>
        <w:left w:val="none" w:sz="0" w:space="0" w:color="auto"/>
        <w:bottom w:val="none" w:sz="0" w:space="0" w:color="auto"/>
        <w:right w:val="none" w:sz="0" w:space="0" w:color="auto"/>
      </w:divBdr>
    </w:div>
    <w:div w:id="921525832">
      <w:bodyDiv w:val="1"/>
      <w:marLeft w:val="0"/>
      <w:marRight w:val="0"/>
      <w:marTop w:val="0"/>
      <w:marBottom w:val="0"/>
      <w:divBdr>
        <w:top w:val="none" w:sz="0" w:space="0" w:color="auto"/>
        <w:left w:val="none" w:sz="0" w:space="0" w:color="auto"/>
        <w:bottom w:val="none" w:sz="0" w:space="0" w:color="auto"/>
        <w:right w:val="none" w:sz="0" w:space="0" w:color="auto"/>
      </w:divBdr>
    </w:div>
    <w:div w:id="928735623">
      <w:bodyDiv w:val="1"/>
      <w:marLeft w:val="0"/>
      <w:marRight w:val="0"/>
      <w:marTop w:val="0"/>
      <w:marBottom w:val="0"/>
      <w:divBdr>
        <w:top w:val="none" w:sz="0" w:space="0" w:color="auto"/>
        <w:left w:val="none" w:sz="0" w:space="0" w:color="auto"/>
        <w:bottom w:val="none" w:sz="0" w:space="0" w:color="auto"/>
        <w:right w:val="none" w:sz="0" w:space="0" w:color="auto"/>
      </w:divBdr>
    </w:div>
    <w:div w:id="930621191">
      <w:bodyDiv w:val="1"/>
      <w:marLeft w:val="0"/>
      <w:marRight w:val="0"/>
      <w:marTop w:val="0"/>
      <w:marBottom w:val="0"/>
      <w:divBdr>
        <w:top w:val="none" w:sz="0" w:space="0" w:color="auto"/>
        <w:left w:val="none" w:sz="0" w:space="0" w:color="auto"/>
        <w:bottom w:val="none" w:sz="0" w:space="0" w:color="auto"/>
        <w:right w:val="none" w:sz="0" w:space="0" w:color="auto"/>
      </w:divBdr>
    </w:div>
    <w:div w:id="931083374">
      <w:bodyDiv w:val="1"/>
      <w:marLeft w:val="0"/>
      <w:marRight w:val="0"/>
      <w:marTop w:val="0"/>
      <w:marBottom w:val="0"/>
      <w:divBdr>
        <w:top w:val="none" w:sz="0" w:space="0" w:color="auto"/>
        <w:left w:val="none" w:sz="0" w:space="0" w:color="auto"/>
        <w:bottom w:val="none" w:sz="0" w:space="0" w:color="auto"/>
        <w:right w:val="none" w:sz="0" w:space="0" w:color="auto"/>
      </w:divBdr>
    </w:div>
    <w:div w:id="933049769">
      <w:bodyDiv w:val="1"/>
      <w:marLeft w:val="0"/>
      <w:marRight w:val="0"/>
      <w:marTop w:val="0"/>
      <w:marBottom w:val="0"/>
      <w:divBdr>
        <w:top w:val="none" w:sz="0" w:space="0" w:color="auto"/>
        <w:left w:val="none" w:sz="0" w:space="0" w:color="auto"/>
        <w:bottom w:val="none" w:sz="0" w:space="0" w:color="auto"/>
        <w:right w:val="none" w:sz="0" w:space="0" w:color="auto"/>
      </w:divBdr>
    </w:div>
    <w:div w:id="933896657">
      <w:bodyDiv w:val="1"/>
      <w:marLeft w:val="0"/>
      <w:marRight w:val="0"/>
      <w:marTop w:val="0"/>
      <w:marBottom w:val="0"/>
      <w:divBdr>
        <w:top w:val="none" w:sz="0" w:space="0" w:color="auto"/>
        <w:left w:val="none" w:sz="0" w:space="0" w:color="auto"/>
        <w:bottom w:val="none" w:sz="0" w:space="0" w:color="auto"/>
        <w:right w:val="none" w:sz="0" w:space="0" w:color="auto"/>
      </w:divBdr>
    </w:div>
    <w:div w:id="939727357">
      <w:bodyDiv w:val="1"/>
      <w:marLeft w:val="0"/>
      <w:marRight w:val="0"/>
      <w:marTop w:val="0"/>
      <w:marBottom w:val="0"/>
      <w:divBdr>
        <w:top w:val="none" w:sz="0" w:space="0" w:color="auto"/>
        <w:left w:val="none" w:sz="0" w:space="0" w:color="auto"/>
        <w:bottom w:val="none" w:sz="0" w:space="0" w:color="auto"/>
        <w:right w:val="none" w:sz="0" w:space="0" w:color="auto"/>
      </w:divBdr>
    </w:div>
    <w:div w:id="939877255">
      <w:bodyDiv w:val="1"/>
      <w:marLeft w:val="0"/>
      <w:marRight w:val="0"/>
      <w:marTop w:val="0"/>
      <w:marBottom w:val="0"/>
      <w:divBdr>
        <w:top w:val="none" w:sz="0" w:space="0" w:color="auto"/>
        <w:left w:val="none" w:sz="0" w:space="0" w:color="auto"/>
        <w:bottom w:val="none" w:sz="0" w:space="0" w:color="auto"/>
        <w:right w:val="none" w:sz="0" w:space="0" w:color="auto"/>
      </w:divBdr>
    </w:div>
    <w:div w:id="940575953">
      <w:bodyDiv w:val="1"/>
      <w:marLeft w:val="0"/>
      <w:marRight w:val="0"/>
      <w:marTop w:val="0"/>
      <w:marBottom w:val="0"/>
      <w:divBdr>
        <w:top w:val="none" w:sz="0" w:space="0" w:color="auto"/>
        <w:left w:val="none" w:sz="0" w:space="0" w:color="auto"/>
        <w:bottom w:val="none" w:sz="0" w:space="0" w:color="auto"/>
        <w:right w:val="none" w:sz="0" w:space="0" w:color="auto"/>
      </w:divBdr>
    </w:div>
    <w:div w:id="941767172">
      <w:bodyDiv w:val="1"/>
      <w:marLeft w:val="0"/>
      <w:marRight w:val="0"/>
      <w:marTop w:val="0"/>
      <w:marBottom w:val="0"/>
      <w:divBdr>
        <w:top w:val="none" w:sz="0" w:space="0" w:color="auto"/>
        <w:left w:val="none" w:sz="0" w:space="0" w:color="auto"/>
        <w:bottom w:val="none" w:sz="0" w:space="0" w:color="auto"/>
        <w:right w:val="none" w:sz="0" w:space="0" w:color="auto"/>
      </w:divBdr>
    </w:div>
    <w:div w:id="943001763">
      <w:bodyDiv w:val="1"/>
      <w:marLeft w:val="0"/>
      <w:marRight w:val="0"/>
      <w:marTop w:val="0"/>
      <w:marBottom w:val="0"/>
      <w:divBdr>
        <w:top w:val="none" w:sz="0" w:space="0" w:color="auto"/>
        <w:left w:val="none" w:sz="0" w:space="0" w:color="auto"/>
        <w:bottom w:val="none" w:sz="0" w:space="0" w:color="auto"/>
        <w:right w:val="none" w:sz="0" w:space="0" w:color="auto"/>
      </w:divBdr>
    </w:div>
    <w:div w:id="944003792">
      <w:bodyDiv w:val="1"/>
      <w:marLeft w:val="0"/>
      <w:marRight w:val="0"/>
      <w:marTop w:val="0"/>
      <w:marBottom w:val="0"/>
      <w:divBdr>
        <w:top w:val="none" w:sz="0" w:space="0" w:color="auto"/>
        <w:left w:val="none" w:sz="0" w:space="0" w:color="auto"/>
        <w:bottom w:val="none" w:sz="0" w:space="0" w:color="auto"/>
        <w:right w:val="none" w:sz="0" w:space="0" w:color="auto"/>
      </w:divBdr>
    </w:div>
    <w:div w:id="944657100">
      <w:bodyDiv w:val="1"/>
      <w:marLeft w:val="0"/>
      <w:marRight w:val="0"/>
      <w:marTop w:val="0"/>
      <w:marBottom w:val="0"/>
      <w:divBdr>
        <w:top w:val="none" w:sz="0" w:space="0" w:color="auto"/>
        <w:left w:val="none" w:sz="0" w:space="0" w:color="auto"/>
        <w:bottom w:val="none" w:sz="0" w:space="0" w:color="auto"/>
        <w:right w:val="none" w:sz="0" w:space="0" w:color="auto"/>
      </w:divBdr>
    </w:div>
    <w:div w:id="946931061">
      <w:bodyDiv w:val="1"/>
      <w:marLeft w:val="0"/>
      <w:marRight w:val="0"/>
      <w:marTop w:val="0"/>
      <w:marBottom w:val="0"/>
      <w:divBdr>
        <w:top w:val="none" w:sz="0" w:space="0" w:color="auto"/>
        <w:left w:val="none" w:sz="0" w:space="0" w:color="auto"/>
        <w:bottom w:val="none" w:sz="0" w:space="0" w:color="auto"/>
        <w:right w:val="none" w:sz="0" w:space="0" w:color="auto"/>
      </w:divBdr>
    </w:div>
    <w:div w:id="947348231">
      <w:bodyDiv w:val="1"/>
      <w:marLeft w:val="0"/>
      <w:marRight w:val="0"/>
      <w:marTop w:val="0"/>
      <w:marBottom w:val="0"/>
      <w:divBdr>
        <w:top w:val="none" w:sz="0" w:space="0" w:color="auto"/>
        <w:left w:val="none" w:sz="0" w:space="0" w:color="auto"/>
        <w:bottom w:val="none" w:sz="0" w:space="0" w:color="auto"/>
        <w:right w:val="none" w:sz="0" w:space="0" w:color="auto"/>
      </w:divBdr>
    </w:div>
    <w:div w:id="949045651">
      <w:bodyDiv w:val="1"/>
      <w:marLeft w:val="0"/>
      <w:marRight w:val="0"/>
      <w:marTop w:val="0"/>
      <w:marBottom w:val="0"/>
      <w:divBdr>
        <w:top w:val="none" w:sz="0" w:space="0" w:color="auto"/>
        <w:left w:val="none" w:sz="0" w:space="0" w:color="auto"/>
        <w:bottom w:val="none" w:sz="0" w:space="0" w:color="auto"/>
        <w:right w:val="none" w:sz="0" w:space="0" w:color="auto"/>
      </w:divBdr>
    </w:div>
    <w:div w:id="949818967">
      <w:bodyDiv w:val="1"/>
      <w:marLeft w:val="0"/>
      <w:marRight w:val="0"/>
      <w:marTop w:val="0"/>
      <w:marBottom w:val="0"/>
      <w:divBdr>
        <w:top w:val="none" w:sz="0" w:space="0" w:color="auto"/>
        <w:left w:val="none" w:sz="0" w:space="0" w:color="auto"/>
        <w:bottom w:val="none" w:sz="0" w:space="0" w:color="auto"/>
        <w:right w:val="none" w:sz="0" w:space="0" w:color="auto"/>
      </w:divBdr>
    </w:div>
    <w:div w:id="950935534">
      <w:bodyDiv w:val="1"/>
      <w:marLeft w:val="0"/>
      <w:marRight w:val="0"/>
      <w:marTop w:val="0"/>
      <w:marBottom w:val="0"/>
      <w:divBdr>
        <w:top w:val="none" w:sz="0" w:space="0" w:color="auto"/>
        <w:left w:val="none" w:sz="0" w:space="0" w:color="auto"/>
        <w:bottom w:val="none" w:sz="0" w:space="0" w:color="auto"/>
        <w:right w:val="none" w:sz="0" w:space="0" w:color="auto"/>
      </w:divBdr>
    </w:div>
    <w:div w:id="953441100">
      <w:bodyDiv w:val="1"/>
      <w:marLeft w:val="0"/>
      <w:marRight w:val="0"/>
      <w:marTop w:val="0"/>
      <w:marBottom w:val="0"/>
      <w:divBdr>
        <w:top w:val="none" w:sz="0" w:space="0" w:color="auto"/>
        <w:left w:val="none" w:sz="0" w:space="0" w:color="auto"/>
        <w:bottom w:val="none" w:sz="0" w:space="0" w:color="auto"/>
        <w:right w:val="none" w:sz="0" w:space="0" w:color="auto"/>
      </w:divBdr>
    </w:div>
    <w:div w:id="955334760">
      <w:bodyDiv w:val="1"/>
      <w:marLeft w:val="0"/>
      <w:marRight w:val="0"/>
      <w:marTop w:val="0"/>
      <w:marBottom w:val="0"/>
      <w:divBdr>
        <w:top w:val="none" w:sz="0" w:space="0" w:color="auto"/>
        <w:left w:val="none" w:sz="0" w:space="0" w:color="auto"/>
        <w:bottom w:val="none" w:sz="0" w:space="0" w:color="auto"/>
        <w:right w:val="none" w:sz="0" w:space="0" w:color="auto"/>
      </w:divBdr>
    </w:div>
    <w:div w:id="959453470">
      <w:bodyDiv w:val="1"/>
      <w:marLeft w:val="0"/>
      <w:marRight w:val="0"/>
      <w:marTop w:val="0"/>
      <w:marBottom w:val="0"/>
      <w:divBdr>
        <w:top w:val="none" w:sz="0" w:space="0" w:color="auto"/>
        <w:left w:val="none" w:sz="0" w:space="0" w:color="auto"/>
        <w:bottom w:val="none" w:sz="0" w:space="0" w:color="auto"/>
        <w:right w:val="none" w:sz="0" w:space="0" w:color="auto"/>
      </w:divBdr>
    </w:div>
    <w:div w:id="974870620">
      <w:bodyDiv w:val="1"/>
      <w:marLeft w:val="0"/>
      <w:marRight w:val="0"/>
      <w:marTop w:val="0"/>
      <w:marBottom w:val="0"/>
      <w:divBdr>
        <w:top w:val="none" w:sz="0" w:space="0" w:color="auto"/>
        <w:left w:val="none" w:sz="0" w:space="0" w:color="auto"/>
        <w:bottom w:val="none" w:sz="0" w:space="0" w:color="auto"/>
        <w:right w:val="none" w:sz="0" w:space="0" w:color="auto"/>
      </w:divBdr>
    </w:div>
    <w:div w:id="975140056">
      <w:bodyDiv w:val="1"/>
      <w:marLeft w:val="0"/>
      <w:marRight w:val="0"/>
      <w:marTop w:val="0"/>
      <w:marBottom w:val="0"/>
      <w:divBdr>
        <w:top w:val="none" w:sz="0" w:space="0" w:color="auto"/>
        <w:left w:val="none" w:sz="0" w:space="0" w:color="auto"/>
        <w:bottom w:val="none" w:sz="0" w:space="0" w:color="auto"/>
        <w:right w:val="none" w:sz="0" w:space="0" w:color="auto"/>
      </w:divBdr>
    </w:div>
    <w:div w:id="976959560">
      <w:bodyDiv w:val="1"/>
      <w:marLeft w:val="0"/>
      <w:marRight w:val="0"/>
      <w:marTop w:val="0"/>
      <w:marBottom w:val="0"/>
      <w:divBdr>
        <w:top w:val="none" w:sz="0" w:space="0" w:color="auto"/>
        <w:left w:val="none" w:sz="0" w:space="0" w:color="auto"/>
        <w:bottom w:val="none" w:sz="0" w:space="0" w:color="auto"/>
        <w:right w:val="none" w:sz="0" w:space="0" w:color="auto"/>
      </w:divBdr>
    </w:div>
    <w:div w:id="977304149">
      <w:bodyDiv w:val="1"/>
      <w:marLeft w:val="0"/>
      <w:marRight w:val="0"/>
      <w:marTop w:val="0"/>
      <w:marBottom w:val="0"/>
      <w:divBdr>
        <w:top w:val="none" w:sz="0" w:space="0" w:color="auto"/>
        <w:left w:val="none" w:sz="0" w:space="0" w:color="auto"/>
        <w:bottom w:val="none" w:sz="0" w:space="0" w:color="auto"/>
        <w:right w:val="none" w:sz="0" w:space="0" w:color="auto"/>
      </w:divBdr>
    </w:div>
    <w:div w:id="978070728">
      <w:bodyDiv w:val="1"/>
      <w:marLeft w:val="0"/>
      <w:marRight w:val="0"/>
      <w:marTop w:val="0"/>
      <w:marBottom w:val="0"/>
      <w:divBdr>
        <w:top w:val="none" w:sz="0" w:space="0" w:color="auto"/>
        <w:left w:val="none" w:sz="0" w:space="0" w:color="auto"/>
        <w:bottom w:val="none" w:sz="0" w:space="0" w:color="auto"/>
        <w:right w:val="none" w:sz="0" w:space="0" w:color="auto"/>
      </w:divBdr>
    </w:div>
    <w:div w:id="980574822">
      <w:bodyDiv w:val="1"/>
      <w:marLeft w:val="0"/>
      <w:marRight w:val="0"/>
      <w:marTop w:val="0"/>
      <w:marBottom w:val="0"/>
      <w:divBdr>
        <w:top w:val="none" w:sz="0" w:space="0" w:color="auto"/>
        <w:left w:val="none" w:sz="0" w:space="0" w:color="auto"/>
        <w:bottom w:val="none" w:sz="0" w:space="0" w:color="auto"/>
        <w:right w:val="none" w:sz="0" w:space="0" w:color="auto"/>
      </w:divBdr>
    </w:div>
    <w:div w:id="981541434">
      <w:bodyDiv w:val="1"/>
      <w:marLeft w:val="0"/>
      <w:marRight w:val="0"/>
      <w:marTop w:val="0"/>
      <w:marBottom w:val="0"/>
      <w:divBdr>
        <w:top w:val="none" w:sz="0" w:space="0" w:color="auto"/>
        <w:left w:val="none" w:sz="0" w:space="0" w:color="auto"/>
        <w:bottom w:val="none" w:sz="0" w:space="0" w:color="auto"/>
        <w:right w:val="none" w:sz="0" w:space="0" w:color="auto"/>
      </w:divBdr>
    </w:div>
    <w:div w:id="981619161">
      <w:bodyDiv w:val="1"/>
      <w:marLeft w:val="0"/>
      <w:marRight w:val="0"/>
      <w:marTop w:val="0"/>
      <w:marBottom w:val="0"/>
      <w:divBdr>
        <w:top w:val="none" w:sz="0" w:space="0" w:color="auto"/>
        <w:left w:val="none" w:sz="0" w:space="0" w:color="auto"/>
        <w:bottom w:val="none" w:sz="0" w:space="0" w:color="auto"/>
        <w:right w:val="none" w:sz="0" w:space="0" w:color="auto"/>
      </w:divBdr>
    </w:div>
    <w:div w:id="983124597">
      <w:bodyDiv w:val="1"/>
      <w:marLeft w:val="0"/>
      <w:marRight w:val="0"/>
      <w:marTop w:val="0"/>
      <w:marBottom w:val="0"/>
      <w:divBdr>
        <w:top w:val="none" w:sz="0" w:space="0" w:color="auto"/>
        <w:left w:val="none" w:sz="0" w:space="0" w:color="auto"/>
        <w:bottom w:val="none" w:sz="0" w:space="0" w:color="auto"/>
        <w:right w:val="none" w:sz="0" w:space="0" w:color="auto"/>
      </w:divBdr>
    </w:div>
    <w:div w:id="985663373">
      <w:bodyDiv w:val="1"/>
      <w:marLeft w:val="0"/>
      <w:marRight w:val="0"/>
      <w:marTop w:val="0"/>
      <w:marBottom w:val="0"/>
      <w:divBdr>
        <w:top w:val="none" w:sz="0" w:space="0" w:color="auto"/>
        <w:left w:val="none" w:sz="0" w:space="0" w:color="auto"/>
        <w:bottom w:val="none" w:sz="0" w:space="0" w:color="auto"/>
        <w:right w:val="none" w:sz="0" w:space="0" w:color="auto"/>
      </w:divBdr>
    </w:div>
    <w:div w:id="986593251">
      <w:bodyDiv w:val="1"/>
      <w:marLeft w:val="0"/>
      <w:marRight w:val="0"/>
      <w:marTop w:val="0"/>
      <w:marBottom w:val="0"/>
      <w:divBdr>
        <w:top w:val="none" w:sz="0" w:space="0" w:color="auto"/>
        <w:left w:val="none" w:sz="0" w:space="0" w:color="auto"/>
        <w:bottom w:val="none" w:sz="0" w:space="0" w:color="auto"/>
        <w:right w:val="none" w:sz="0" w:space="0" w:color="auto"/>
      </w:divBdr>
    </w:div>
    <w:div w:id="988248196">
      <w:bodyDiv w:val="1"/>
      <w:marLeft w:val="0"/>
      <w:marRight w:val="0"/>
      <w:marTop w:val="0"/>
      <w:marBottom w:val="0"/>
      <w:divBdr>
        <w:top w:val="none" w:sz="0" w:space="0" w:color="auto"/>
        <w:left w:val="none" w:sz="0" w:space="0" w:color="auto"/>
        <w:bottom w:val="none" w:sz="0" w:space="0" w:color="auto"/>
        <w:right w:val="none" w:sz="0" w:space="0" w:color="auto"/>
      </w:divBdr>
    </w:div>
    <w:div w:id="988748563">
      <w:bodyDiv w:val="1"/>
      <w:marLeft w:val="0"/>
      <w:marRight w:val="0"/>
      <w:marTop w:val="0"/>
      <w:marBottom w:val="0"/>
      <w:divBdr>
        <w:top w:val="none" w:sz="0" w:space="0" w:color="auto"/>
        <w:left w:val="none" w:sz="0" w:space="0" w:color="auto"/>
        <w:bottom w:val="none" w:sz="0" w:space="0" w:color="auto"/>
        <w:right w:val="none" w:sz="0" w:space="0" w:color="auto"/>
      </w:divBdr>
    </w:div>
    <w:div w:id="992222006">
      <w:bodyDiv w:val="1"/>
      <w:marLeft w:val="0"/>
      <w:marRight w:val="0"/>
      <w:marTop w:val="0"/>
      <w:marBottom w:val="0"/>
      <w:divBdr>
        <w:top w:val="none" w:sz="0" w:space="0" w:color="auto"/>
        <w:left w:val="none" w:sz="0" w:space="0" w:color="auto"/>
        <w:bottom w:val="none" w:sz="0" w:space="0" w:color="auto"/>
        <w:right w:val="none" w:sz="0" w:space="0" w:color="auto"/>
      </w:divBdr>
      <w:divsChild>
        <w:div w:id="351539550">
          <w:marLeft w:val="480"/>
          <w:marRight w:val="0"/>
          <w:marTop w:val="0"/>
          <w:marBottom w:val="0"/>
          <w:divBdr>
            <w:top w:val="none" w:sz="0" w:space="0" w:color="auto"/>
            <w:left w:val="none" w:sz="0" w:space="0" w:color="auto"/>
            <w:bottom w:val="none" w:sz="0" w:space="0" w:color="auto"/>
            <w:right w:val="none" w:sz="0" w:space="0" w:color="auto"/>
          </w:divBdr>
        </w:div>
        <w:div w:id="1300769892">
          <w:marLeft w:val="480"/>
          <w:marRight w:val="0"/>
          <w:marTop w:val="0"/>
          <w:marBottom w:val="0"/>
          <w:divBdr>
            <w:top w:val="none" w:sz="0" w:space="0" w:color="auto"/>
            <w:left w:val="none" w:sz="0" w:space="0" w:color="auto"/>
            <w:bottom w:val="none" w:sz="0" w:space="0" w:color="auto"/>
            <w:right w:val="none" w:sz="0" w:space="0" w:color="auto"/>
          </w:divBdr>
        </w:div>
        <w:div w:id="301543587">
          <w:marLeft w:val="480"/>
          <w:marRight w:val="0"/>
          <w:marTop w:val="0"/>
          <w:marBottom w:val="0"/>
          <w:divBdr>
            <w:top w:val="none" w:sz="0" w:space="0" w:color="auto"/>
            <w:left w:val="none" w:sz="0" w:space="0" w:color="auto"/>
            <w:bottom w:val="none" w:sz="0" w:space="0" w:color="auto"/>
            <w:right w:val="none" w:sz="0" w:space="0" w:color="auto"/>
          </w:divBdr>
        </w:div>
        <w:div w:id="1783183730">
          <w:marLeft w:val="480"/>
          <w:marRight w:val="0"/>
          <w:marTop w:val="0"/>
          <w:marBottom w:val="0"/>
          <w:divBdr>
            <w:top w:val="none" w:sz="0" w:space="0" w:color="auto"/>
            <w:left w:val="none" w:sz="0" w:space="0" w:color="auto"/>
            <w:bottom w:val="none" w:sz="0" w:space="0" w:color="auto"/>
            <w:right w:val="none" w:sz="0" w:space="0" w:color="auto"/>
          </w:divBdr>
        </w:div>
        <w:div w:id="1365135010">
          <w:marLeft w:val="480"/>
          <w:marRight w:val="0"/>
          <w:marTop w:val="0"/>
          <w:marBottom w:val="0"/>
          <w:divBdr>
            <w:top w:val="none" w:sz="0" w:space="0" w:color="auto"/>
            <w:left w:val="none" w:sz="0" w:space="0" w:color="auto"/>
            <w:bottom w:val="none" w:sz="0" w:space="0" w:color="auto"/>
            <w:right w:val="none" w:sz="0" w:space="0" w:color="auto"/>
          </w:divBdr>
        </w:div>
        <w:div w:id="892620043">
          <w:marLeft w:val="480"/>
          <w:marRight w:val="0"/>
          <w:marTop w:val="0"/>
          <w:marBottom w:val="0"/>
          <w:divBdr>
            <w:top w:val="none" w:sz="0" w:space="0" w:color="auto"/>
            <w:left w:val="none" w:sz="0" w:space="0" w:color="auto"/>
            <w:bottom w:val="none" w:sz="0" w:space="0" w:color="auto"/>
            <w:right w:val="none" w:sz="0" w:space="0" w:color="auto"/>
          </w:divBdr>
        </w:div>
        <w:div w:id="1335107265">
          <w:marLeft w:val="480"/>
          <w:marRight w:val="0"/>
          <w:marTop w:val="0"/>
          <w:marBottom w:val="0"/>
          <w:divBdr>
            <w:top w:val="none" w:sz="0" w:space="0" w:color="auto"/>
            <w:left w:val="none" w:sz="0" w:space="0" w:color="auto"/>
            <w:bottom w:val="none" w:sz="0" w:space="0" w:color="auto"/>
            <w:right w:val="none" w:sz="0" w:space="0" w:color="auto"/>
          </w:divBdr>
        </w:div>
        <w:div w:id="1898858110">
          <w:marLeft w:val="480"/>
          <w:marRight w:val="0"/>
          <w:marTop w:val="0"/>
          <w:marBottom w:val="0"/>
          <w:divBdr>
            <w:top w:val="none" w:sz="0" w:space="0" w:color="auto"/>
            <w:left w:val="none" w:sz="0" w:space="0" w:color="auto"/>
            <w:bottom w:val="none" w:sz="0" w:space="0" w:color="auto"/>
            <w:right w:val="none" w:sz="0" w:space="0" w:color="auto"/>
          </w:divBdr>
        </w:div>
        <w:div w:id="1915964656">
          <w:marLeft w:val="480"/>
          <w:marRight w:val="0"/>
          <w:marTop w:val="0"/>
          <w:marBottom w:val="0"/>
          <w:divBdr>
            <w:top w:val="none" w:sz="0" w:space="0" w:color="auto"/>
            <w:left w:val="none" w:sz="0" w:space="0" w:color="auto"/>
            <w:bottom w:val="none" w:sz="0" w:space="0" w:color="auto"/>
            <w:right w:val="none" w:sz="0" w:space="0" w:color="auto"/>
          </w:divBdr>
        </w:div>
        <w:div w:id="996344824">
          <w:marLeft w:val="480"/>
          <w:marRight w:val="0"/>
          <w:marTop w:val="0"/>
          <w:marBottom w:val="0"/>
          <w:divBdr>
            <w:top w:val="none" w:sz="0" w:space="0" w:color="auto"/>
            <w:left w:val="none" w:sz="0" w:space="0" w:color="auto"/>
            <w:bottom w:val="none" w:sz="0" w:space="0" w:color="auto"/>
            <w:right w:val="none" w:sz="0" w:space="0" w:color="auto"/>
          </w:divBdr>
        </w:div>
        <w:div w:id="1414009023">
          <w:marLeft w:val="480"/>
          <w:marRight w:val="0"/>
          <w:marTop w:val="0"/>
          <w:marBottom w:val="0"/>
          <w:divBdr>
            <w:top w:val="none" w:sz="0" w:space="0" w:color="auto"/>
            <w:left w:val="none" w:sz="0" w:space="0" w:color="auto"/>
            <w:bottom w:val="none" w:sz="0" w:space="0" w:color="auto"/>
            <w:right w:val="none" w:sz="0" w:space="0" w:color="auto"/>
          </w:divBdr>
        </w:div>
        <w:div w:id="2008827795">
          <w:marLeft w:val="480"/>
          <w:marRight w:val="0"/>
          <w:marTop w:val="0"/>
          <w:marBottom w:val="0"/>
          <w:divBdr>
            <w:top w:val="none" w:sz="0" w:space="0" w:color="auto"/>
            <w:left w:val="none" w:sz="0" w:space="0" w:color="auto"/>
            <w:bottom w:val="none" w:sz="0" w:space="0" w:color="auto"/>
            <w:right w:val="none" w:sz="0" w:space="0" w:color="auto"/>
          </w:divBdr>
        </w:div>
        <w:div w:id="1555653341">
          <w:marLeft w:val="480"/>
          <w:marRight w:val="0"/>
          <w:marTop w:val="0"/>
          <w:marBottom w:val="0"/>
          <w:divBdr>
            <w:top w:val="none" w:sz="0" w:space="0" w:color="auto"/>
            <w:left w:val="none" w:sz="0" w:space="0" w:color="auto"/>
            <w:bottom w:val="none" w:sz="0" w:space="0" w:color="auto"/>
            <w:right w:val="none" w:sz="0" w:space="0" w:color="auto"/>
          </w:divBdr>
        </w:div>
        <w:div w:id="1394158970">
          <w:marLeft w:val="480"/>
          <w:marRight w:val="0"/>
          <w:marTop w:val="0"/>
          <w:marBottom w:val="0"/>
          <w:divBdr>
            <w:top w:val="none" w:sz="0" w:space="0" w:color="auto"/>
            <w:left w:val="none" w:sz="0" w:space="0" w:color="auto"/>
            <w:bottom w:val="none" w:sz="0" w:space="0" w:color="auto"/>
            <w:right w:val="none" w:sz="0" w:space="0" w:color="auto"/>
          </w:divBdr>
        </w:div>
        <w:div w:id="1111626959">
          <w:marLeft w:val="480"/>
          <w:marRight w:val="0"/>
          <w:marTop w:val="0"/>
          <w:marBottom w:val="0"/>
          <w:divBdr>
            <w:top w:val="none" w:sz="0" w:space="0" w:color="auto"/>
            <w:left w:val="none" w:sz="0" w:space="0" w:color="auto"/>
            <w:bottom w:val="none" w:sz="0" w:space="0" w:color="auto"/>
            <w:right w:val="none" w:sz="0" w:space="0" w:color="auto"/>
          </w:divBdr>
        </w:div>
        <w:div w:id="1223714766">
          <w:marLeft w:val="480"/>
          <w:marRight w:val="0"/>
          <w:marTop w:val="0"/>
          <w:marBottom w:val="0"/>
          <w:divBdr>
            <w:top w:val="none" w:sz="0" w:space="0" w:color="auto"/>
            <w:left w:val="none" w:sz="0" w:space="0" w:color="auto"/>
            <w:bottom w:val="none" w:sz="0" w:space="0" w:color="auto"/>
            <w:right w:val="none" w:sz="0" w:space="0" w:color="auto"/>
          </w:divBdr>
        </w:div>
        <w:div w:id="1996298784">
          <w:marLeft w:val="480"/>
          <w:marRight w:val="0"/>
          <w:marTop w:val="0"/>
          <w:marBottom w:val="0"/>
          <w:divBdr>
            <w:top w:val="none" w:sz="0" w:space="0" w:color="auto"/>
            <w:left w:val="none" w:sz="0" w:space="0" w:color="auto"/>
            <w:bottom w:val="none" w:sz="0" w:space="0" w:color="auto"/>
            <w:right w:val="none" w:sz="0" w:space="0" w:color="auto"/>
          </w:divBdr>
        </w:div>
        <w:div w:id="1081415238">
          <w:marLeft w:val="480"/>
          <w:marRight w:val="0"/>
          <w:marTop w:val="0"/>
          <w:marBottom w:val="0"/>
          <w:divBdr>
            <w:top w:val="none" w:sz="0" w:space="0" w:color="auto"/>
            <w:left w:val="none" w:sz="0" w:space="0" w:color="auto"/>
            <w:bottom w:val="none" w:sz="0" w:space="0" w:color="auto"/>
            <w:right w:val="none" w:sz="0" w:space="0" w:color="auto"/>
          </w:divBdr>
        </w:div>
        <w:div w:id="56636064">
          <w:marLeft w:val="480"/>
          <w:marRight w:val="0"/>
          <w:marTop w:val="0"/>
          <w:marBottom w:val="0"/>
          <w:divBdr>
            <w:top w:val="none" w:sz="0" w:space="0" w:color="auto"/>
            <w:left w:val="none" w:sz="0" w:space="0" w:color="auto"/>
            <w:bottom w:val="none" w:sz="0" w:space="0" w:color="auto"/>
            <w:right w:val="none" w:sz="0" w:space="0" w:color="auto"/>
          </w:divBdr>
        </w:div>
        <w:div w:id="976102349">
          <w:marLeft w:val="480"/>
          <w:marRight w:val="0"/>
          <w:marTop w:val="0"/>
          <w:marBottom w:val="0"/>
          <w:divBdr>
            <w:top w:val="none" w:sz="0" w:space="0" w:color="auto"/>
            <w:left w:val="none" w:sz="0" w:space="0" w:color="auto"/>
            <w:bottom w:val="none" w:sz="0" w:space="0" w:color="auto"/>
            <w:right w:val="none" w:sz="0" w:space="0" w:color="auto"/>
          </w:divBdr>
        </w:div>
        <w:div w:id="79566224">
          <w:marLeft w:val="480"/>
          <w:marRight w:val="0"/>
          <w:marTop w:val="0"/>
          <w:marBottom w:val="0"/>
          <w:divBdr>
            <w:top w:val="none" w:sz="0" w:space="0" w:color="auto"/>
            <w:left w:val="none" w:sz="0" w:space="0" w:color="auto"/>
            <w:bottom w:val="none" w:sz="0" w:space="0" w:color="auto"/>
            <w:right w:val="none" w:sz="0" w:space="0" w:color="auto"/>
          </w:divBdr>
        </w:div>
        <w:div w:id="1173880857">
          <w:marLeft w:val="480"/>
          <w:marRight w:val="0"/>
          <w:marTop w:val="0"/>
          <w:marBottom w:val="0"/>
          <w:divBdr>
            <w:top w:val="none" w:sz="0" w:space="0" w:color="auto"/>
            <w:left w:val="none" w:sz="0" w:space="0" w:color="auto"/>
            <w:bottom w:val="none" w:sz="0" w:space="0" w:color="auto"/>
            <w:right w:val="none" w:sz="0" w:space="0" w:color="auto"/>
          </w:divBdr>
        </w:div>
        <w:div w:id="1254045911">
          <w:marLeft w:val="480"/>
          <w:marRight w:val="0"/>
          <w:marTop w:val="0"/>
          <w:marBottom w:val="0"/>
          <w:divBdr>
            <w:top w:val="none" w:sz="0" w:space="0" w:color="auto"/>
            <w:left w:val="none" w:sz="0" w:space="0" w:color="auto"/>
            <w:bottom w:val="none" w:sz="0" w:space="0" w:color="auto"/>
            <w:right w:val="none" w:sz="0" w:space="0" w:color="auto"/>
          </w:divBdr>
        </w:div>
        <w:div w:id="582836957">
          <w:marLeft w:val="480"/>
          <w:marRight w:val="0"/>
          <w:marTop w:val="0"/>
          <w:marBottom w:val="0"/>
          <w:divBdr>
            <w:top w:val="none" w:sz="0" w:space="0" w:color="auto"/>
            <w:left w:val="none" w:sz="0" w:space="0" w:color="auto"/>
            <w:bottom w:val="none" w:sz="0" w:space="0" w:color="auto"/>
            <w:right w:val="none" w:sz="0" w:space="0" w:color="auto"/>
          </w:divBdr>
        </w:div>
        <w:div w:id="1823544605">
          <w:marLeft w:val="480"/>
          <w:marRight w:val="0"/>
          <w:marTop w:val="0"/>
          <w:marBottom w:val="0"/>
          <w:divBdr>
            <w:top w:val="none" w:sz="0" w:space="0" w:color="auto"/>
            <w:left w:val="none" w:sz="0" w:space="0" w:color="auto"/>
            <w:bottom w:val="none" w:sz="0" w:space="0" w:color="auto"/>
            <w:right w:val="none" w:sz="0" w:space="0" w:color="auto"/>
          </w:divBdr>
        </w:div>
        <w:div w:id="1957714942">
          <w:marLeft w:val="480"/>
          <w:marRight w:val="0"/>
          <w:marTop w:val="0"/>
          <w:marBottom w:val="0"/>
          <w:divBdr>
            <w:top w:val="none" w:sz="0" w:space="0" w:color="auto"/>
            <w:left w:val="none" w:sz="0" w:space="0" w:color="auto"/>
            <w:bottom w:val="none" w:sz="0" w:space="0" w:color="auto"/>
            <w:right w:val="none" w:sz="0" w:space="0" w:color="auto"/>
          </w:divBdr>
        </w:div>
        <w:div w:id="1201162983">
          <w:marLeft w:val="480"/>
          <w:marRight w:val="0"/>
          <w:marTop w:val="0"/>
          <w:marBottom w:val="0"/>
          <w:divBdr>
            <w:top w:val="none" w:sz="0" w:space="0" w:color="auto"/>
            <w:left w:val="none" w:sz="0" w:space="0" w:color="auto"/>
            <w:bottom w:val="none" w:sz="0" w:space="0" w:color="auto"/>
            <w:right w:val="none" w:sz="0" w:space="0" w:color="auto"/>
          </w:divBdr>
        </w:div>
        <w:div w:id="821510778">
          <w:marLeft w:val="480"/>
          <w:marRight w:val="0"/>
          <w:marTop w:val="0"/>
          <w:marBottom w:val="0"/>
          <w:divBdr>
            <w:top w:val="none" w:sz="0" w:space="0" w:color="auto"/>
            <w:left w:val="none" w:sz="0" w:space="0" w:color="auto"/>
            <w:bottom w:val="none" w:sz="0" w:space="0" w:color="auto"/>
            <w:right w:val="none" w:sz="0" w:space="0" w:color="auto"/>
          </w:divBdr>
        </w:div>
        <w:div w:id="1860846511">
          <w:marLeft w:val="480"/>
          <w:marRight w:val="0"/>
          <w:marTop w:val="0"/>
          <w:marBottom w:val="0"/>
          <w:divBdr>
            <w:top w:val="none" w:sz="0" w:space="0" w:color="auto"/>
            <w:left w:val="none" w:sz="0" w:space="0" w:color="auto"/>
            <w:bottom w:val="none" w:sz="0" w:space="0" w:color="auto"/>
            <w:right w:val="none" w:sz="0" w:space="0" w:color="auto"/>
          </w:divBdr>
        </w:div>
        <w:div w:id="509949342">
          <w:marLeft w:val="480"/>
          <w:marRight w:val="0"/>
          <w:marTop w:val="0"/>
          <w:marBottom w:val="0"/>
          <w:divBdr>
            <w:top w:val="none" w:sz="0" w:space="0" w:color="auto"/>
            <w:left w:val="none" w:sz="0" w:space="0" w:color="auto"/>
            <w:bottom w:val="none" w:sz="0" w:space="0" w:color="auto"/>
            <w:right w:val="none" w:sz="0" w:space="0" w:color="auto"/>
          </w:divBdr>
        </w:div>
        <w:div w:id="322441797">
          <w:marLeft w:val="480"/>
          <w:marRight w:val="0"/>
          <w:marTop w:val="0"/>
          <w:marBottom w:val="0"/>
          <w:divBdr>
            <w:top w:val="none" w:sz="0" w:space="0" w:color="auto"/>
            <w:left w:val="none" w:sz="0" w:space="0" w:color="auto"/>
            <w:bottom w:val="none" w:sz="0" w:space="0" w:color="auto"/>
            <w:right w:val="none" w:sz="0" w:space="0" w:color="auto"/>
          </w:divBdr>
        </w:div>
        <w:div w:id="1551115263">
          <w:marLeft w:val="480"/>
          <w:marRight w:val="0"/>
          <w:marTop w:val="0"/>
          <w:marBottom w:val="0"/>
          <w:divBdr>
            <w:top w:val="none" w:sz="0" w:space="0" w:color="auto"/>
            <w:left w:val="none" w:sz="0" w:space="0" w:color="auto"/>
            <w:bottom w:val="none" w:sz="0" w:space="0" w:color="auto"/>
            <w:right w:val="none" w:sz="0" w:space="0" w:color="auto"/>
          </w:divBdr>
        </w:div>
        <w:div w:id="71895852">
          <w:marLeft w:val="480"/>
          <w:marRight w:val="0"/>
          <w:marTop w:val="0"/>
          <w:marBottom w:val="0"/>
          <w:divBdr>
            <w:top w:val="none" w:sz="0" w:space="0" w:color="auto"/>
            <w:left w:val="none" w:sz="0" w:space="0" w:color="auto"/>
            <w:bottom w:val="none" w:sz="0" w:space="0" w:color="auto"/>
            <w:right w:val="none" w:sz="0" w:space="0" w:color="auto"/>
          </w:divBdr>
        </w:div>
        <w:div w:id="863634911">
          <w:marLeft w:val="480"/>
          <w:marRight w:val="0"/>
          <w:marTop w:val="0"/>
          <w:marBottom w:val="0"/>
          <w:divBdr>
            <w:top w:val="none" w:sz="0" w:space="0" w:color="auto"/>
            <w:left w:val="none" w:sz="0" w:space="0" w:color="auto"/>
            <w:bottom w:val="none" w:sz="0" w:space="0" w:color="auto"/>
            <w:right w:val="none" w:sz="0" w:space="0" w:color="auto"/>
          </w:divBdr>
        </w:div>
        <w:div w:id="1449928045">
          <w:marLeft w:val="480"/>
          <w:marRight w:val="0"/>
          <w:marTop w:val="0"/>
          <w:marBottom w:val="0"/>
          <w:divBdr>
            <w:top w:val="none" w:sz="0" w:space="0" w:color="auto"/>
            <w:left w:val="none" w:sz="0" w:space="0" w:color="auto"/>
            <w:bottom w:val="none" w:sz="0" w:space="0" w:color="auto"/>
            <w:right w:val="none" w:sz="0" w:space="0" w:color="auto"/>
          </w:divBdr>
        </w:div>
        <w:div w:id="1390496733">
          <w:marLeft w:val="480"/>
          <w:marRight w:val="0"/>
          <w:marTop w:val="0"/>
          <w:marBottom w:val="0"/>
          <w:divBdr>
            <w:top w:val="none" w:sz="0" w:space="0" w:color="auto"/>
            <w:left w:val="none" w:sz="0" w:space="0" w:color="auto"/>
            <w:bottom w:val="none" w:sz="0" w:space="0" w:color="auto"/>
            <w:right w:val="none" w:sz="0" w:space="0" w:color="auto"/>
          </w:divBdr>
        </w:div>
        <w:div w:id="182401210">
          <w:marLeft w:val="480"/>
          <w:marRight w:val="0"/>
          <w:marTop w:val="0"/>
          <w:marBottom w:val="0"/>
          <w:divBdr>
            <w:top w:val="none" w:sz="0" w:space="0" w:color="auto"/>
            <w:left w:val="none" w:sz="0" w:space="0" w:color="auto"/>
            <w:bottom w:val="none" w:sz="0" w:space="0" w:color="auto"/>
            <w:right w:val="none" w:sz="0" w:space="0" w:color="auto"/>
          </w:divBdr>
        </w:div>
        <w:div w:id="1235124018">
          <w:marLeft w:val="480"/>
          <w:marRight w:val="0"/>
          <w:marTop w:val="0"/>
          <w:marBottom w:val="0"/>
          <w:divBdr>
            <w:top w:val="none" w:sz="0" w:space="0" w:color="auto"/>
            <w:left w:val="none" w:sz="0" w:space="0" w:color="auto"/>
            <w:bottom w:val="none" w:sz="0" w:space="0" w:color="auto"/>
            <w:right w:val="none" w:sz="0" w:space="0" w:color="auto"/>
          </w:divBdr>
        </w:div>
        <w:div w:id="1199389583">
          <w:marLeft w:val="480"/>
          <w:marRight w:val="0"/>
          <w:marTop w:val="0"/>
          <w:marBottom w:val="0"/>
          <w:divBdr>
            <w:top w:val="none" w:sz="0" w:space="0" w:color="auto"/>
            <w:left w:val="none" w:sz="0" w:space="0" w:color="auto"/>
            <w:bottom w:val="none" w:sz="0" w:space="0" w:color="auto"/>
            <w:right w:val="none" w:sz="0" w:space="0" w:color="auto"/>
          </w:divBdr>
        </w:div>
        <w:div w:id="1669938351">
          <w:marLeft w:val="480"/>
          <w:marRight w:val="0"/>
          <w:marTop w:val="0"/>
          <w:marBottom w:val="0"/>
          <w:divBdr>
            <w:top w:val="none" w:sz="0" w:space="0" w:color="auto"/>
            <w:left w:val="none" w:sz="0" w:space="0" w:color="auto"/>
            <w:bottom w:val="none" w:sz="0" w:space="0" w:color="auto"/>
            <w:right w:val="none" w:sz="0" w:space="0" w:color="auto"/>
          </w:divBdr>
        </w:div>
        <w:div w:id="488639721">
          <w:marLeft w:val="480"/>
          <w:marRight w:val="0"/>
          <w:marTop w:val="0"/>
          <w:marBottom w:val="0"/>
          <w:divBdr>
            <w:top w:val="none" w:sz="0" w:space="0" w:color="auto"/>
            <w:left w:val="none" w:sz="0" w:space="0" w:color="auto"/>
            <w:bottom w:val="none" w:sz="0" w:space="0" w:color="auto"/>
            <w:right w:val="none" w:sz="0" w:space="0" w:color="auto"/>
          </w:divBdr>
        </w:div>
        <w:div w:id="1583879828">
          <w:marLeft w:val="480"/>
          <w:marRight w:val="0"/>
          <w:marTop w:val="0"/>
          <w:marBottom w:val="0"/>
          <w:divBdr>
            <w:top w:val="none" w:sz="0" w:space="0" w:color="auto"/>
            <w:left w:val="none" w:sz="0" w:space="0" w:color="auto"/>
            <w:bottom w:val="none" w:sz="0" w:space="0" w:color="auto"/>
            <w:right w:val="none" w:sz="0" w:space="0" w:color="auto"/>
          </w:divBdr>
        </w:div>
        <w:div w:id="1128819794">
          <w:marLeft w:val="480"/>
          <w:marRight w:val="0"/>
          <w:marTop w:val="0"/>
          <w:marBottom w:val="0"/>
          <w:divBdr>
            <w:top w:val="none" w:sz="0" w:space="0" w:color="auto"/>
            <w:left w:val="none" w:sz="0" w:space="0" w:color="auto"/>
            <w:bottom w:val="none" w:sz="0" w:space="0" w:color="auto"/>
            <w:right w:val="none" w:sz="0" w:space="0" w:color="auto"/>
          </w:divBdr>
        </w:div>
        <w:div w:id="614604902">
          <w:marLeft w:val="480"/>
          <w:marRight w:val="0"/>
          <w:marTop w:val="0"/>
          <w:marBottom w:val="0"/>
          <w:divBdr>
            <w:top w:val="none" w:sz="0" w:space="0" w:color="auto"/>
            <w:left w:val="none" w:sz="0" w:space="0" w:color="auto"/>
            <w:bottom w:val="none" w:sz="0" w:space="0" w:color="auto"/>
            <w:right w:val="none" w:sz="0" w:space="0" w:color="auto"/>
          </w:divBdr>
        </w:div>
        <w:div w:id="155387963">
          <w:marLeft w:val="480"/>
          <w:marRight w:val="0"/>
          <w:marTop w:val="0"/>
          <w:marBottom w:val="0"/>
          <w:divBdr>
            <w:top w:val="none" w:sz="0" w:space="0" w:color="auto"/>
            <w:left w:val="none" w:sz="0" w:space="0" w:color="auto"/>
            <w:bottom w:val="none" w:sz="0" w:space="0" w:color="auto"/>
            <w:right w:val="none" w:sz="0" w:space="0" w:color="auto"/>
          </w:divBdr>
        </w:div>
        <w:div w:id="927033732">
          <w:marLeft w:val="480"/>
          <w:marRight w:val="0"/>
          <w:marTop w:val="0"/>
          <w:marBottom w:val="0"/>
          <w:divBdr>
            <w:top w:val="none" w:sz="0" w:space="0" w:color="auto"/>
            <w:left w:val="none" w:sz="0" w:space="0" w:color="auto"/>
            <w:bottom w:val="none" w:sz="0" w:space="0" w:color="auto"/>
            <w:right w:val="none" w:sz="0" w:space="0" w:color="auto"/>
          </w:divBdr>
        </w:div>
        <w:div w:id="299312306">
          <w:marLeft w:val="480"/>
          <w:marRight w:val="0"/>
          <w:marTop w:val="0"/>
          <w:marBottom w:val="0"/>
          <w:divBdr>
            <w:top w:val="none" w:sz="0" w:space="0" w:color="auto"/>
            <w:left w:val="none" w:sz="0" w:space="0" w:color="auto"/>
            <w:bottom w:val="none" w:sz="0" w:space="0" w:color="auto"/>
            <w:right w:val="none" w:sz="0" w:space="0" w:color="auto"/>
          </w:divBdr>
        </w:div>
        <w:div w:id="1241213769">
          <w:marLeft w:val="480"/>
          <w:marRight w:val="0"/>
          <w:marTop w:val="0"/>
          <w:marBottom w:val="0"/>
          <w:divBdr>
            <w:top w:val="none" w:sz="0" w:space="0" w:color="auto"/>
            <w:left w:val="none" w:sz="0" w:space="0" w:color="auto"/>
            <w:bottom w:val="none" w:sz="0" w:space="0" w:color="auto"/>
            <w:right w:val="none" w:sz="0" w:space="0" w:color="auto"/>
          </w:divBdr>
        </w:div>
        <w:div w:id="1745879330">
          <w:marLeft w:val="480"/>
          <w:marRight w:val="0"/>
          <w:marTop w:val="0"/>
          <w:marBottom w:val="0"/>
          <w:divBdr>
            <w:top w:val="none" w:sz="0" w:space="0" w:color="auto"/>
            <w:left w:val="none" w:sz="0" w:space="0" w:color="auto"/>
            <w:bottom w:val="none" w:sz="0" w:space="0" w:color="auto"/>
            <w:right w:val="none" w:sz="0" w:space="0" w:color="auto"/>
          </w:divBdr>
        </w:div>
        <w:div w:id="1969437077">
          <w:marLeft w:val="480"/>
          <w:marRight w:val="0"/>
          <w:marTop w:val="0"/>
          <w:marBottom w:val="0"/>
          <w:divBdr>
            <w:top w:val="none" w:sz="0" w:space="0" w:color="auto"/>
            <w:left w:val="none" w:sz="0" w:space="0" w:color="auto"/>
            <w:bottom w:val="none" w:sz="0" w:space="0" w:color="auto"/>
            <w:right w:val="none" w:sz="0" w:space="0" w:color="auto"/>
          </w:divBdr>
        </w:div>
        <w:div w:id="608045736">
          <w:marLeft w:val="480"/>
          <w:marRight w:val="0"/>
          <w:marTop w:val="0"/>
          <w:marBottom w:val="0"/>
          <w:divBdr>
            <w:top w:val="none" w:sz="0" w:space="0" w:color="auto"/>
            <w:left w:val="none" w:sz="0" w:space="0" w:color="auto"/>
            <w:bottom w:val="none" w:sz="0" w:space="0" w:color="auto"/>
            <w:right w:val="none" w:sz="0" w:space="0" w:color="auto"/>
          </w:divBdr>
        </w:div>
        <w:div w:id="1283222138">
          <w:marLeft w:val="480"/>
          <w:marRight w:val="0"/>
          <w:marTop w:val="0"/>
          <w:marBottom w:val="0"/>
          <w:divBdr>
            <w:top w:val="none" w:sz="0" w:space="0" w:color="auto"/>
            <w:left w:val="none" w:sz="0" w:space="0" w:color="auto"/>
            <w:bottom w:val="none" w:sz="0" w:space="0" w:color="auto"/>
            <w:right w:val="none" w:sz="0" w:space="0" w:color="auto"/>
          </w:divBdr>
        </w:div>
        <w:div w:id="1612277404">
          <w:marLeft w:val="480"/>
          <w:marRight w:val="0"/>
          <w:marTop w:val="0"/>
          <w:marBottom w:val="0"/>
          <w:divBdr>
            <w:top w:val="none" w:sz="0" w:space="0" w:color="auto"/>
            <w:left w:val="none" w:sz="0" w:space="0" w:color="auto"/>
            <w:bottom w:val="none" w:sz="0" w:space="0" w:color="auto"/>
            <w:right w:val="none" w:sz="0" w:space="0" w:color="auto"/>
          </w:divBdr>
        </w:div>
        <w:div w:id="295373326">
          <w:marLeft w:val="480"/>
          <w:marRight w:val="0"/>
          <w:marTop w:val="0"/>
          <w:marBottom w:val="0"/>
          <w:divBdr>
            <w:top w:val="none" w:sz="0" w:space="0" w:color="auto"/>
            <w:left w:val="none" w:sz="0" w:space="0" w:color="auto"/>
            <w:bottom w:val="none" w:sz="0" w:space="0" w:color="auto"/>
            <w:right w:val="none" w:sz="0" w:space="0" w:color="auto"/>
          </w:divBdr>
        </w:div>
        <w:div w:id="1096367331">
          <w:marLeft w:val="480"/>
          <w:marRight w:val="0"/>
          <w:marTop w:val="0"/>
          <w:marBottom w:val="0"/>
          <w:divBdr>
            <w:top w:val="none" w:sz="0" w:space="0" w:color="auto"/>
            <w:left w:val="none" w:sz="0" w:space="0" w:color="auto"/>
            <w:bottom w:val="none" w:sz="0" w:space="0" w:color="auto"/>
            <w:right w:val="none" w:sz="0" w:space="0" w:color="auto"/>
          </w:divBdr>
        </w:div>
        <w:div w:id="1975989110">
          <w:marLeft w:val="480"/>
          <w:marRight w:val="0"/>
          <w:marTop w:val="0"/>
          <w:marBottom w:val="0"/>
          <w:divBdr>
            <w:top w:val="none" w:sz="0" w:space="0" w:color="auto"/>
            <w:left w:val="none" w:sz="0" w:space="0" w:color="auto"/>
            <w:bottom w:val="none" w:sz="0" w:space="0" w:color="auto"/>
            <w:right w:val="none" w:sz="0" w:space="0" w:color="auto"/>
          </w:divBdr>
        </w:div>
        <w:div w:id="1398434202">
          <w:marLeft w:val="480"/>
          <w:marRight w:val="0"/>
          <w:marTop w:val="0"/>
          <w:marBottom w:val="0"/>
          <w:divBdr>
            <w:top w:val="none" w:sz="0" w:space="0" w:color="auto"/>
            <w:left w:val="none" w:sz="0" w:space="0" w:color="auto"/>
            <w:bottom w:val="none" w:sz="0" w:space="0" w:color="auto"/>
            <w:right w:val="none" w:sz="0" w:space="0" w:color="auto"/>
          </w:divBdr>
        </w:div>
        <w:div w:id="1338191499">
          <w:marLeft w:val="480"/>
          <w:marRight w:val="0"/>
          <w:marTop w:val="0"/>
          <w:marBottom w:val="0"/>
          <w:divBdr>
            <w:top w:val="none" w:sz="0" w:space="0" w:color="auto"/>
            <w:left w:val="none" w:sz="0" w:space="0" w:color="auto"/>
            <w:bottom w:val="none" w:sz="0" w:space="0" w:color="auto"/>
            <w:right w:val="none" w:sz="0" w:space="0" w:color="auto"/>
          </w:divBdr>
        </w:div>
        <w:div w:id="667098612">
          <w:marLeft w:val="480"/>
          <w:marRight w:val="0"/>
          <w:marTop w:val="0"/>
          <w:marBottom w:val="0"/>
          <w:divBdr>
            <w:top w:val="none" w:sz="0" w:space="0" w:color="auto"/>
            <w:left w:val="none" w:sz="0" w:space="0" w:color="auto"/>
            <w:bottom w:val="none" w:sz="0" w:space="0" w:color="auto"/>
            <w:right w:val="none" w:sz="0" w:space="0" w:color="auto"/>
          </w:divBdr>
        </w:div>
        <w:div w:id="611132785">
          <w:marLeft w:val="480"/>
          <w:marRight w:val="0"/>
          <w:marTop w:val="0"/>
          <w:marBottom w:val="0"/>
          <w:divBdr>
            <w:top w:val="none" w:sz="0" w:space="0" w:color="auto"/>
            <w:left w:val="none" w:sz="0" w:space="0" w:color="auto"/>
            <w:bottom w:val="none" w:sz="0" w:space="0" w:color="auto"/>
            <w:right w:val="none" w:sz="0" w:space="0" w:color="auto"/>
          </w:divBdr>
        </w:div>
        <w:div w:id="2021466930">
          <w:marLeft w:val="480"/>
          <w:marRight w:val="0"/>
          <w:marTop w:val="0"/>
          <w:marBottom w:val="0"/>
          <w:divBdr>
            <w:top w:val="none" w:sz="0" w:space="0" w:color="auto"/>
            <w:left w:val="none" w:sz="0" w:space="0" w:color="auto"/>
            <w:bottom w:val="none" w:sz="0" w:space="0" w:color="auto"/>
            <w:right w:val="none" w:sz="0" w:space="0" w:color="auto"/>
          </w:divBdr>
        </w:div>
        <w:div w:id="979725770">
          <w:marLeft w:val="480"/>
          <w:marRight w:val="0"/>
          <w:marTop w:val="0"/>
          <w:marBottom w:val="0"/>
          <w:divBdr>
            <w:top w:val="none" w:sz="0" w:space="0" w:color="auto"/>
            <w:left w:val="none" w:sz="0" w:space="0" w:color="auto"/>
            <w:bottom w:val="none" w:sz="0" w:space="0" w:color="auto"/>
            <w:right w:val="none" w:sz="0" w:space="0" w:color="auto"/>
          </w:divBdr>
        </w:div>
        <w:div w:id="321546519">
          <w:marLeft w:val="480"/>
          <w:marRight w:val="0"/>
          <w:marTop w:val="0"/>
          <w:marBottom w:val="0"/>
          <w:divBdr>
            <w:top w:val="none" w:sz="0" w:space="0" w:color="auto"/>
            <w:left w:val="none" w:sz="0" w:space="0" w:color="auto"/>
            <w:bottom w:val="none" w:sz="0" w:space="0" w:color="auto"/>
            <w:right w:val="none" w:sz="0" w:space="0" w:color="auto"/>
          </w:divBdr>
        </w:div>
        <w:div w:id="834146942">
          <w:marLeft w:val="480"/>
          <w:marRight w:val="0"/>
          <w:marTop w:val="0"/>
          <w:marBottom w:val="0"/>
          <w:divBdr>
            <w:top w:val="none" w:sz="0" w:space="0" w:color="auto"/>
            <w:left w:val="none" w:sz="0" w:space="0" w:color="auto"/>
            <w:bottom w:val="none" w:sz="0" w:space="0" w:color="auto"/>
            <w:right w:val="none" w:sz="0" w:space="0" w:color="auto"/>
          </w:divBdr>
        </w:div>
        <w:div w:id="1747993746">
          <w:marLeft w:val="480"/>
          <w:marRight w:val="0"/>
          <w:marTop w:val="0"/>
          <w:marBottom w:val="0"/>
          <w:divBdr>
            <w:top w:val="none" w:sz="0" w:space="0" w:color="auto"/>
            <w:left w:val="none" w:sz="0" w:space="0" w:color="auto"/>
            <w:bottom w:val="none" w:sz="0" w:space="0" w:color="auto"/>
            <w:right w:val="none" w:sz="0" w:space="0" w:color="auto"/>
          </w:divBdr>
        </w:div>
        <w:div w:id="842744439">
          <w:marLeft w:val="480"/>
          <w:marRight w:val="0"/>
          <w:marTop w:val="0"/>
          <w:marBottom w:val="0"/>
          <w:divBdr>
            <w:top w:val="none" w:sz="0" w:space="0" w:color="auto"/>
            <w:left w:val="none" w:sz="0" w:space="0" w:color="auto"/>
            <w:bottom w:val="none" w:sz="0" w:space="0" w:color="auto"/>
            <w:right w:val="none" w:sz="0" w:space="0" w:color="auto"/>
          </w:divBdr>
        </w:div>
        <w:div w:id="2062094772">
          <w:marLeft w:val="480"/>
          <w:marRight w:val="0"/>
          <w:marTop w:val="0"/>
          <w:marBottom w:val="0"/>
          <w:divBdr>
            <w:top w:val="none" w:sz="0" w:space="0" w:color="auto"/>
            <w:left w:val="none" w:sz="0" w:space="0" w:color="auto"/>
            <w:bottom w:val="none" w:sz="0" w:space="0" w:color="auto"/>
            <w:right w:val="none" w:sz="0" w:space="0" w:color="auto"/>
          </w:divBdr>
        </w:div>
        <w:div w:id="818613533">
          <w:marLeft w:val="480"/>
          <w:marRight w:val="0"/>
          <w:marTop w:val="0"/>
          <w:marBottom w:val="0"/>
          <w:divBdr>
            <w:top w:val="none" w:sz="0" w:space="0" w:color="auto"/>
            <w:left w:val="none" w:sz="0" w:space="0" w:color="auto"/>
            <w:bottom w:val="none" w:sz="0" w:space="0" w:color="auto"/>
            <w:right w:val="none" w:sz="0" w:space="0" w:color="auto"/>
          </w:divBdr>
        </w:div>
        <w:div w:id="458963275">
          <w:marLeft w:val="480"/>
          <w:marRight w:val="0"/>
          <w:marTop w:val="0"/>
          <w:marBottom w:val="0"/>
          <w:divBdr>
            <w:top w:val="none" w:sz="0" w:space="0" w:color="auto"/>
            <w:left w:val="none" w:sz="0" w:space="0" w:color="auto"/>
            <w:bottom w:val="none" w:sz="0" w:space="0" w:color="auto"/>
            <w:right w:val="none" w:sz="0" w:space="0" w:color="auto"/>
          </w:divBdr>
        </w:div>
        <w:div w:id="2042515805">
          <w:marLeft w:val="480"/>
          <w:marRight w:val="0"/>
          <w:marTop w:val="0"/>
          <w:marBottom w:val="0"/>
          <w:divBdr>
            <w:top w:val="none" w:sz="0" w:space="0" w:color="auto"/>
            <w:left w:val="none" w:sz="0" w:space="0" w:color="auto"/>
            <w:bottom w:val="none" w:sz="0" w:space="0" w:color="auto"/>
            <w:right w:val="none" w:sz="0" w:space="0" w:color="auto"/>
          </w:divBdr>
        </w:div>
        <w:div w:id="1973825247">
          <w:marLeft w:val="480"/>
          <w:marRight w:val="0"/>
          <w:marTop w:val="0"/>
          <w:marBottom w:val="0"/>
          <w:divBdr>
            <w:top w:val="none" w:sz="0" w:space="0" w:color="auto"/>
            <w:left w:val="none" w:sz="0" w:space="0" w:color="auto"/>
            <w:bottom w:val="none" w:sz="0" w:space="0" w:color="auto"/>
            <w:right w:val="none" w:sz="0" w:space="0" w:color="auto"/>
          </w:divBdr>
        </w:div>
        <w:div w:id="941688170">
          <w:marLeft w:val="480"/>
          <w:marRight w:val="0"/>
          <w:marTop w:val="0"/>
          <w:marBottom w:val="0"/>
          <w:divBdr>
            <w:top w:val="none" w:sz="0" w:space="0" w:color="auto"/>
            <w:left w:val="none" w:sz="0" w:space="0" w:color="auto"/>
            <w:bottom w:val="none" w:sz="0" w:space="0" w:color="auto"/>
            <w:right w:val="none" w:sz="0" w:space="0" w:color="auto"/>
          </w:divBdr>
        </w:div>
        <w:div w:id="1146510938">
          <w:marLeft w:val="480"/>
          <w:marRight w:val="0"/>
          <w:marTop w:val="0"/>
          <w:marBottom w:val="0"/>
          <w:divBdr>
            <w:top w:val="none" w:sz="0" w:space="0" w:color="auto"/>
            <w:left w:val="none" w:sz="0" w:space="0" w:color="auto"/>
            <w:bottom w:val="none" w:sz="0" w:space="0" w:color="auto"/>
            <w:right w:val="none" w:sz="0" w:space="0" w:color="auto"/>
          </w:divBdr>
        </w:div>
        <w:div w:id="913860365">
          <w:marLeft w:val="480"/>
          <w:marRight w:val="0"/>
          <w:marTop w:val="0"/>
          <w:marBottom w:val="0"/>
          <w:divBdr>
            <w:top w:val="none" w:sz="0" w:space="0" w:color="auto"/>
            <w:left w:val="none" w:sz="0" w:space="0" w:color="auto"/>
            <w:bottom w:val="none" w:sz="0" w:space="0" w:color="auto"/>
            <w:right w:val="none" w:sz="0" w:space="0" w:color="auto"/>
          </w:divBdr>
        </w:div>
        <w:div w:id="1945336522">
          <w:marLeft w:val="480"/>
          <w:marRight w:val="0"/>
          <w:marTop w:val="0"/>
          <w:marBottom w:val="0"/>
          <w:divBdr>
            <w:top w:val="none" w:sz="0" w:space="0" w:color="auto"/>
            <w:left w:val="none" w:sz="0" w:space="0" w:color="auto"/>
            <w:bottom w:val="none" w:sz="0" w:space="0" w:color="auto"/>
            <w:right w:val="none" w:sz="0" w:space="0" w:color="auto"/>
          </w:divBdr>
        </w:div>
        <w:div w:id="1410275207">
          <w:marLeft w:val="480"/>
          <w:marRight w:val="0"/>
          <w:marTop w:val="0"/>
          <w:marBottom w:val="0"/>
          <w:divBdr>
            <w:top w:val="none" w:sz="0" w:space="0" w:color="auto"/>
            <w:left w:val="none" w:sz="0" w:space="0" w:color="auto"/>
            <w:bottom w:val="none" w:sz="0" w:space="0" w:color="auto"/>
            <w:right w:val="none" w:sz="0" w:space="0" w:color="auto"/>
          </w:divBdr>
        </w:div>
        <w:div w:id="939332359">
          <w:marLeft w:val="480"/>
          <w:marRight w:val="0"/>
          <w:marTop w:val="0"/>
          <w:marBottom w:val="0"/>
          <w:divBdr>
            <w:top w:val="none" w:sz="0" w:space="0" w:color="auto"/>
            <w:left w:val="none" w:sz="0" w:space="0" w:color="auto"/>
            <w:bottom w:val="none" w:sz="0" w:space="0" w:color="auto"/>
            <w:right w:val="none" w:sz="0" w:space="0" w:color="auto"/>
          </w:divBdr>
        </w:div>
        <w:div w:id="243730974">
          <w:marLeft w:val="480"/>
          <w:marRight w:val="0"/>
          <w:marTop w:val="0"/>
          <w:marBottom w:val="0"/>
          <w:divBdr>
            <w:top w:val="none" w:sz="0" w:space="0" w:color="auto"/>
            <w:left w:val="none" w:sz="0" w:space="0" w:color="auto"/>
            <w:bottom w:val="none" w:sz="0" w:space="0" w:color="auto"/>
            <w:right w:val="none" w:sz="0" w:space="0" w:color="auto"/>
          </w:divBdr>
        </w:div>
      </w:divsChild>
    </w:div>
    <w:div w:id="995912015">
      <w:bodyDiv w:val="1"/>
      <w:marLeft w:val="0"/>
      <w:marRight w:val="0"/>
      <w:marTop w:val="0"/>
      <w:marBottom w:val="0"/>
      <w:divBdr>
        <w:top w:val="none" w:sz="0" w:space="0" w:color="auto"/>
        <w:left w:val="none" w:sz="0" w:space="0" w:color="auto"/>
        <w:bottom w:val="none" w:sz="0" w:space="0" w:color="auto"/>
        <w:right w:val="none" w:sz="0" w:space="0" w:color="auto"/>
      </w:divBdr>
    </w:div>
    <w:div w:id="998191870">
      <w:bodyDiv w:val="1"/>
      <w:marLeft w:val="0"/>
      <w:marRight w:val="0"/>
      <w:marTop w:val="0"/>
      <w:marBottom w:val="0"/>
      <w:divBdr>
        <w:top w:val="none" w:sz="0" w:space="0" w:color="auto"/>
        <w:left w:val="none" w:sz="0" w:space="0" w:color="auto"/>
        <w:bottom w:val="none" w:sz="0" w:space="0" w:color="auto"/>
        <w:right w:val="none" w:sz="0" w:space="0" w:color="auto"/>
      </w:divBdr>
    </w:div>
    <w:div w:id="998265346">
      <w:bodyDiv w:val="1"/>
      <w:marLeft w:val="0"/>
      <w:marRight w:val="0"/>
      <w:marTop w:val="0"/>
      <w:marBottom w:val="0"/>
      <w:divBdr>
        <w:top w:val="none" w:sz="0" w:space="0" w:color="auto"/>
        <w:left w:val="none" w:sz="0" w:space="0" w:color="auto"/>
        <w:bottom w:val="none" w:sz="0" w:space="0" w:color="auto"/>
        <w:right w:val="none" w:sz="0" w:space="0" w:color="auto"/>
      </w:divBdr>
    </w:div>
    <w:div w:id="1000886742">
      <w:bodyDiv w:val="1"/>
      <w:marLeft w:val="0"/>
      <w:marRight w:val="0"/>
      <w:marTop w:val="0"/>
      <w:marBottom w:val="0"/>
      <w:divBdr>
        <w:top w:val="none" w:sz="0" w:space="0" w:color="auto"/>
        <w:left w:val="none" w:sz="0" w:space="0" w:color="auto"/>
        <w:bottom w:val="none" w:sz="0" w:space="0" w:color="auto"/>
        <w:right w:val="none" w:sz="0" w:space="0" w:color="auto"/>
      </w:divBdr>
    </w:div>
    <w:div w:id="1003556057">
      <w:bodyDiv w:val="1"/>
      <w:marLeft w:val="0"/>
      <w:marRight w:val="0"/>
      <w:marTop w:val="0"/>
      <w:marBottom w:val="0"/>
      <w:divBdr>
        <w:top w:val="none" w:sz="0" w:space="0" w:color="auto"/>
        <w:left w:val="none" w:sz="0" w:space="0" w:color="auto"/>
        <w:bottom w:val="none" w:sz="0" w:space="0" w:color="auto"/>
        <w:right w:val="none" w:sz="0" w:space="0" w:color="auto"/>
      </w:divBdr>
    </w:div>
    <w:div w:id="1004473896">
      <w:bodyDiv w:val="1"/>
      <w:marLeft w:val="0"/>
      <w:marRight w:val="0"/>
      <w:marTop w:val="0"/>
      <w:marBottom w:val="0"/>
      <w:divBdr>
        <w:top w:val="none" w:sz="0" w:space="0" w:color="auto"/>
        <w:left w:val="none" w:sz="0" w:space="0" w:color="auto"/>
        <w:bottom w:val="none" w:sz="0" w:space="0" w:color="auto"/>
        <w:right w:val="none" w:sz="0" w:space="0" w:color="auto"/>
      </w:divBdr>
    </w:div>
    <w:div w:id="1006830636">
      <w:bodyDiv w:val="1"/>
      <w:marLeft w:val="0"/>
      <w:marRight w:val="0"/>
      <w:marTop w:val="0"/>
      <w:marBottom w:val="0"/>
      <w:divBdr>
        <w:top w:val="none" w:sz="0" w:space="0" w:color="auto"/>
        <w:left w:val="none" w:sz="0" w:space="0" w:color="auto"/>
        <w:bottom w:val="none" w:sz="0" w:space="0" w:color="auto"/>
        <w:right w:val="none" w:sz="0" w:space="0" w:color="auto"/>
      </w:divBdr>
      <w:divsChild>
        <w:div w:id="2047480424">
          <w:marLeft w:val="480"/>
          <w:marRight w:val="0"/>
          <w:marTop w:val="0"/>
          <w:marBottom w:val="0"/>
          <w:divBdr>
            <w:top w:val="none" w:sz="0" w:space="0" w:color="auto"/>
            <w:left w:val="none" w:sz="0" w:space="0" w:color="auto"/>
            <w:bottom w:val="none" w:sz="0" w:space="0" w:color="auto"/>
            <w:right w:val="none" w:sz="0" w:space="0" w:color="auto"/>
          </w:divBdr>
        </w:div>
        <w:div w:id="874318720">
          <w:marLeft w:val="480"/>
          <w:marRight w:val="0"/>
          <w:marTop w:val="0"/>
          <w:marBottom w:val="0"/>
          <w:divBdr>
            <w:top w:val="none" w:sz="0" w:space="0" w:color="auto"/>
            <w:left w:val="none" w:sz="0" w:space="0" w:color="auto"/>
            <w:bottom w:val="none" w:sz="0" w:space="0" w:color="auto"/>
            <w:right w:val="none" w:sz="0" w:space="0" w:color="auto"/>
          </w:divBdr>
        </w:div>
        <w:div w:id="888421245">
          <w:marLeft w:val="480"/>
          <w:marRight w:val="0"/>
          <w:marTop w:val="0"/>
          <w:marBottom w:val="0"/>
          <w:divBdr>
            <w:top w:val="none" w:sz="0" w:space="0" w:color="auto"/>
            <w:left w:val="none" w:sz="0" w:space="0" w:color="auto"/>
            <w:bottom w:val="none" w:sz="0" w:space="0" w:color="auto"/>
            <w:right w:val="none" w:sz="0" w:space="0" w:color="auto"/>
          </w:divBdr>
        </w:div>
        <w:div w:id="1301036907">
          <w:marLeft w:val="480"/>
          <w:marRight w:val="0"/>
          <w:marTop w:val="0"/>
          <w:marBottom w:val="0"/>
          <w:divBdr>
            <w:top w:val="none" w:sz="0" w:space="0" w:color="auto"/>
            <w:left w:val="none" w:sz="0" w:space="0" w:color="auto"/>
            <w:bottom w:val="none" w:sz="0" w:space="0" w:color="auto"/>
            <w:right w:val="none" w:sz="0" w:space="0" w:color="auto"/>
          </w:divBdr>
        </w:div>
        <w:div w:id="2019115595">
          <w:marLeft w:val="480"/>
          <w:marRight w:val="0"/>
          <w:marTop w:val="0"/>
          <w:marBottom w:val="0"/>
          <w:divBdr>
            <w:top w:val="none" w:sz="0" w:space="0" w:color="auto"/>
            <w:left w:val="none" w:sz="0" w:space="0" w:color="auto"/>
            <w:bottom w:val="none" w:sz="0" w:space="0" w:color="auto"/>
            <w:right w:val="none" w:sz="0" w:space="0" w:color="auto"/>
          </w:divBdr>
        </w:div>
        <w:div w:id="1696612978">
          <w:marLeft w:val="480"/>
          <w:marRight w:val="0"/>
          <w:marTop w:val="0"/>
          <w:marBottom w:val="0"/>
          <w:divBdr>
            <w:top w:val="none" w:sz="0" w:space="0" w:color="auto"/>
            <w:left w:val="none" w:sz="0" w:space="0" w:color="auto"/>
            <w:bottom w:val="none" w:sz="0" w:space="0" w:color="auto"/>
            <w:right w:val="none" w:sz="0" w:space="0" w:color="auto"/>
          </w:divBdr>
        </w:div>
        <w:div w:id="642393704">
          <w:marLeft w:val="480"/>
          <w:marRight w:val="0"/>
          <w:marTop w:val="0"/>
          <w:marBottom w:val="0"/>
          <w:divBdr>
            <w:top w:val="none" w:sz="0" w:space="0" w:color="auto"/>
            <w:left w:val="none" w:sz="0" w:space="0" w:color="auto"/>
            <w:bottom w:val="none" w:sz="0" w:space="0" w:color="auto"/>
            <w:right w:val="none" w:sz="0" w:space="0" w:color="auto"/>
          </w:divBdr>
        </w:div>
        <w:div w:id="122582082">
          <w:marLeft w:val="480"/>
          <w:marRight w:val="0"/>
          <w:marTop w:val="0"/>
          <w:marBottom w:val="0"/>
          <w:divBdr>
            <w:top w:val="none" w:sz="0" w:space="0" w:color="auto"/>
            <w:left w:val="none" w:sz="0" w:space="0" w:color="auto"/>
            <w:bottom w:val="none" w:sz="0" w:space="0" w:color="auto"/>
            <w:right w:val="none" w:sz="0" w:space="0" w:color="auto"/>
          </w:divBdr>
        </w:div>
        <w:div w:id="964190319">
          <w:marLeft w:val="480"/>
          <w:marRight w:val="0"/>
          <w:marTop w:val="0"/>
          <w:marBottom w:val="0"/>
          <w:divBdr>
            <w:top w:val="none" w:sz="0" w:space="0" w:color="auto"/>
            <w:left w:val="none" w:sz="0" w:space="0" w:color="auto"/>
            <w:bottom w:val="none" w:sz="0" w:space="0" w:color="auto"/>
            <w:right w:val="none" w:sz="0" w:space="0" w:color="auto"/>
          </w:divBdr>
        </w:div>
        <w:div w:id="869074171">
          <w:marLeft w:val="480"/>
          <w:marRight w:val="0"/>
          <w:marTop w:val="0"/>
          <w:marBottom w:val="0"/>
          <w:divBdr>
            <w:top w:val="none" w:sz="0" w:space="0" w:color="auto"/>
            <w:left w:val="none" w:sz="0" w:space="0" w:color="auto"/>
            <w:bottom w:val="none" w:sz="0" w:space="0" w:color="auto"/>
            <w:right w:val="none" w:sz="0" w:space="0" w:color="auto"/>
          </w:divBdr>
        </w:div>
        <w:div w:id="509562024">
          <w:marLeft w:val="480"/>
          <w:marRight w:val="0"/>
          <w:marTop w:val="0"/>
          <w:marBottom w:val="0"/>
          <w:divBdr>
            <w:top w:val="none" w:sz="0" w:space="0" w:color="auto"/>
            <w:left w:val="none" w:sz="0" w:space="0" w:color="auto"/>
            <w:bottom w:val="none" w:sz="0" w:space="0" w:color="auto"/>
            <w:right w:val="none" w:sz="0" w:space="0" w:color="auto"/>
          </w:divBdr>
        </w:div>
        <w:div w:id="1753812475">
          <w:marLeft w:val="480"/>
          <w:marRight w:val="0"/>
          <w:marTop w:val="0"/>
          <w:marBottom w:val="0"/>
          <w:divBdr>
            <w:top w:val="none" w:sz="0" w:space="0" w:color="auto"/>
            <w:left w:val="none" w:sz="0" w:space="0" w:color="auto"/>
            <w:bottom w:val="none" w:sz="0" w:space="0" w:color="auto"/>
            <w:right w:val="none" w:sz="0" w:space="0" w:color="auto"/>
          </w:divBdr>
        </w:div>
        <w:div w:id="1752576388">
          <w:marLeft w:val="480"/>
          <w:marRight w:val="0"/>
          <w:marTop w:val="0"/>
          <w:marBottom w:val="0"/>
          <w:divBdr>
            <w:top w:val="none" w:sz="0" w:space="0" w:color="auto"/>
            <w:left w:val="none" w:sz="0" w:space="0" w:color="auto"/>
            <w:bottom w:val="none" w:sz="0" w:space="0" w:color="auto"/>
            <w:right w:val="none" w:sz="0" w:space="0" w:color="auto"/>
          </w:divBdr>
        </w:div>
        <w:div w:id="742139482">
          <w:marLeft w:val="480"/>
          <w:marRight w:val="0"/>
          <w:marTop w:val="0"/>
          <w:marBottom w:val="0"/>
          <w:divBdr>
            <w:top w:val="none" w:sz="0" w:space="0" w:color="auto"/>
            <w:left w:val="none" w:sz="0" w:space="0" w:color="auto"/>
            <w:bottom w:val="none" w:sz="0" w:space="0" w:color="auto"/>
            <w:right w:val="none" w:sz="0" w:space="0" w:color="auto"/>
          </w:divBdr>
        </w:div>
        <w:div w:id="1890913961">
          <w:marLeft w:val="480"/>
          <w:marRight w:val="0"/>
          <w:marTop w:val="0"/>
          <w:marBottom w:val="0"/>
          <w:divBdr>
            <w:top w:val="none" w:sz="0" w:space="0" w:color="auto"/>
            <w:left w:val="none" w:sz="0" w:space="0" w:color="auto"/>
            <w:bottom w:val="none" w:sz="0" w:space="0" w:color="auto"/>
            <w:right w:val="none" w:sz="0" w:space="0" w:color="auto"/>
          </w:divBdr>
        </w:div>
        <w:div w:id="1888565600">
          <w:marLeft w:val="480"/>
          <w:marRight w:val="0"/>
          <w:marTop w:val="0"/>
          <w:marBottom w:val="0"/>
          <w:divBdr>
            <w:top w:val="none" w:sz="0" w:space="0" w:color="auto"/>
            <w:left w:val="none" w:sz="0" w:space="0" w:color="auto"/>
            <w:bottom w:val="none" w:sz="0" w:space="0" w:color="auto"/>
            <w:right w:val="none" w:sz="0" w:space="0" w:color="auto"/>
          </w:divBdr>
        </w:div>
        <w:div w:id="937566323">
          <w:marLeft w:val="480"/>
          <w:marRight w:val="0"/>
          <w:marTop w:val="0"/>
          <w:marBottom w:val="0"/>
          <w:divBdr>
            <w:top w:val="none" w:sz="0" w:space="0" w:color="auto"/>
            <w:left w:val="none" w:sz="0" w:space="0" w:color="auto"/>
            <w:bottom w:val="none" w:sz="0" w:space="0" w:color="auto"/>
            <w:right w:val="none" w:sz="0" w:space="0" w:color="auto"/>
          </w:divBdr>
        </w:div>
        <w:div w:id="1563566016">
          <w:marLeft w:val="480"/>
          <w:marRight w:val="0"/>
          <w:marTop w:val="0"/>
          <w:marBottom w:val="0"/>
          <w:divBdr>
            <w:top w:val="none" w:sz="0" w:space="0" w:color="auto"/>
            <w:left w:val="none" w:sz="0" w:space="0" w:color="auto"/>
            <w:bottom w:val="none" w:sz="0" w:space="0" w:color="auto"/>
            <w:right w:val="none" w:sz="0" w:space="0" w:color="auto"/>
          </w:divBdr>
        </w:div>
        <w:div w:id="327490350">
          <w:marLeft w:val="480"/>
          <w:marRight w:val="0"/>
          <w:marTop w:val="0"/>
          <w:marBottom w:val="0"/>
          <w:divBdr>
            <w:top w:val="none" w:sz="0" w:space="0" w:color="auto"/>
            <w:left w:val="none" w:sz="0" w:space="0" w:color="auto"/>
            <w:bottom w:val="none" w:sz="0" w:space="0" w:color="auto"/>
            <w:right w:val="none" w:sz="0" w:space="0" w:color="auto"/>
          </w:divBdr>
        </w:div>
        <w:div w:id="1408310484">
          <w:marLeft w:val="480"/>
          <w:marRight w:val="0"/>
          <w:marTop w:val="0"/>
          <w:marBottom w:val="0"/>
          <w:divBdr>
            <w:top w:val="none" w:sz="0" w:space="0" w:color="auto"/>
            <w:left w:val="none" w:sz="0" w:space="0" w:color="auto"/>
            <w:bottom w:val="none" w:sz="0" w:space="0" w:color="auto"/>
            <w:right w:val="none" w:sz="0" w:space="0" w:color="auto"/>
          </w:divBdr>
        </w:div>
        <w:div w:id="1988508674">
          <w:marLeft w:val="480"/>
          <w:marRight w:val="0"/>
          <w:marTop w:val="0"/>
          <w:marBottom w:val="0"/>
          <w:divBdr>
            <w:top w:val="none" w:sz="0" w:space="0" w:color="auto"/>
            <w:left w:val="none" w:sz="0" w:space="0" w:color="auto"/>
            <w:bottom w:val="none" w:sz="0" w:space="0" w:color="auto"/>
            <w:right w:val="none" w:sz="0" w:space="0" w:color="auto"/>
          </w:divBdr>
        </w:div>
        <w:div w:id="1122841506">
          <w:marLeft w:val="480"/>
          <w:marRight w:val="0"/>
          <w:marTop w:val="0"/>
          <w:marBottom w:val="0"/>
          <w:divBdr>
            <w:top w:val="none" w:sz="0" w:space="0" w:color="auto"/>
            <w:left w:val="none" w:sz="0" w:space="0" w:color="auto"/>
            <w:bottom w:val="none" w:sz="0" w:space="0" w:color="auto"/>
            <w:right w:val="none" w:sz="0" w:space="0" w:color="auto"/>
          </w:divBdr>
        </w:div>
        <w:div w:id="1445540114">
          <w:marLeft w:val="480"/>
          <w:marRight w:val="0"/>
          <w:marTop w:val="0"/>
          <w:marBottom w:val="0"/>
          <w:divBdr>
            <w:top w:val="none" w:sz="0" w:space="0" w:color="auto"/>
            <w:left w:val="none" w:sz="0" w:space="0" w:color="auto"/>
            <w:bottom w:val="none" w:sz="0" w:space="0" w:color="auto"/>
            <w:right w:val="none" w:sz="0" w:space="0" w:color="auto"/>
          </w:divBdr>
        </w:div>
        <w:div w:id="374162377">
          <w:marLeft w:val="480"/>
          <w:marRight w:val="0"/>
          <w:marTop w:val="0"/>
          <w:marBottom w:val="0"/>
          <w:divBdr>
            <w:top w:val="none" w:sz="0" w:space="0" w:color="auto"/>
            <w:left w:val="none" w:sz="0" w:space="0" w:color="auto"/>
            <w:bottom w:val="none" w:sz="0" w:space="0" w:color="auto"/>
            <w:right w:val="none" w:sz="0" w:space="0" w:color="auto"/>
          </w:divBdr>
        </w:div>
        <w:div w:id="467671866">
          <w:marLeft w:val="480"/>
          <w:marRight w:val="0"/>
          <w:marTop w:val="0"/>
          <w:marBottom w:val="0"/>
          <w:divBdr>
            <w:top w:val="none" w:sz="0" w:space="0" w:color="auto"/>
            <w:left w:val="none" w:sz="0" w:space="0" w:color="auto"/>
            <w:bottom w:val="none" w:sz="0" w:space="0" w:color="auto"/>
            <w:right w:val="none" w:sz="0" w:space="0" w:color="auto"/>
          </w:divBdr>
        </w:div>
        <w:div w:id="344987648">
          <w:marLeft w:val="480"/>
          <w:marRight w:val="0"/>
          <w:marTop w:val="0"/>
          <w:marBottom w:val="0"/>
          <w:divBdr>
            <w:top w:val="none" w:sz="0" w:space="0" w:color="auto"/>
            <w:left w:val="none" w:sz="0" w:space="0" w:color="auto"/>
            <w:bottom w:val="none" w:sz="0" w:space="0" w:color="auto"/>
            <w:right w:val="none" w:sz="0" w:space="0" w:color="auto"/>
          </w:divBdr>
        </w:div>
        <w:div w:id="1014109491">
          <w:marLeft w:val="480"/>
          <w:marRight w:val="0"/>
          <w:marTop w:val="0"/>
          <w:marBottom w:val="0"/>
          <w:divBdr>
            <w:top w:val="none" w:sz="0" w:space="0" w:color="auto"/>
            <w:left w:val="none" w:sz="0" w:space="0" w:color="auto"/>
            <w:bottom w:val="none" w:sz="0" w:space="0" w:color="auto"/>
            <w:right w:val="none" w:sz="0" w:space="0" w:color="auto"/>
          </w:divBdr>
        </w:div>
        <w:div w:id="1674916044">
          <w:marLeft w:val="480"/>
          <w:marRight w:val="0"/>
          <w:marTop w:val="0"/>
          <w:marBottom w:val="0"/>
          <w:divBdr>
            <w:top w:val="none" w:sz="0" w:space="0" w:color="auto"/>
            <w:left w:val="none" w:sz="0" w:space="0" w:color="auto"/>
            <w:bottom w:val="none" w:sz="0" w:space="0" w:color="auto"/>
            <w:right w:val="none" w:sz="0" w:space="0" w:color="auto"/>
          </w:divBdr>
        </w:div>
        <w:div w:id="198200452">
          <w:marLeft w:val="480"/>
          <w:marRight w:val="0"/>
          <w:marTop w:val="0"/>
          <w:marBottom w:val="0"/>
          <w:divBdr>
            <w:top w:val="none" w:sz="0" w:space="0" w:color="auto"/>
            <w:left w:val="none" w:sz="0" w:space="0" w:color="auto"/>
            <w:bottom w:val="none" w:sz="0" w:space="0" w:color="auto"/>
            <w:right w:val="none" w:sz="0" w:space="0" w:color="auto"/>
          </w:divBdr>
        </w:div>
        <w:div w:id="110368260">
          <w:marLeft w:val="480"/>
          <w:marRight w:val="0"/>
          <w:marTop w:val="0"/>
          <w:marBottom w:val="0"/>
          <w:divBdr>
            <w:top w:val="none" w:sz="0" w:space="0" w:color="auto"/>
            <w:left w:val="none" w:sz="0" w:space="0" w:color="auto"/>
            <w:bottom w:val="none" w:sz="0" w:space="0" w:color="auto"/>
            <w:right w:val="none" w:sz="0" w:space="0" w:color="auto"/>
          </w:divBdr>
        </w:div>
        <w:div w:id="850029842">
          <w:marLeft w:val="480"/>
          <w:marRight w:val="0"/>
          <w:marTop w:val="0"/>
          <w:marBottom w:val="0"/>
          <w:divBdr>
            <w:top w:val="none" w:sz="0" w:space="0" w:color="auto"/>
            <w:left w:val="none" w:sz="0" w:space="0" w:color="auto"/>
            <w:bottom w:val="none" w:sz="0" w:space="0" w:color="auto"/>
            <w:right w:val="none" w:sz="0" w:space="0" w:color="auto"/>
          </w:divBdr>
        </w:div>
        <w:div w:id="1731227895">
          <w:marLeft w:val="480"/>
          <w:marRight w:val="0"/>
          <w:marTop w:val="0"/>
          <w:marBottom w:val="0"/>
          <w:divBdr>
            <w:top w:val="none" w:sz="0" w:space="0" w:color="auto"/>
            <w:left w:val="none" w:sz="0" w:space="0" w:color="auto"/>
            <w:bottom w:val="none" w:sz="0" w:space="0" w:color="auto"/>
            <w:right w:val="none" w:sz="0" w:space="0" w:color="auto"/>
          </w:divBdr>
        </w:div>
        <w:div w:id="1289507240">
          <w:marLeft w:val="480"/>
          <w:marRight w:val="0"/>
          <w:marTop w:val="0"/>
          <w:marBottom w:val="0"/>
          <w:divBdr>
            <w:top w:val="none" w:sz="0" w:space="0" w:color="auto"/>
            <w:left w:val="none" w:sz="0" w:space="0" w:color="auto"/>
            <w:bottom w:val="none" w:sz="0" w:space="0" w:color="auto"/>
            <w:right w:val="none" w:sz="0" w:space="0" w:color="auto"/>
          </w:divBdr>
        </w:div>
        <w:div w:id="1127161432">
          <w:marLeft w:val="480"/>
          <w:marRight w:val="0"/>
          <w:marTop w:val="0"/>
          <w:marBottom w:val="0"/>
          <w:divBdr>
            <w:top w:val="none" w:sz="0" w:space="0" w:color="auto"/>
            <w:left w:val="none" w:sz="0" w:space="0" w:color="auto"/>
            <w:bottom w:val="none" w:sz="0" w:space="0" w:color="auto"/>
            <w:right w:val="none" w:sz="0" w:space="0" w:color="auto"/>
          </w:divBdr>
        </w:div>
        <w:div w:id="758211990">
          <w:marLeft w:val="480"/>
          <w:marRight w:val="0"/>
          <w:marTop w:val="0"/>
          <w:marBottom w:val="0"/>
          <w:divBdr>
            <w:top w:val="none" w:sz="0" w:space="0" w:color="auto"/>
            <w:left w:val="none" w:sz="0" w:space="0" w:color="auto"/>
            <w:bottom w:val="none" w:sz="0" w:space="0" w:color="auto"/>
            <w:right w:val="none" w:sz="0" w:space="0" w:color="auto"/>
          </w:divBdr>
        </w:div>
        <w:div w:id="1380082938">
          <w:marLeft w:val="480"/>
          <w:marRight w:val="0"/>
          <w:marTop w:val="0"/>
          <w:marBottom w:val="0"/>
          <w:divBdr>
            <w:top w:val="none" w:sz="0" w:space="0" w:color="auto"/>
            <w:left w:val="none" w:sz="0" w:space="0" w:color="auto"/>
            <w:bottom w:val="none" w:sz="0" w:space="0" w:color="auto"/>
            <w:right w:val="none" w:sz="0" w:space="0" w:color="auto"/>
          </w:divBdr>
        </w:div>
        <w:div w:id="1850943239">
          <w:marLeft w:val="480"/>
          <w:marRight w:val="0"/>
          <w:marTop w:val="0"/>
          <w:marBottom w:val="0"/>
          <w:divBdr>
            <w:top w:val="none" w:sz="0" w:space="0" w:color="auto"/>
            <w:left w:val="none" w:sz="0" w:space="0" w:color="auto"/>
            <w:bottom w:val="none" w:sz="0" w:space="0" w:color="auto"/>
            <w:right w:val="none" w:sz="0" w:space="0" w:color="auto"/>
          </w:divBdr>
        </w:div>
        <w:div w:id="1213349190">
          <w:marLeft w:val="480"/>
          <w:marRight w:val="0"/>
          <w:marTop w:val="0"/>
          <w:marBottom w:val="0"/>
          <w:divBdr>
            <w:top w:val="none" w:sz="0" w:space="0" w:color="auto"/>
            <w:left w:val="none" w:sz="0" w:space="0" w:color="auto"/>
            <w:bottom w:val="none" w:sz="0" w:space="0" w:color="auto"/>
            <w:right w:val="none" w:sz="0" w:space="0" w:color="auto"/>
          </w:divBdr>
        </w:div>
        <w:div w:id="1292521761">
          <w:marLeft w:val="480"/>
          <w:marRight w:val="0"/>
          <w:marTop w:val="0"/>
          <w:marBottom w:val="0"/>
          <w:divBdr>
            <w:top w:val="none" w:sz="0" w:space="0" w:color="auto"/>
            <w:left w:val="none" w:sz="0" w:space="0" w:color="auto"/>
            <w:bottom w:val="none" w:sz="0" w:space="0" w:color="auto"/>
            <w:right w:val="none" w:sz="0" w:space="0" w:color="auto"/>
          </w:divBdr>
        </w:div>
        <w:div w:id="1969049745">
          <w:marLeft w:val="480"/>
          <w:marRight w:val="0"/>
          <w:marTop w:val="0"/>
          <w:marBottom w:val="0"/>
          <w:divBdr>
            <w:top w:val="none" w:sz="0" w:space="0" w:color="auto"/>
            <w:left w:val="none" w:sz="0" w:space="0" w:color="auto"/>
            <w:bottom w:val="none" w:sz="0" w:space="0" w:color="auto"/>
            <w:right w:val="none" w:sz="0" w:space="0" w:color="auto"/>
          </w:divBdr>
        </w:div>
        <w:div w:id="2052222329">
          <w:marLeft w:val="480"/>
          <w:marRight w:val="0"/>
          <w:marTop w:val="0"/>
          <w:marBottom w:val="0"/>
          <w:divBdr>
            <w:top w:val="none" w:sz="0" w:space="0" w:color="auto"/>
            <w:left w:val="none" w:sz="0" w:space="0" w:color="auto"/>
            <w:bottom w:val="none" w:sz="0" w:space="0" w:color="auto"/>
            <w:right w:val="none" w:sz="0" w:space="0" w:color="auto"/>
          </w:divBdr>
        </w:div>
        <w:div w:id="1576478089">
          <w:marLeft w:val="480"/>
          <w:marRight w:val="0"/>
          <w:marTop w:val="0"/>
          <w:marBottom w:val="0"/>
          <w:divBdr>
            <w:top w:val="none" w:sz="0" w:space="0" w:color="auto"/>
            <w:left w:val="none" w:sz="0" w:space="0" w:color="auto"/>
            <w:bottom w:val="none" w:sz="0" w:space="0" w:color="auto"/>
            <w:right w:val="none" w:sz="0" w:space="0" w:color="auto"/>
          </w:divBdr>
        </w:div>
        <w:div w:id="321128709">
          <w:marLeft w:val="480"/>
          <w:marRight w:val="0"/>
          <w:marTop w:val="0"/>
          <w:marBottom w:val="0"/>
          <w:divBdr>
            <w:top w:val="none" w:sz="0" w:space="0" w:color="auto"/>
            <w:left w:val="none" w:sz="0" w:space="0" w:color="auto"/>
            <w:bottom w:val="none" w:sz="0" w:space="0" w:color="auto"/>
            <w:right w:val="none" w:sz="0" w:space="0" w:color="auto"/>
          </w:divBdr>
        </w:div>
        <w:div w:id="236213224">
          <w:marLeft w:val="480"/>
          <w:marRight w:val="0"/>
          <w:marTop w:val="0"/>
          <w:marBottom w:val="0"/>
          <w:divBdr>
            <w:top w:val="none" w:sz="0" w:space="0" w:color="auto"/>
            <w:left w:val="none" w:sz="0" w:space="0" w:color="auto"/>
            <w:bottom w:val="none" w:sz="0" w:space="0" w:color="auto"/>
            <w:right w:val="none" w:sz="0" w:space="0" w:color="auto"/>
          </w:divBdr>
        </w:div>
        <w:div w:id="150802791">
          <w:marLeft w:val="480"/>
          <w:marRight w:val="0"/>
          <w:marTop w:val="0"/>
          <w:marBottom w:val="0"/>
          <w:divBdr>
            <w:top w:val="none" w:sz="0" w:space="0" w:color="auto"/>
            <w:left w:val="none" w:sz="0" w:space="0" w:color="auto"/>
            <w:bottom w:val="none" w:sz="0" w:space="0" w:color="auto"/>
            <w:right w:val="none" w:sz="0" w:space="0" w:color="auto"/>
          </w:divBdr>
        </w:div>
        <w:div w:id="880091635">
          <w:marLeft w:val="480"/>
          <w:marRight w:val="0"/>
          <w:marTop w:val="0"/>
          <w:marBottom w:val="0"/>
          <w:divBdr>
            <w:top w:val="none" w:sz="0" w:space="0" w:color="auto"/>
            <w:left w:val="none" w:sz="0" w:space="0" w:color="auto"/>
            <w:bottom w:val="none" w:sz="0" w:space="0" w:color="auto"/>
            <w:right w:val="none" w:sz="0" w:space="0" w:color="auto"/>
          </w:divBdr>
        </w:div>
        <w:div w:id="1892228588">
          <w:marLeft w:val="480"/>
          <w:marRight w:val="0"/>
          <w:marTop w:val="0"/>
          <w:marBottom w:val="0"/>
          <w:divBdr>
            <w:top w:val="none" w:sz="0" w:space="0" w:color="auto"/>
            <w:left w:val="none" w:sz="0" w:space="0" w:color="auto"/>
            <w:bottom w:val="none" w:sz="0" w:space="0" w:color="auto"/>
            <w:right w:val="none" w:sz="0" w:space="0" w:color="auto"/>
          </w:divBdr>
        </w:div>
        <w:div w:id="2080859120">
          <w:marLeft w:val="480"/>
          <w:marRight w:val="0"/>
          <w:marTop w:val="0"/>
          <w:marBottom w:val="0"/>
          <w:divBdr>
            <w:top w:val="none" w:sz="0" w:space="0" w:color="auto"/>
            <w:left w:val="none" w:sz="0" w:space="0" w:color="auto"/>
            <w:bottom w:val="none" w:sz="0" w:space="0" w:color="auto"/>
            <w:right w:val="none" w:sz="0" w:space="0" w:color="auto"/>
          </w:divBdr>
        </w:div>
        <w:div w:id="351225019">
          <w:marLeft w:val="480"/>
          <w:marRight w:val="0"/>
          <w:marTop w:val="0"/>
          <w:marBottom w:val="0"/>
          <w:divBdr>
            <w:top w:val="none" w:sz="0" w:space="0" w:color="auto"/>
            <w:left w:val="none" w:sz="0" w:space="0" w:color="auto"/>
            <w:bottom w:val="none" w:sz="0" w:space="0" w:color="auto"/>
            <w:right w:val="none" w:sz="0" w:space="0" w:color="auto"/>
          </w:divBdr>
        </w:div>
        <w:div w:id="1132677807">
          <w:marLeft w:val="480"/>
          <w:marRight w:val="0"/>
          <w:marTop w:val="0"/>
          <w:marBottom w:val="0"/>
          <w:divBdr>
            <w:top w:val="none" w:sz="0" w:space="0" w:color="auto"/>
            <w:left w:val="none" w:sz="0" w:space="0" w:color="auto"/>
            <w:bottom w:val="none" w:sz="0" w:space="0" w:color="auto"/>
            <w:right w:val="none" w:sz="0" w:space="0" w:color="auto"/>
          </w:divBdr>
        </w:div>
        <w:div w:id="764229542">
          <w:marLeft w:val="480"/>
          <w:marRight w:val="0"/>
          <w:marTop w:val="0"/>
          <w:marBottom w:val="0"/>
          <w:divBdr>
            <w:top w:val="none" w:sz="0" w:space="0" w:color="auto"/>
            <w:left w:val="none" w:sz="0" w:space="0" w:color="auto"/>
            <w:bottom w:val="none" w:sz="0" w:space="0" w:color="auto"/>
            <w:right w:val="none" w:sz="0" w:space="0" w:color="auto"/>
          </w:divBdr>
        </w:div>
        <w:div w:id="1698236084">
          <w:marLeft w:val="480"/>
          <w:marRight w:val="0"/>
          <w:marTop w:val="0"/>
          <w:marBottom w:val="0"/>
          <w:divBdr>
            <w:top w:val="none" w:sz="0" w:space="0" w:color="auto"/>
            <w:left w:val="none" w:sz="0" w:space="0" w:color="auto"/>
            <w:bottom w:val="none" w:sz="0" w:space="0" w:color="auto"/>
            <w:right w:val="none" w:sz="0" w:space="0" w:color="auto"/>
          </w:divBdr>
        </w:div>
        <w:div w:id="742221358">
          <w:marLeft w:val="480"/>
          <w:marRight w:val="0"/>
          <w:marTop w:val="0"/>
          <w:marBottom w:val="0"/>
          <w:divBdr>
            <w:top w:val="none" w:sz="0" w:space="0" w:color="auto"/>
            <w:left w:val="none" w:sz="0" w:space="0" w:color="auto"/>
            <w:bottom w:val="none" w:sz="0" w:space="0" w:color="auto"/>
            <w:right w:val="none" w:sz="0" w:space="0" w:color="auto"/>
          </w:divBdr>
        </w:div>
        <w:div w:id="705176527">
          <w:marLeft w:val="480"/>
          <w:marRight w:val="0"/>
          <w:marTop w:val="0"/>
          <w:marBottom w:val="0"/>
          <w:divBdr>
            <w:top w:val="none" w:sz="0" w:space="0" w:color="auto"/>
            <w:left w:val="none" w:sz="0" w:space="0" w:color="auto"/>
            <w:bottom w:val="none" w:sz="0" w:space="0" w:color="auto"/>
            <w:right w:val="none" w:sz="0" w:space="0" w:color="auto"/>
          </w:divBdr>
        </w:div>
        <w:div w:id="1426223673">
          <w:marLeft w:val="480"/>
          <w:marRight w:val="0"/>
          <w:marTop w:val="0"/>
          <w:marBottom w:val="0"/>
          <w:divBdr>
            <w:top w:val="none" w:sz="0" w:space="0" w:color="auto"/>
            <w:left w:val="none" w:sz="0" w:space="0" w:color="auto"/>
            <w:bottom w:val="none" w:sz="0" w:space="0" w:color="auto"/>
            <w:right w:val="none" w:sz="0" w:space="0" w:color="auto"/>
          </w:divBdr>
        </w:div>
        <w:div w:id="566497008">
          <w:marLeft w:val="480"/>
          <w:marRight w:val="0"/>
          <w:marTop w:val="0"/>
          <w:marBottom w:val="0"/>
          <w:divBdr>
            <w:top w:val="none" w:sz="0" w:space="0" w:color="auto"/>
            <w:left w:val="none" w:sz="0" w:space="0" w:color="auto"/>
            <w:bottom w:val="none" w:sz="0" w:space="0" w:color="auto"/>
            <w:right w:val="none" w:sz="0" w:space="0" w:color="auto"/>
          </w:divBdr>
        </w:div>
        <w:div w:id="327028098">
          <w:marLeft w:val="480"/>
          <w:marRight w:val="0"/>
          <w:marTop w:val="0"/>
          <w:marBottom w:val="0"/>
          <w:divBdr>
            <w:top w:val="none" w:sz="0" w:space="0" w:color="auto"/>
            <w:left w:val="none" w:sz="0" w:space="0" w:color="auto"/>
            <w:bottom w:val="none" w:sz="0" w:space="0" w:color="auto"/>
            <w:right w:val="none" w:sz="0" w:space="0" w:color="auto"/>
          </w:divBdr>
        </w:div>
        <w:div w:id="926958652">
          <w:marLeft w:val="480"/>
          <w:marRight w:val="0"/>
          <w:marTop w:val="0"/>
          <w:marBottom w:val="0"/>
          <w:divBdr>
            <w:top w:val="none" w:sz="0" w:space="0" w:color="auto"/>
            <w:left w:val="none" w:sz="0" w:space="0" w:color="auto"/>
            <w:bottom w:val="none" w:sz="0" w:space="0" w:color="auto"/>
            <w:right w:val="none" w:sz="0" w:space="0" w:color="auto"/>
          </w:divBdr>
        </w:div>
        <w:div w:id="1162626240">
          <w:marLeft w:val="480"/>
          <w:marRight w:val="0"/>
          <w:marTop w:val="0"/>
          <w:marBottom w:val="0"/>
          <w:divBdr>
            <w:top w:val="none" w:sz="0" w:space="0" w:color="auto"/>
            <w:left w:val="none" w:sz="0" w:space="0" w:color="auto"/>
            <w:bottom w:val="none" w:sz="0" w:space="0" w:color="auto"/>
            <w:right w:val="none" w:sz="0" w:space="0" w:color="auto"/>
          </w:divBdr>
        </w:div>
        <w:div w:id="315719332">
          <w:marLeft w:val="480"/>
          <w:marRight w:val="0"/>
          <w:marTop w:val="0"/>
          <w:marBottom w:val="0"/>
          <w:divBdr>
            <w:top w:val="none" w:sz="0" w:space="0" w:color="auto"/>
            <w:left w:val="none" w:sz="0" w:space="0" w:color="auto"/>
            <w:bottom w:val="none" w:sz="0" w:space="0" w:color="auto"/>
            <w:right w:val="none" w:sz="0" w:space="0" w:color="auto"/>
          </w:divBdr>
        </w:div>
        <w:div w:id="2084520652">
          <w:marLeft w:val="480"/>
          <w:marRight w:val="0"/>
          <w:marTop w:val="0"/>
          <w:marBottom w:val="0"/>
          <w:divBdr>
            <w:top w:val="none" w:sz="0" w:space="0" w:color="auto"/>
            <w:left w:val="none" w:sz="0" w:space="0" w:color="auto"/>
            <w:bottom w:val="none" w:sz="0" w:space="0" w:color="auto"/>
            <w:right w:val="none" w:sz="0" w:space="0" w:color="auto"/>
          </w:divBdr>
        </w:div>
        <w:div w:id="572475668">
          <w:marLeft w:val="480"/>
          <w:marRight w:val="0"/>
          <w:marTop w:val="0"/>
          <w:marBottom w:val="0"/>
          <w:divBdr>
            <w:top w:val="none" w:sz="0" w:space="0" w:color="auto"/>
            <w:left w:val="none" w:sz="0" w:space="0" w:color="auto"/>
            <w:bottom w:val="none" w:sz="0" w:space="0" w:color="auto"/>
            <w:right w:val="none" w:sz="0" w:space="0" w:color="auto"/>
          </w:divBdr>
        </w:div>
        <w:div w:id="874661087">
          <w:marLeft w:val="480"/>
          <w:marRight w:val="0"/>
          <w:marTop w:val="0"/>
          <w:marBottom w:val="0"/>
          <w:divBdr>
            <w:top w:val="none" w:sz="0" w:space="0" w:color="auto"/>
            <w:left w:val="none" w:sz="0" w:space="0" w:color="auto"/>
            <w:bottom w:val="none" w:sz="0" w:space="0" w:color="auto"/>
            <w:right w:val="none" w:sz="0" w:space="0" w:color="auto"/>
          </w:divBdr>
        </w:div>
        <w:div w:id="966471107">
          <w:marLeft w:val="480"/>
          <w:marRight w:val="0"/>
          <w:marTop w:val="0"/>
          <w:marBottom w:val="0"/>
          <w:divBdr>
            <w:top w:val="none" w:sz="0" w:space="0" w:color="auto"/>
            <w:left w:val="none" w:sz="0" w:space="0" w:color="auto"/>
            <w:bottom w:val="none" w:sz="0" w:space="0" w:color="auto"/>
            <w:right w:val="none" w:sz="0" w:space="0" w:color="auto"/>
          </w:divBdr>
        </w:div>
        <w:div w:id="728380393">
          <w:marLeft w:val="480"/>
          <w:marRight w:val="0"/>
          <w:marTop w:val="0"/>
          <w:marBottom w:val="0"/>
          <w:divBdr>
            <w:top w:val="none" w:sz="0" w:space="0" w:color="auto"/>
            <w:left w:val="none" w:sz="0" w:space="0" w:color="auto"/>
            <w:bottom w:val="none" w:sz="0" w:space="0" w:color="auto"/>
            <w:right w:val="none" w:sz="0" w:space="0" w:color="auto"/>
          </w:divBdr>
        </w:div>
        <w:div w:id="44720039">
          <w:marLeft w:val="480"/>
          <w:marRight w:val="0"/>
          <w:marTop w:val="0"/>
          <w:marBottom w:val="0"/>
          <w:divBdr>
            <w:top w:val="none" w:sz="0" w:space="0" w:color="auto"/>
            <w:left w:val="none" w:sz="0" w:space="0" w:color="auto"/>
            <w:bottom w:val="none" w:sz="0" w:space="0" w:color="auto"/>
            <w:right w:val="none" w:sz="0" w:space="0" w:color="auto"/>
          </w:divBdr>
        </w:div>
        <w:div w:id="1073549070">
          <w:marLeft w:val="480"/>
          <w:marRight w:val="0"/>
          <w:marTop w:val="0"/>
          <w:marBottom w:val="0"/>
          <w:divBdr>
            <w:top w:val="none" w:sz="0" w:space="0" w:color="auto"/>
            <w:left w:val="none" w:sz="0" w:space="0" w:color="auto"/>
            <w:bottom w:val="none" w:sz="0" w:space="0" w:color="auto"/>
            <w:right w:val="none" w:sz="0" w:space="0" w:color="auto"/>
          </w:divBdr>
        </w:div>
        <w:div w:id="669865543">
          <w:marLeft w:val="480"/>
          <w:marRight w:val="0"/>
          <w:marTop w:val="0"/>
          <w:marBottom w:val="0"/>
          <w:divBdr>
            <w:top w:val="none" w:sz="0" w:space="0" w:color="auto"/>
            <w:left w:val="none" w:sz="0" w:space="0" w:color="auto"/>
            <w:bottom w:val="none" w:sz="0" w:space="0" w:color="auto"/>
            <w:right w:val="none" w:sz="0" w:space="0" w:color="auto"/>
          </w:divBdr>
        </w:div>
        <w:div w:id="295260418">
          <w:marLeft w:val="480"/>
          <w:marRight w:val="0"/>
          <w:marTop w:val="0"/>
          <w:marBottom w:val="0"/>
          <w:divBdr>
            <w:top w:val="none" w:sz="0" w:space="0" w:color="auto"/>
            <w:left w:val="none" w:sz="0" w:space="0" w:color="auto"/>
            <w:bottom w:val="none" w:sz="0" w:space="0" w:color="auto"/>
            <w:right w:val="none" w:sz="0" w:space="0" w:color="auto"/>
          </w:divBdr>
        </w:div>
        <w:div w:id="1450078794">
          <w:marLeft w:val="480"/>
          <w:marRight w:val="0"/>
          <w:marTop w:val="0"/>
          <w:marBottom w:val="0"/>
          <w:divBdr>
            <w:top w:val="none" w:sz="0" w:space="0" w:color="auto"/>
            <w:left w:val="none" w:sz="0" w:space="0" w:color="auto"/>
            <w:bottom w:val="none" w:sz="0" w:space="0" w:color="auto"/>
            <w:right w:val="none" w:sz="0" w:space="0" w:color="auto"/>
          </w:divBdr>
        </w:div>
        <w:div w:id="999306642">
          <w:marLeft w:val="480"/>
          <w:marRight w:val="0"/>
          <w:marTop w:val="0"/>
          <w:marBottom w:val="0"/>
          <w:divBdr>
            <w:top w:val="none" w:sz="0" w:space="0" w:color="auto"/>
            <w:left w:val="none" w:sz="0" w:space="0" w:color="auto"/>
            <w:bottom w:val="none" w:sz="0" w:space="0" w:color="auto"/>
            <w:right w:val="none" w:sz="0" w:space="0" w:color="auto"/>
          </w:divBdr>
        </w:div>
        <w:div w:id="741562305">
          <w:marLeft w:val="480"/>
          <w:marRight w:val="0"/>
          <w:marTop w:val="0"/>
          <w:marBottom w:val="0"/>
          <w:divBdr>
            <w:top w:val="none" w:sz="0" w:space="0" w:color="auto"/>
            <w:left w:val="none" w:sz="0" w:space="0" w:color="auto"/>
            <w:bottom w:val="none" w:sz="0" w:space="0" w:color="auto"/>
            <w:right w:val="none" w:sz="0" w:space="0" w:color="auto"/>
          </w:divBdr>
        </w:div>
      </w:divsChild>
    </w:div>
    <w:div w:id="1007908536">
      <w:bodyDiv w:val="1"/>
      <w:marLeft w:val="0"/>
      <w:marRight w:val="0"/>
      <w:marTop w:val="0"/>
      <w:marBottom w:val="0"/>
      <w:divBdr>
        <w:top w:val="none" w:sz="0" w:space="0" w:color="auto"/>
        <w:left w:val="none" w:sz="0" w:space="0" w:color="auto"/>
        <w:bottom w:val="none" w:sz="0" w:space="0" w:color="auto"/>
        <w:right w:val="none" w:sz="0" w:space="0" w:color="auto"/>
      </w:divBdr>
    </w:div>
    <w:div w:id="1009023104">
      <w:bodyDiv w:val="1"/>
      <w:marLeft w:val="0"/>
      <w:marRight w:val="0"/>
      <w:marTop w:val="0"/>
      <w:marBottom w:val="0"/>
      <w:divBdr>
        <w:top w:val="none" w:sz="0" w:space="0" w:color="auto"/>
        <w:left w:val="none" w:sz="0" w:space="0" w:color="auto"/>
        <w:bottom w:val="none" w:sz="0" w:space="0" w:color="auto"/>
        <w:right w:val="none" w:sz="0" w:space="0" w:color="auto"/>
      </w:divBdr>
    </w:div>
    <w:div w:id="1010254103">
      <w:bodyDiv w:val="1"/>
      <w:marLeft w:val="0"/>
      <w:marRight w:val="0"/>
      <w:marTop w:val="0"/>
      <w:marBottom w:val="0"/>
      <w:divBdr>
        <w:top w:val="none" w:sz="0" w:space="0" w:color="auto"/>
        <w:left w:val="none" w:sz="0" w:space="0" w:color="auto"/>
        <w:bottom w:val="none" w:sz="0" w:space="0" w:color="auto"/>
        <w:right w:val="none" w:sz="0" w:space="0" w:color="auto"/>
      </w:divBdr>
    </w:div>
    <w:div w:id="1013190223">
      <w:bodyDiv w:val="1"/>
      <w:marLeft w:val="0"/>
      <w:marRight w:val="0"/>
      <w:marTop w:val="0"/>
      <w:marBottom w:val="0"/>
      <w:divBdr>
        <w:top w:val="none" w:sz="0" w:space="0" w:color="auto"/>
        <w:left w:val="none" w:sz="0" w:space="0" w:color="auto"/>
        <w:bottom w:val="none" w:sz="0" w:space="0" w:color="auto"/>
        <w:right w:val="none" w:sz="0" w:space="0" w:color="auto"/>
      </w:divBdr>
    </w:div>
    <w:div w:id="1016034307">
      <w:bodyDiv w:val="1"/>
      <w:marLeft w:val="0"/>
      <w:marRight w:val="0"/>
      <w:marTop w:val="0"/>
      <w:marBottom w:val="0"/>
      <w:divBdr>
        <w:top w:val="none" w:sz="0" w:space="0" w:color="auto"/>
        <w:left w:val="none" w:sz="0" w:space="0" w:color="auto"/>
        <w:bottom w:val="none" w:sz="0" w:space="0" w:color="auto"/>
        <w:right w:val="none" w:sz="0" w:space="0" w:color="auto"/>
      </w:divBdr>
    </w:div>
    <w:div w:id="1017656081">
      <w:bodyDiv w:val="1"/>
      <w:marLeft w:val="0"/>
      <w:marRight w:val="0"/>
      <w:marTop w:val="0"/>
      <w:marBottom w:val="0"/>
      <w:divBdr>
        <w:top w:val="none" w:sz="0" w:space="0" w:color="auto"/>
        <w:left w:val="none" w:sz="0" w:space="0" w:color="auto"/>
        <w:bottom w:val="none" w:sz="0" w:space="0" w:color="auto"/>
        <w:right w:val="none" w:sz="0" w:space="0" w:color="auto"/>
      </w:divBdr>
      <w:divsChild>
        <w:div w:id="62872457">
          <w:marLeft w:val="480"/>
          <w:marRight w:val="0"/>
          <w:marTop w:val="0"/>
          <w:marBottom w:val="0"/>
          <w:divBdr>
            <w:top w:val="none" w:sz="0" w:space="0" w:color="auto"/>
            <w:left w:val="none" w:sz="0" w:space="0" w:color="auto"/>
            <w:bottom w:val="none" w:sz="0" w:space="0" w:color="auto"/>
            <w:right w:val="none" w:sz="0" w:space="0" w:color="auto"/>
          </w:divBdr>
        </w:div>
        <w:div w:id="105513117">
          <w:marLeft w:val="480"/>
          <w:marRight w:val="0"/>
          <w:marTop w:val="0"/>
          <w:marBottom w:val="0"/>
          <w:divBdr>
            <w:top w:val="none" w:sz="0" w:space="0" w:color="auto"/>
            <w:left w:val="none" w:sz="0" w:space="0" w:color="auto"/>
            <w:bottom w:val="none" w:sz="0" w:space="0" w:color="auto"/>
            <w:right w:val="none" w:sz="0" w:space="0" w:color="auto"/>
          </w:divBdr>
        </w:div>
        <w:div w:id="107437882">
          <w:marLeft w:val="480"/>
          <w:marRight w:val="0"/>
          <w:marTop w:val="0"/>
          <w:marBottom w:val="0"/>
          <w:divBdr>
            <w:top w:val="none" w:sz="0" w:space="0" w:color="auto"/>
            <w:left w:val="none" w:sz="0" w:space="0" w:color="auto"/>
            <w:bottom w:val="none" w:sz="0" w:space="0" w:color="auto"/>
            <w:right w:val="none" w:sz="0" w:space="0" w:color="auto"/>
          </w:divBdr>
        </w:div>
        <w:div w:id="136186142">
          <w:marLeft w:val="480"/>
          <w:marRight w:val="0"/>
          <w:marTop w:val="0"/>
          <w:marBottom w:val="0"/>
          <w:divBdr>
            <w:top w:val="none" w:sz="0" w:space="0" w:color="auto"/>
            <w:left w:val="none" w:sz="0" w:space="0" w:color="auto"/>
            <w:bottom w:val="none" w:sz="0" w:space="0" w:color="auto"/>
            <w:right w:val="none" w:sz="0" w:space="0" w:color="auto"/>
          </w:divBdr>
        </w:div>
        <w:div w:id="168713316">
          <w:marLeft w:val="480"/>
          <w:marRight w:val="0"/>
          <w:marTop w:val="0"/>
          <w:marBottom w:val="0"/>
          <w:divBdr>
            <w:top w:val="none" w:sz="0" w:space="0" w:color="auto"/>
            <w:left w:val="none" w:sz="0" w:space="0" w:color="auto"/>
            <w:bottom w:val="none" w:sz="0" w:space="0" w:color="auto"/>
            <w:right w:val="none" w:sz="0" w:space="0" w:color="auto"/>
          </w:divBdr>
        </w:div>
        <w:div w:id="175733098">
          <w:marLeft w:val="480"/>
          <w:marRight w:val="0"/>
          <w:marTop w:val="0"/>
          <w:marBottom w:val="0"/>
          <w:divBdr>
            <w:top w:val="none" w:sz="0" w:space="0" w:color="auto"/>
            <w:left w:val="none" w:sz="0" w:space="0" w:color="auto"/>
            <w:bottom w:val="none" w:sz="0" w:space="0" w:color="auto"/>
            <w:right w:val="none" w:sz="0" w:space="0" w:color="auto"/>
          </w:divBdr>
        </w:div>
        <w:div w:id="186794917">
          <w:marLeft w:val="480"/>
          <w:marRight w:val="0"/>
          <w:marTop w:val="0"/>
          <w:marBottom w:val="0"/>
          <w:divBdr>
            <w:top w:val="none" w:sz="0" w:space="0" w:color="auto"/>
            <w:left w:val="none" w:sz="0" w:space="0" w:color="auto"/>
            <w:bottom w:val="none" w:sz="0" w:space="0" w:color="auto"/>
            <w:right w:val="none" w:sz="0" w:space="0" w:color="auto"/>
          </w:divBdr>
        </w:div>
        <w:div w:id="200171692">
          <w:marLeft w:val="480"/>
          <w:marRight w:val="0"/>
          <w:marTop w:val="0"/>
          <w:marBottom w:val="0"/>
          <w:divBdr>
            <w:top w:val="none" w:sz="0" w:space="0" w:color="auto"/>
            <w:left w:val="none" w:sz="0" w:space="0" w:color="auto"/>
            <w:bottom w:val="none" w:sz="0" w:space="0" w:color="auto"/>
            <w:right w:val="none" w:sz="0" w:space="0" w:color="auto"/>
          </w:divBdr>
        </w:div>
        <w:div w:id="200941594">
          <w:marLeft w:val="480"/>
          <w:marRight w:val="0"/>
          <w:marTop w:val="0"/>
          <w:marBottom w:val="0"/>
          <w:divBdr>
            <w:top w:val="none" w:sz="0" w:space="0" w:color="auto"/>
            <w:left w:val="none" w:sz="0" w:space="0" w:color="auto"/>
            <w:bottom w:val="none" w:sz="0" w:space="0" w:color="auto"/>
            <w:right w:val="none" w:sz="0" w:space="0" w:color="auto"/>
          </w:divBdr>
        </w:div>
        <w:div w:id="203758673">
          <w:marLeft w:val="480"/>
          <w:marRight w:val="0"/>
          <w:marTop w:val="0"/>
          <w:marBottom w:val="0"/>
          <w:divBdr>
            <w:top w:val="none" w:sz="0" w:space="0" w:color="auto"/>
            <w:left w:val="none" w:sz="0" w:space="0" w:color="auto"/>
            <w:bottom w:val="none" w:sz="0" w:space="0" w:color="auto"/>
            <w:right w:val="none" w:sz="0" w:space="0" w:color="auto"/>
          </w:divBdr>
        </w:div>
        <w:div w:id="230239503">
          <w:marLeft w:val="480"/>
          <w:marRight w:val="0"/>
          <w:marTop w:val="0"/>
          <w:marBottom w:val="0"/>
          <w:divBdr>
            <w:top w:val="none" w:sz="0" w:space="0" w:color="auto"/>
            <w:left w:val="none" w:sz="0" w:space="0" w:color="auto"/>
            <w:bottom w:val="none" w:sz="0" w:space="0" w:color="auto"/>
            <w:right w:val="none" w:sz="0" w:space="0" w:color="auto"/>
          </w:divBdr>
        </w:div>
        <w:div w:id="248736977">
          <w:marLeft w:val="480"/>
          <w:marRight w:val="0"/>
          <w:marTop w:val="0"/>
          <w:marBottom w:val="0"/>
          <w:divBdr>
            <w:top w:val="none" w:sz="0" w:space="0" w:color="auto"/>
            <w:left w:val="none" w:sz="0" w:space="0" w:color="auto"/>
            <w:bottom w:val="none" w:sz="0" w:space="0" w:color="auto"/>
            <w:right w:val="none" w:sz="0" w:space="0" w:color="auto"/>
          </w:divBdr>
        </w:div>
        <w:div w:id="258029546">
          <w:marLeft w:val="480"/>
          <w:marRight w:val="0"/>
          <w:marTop w:val="0"/>
          <w:marBottom w:val="0"/>
          <w:divBdr>
            <w:top w:val="none" w:sz="0" w:space="0" w:color="auto"/>
            <w:left w:val="none" w:sz="0" w:space="0" w:color="auto"/>
            <w:bottom w:val="none" w:sz="0" w:space="0" w:color="auto"/>
            <w:right w:val="none" w:sz="0" w:space="0" w:color="auto"/>
          </w:divBdr>
        </w:div>
        <w:div w:id="301275198">
          <w:marLeft w:val="480"/>
          <w:marRight w:val="0"/>
          <w:marTop w:val="0"/>
          <w:marBottom w:val="0"/>
          <w:divBdr>
            <w:top w:val="none" w:sz="0" w:space="0" w:color="auto"/>
            <w:left w:val="none" w:sz="0" w:space="0" w:color="auto"/>
            <w:bottom w:val="none" w:sz="0" w:space="0" w:color="auto"/>
            <w:right w:val="none" w:sz="0" w:space="0" w:color="auto"/>
          </w:divBdr>
        </w:div>
        <w:div w:id="418911819">
          <w:marLeft w:val="480"/>
          <w:marRight w:val="0"/>
          <w:marTop w:val="0"/>
          <w:marBottom w:val="0"/>
          <w:divBdr>
            <w:top w:val="none" w:sz="0" w:space="0" w:color="auto"/>
            <w:left w:val="none" w:sz="0" w:space="0" w:color="auto"/>
            <w:bottom w:val="none" w:sz="0" w:space="0" w:color="auto"/>
            <w:right w:val="none" w:sz="0" w:space="0" w:color="auto"/>
          </w:divBdr>
        </w:div>
        <w:div w:id="426385230">
          <w:marLeft w:val="480"/>
          <w:marRight w:val="0"/>
          <w:marTop w:val="0"/>
          <w:marBottom w:val="0"/>
          <w:divBdr>
            <w:top w:val="none" w:sz="0" w:space="0" w:color="auto"/>
            <w:left w:val="none" w:sz="0" w:space="0" w:color="auto"/>
            <w:bottom w:val="none" w:sz="0" w:space="0" w:color="auto"/>
            <w:right w:val="none" w:sz="0" w:space="0" w:color="auto"/>
          </w:divBdr>
        </w:div>
        <w:div w:id="430855294">
          <w:marLeft w:val="480"/>
          <w:marRight w:val="0"/>
          <w:marTop w:val="0"/>
          <w:marBottom w:val="0"/>
          <w:divBdr>
            <w:top w:val="none" w:sz="0" w:space="0" w:color="auto"/>
            <w:left w:val="none" w:sz="0" w:space="0" w:color="auto"/>
            <w:bottom w:val="none" w:sz="0" w:space="0" w:color="auto"/>
            <w:right w:val="none" w:sz="0" w:space="0" w:color="auto"/>
          </w:divBdr>
        </w:div>
        <w:div w:id="454178628">
          <w:marLeft w:val="480"/>
          <w:marRight w:val="0"/>
          <w:marTop w:val="0"/>
          <w:marBottom w:val="0"/>
          <w:divBdr>
            <w:top w:val="none" w:sz="0" w:space="0" w:color="auto"/>
            <w:left w:val="none" w:sz="0" w:space="0" w:color="auto"/>
            <w:bottom w:val="none" w:sz="0" w:space="0" w:color="auto"/>
            <w:right w:val="none" w:sz="0" w:space="0" w:color="auto"/>
          </w:divBdr>
        </w:div>
        <w:div w:id="459542868">
          <w:marLeft w:val="480"/>
          <w:marRight w:val="0"/>
          <w:marTop w:val="0"/>
          <w:marBottom w:val="0"/>
          <w:divBdr>
            <w:top w:val="none" w:sz="0" w:space="0" w:color="auto"/>
            <w:left w:val="none" w:sz="0" w:space="0" w:color="auto"/>
            <w:bottom w:val="none" w:sz="0" w:space="0" w:color="auto"/>
            <w:right w:val="none" w:sz="0" w:space="0" w:color="auto"/>
          </w:divBdr>
        </w:div>
        <w:div w:id="463279041">
          <w:marLeft w:val="480"/>
          <w:marRight w:val="0"/>
          <w:marTop w:val="0"/>
          <w:marBottom w:val="0"/>
          <w:divBdr>
            <w:top w:val="none" w:sz="0" w:space="0" w:color="auto"/>
            <w:left w:val="none" w:sz="0" w:space="0" w:color="auto"/>
            <w:bottom w:val="none" w:sz="0" w:space="0" w:color="auto"/>
            <w:right w:val="none" w:sz="0" w:space="0" w:color="auto"/>
          </w:divBdr>
        </w:div>
        <w:div w:id="482819315">
          <w:marLeft w:val="480"/>
          <w:marRight w:val="0"/>
          <w:marTop w:val="0"/>
          <w:marBottom w:val="0"/>
          <w:divBdr>
            <w:top w:val="none" w:sz="0" w:space="0" w:color="auto"/>
            <w:left w:val="none" w:sz="0" w:space="0" w:color="auto"/>
            <w:bottom w:val="none" w:sz="0" w:space="0" w:color="auto"/>
            <w:right w:val="none" w:sz="0" w:space="0" w:color="auto"/>
          </w:divBdr>
        </w:div>
        <w:div w:id="499933070">
          <w:marLeft w:val="480"/>
          <w:marRight w:val="0"/>
          <w:marTop w:val="0"/>
          <w:marBottom w:val="0"/>
          <w:divBdr>
            <w:top w:val="none" w:sz="0" w:space="0" w:color="auto"/>
            <w:left w:val="none" w:sz="0" w:space="0" w:color="auto"/>
            <w:bottom w:val="none" w:sz="0" w:space="0" w:color="auto"/>
            <w:right w:val="none" w:sz="0" w:space="0" w:color="auto"/>
          </w:divBdr>
        </w:div>
        <w:div w:id="571697152">
          <w:marLeft w:val="480"/>
          <w:marRight w:val="0"/>
          <w:marTop w:val="0"/>
          <w:marBottom w:val="0"/>
          <w:divBdr>
            <w:top w:val="none" w:sz="0" w:space="0" w:color="auto"/>
            <w:left w:val="none" w:sz="0" w:space="0" w:color="auto"/>
            <w:bottom w:val="none" w:sz="0" w:space="0" w:color="auto"/>
            <w:right w:val="none" w:sz="0" w:space="0" w:color="auto"/>
          </w:divBdr>
        </w:div>
        <w:div w:id="698824806">
          <w:marLeft w:val="480"/>
          <w:marRight w:val="0"/>
          <w:marTop w:val="0"/>
          <w:marBottom w:val="0"/>
          <w:divBdr>
            <w:top w:val="none" w:sz="0" w:space="0" w:color="auto"/>
            <w:left w:val="none" w:sz="0" w:space="0" w:color="auto"/>
            <w:bottom w:val="none" w:sz="0" w:space="0" w:color="auto"/>
            <w:right w:val="none" w:sz="0" w:space="0" w:color="auto"/>
          </w:divBdr>
        </w:div>
        <w:div w:id="716317304">
          <w:marLeft w:val="480"/>
          <w:marRight w:val="0"/>
          <w:marTop w:val="0"/>
          <w:marBottom w:val="0"/>
          <w:divBdr>
            <w:top w:val="none" w:sz="0" w:space="0" w:color="auto"/>
            <w:left w:val="none" w:sz="0" w:space="0" w:color="auto"/>
            <w:bottom w:val="none" w:sz="0" w:space="0" w:color="auto"/>
            <w:right w:val="none" w:sz="0" w:space="0" w:color="auto"/>
          </w:divBdr>
        </w:div>
        <w:div w:id="742684644">
          <w:marLeft w:val="480"/>
          <w:marRight w:val="0"/>
          <w:marTop w:val="0"/>
          <w:marBottom w:val="0"/>
          <w:divBdr>
            <w:top w:val="none" w:sz="0" w:space="0" w:color="auto"/>
            <w:left w:val="none" w:sz="0" w:space="0" w:color="auto"/>
            <w:bottom w:val="none" w:sz="0" w:space="0" w:color="auto"/>
            <w:right w:val="none" w:sz="0" w:space="0" w:color="auto"/>
          </w:divBdr>
        </w:div>
        <w:div w:id="773399763">
          <w:marLeft w:val="480"/>
          <w:marRight w:val="0"/>
          <w:marTop w:val="0"/>
          <w:marBottom w:val="0"/>
          <w:divBdr>
            <w:top w:val="none" w:sz="0" w:space="0" w:color="auto"/>
            <w:left w:val="none" w:sz="0" w:space="0" w:color="auto"/>
            <w:bottom w:val="none" w:sz="0" w:space="0" w:color="auto"/>
            <w:right w:val="none" w:sz="0" w:space="0" w:color="auto"/>
          </w:divBdr>
        </w:div>
        <w:div w:id="794182971">
          <w:marLeft w:val="480"/>
          <w:marRight w:val="0"/>
          <w:marTop w:val="0"/>
          <w:marBottom w:val="0"/>
          <w:divBdr>
            <w:top w:val="none" w:sz="0" w:space="0" w:color="auto"/>
            <w:left w:val="none" w:sz="0" w:space="0" w:color="auto"/>
            <w:bottom w:val="none" w:sz="0" w:space="0" w:color="auto"/>
            <w:right w:val="none" w:sz="0" w:space="0" w:color="auto"/>
          </w:divBdr>
        </w:div>
        <w:div w:id="911889950">
          <w:marLeft w:val="480"/>
          <w:marRight w:val="0"/>
          <w:marTop w:val="0"/>
          <w:marBottom w:val="0"/>
          <w:divBdr>
            <w:top w:val="none" w:sz="0" w:space="0" w:color="auto"/>
            <w:left w:val="none" w:sz="0" w:space="0" w:color="auto"/>
            <w:bottom w:val="none" w:sz="0" w:space="0" w:color="auto"/>
            <w:right w:val="none" w:sz="0" w:space="0" w:color="auto"/>
          </w:divBdr>
        </w:div>
        <w:div w:id="922109672">
          <w:marLeft w:val="480"/>
          <w:marRight w:val="0"/>
          <w:marTop w:val="0"/>
          <w:marBottom w:val="0"/>
          <w:divBdr>
            <w:top w:val="none" w:sz="0" w:space="0" w:color="auto"/>
            <w:left w:val="none" w:sz="0" w:space="0" w:color="auto"/>
            <w:bottom w:val="none" w:sz="0" w:space="0" w:color="auto"/>
            <w:right w:val="none" w:sz="0" w:space="0" w:color="auto"/>
          </w:divBdr>
        </w:div>
        <w:div w:id="964503502">
          <w:marLeft w:val="480"/>
          <w:marRight w:val="0"/>
          <w:marTop w:val="0"/>
          <w:marBottom w:val="0"/>
          <w:divBdr>
            <w:top w:val="none" w:sz="0" w:space="0" w:color="auto"/>
            <w:left w:val="none" w:sz="0" w:space="0" w:color="auto"/>
            <w:bottom w:val="none" w:sz="0" w:space="0" w:color="auto"/>
            <w:right w:val="none" w:sz="0" w:space="0" w:color="auto"/>
          </w:divBdr>
        </w:div>
        <w:div w:id="999625020">
          <w:marLeft w:val="480"/>
          <w:marRight w:val="0"/>
          <w:marTop w:val="0"/>
          <w:marBottom w:val="0"/>
          <w:divBdr>
            <w:top w:val="none" w:sz="0" w:space="0" w:color="auto"/>
            <w:left w:val="none" w:sz="0" w:space="0" w:color="auto"/>
            <w:bottom w:val="none" w:sz="0" w:space="0" w:color="auto"/>
            <w:right w:val="none" w:sz="0" w:space="0" w:color="auto"/>
          </w:divBdr>
        </w:div>
        <w:div w:id="1001929023">
          <w:marLeft w:val="480"/>
          <w:marRight w:val="0"/>
          <w:marTop w:val="0"/>
          <w:marBottom w:val="0"/>
          <w:divBdr>
            <w:top w:val="none" w:sz="0" w:space="0" w:color="auto"/>
            <w:left w:val="none" w:sz="0" w:space="0" w:color="auto"/>
            <w:bottom w:val="none" w:sz="0" w:space="0" w:color="auto"/>
            <w:right w:val="none" w:sz="0" w:space="0" w:color="auto"/>
          </w:divBdr>
        </w:div>
        <w:div w:id="1002859959">
          <w:marLeft w:val="480"/>
          <w:marRight w:val="0"/>
          <w:marTop w:val="0"/>
          <w:marBottom w:val="0"/>
          <w:divBdr>
            <w:top w:val="none" w:sz="0" w:space="0" w:color="auto"/>
            <w:left w:val="none" w:sz="0" w:space="0" w:color="auto"/>
            <w:bottom w:val="none" w:sz="0" w:space="0" w:color="auto"/>
            <w:right w:val="none" w:sz="0" w:space="0" w:color="auto"/>
          </w:divBdr>
        </w:div>
        <w:div w:id="1018658762">
          <w:marLeft w:val="480"/>
          <w:marRight w:val="0"/>
          <w:marTop w:val="0"/>
          <w:marBottom w:val="0"/>
          <w:divBdr>
            <w:top w:val="none" w:sz="0" w:space="0" w:color="auto"/>
            <w:left w:val="none" w:sz="0" w:space="0" w:color="auto"/>
            <w:bottom w:val="none" w:sz="0" w:space="0" w:color="auto"/>
            <w:right w:val="none" w:sz="0" w:space="0" w:color="auto"/>
          </w:divBdr>
        </w:div>
        <w:div w:id="1021050974">
          <w:marLeft w:val="480"/>
          <w:marRight w:val="0"/>
          <w:marTop w:val="0"/>
          <w:marBottom w:val="0"/>
          <w:divBdr>
            <w:top w:val="none" w:sz="0" w:space="0" w:color="auto"/>
            <w:left w:val="none" w:sz="0" w:space="0" w:color="auto"/>
            <w:bottom w:val="none" w:sz="0" w:space="0" w:color="auto"/>
            <w:right w:val="none" w:sz="0" w:space="0" w:color="auto"/>
          </w:divBdr>
        </w:div>
        <w:div w:id="1027171235">
          <w:marLeft w:val="480"/>
          <w:marRight w:val="0"/>
          <w:marTop w:val="0"/>
          <w:marBottom w:val="0"/>
          <w:divBdr>
            <w:top w:val="none" w:sz="0" w:space="0" w:color="auto"/>
            <w:left w:val="none" w:sz="0" w:space="0" w:color="auto"/>
            <w:bottom w:val="none" w:sz="0" w:space="0" w:color="auto"/>
            <w:right w:val="none" w:sz="0" w:space="0" w:color="auto"/>
          </w:divBdr>
        </w:div>
        <w:div w:id="1040933553">
          <w:marLeft w:val="480"/>
          <w:marRight w:val="0"/>
          <w:marTop w:val="0"/>
          <w:marBottom w:val="0"/>
          <w:divBdr>
            <w:top w:val="none" w:sz="0" w:space="0" w:color="auto"/>
            <w:left w:val="none" w:sz="0" w:space="0" w:color="auto"/>
            <w:bottom w:val="none" w:sz="0" w:space="0" w:color="auto"/>
            <w:right w:val="none" w:sz="0" w:space="0" w:color="auto"/>
          </w:divBdr>
        </w:div>
        <w:div w:id="1055549590">
          <w:marLeft w:val="480"/>
          <w:marRight w:val="0"/>
          <w:marTop w:val="0"/>
          <w:marBottom w:val="0"/>
          <w:divBdr>
            <w:top w:val="none" w:sz="0" w:space="0" w:color="auto"/>
            <w:left w:val="none" w:sz="0" w:space="0" w:color="auto"/>
            <w:bottom w:val="none" w:sz="0" w:space="0" w:color="auto"/>
            <w:right w:val="none" w:sz="0" w:space="0" w:color="auto"/>
          </w:divBdr>
        </w:div>
        <w:div w:id="1092821845">
          <w:marLeft w:val="480"/>
          <w:marRight w:val="0"/>
          <w:marTop w:val="0"/>
          <w:marBottom w:val="0"/>
          <w:divBdr>
            <w:top w:val="none" w:sz="0" w:space="0" w:color="auto"/>
            <w:left w:val="none" w:sz="0" w:space="0" w:color="auto"/>
            <w:bottom w:val="none" w:sz="0" w:space="0" w:color="auto"/>
            <w:right w:val="none" w:sz="0" w:space="0" w:color="auto"/>
          </w:divBdr>
        </w:div>
        <w:div w:id="1143542587">
          <w:marLeft w:val="480"/>
          <w:marRight w:val="0"/>
          <w:marTop w:val="0"/>
          <w:marBottom w:val="0"/>
          <w:divBdr>
            <w:top w:val="none" w:sz="0" w:space="0" w:color="auto"/>
            <w:left w:val="none" w:sz="0" w:space="0" w:color="auto"/>
            <w:bottom w:val="none" w:sz="0" w:space="0" w:color="auto"/>
            <w:right w:val="none" w:sz="0" w:space="0" w:color="auto"/>
          </w:divBdr>
        </w:div>
        <w:div w:id="1149588743">
          <w:marLeft w:val="480"/>
          <w:marRight w:val="0"/>
          <w:marTop w:val="0"/>
          <w:marBottom w:val="0"/>
          <w:divBdr>
            <w:top w:val="none" w:sz="0" w:space="0" w:color="auto"/>
            <w:left w:val="none" w:sz="0" w:space="0" w:color="auto"/>
            <w:bottom w:val="none" w:sz="0" w:space="0" w:color="auto"/>
            <w:right w:val="none" w:sz="0" w:space="0" w:color="auto"/>
          </w:divBdr>
        </w:div>
        <w:div w:id="1151024867">
          <w:marLeft w:val="480"/>
          <w:marRight w:val="0"/>
          <w:marTop w:val="0"/>
          <w:marBottom w:val="0"/>
          <w:divBdr>
            <w:top w:val="none" w:sz="0" w:space="0" w:color="auto"/>
            <w:left w:val="none" w:sz="0" w:space="0" w:color="auto"/>
            <w:bottom w:val="none" w:sz="0" w:space="0" w:color="auto"/>
            <w:right w:val="none" w:sz="0" w:space="0" w:color="auto"/>
          </w:divBdr>
        </w:div>
        <w:div w:id="1161195191">
          <w:marLeft w:val="480"/>
          <w:marRight w:val="0"/>
          <w:marTop w:val="0"/>
          <w:marBottom w:val="0"/>
          <w:divBdr>
            <w:top w:val="none" w:sz="0" w:space="0" w:color="auto"/>
            <w:left w:val="none" w:sz="0" w:space="0" w:color="auto"/>
            <w:bottom w:val="none" w:sz="0" w:space="0" w:color="auto"/>
            <w:right w:val="none" w:sz="0" w:space="0" w:color="auto"/>
          </w:divBdr>
        </w:div>
        <w:div w:id="1236010728">
          <w:marLeft w:val="480"/>
          <w:marRight w:val="0"/>
          <w:marTop w:val="0"/>
          <w:marBottom w:val="0"/>
          <w:divBdr>
            <w:top w:val="none" w:sz="0" w:space="0" w:color="auto"/>
            <w:left w:val="none" w:sz="0" w:space="0" w:color="auto"/>
            <w:bottom w:val="none" w:sz="0" w:space="0" w:color="auto"/>
            <w:right w:val="none" w:sz="0" w:space="0" w:color="auto"/>
          </w:divBdr>
        </w:div>
        <w:div w:id="1278831624">
          <w:marLeft w:val="480"/>
          <w:marRight w:val="0"/>
          <w:marTop w:val="0"/>
          <w:marBottom w:val="0"/>
          <w:divBdr>
            <w:top w:val="none" w:sz="0" w:space="0" w:color="auto"/>
            <w:left w:val="none" w:sz="0" w:space="0" w:color="auto"/>
            <w:bottom w:val="none" w:sz="0" w:space="0" w:color="auto"/>
            <w:right w:val="none" w:sz="0" w:space="0" w:color="auto"/>
          </w:divBdr>
        </w:div>
        <w:div w:id="1286152619">
          <w:marLeft w:val="480"/>
          <w:marRight w:val="0"/>
          <w:marTop w:val="0"/>
          <w:marBottom w:val="0"/>
          <w:divBdr>
            <w:top w:val="none" w:sz="0" w:space="0" w:color="auto"/>
            <w:left w:val="none" w:sz="0" w:space="0" w:color="auto"/>
            <w:bottom w:val="none" w:sz="0" w:space="0" w:color="auto"/>
            <w:right w:val="none" w:sz="0" w:space="0" w:color="auto"/>
          </w:divBdr>
        </w:div>
        <w:div w:id="1364404503">
          <w:marLeft w:val="480"/>
          <w:marRight w:val="0"/>
          <w:marTop w:val="0"/>
          <w:marBottom w:val="0"/>
          <w:divBdr>
            <w:top w:val="none" w:sz="0" w:space="0" w:color="auto"/>
            <w:left w:val="none" w:sz="0" w:space="0" w:color="auto"/>
            <w:bottom w:val="none" w:sz="0" w:space="0" w:color="auto"/>
            <w:right w:val="none" w:sz="0" w:space="0" w:color="auto"/>
          </w:divBdr>
        </w:div>
        <w:div w:id="1372535576">
          <w:marLeft w:val="480"/>
          <w:marRight w:val="0"/>
          <w:marTop w:val="0"/>
          <w:marBottom w:val="0"/>
          <w:divBdr>
            <w:top w:val="none" w:sz="0" w:space="0" w:color="auto"/>
            <w:left w:val="none" w:sz="0" w:space="0" w:color="auto"/>
            <w:bottom w:val="none" w:sz="0" w:space="0" w:color="auto"/>
            <w:right w:val="none" w:sz="0" w:space="0" w:color="auto"/>
          </w:divBdr>
        </w:div>
        <w:div w:id="1443568377">
          <w:marLeft w:val="480"/>
          <w:marRight w:val="0"/>
          <w:marTop w:val="0"/>
          <w:marBottom w:val="0"/>
          <w:divBdr>
            <w:top w:val="none" w:sz="0" w:space="0" w:color="auto"/>
            <w:left w:val="none" w:sz="0" w:space="0" w:color="auto"/>
            <w:bottom w:val="none" w:sz="0" w:space="0" w:color="auto"/>
            <w:right w:val="none" w:sz="0" w:space="0" w:color="auto"/>
          </w:divBdr>
        </w:div>
        <w:div w:id="1496140522">
          <w:marLeft w:val="480"/>
          <w:marRight w:val="0"/>
          <w:marTop w:val="0"/>
          <w:marBottom w:val="0"/>
          <w:divBdr>
            <w:top w:val="none" w:sz="0" w:space="0" w:color="auto"/>
            <w:left w:val="none" w:sz="0" w:space="0" w:color="auto"/>
            <w:bottom w:val="none" w:sz="0" w:space="0" w:color="auto"/>
            <w:right w:val="none" w:sz="0" w:space="0" w:color="auto"/>
          </w:divBdr>
        </w:div>
        <w:div w:id="1497646991">
          <w:marLeft w:val="480"/>
          <w:marRight w:val="0"/>
          <w:marTop w:val="0"/>
          <w:marBottom w:val="0"/>
          <w:divBdr>
            <w:top w:val="none" w:sz="0" w:space="0" w:color="auto"/>
            <w:left w:val="none" w:sz="0" w:space="0" w:color="auto"/>
            <w:bottom w:val="none" w:sz="0" w:space="0" w:color="auto"/>
            <w:right w:val="none" w:sz="0" w:space="0" w:color="auto"/>
          </w:divBdr>
        </w:div>
        <w:div w:id="1502965511">
          <w:marLeft w:val="480"/>
          <w:marRight w:val="0"/>
          <w:marTop w:val="0"/>
          <w:marBottom w:val="0"/>
          <w:divBdr>
            <w:top w:val="none" w:sz="0" w:space="0" w:color="auto"/>
            <w:left w:val="none" w:sz="0" w:space="0" w:color="auto"/>
            <w:bottom w:val="none" w:sz="0" w:space="0" w:color="auto"/>
            <w:right w:val="none" w:sz="0" w:space="0" w:color="auto"/>
          </w:divBdr>
        </w:div>
        <w:div w:id="1521311509">
          <w:marLeft w:val="480"/>
          <w:marRight w:val="0"/>
          <w:marTop w:val="0"/>
          <w:marBottom w:val="0"/>
          <w:divBdr>
            <w:top w:val="none" w:sz="0" w:space="0" w:color="auto"/>
            <w:left w:val="none" w:sz="0" w:space="0" w:color="auto"/>
            <w:bottom w:val="none" w:sz="0" w:space="0" w:color="auto"/>
            <w:right w:val="none" w:sz="0" w:space="0" w:color="auto"/>
          </w:divBdr>
        </w:div>
        <w:div w:id="1559364549">
          <w:marLeft w:val="480"/>
          <w:marRight w:val="0"/>
          <w:marTop w:val="0"/>
          <w:marBottom w:val="0"/>
          <w:divBdr>
            <w:top w:val="none" w:sz="0" w:space="0" w:color="auto"/>
            <w:left w:val="none" w:sz="0" w:space="0" w:color="auto"/>
            <w:bottom w:val="none" w:sz="0" w:space="0" w:color="auto"/>
            <w:right w:val="none" w:sz="0" w:space="0" w:color="auto"/>
          </w:divBdr>
        </w:div>
        <w:div w:id="1620139507">
          <w:marLeft w:val="480"/>
          <w:marRight w:val="0"/>
          <w:marTop w:val="0"/>
          <w:marBottom w:val="0"/>
          <w:divBdr>
            <w:top w:val="none" w:sz="0" w:space="0" w:color="auto"/>
            <w:left w:val="none" w:sz="0" w:space="0" w:color="auto"/>
            <w:bottom w:val="none" w:sz="0" w:space="0" w:color="auto"/>
            <w:right w:val="none" w:sz="0" w:space="0" w:color="auto"/>
          </w:divBdr>
        </w:div>
        <w:div w:id="1622803938">
          <w:marLeft w:val="480"/>
          <w:marRight w:val="0"/>
          <w:marTop w:val="0"/>
          <w:marBottom w:val="0"/>
          <w:divBdr>
            <w:top w:val="none" w:sz="0" w:space="0" w:color="auto"/>
            <w:left w:val="none" w:sz="0" w:space="0" w:color="auto"/>
            <w:bottom w:val="none" w:sz="0" w:space="0" w:color="auto"/>
            <w:right w:val="none" w:sz="0" w:space="0" w:color="auto"/>
          </w:divBdr>
        </w:div>
        <w:div w:id="1626352101">
          <w:marLeft w:val="480"/>
          <w:marRight w:val="0"/>
          <w:marTop w:val="0"/>
          <w:marBottom w:val="0"/>
          <w:divBdr>
            <w:top w:val="none" w:sz="0" w:space="0" w:color="auto"/>
            <w:left w:val="none" w:sz="0" w:space="0" w:color="auto"/>
            <w:bottom w:val="none" w:sz="0" w:space="0" w:color="auto"/>
            <w:right w:val="none" w:sz="0" w:space="0" w:color="auto"/>
          </w:divBdr>
        </w:div>
        <w:div w:id="1636257330">
          <w:marLeft w:val="480"/>
          <w:marRight w:val="0"/>
          <w:marTop w:val="0"/>
          <w:marBottom w:val="0"/>
          <w:divBdr>
            <w:top w:val="none" w:sz="0" w:space="0" w:color="auto"/>
            <w:left w:val="none" w:sz="0" w:space="0" w:color="auto"/>
            <w:bottom w:val="none" w:sz="0" w:space="0" w:color="auto"/>
            <w:right w:val="none" w:sz="0" w:space="0" w:color="auto"/>
          </w:divBdr>
        </w:div>
        <w:div w:id="1717922722">
          <w:marLeft w:val="480"/>
          <w:marRight w:val="0"/>
          <w:marTop w:val="0"/>
          <w:marBottom w:val="0"/>
          <w:divBdr>
            <w:top w:val="none" w:sz="0" w:space="0" w:color="auto"/>
            <w:left w:val="none" w:sz="0" w:space="0" w:color="auto"/>
            <w:bottom w:val="none" w:sz="0" w:space="0" w:color="auto"/>
            <w:right w:val="none" w:sz="0" w:space="0" w:color="auto"/>
          </w:divBdr>
        </w:div>
        <w:div w:id="1752504451">
          <w:marLeft w:val="480"/>
          <w:marRight w:val="0"/>
          <w:marTop w:val="0"/>
          <w:marBottom w:val="0"/>
          <w:divBdr>
            <w:top w:val="none" w:sz="0" w:space="0" w:color="auto"/>
            <w:left w:val="none" w:sz="0" w:space="0" w:color="auto"/>
            <w:bottom w:val="none" w:sz="0" w:space="0" w:color="auto"/>
            <w:right w:val="none" w:sz="0" w:space="0" w:color="auto"/>
          </w:divBdr>
        </w:div>
        <w:div w:id="1800954939">
          <w:marLeft w:val="480"/>
          <w:marRight w:val="0"/>
          <w:marTop w:val="0"/>
          <w:marBottom w:val="0"/>
          <w:divBdr>
            <w:top w:val="none" w:sz="0" w:space="0" w:color="auto"/>
            <w:left w:val="none" w:sz="0" w:space="0" w:color="auto"/>
            <w:bottom w:val="none" w:sz="0" w:space="0" w:color="auto"/>
            <w:right w:val="none" w:sz="0" w:space="0" w:color="auto"/>
          </w:divBdr>
        </w:div>
        <w:div w:id="1816992284">
          <w:marLeft w:val="480"/>
          <w:marRight w:val="0"/>
          <w:marTop w:val="0"/>
          <w:marBottom w:val="0"/>
          <w:divBdr>
            <w:top w:val="none" w:sz="0" w:space="0" w:color="auto"/>
            <w:left w:val="none" w:sz="0" w:space="0" w:color="auto"/>
            <w:bottom w:val="none" w:sz="0" w:space="0" w:color="auto"/>
            <w:right w:val="none" w:sz="0" w:space="0" w:color="auto"/>
          </w:divBdr>
        </w:div>
        <w:div w:id="1900556410">
          <w:marLeft w:val="480"/>
          <w:marRight w:val="0"/>
          <w:marTop w:val="0"/>
          <w:marBottom w:val="0"/>
          <w:divBdr>
            <w:top w:val="none" w:sz="0" w:space="0" w:color="auto"/>
            <w:left w:val="none" w:sz="0" w:space="0" w:color="auto"/>
            <w:bottom w:val="none" w:sz="0" w:space="0" w:color="auto"/>
            <w:right w:val="none" w:sz="0" w:space="0" w:color="auto"/>
          </w:divBdr>
        </w:div>
        <w:div w:id="1948808475">
          <w:marLeft w:val="480"/>
          <w:marRight w:val="0"/>
          <w:marTop w:val="0"/>
          <w:marBottom w:val="0"/>
          <w:divBdr>
            <w:top w:val="none" w:sz="0" w:space="0" w:color="auto"/>
            <w:left w:val="none" w:sz="0" w:space="0" w:color="auto"/>
            <w:bottom w:val="none" w:sz="0" w:space="0" w:color="auto"/>
            <w:right w:val="none" w:sz="0" w:space="0" w:color="auto"/>
          </w:divBdr>
        </w:div>
        <w:div w:id="1955822666">
          <w:marLeft w:val="480"/>
          <w:marRight w:val="0"/>
          <w:marTop w:val="0"/>
          <w:marBottom w:val="0"/>
          <w:divBdr>
            <w:top w:val="none" w:sz="0" w:space="0" w:color="auto"/>
            <w:left w:val="none" w:sz="0" w:space="0" w:color="auto"/>
            <w:bottom w:val="none" w:sz="0" w:space="0" w:color="auto"/>
            <w:right w:val="none" w:sz="0" w:space="0" w:color="auto"/>
          </w:divBdr>
        </w:div>
        <w:div w:id="2021078732">
          <w:marLeft w:val="480"/>
          <w:marRight w:val="0"/>
          <w:marTop w:val="0"/>
          <w:marBottom w:val="0"/>
          <w:divBdr>
            <w:top w:val="none" w:sz="0" w:space="0" w:color="auto"/>
            <w:left w:val="none" w:sz="0" w:space="0" w:color="auto"/>
            <w:bottom w:val="none" w:sz="0" w:space="0" w:color="auto"/>
            <w:right w:val="none" w:sz="0" w:space="0" w:color="auto"/>
          </w:divBdr>
        </w:div>
        <w:div w:id="2061199921">
          <w:marLeft w:val="480"/>
          <w:marRight w:val="0"/>
          <w:marTop w:val="0"/>
          <w:marBottom w:val="0"/>
          <w:divBdr>
            <w:top w:val="none" w:sz="0" w:space="0" w:color="auto"/>
            <w:left w:val="none" w:sz="0" w:space="0" w:color="auto"/>
            <w:bottom w:val="none" w:sz="0" w:space="0" w:color="auto"/>
            <w:right w:val="none" w:sz="0" w:space="0" w:color="auto"/>
          </w:divBdr>
        </w:div>
        <w:div w:id="2077312689">
          <w:marLeft w:val="480"/>
          <w:marRight w:val="0"/>
          <w:marTop w:val="0"/>
          <w:marBottom w:val="0"/>
          <w:divBdr>
            <w:top w:val="none" w:sz="0" w:space="0" w:color="auto"/>
            <w:left w:val="none" w:sz="0" w:space="0" w:color="auto"/>
            <w:bottom w:val="none" w:sz="0" w:space="0" w:color="auto"/>
            <w:right w:val="none" w:sz="0" w:space="0" w:color="auto"/>
          </w:divBdr>
        </w:div>
        <w:div w:id="2081782069">
          <w:marLeft w:val="480"/>
          <w:marRight w:val="0"/>
          <w:marTop w:val="0"/>
          <w:marBottom w:val="0"/>
          <w:divBdr>
            <w:top w:val="none" w:sz="0" w:space="0" w:color="auto"/>
            <w:left w:val="none" w:sz="0" w:space="0" w:color="auto"/>
            <w:bottom w:val="none" w:sz="0" w:space="0" w:color="auto"/>
            <w:right w:val="none" w:sz="0" w:space="0" w:color="auto"/>
          </w:divBdr>
        </w:div>
        <w:div w:id="2115394759">
          <w:marLeft w:val="480"/>
          <w:marRight w:val="0"/>
          <w:marTop w:val="0"/>
          <w:marBottom w:val="0"/>
          <w:divBdr>
            <w:top w:val="none" w:sz="0" w:space="0" w:color="auto"/>
            <w:left w:val="none" w:sz="0" w:space="0" w:color="auto"/>
            <w:bottom w:val="none" w:sz="0" w:space="0" w:color="auto"/>
            <w:right w:val="none" w:sz="0" w:space="0" w:color="auto"/>
          </w:divBdr>
        </w:div>
        <w:div w:id="2130976687">
          <w:marLeft w:val="480"/>
          <w:marRight w:val="0"/>
          <w:marTop w:val="0"/>
          <w:marBottom w:val="0"/>
          <w:divBdr>
            <w:top w:val="none" w:sz="0" w:space="0" w:color="auto"/>
            <w:left w:val="none" w:sz="0" w:space="0" w:color="auto"/>
            <w:bottom w:val="none" w:sz="0" w:space="0" w:color="auto"/>
            <w:right w:val="none" w:sz="0" w:space="0" w:color="auto"/>
          </w:divBdr>
        </w:div>
      </w:divsChild>
    </w:div>
    <w:div w:id="1018779296">
      <w:bodyDiv w:val="1"/>
      <w:marLeft w:val="0"/>
      <w:marRight w:val="0"/>
      <w:marTop w:val="0"/>
      <w:marBottom w:val="0"/>
      <w:divBdr>
        <w:top w:val="none" w:sz="0" w:space="0" w:color="auto"/>
        <w:left w:val="none" w:sz="0" w:space="0" w:color="auto"/>
        <w:bottom w:val="none" w:sz="0" w:space="0" w:color="auto"/>
        <w:right w:val="none" w:sz="0" w:space="0" w:color="auto"/>
      </w:divBdr>
    </w:div>
    <w:div w:id="1024331614">
      <w:bodyDiv w:val="1"/>
      <w:marLeft w:val="0"/>
      <w:marRight w:val="0"/>
      <w:marTop w:val="0"/>
      <w:marBottom w:val="0"/>
      <w:divBdr>
        <w:top w:val="none" w:sz="0" w:space="0" w:color="auto"/>
        <w:left w:val="none" w:sz="0" w:space="0" w:color="auto"/>
        <w:bottom w:val="none" w:sz="0" w:space="0" w:color="auto"/>
        <w:right w:val="none" w:sz="0" w:space="0" w:color="auto"/>
      </w:divBdr>
    </w:div>
    <w:div w:id="1027293715">
      <w:bodyDiv w:val="1"/>
      <w:marLeft w:val="0"/>
      <w:marRight w:val="0"/>
      <w:marTop w:val="0"/>
      <w:marBottom w:val="0"/>
      <w:divBdr>
        <w:top w:val="none" w:sz="0" w:space="0" w:color="auto"/>
        <w:left w:val="none" w:sz="0" w:space="0" w:color="auto"/>
        <w:bottom w:val="none" w:sz="0" w:space="0" w:color="auto"/>
        <w:right w:val="none" w:sz="0" w:space="0" w:color="auto"/>
      </w:divBdr>
    </w:div>
    <w:div w:id="1031565784">
      <w:bodyDiv w:val="1"/>
      <w:marLeft w:val="0"/>
      <w:marRight w:val="0"/>
      <w:marTop w:val="0"/>
      <w:marBottom w:val="0"/>
      <w:divBdr>
        <w:top w:val="none" w:sz="0" w:space="0" w:color="auto"/>
        <w:left w:val="none" w:sz="0" w:space="0" w:color="auto"/>
        <w:bottom w:val="none" w:sz="0" w:space="0" w:color="auto"/>
        <w:right w:val="none" w:sz="0" w:space="0" w:color="auto"/>
      </w:divBdr>
    </w:div>
    <w:div w:id="1032532415">
      <w:bodyDiv w:val="1"/>
      <w:marLeft w:val="0"/>
      <w:marRight w:val="0"/>
      <w:marTop w:val="0"/>
      <w:marBottom w:val="0"/>
      <w:divBdr>
        <w:top w:val="none" w:sz="0" w:space="0" w:color="auto"/>
        <w:left w:val="none" w:sz="0" w:space="0" w:color="auto"/>
        <w:bottom w:val="none" w:sz="0" w:space="0" w:color="auto"/>
        <w:right w:val="none" w:sz="0" w:space="0" w:color="auto"/>
      </w:divBdr>
    </w:div>
    <w:div w:id="1034885366">
      <w:bodyDiv w:val="1"/>
      <w:marLeft w:val="0"/>
      <w:marRight w:val="0"/>
      <w:marTop w:val="0"/>
      <w:marBottom w:val="0"/>
      <w:divBdr>
        <w:top w:val="none" w:sz="0" w:space="0" w:color="auto"/>
        <w:left w:val="none" w:sz="0" w:space="0" w:color="auto"/>
        <w:bottom w:val="none" w:sz="0" w:space="0" w:color="auto"/>
        <w:right w:val="none" w:sz="0" w:space="0" w:color="auto"/>
      </w:divBdr>
    </w:div>
    <w:div w:id="1037438246">
      <w:bodyDiv w:val="1"/>
      <w:marLeft w:val="0"/>
      <w:marRight w:val="0"/>
      <w:marTop w:val="0"/>
      <w:marBottom w:val="0"/>
      <w:divBdr>
        <w:top w:val="none" w:sz="0" w:space="0" w:color="auto"/>
        <w:left w:val="none" w:sz="0" w:space="0" w:color="auto"/>
        <w:bottom w:val="none" w:sz="0" w:space="0" w:color="auto"/>
        <w:right w:val="none" w:sz="0" w:space="0" w:color="auto"/>
      </w:divBdr>
    </w:div>
    <w:div w:id="1039545652">
      <w:bodyDiv w:val="1"/>
      <w:marLeft w:val="0"/>
      <w:marRight w:val="0"/>
      <w:marTop w:val="0"/>
      <w:marBottom w:val="0"/>
      <w:divBdr>
        <w:top w:val="none" w:sz="0" w:space="0" w:color="auto"/>
        <w:left w:val="none" w:sz="0" w:space="0" w:color="auto"/>
        <w:bottom w:val="none" w:sz="0" w:space="0" w:color="auto"/>
        <w:right w:val="none" w:sz="0" w:space="0" w:color="auto"/>
      </w:divBdr>
    </w:div>
    <w:div w:id="1039624215">
      <w:bodyDiv w:val="1"/>
      <w:marLeft w:val="0"/>
      <w:marRight w:val="0"/>
      <w:marTop w:val="0"/>
      <w:marBottom w:val="0"/>
      <w:divBdr>
        <w:top w:val="none" w:sz="0" w:space="0" w:color="auto"/>
        <w:left w:val="none" w:sz="0" w:space="0" w:color="auto"/>
        <w:bottom w:val="none" w:sz="0" w:space="0" w:color="auto"/>
        <w:right w:val="none" w:sz="0" w:space="0" w:color="auto"/>
      </w:divBdr>
    </w:div>
    <w:div w:id="1039624493">
      <w:bodyDiv w:val="1"/>
      <w:marLeft w:val="0"/>
      <w:marRight w:val="0"/>
      <w:marTop w:val="0"/>
      <w:marBottom w:val="0"/>
      <w:divBdr>
        <w:top w:val="none" w:sz="0" w:space="0" w:color="auto"/>
        <w:left w:val="none" w:sz="0" w:space="0" w:color="auto"/>
        <w:bottom w:val="none" w:sz="0" w:space="0" w:color="auto"/>
        <w:right w:val="none" w:sz="0" w:space="0" w:color="auto"/>
      </w:divBdr>
    </w:div>
    <w:div w:id="1041516553">
      <w:bodyDiv w:val="1"/>
      <w:marLeft w:val="0"/>
      <w:marRight w:val="0"/>
      <w:marTop w:val="0"/>
      <w:marBottom w:val="0"/>
      <w:divBdr>
        <w:top w:val="none" w:sz="0" w:space="0" w:color="auto"/>
        <w:left w:val="none" w:sz="0" w:space="0" w:color="auto"/>
        <w:bottom w:val="none" w:sz="0" w:space="0" w:color="auto"/>
        <w:right w:val="none" w:sz="0" w:space="0" w:color="auto"/>
      </w:divBdr>
      <w:divsChild>
        <w:div w:id="502092434">
          <w:marLeft w:val="480"/>
          <w:marRight w:val="0"/>
          <w:marTop w:val="0"/>
          <w:marBottom w:val="0"/>
          <w:divBdr>
            <w:top w:val="none" w:sz="0" w:space="0" w:color="auto"/>
            <w:left w:val="none" w:sz="0" w:space="0" w:color="auto"/>
            <w:bottom w:val="none" w:sz="0" w:space="0" w:color="auto"/>
            <w:right w:val="none" w:sz="0" w:space="0" w:color="auto"/>
          </w:divBdr>
        </w:div>
        <w:div w:id="1327126004">
          <w:marLeft w:val="480"/>
          <w:marRight w:val="0"/>
          <w:marTop w:val="0"/>
          <w:marBottom w:val="0"/>
          <w:divBdr>
            <w:top w:val="none" w:sz="0" w:space="0" w:color="auto"/>
            <w:left w:val="none" w:sz="0" w:space="0" w:color="auto"/>
            <w:bottom w:val="none" w:sz="0" w:space="0" w:color="auto"/>
            <w:right w:val="none" w:sz="0" w:space="0" w:color="auto"/>
          </w:divBdr>
        </w:div>
        <w:div w:id="94791231">
          <w:marLeft w:val="480"/>
          <w:marRight w:val="0"/>
          <w:marTop w:val="0"/>
          <w:marBottom w:val="0"/>
          <w:divBdr>
            <w:top w:val="none" w:sz="0" w:space="0" w:color="auto"/>
            <w:left w:val="none" w:sz="0" w:space="0" w:color="auto"/>
            <w:bottom w:val="none" w:sz="0" w:space="0" w:color="auto"/>
            <w:right w:val="none" w:sz="0" w:space="0" w:color="auto"/>
          </w:divBdr>
        </w:div>
        <w:div w:id="945190612">
          <w:marLeft w:val="480"/>
          <w:marRight w:val="0"/>
          <w:marTop w:val="0"/>
          <w:marBottom w:val="0"/>
          <w:divBdr>
            <w:top w:val="none" w:sz="0" w:space="0" w:color="auto"/>
            <w:left w:val="none" w:sz="0" w:space="0" w:color="auto"/>
            <w:bottom w:val="none" w:sz="0" w:space="0" w:color="auto"/>
            <w:right w:val="none" w:sz="0" w:space="0" w:color="auto"/>
          </w:divBdr>
        </w:div>
        <w:div w:id="1413547245">
          <w:marLeft w:val="480"/>
          <w:marRight w:val="0"/>
          <w:marTop w:val="0"/>
          <w:marBottom w:val="0"/>
          <w:divBdr>
            <w:top w:val="none" w:sz="0" w:space="0" w:color="auto"/>
            <w:left w:val="none" w:sz="0" w:space="0" w:color="auto"/>
            <w:bottom w:val="none" w:sz="0" w:space="0" w:color="auto"/>
            <w:right w:val="none" w:sz="0" w:space="0" w:color="auto"/>
          </w:divBdr>
        </w:div>
        <w:div w:id="336080466">
          <w:marLeft w:val="480"/>
          <w:marRight w:val="0"/>
          <w:marTop w:val="0"/>
          <w:marBottom w:val="0"/>
          <w:divBdr>
            <w:top w:val="none" w:sz="0" w:space="0" w:color="auto"/>
            <w:left w:val="none" w:sz="0" w:space="0" w:color="auto"/>
            <w:bottom w:val="none" w:sz="0" w:space="0" w:color="auto"/>
            <w:right w:val="none" w:sz="0" w:space="0" w:color="auto"/>
          </w:divBdr>
        </w:div>
        <w:div w:id="377441183">
          <w:marLeft w:val="480"/>
          <w:marRight w:val="0"/>
          <w:marTop w:val="0"/>
          <w:marBottom w:val="0"/>
          <w:divBdr>
            <w:top w:val="none" w:sz="0" w:space="0" w:color="auto"/>
            <w:left w:val="none" w:sz="0" w:space="0" w:color="auto"/>
            <w:bottom w:val="none" w:sz="0" w:space="0" w:color="auto"/>
            <w:right w:val="none" w:sz="0" w:space="0" w:color="auto"/>
          </w:divBdr>
        </w:div>
        <w:div w:id="1016691066">
          <w:marLeft w:val="480"/>
          <w:marRight w:val="0"/>
          <w:marTop w:val="0"/>
          <w:marBottom w:val="0"/>
          <w:divBdr>
            <w:top w:val="none" w:sz="0" w:space="0" w:color="auto"/>
            <w:left w:val="none" w:sz="0" w:space="0" w:color="auto"/>
            <w:bottom w:val="none" w:sz="0" w:space="0" w:color="auto"/>
            <w:right w:val="none" w:sz="0" w:space="0" w:color="auto"/>
          </w:divBdr>
        </w:div>
        <w:div w:id="1603563593">
          <w:marLeft w:val="480"/>
          <w:marRight w:val="0"/>
          <w:marTop w:val="0"/>
          <w:marBottom w:val="0"/>
          <w:divBdr>
            <w:top w:val="none" w:sz="0" w:space="0" w:color="auto"/>
            <w:left w:val="none" w:sz="0" w:space="0" w:color="auto"/>
            <w:bottom w:val="none" w:sz="0" w:space="0" w:color="auto"/>
            <w:right w:val="none" w:sz="0" w:space="0" w:color="auto"/>
          </w:divBdr>
        </w:div>
        <w:div w:id="1247614286">
          <w:marLeft w:val="480"/>
          <w:marRight w:val="0"/>
          <w:marTop w:val="0"/>
          <w:marBottom w:val="0"/>
          <w:divBdr>
            <w:top w:val="none" w:sz="0" w:space="0" w:color="auto"/>
            <w:left w:val="none" w:sz="0" w:space="0" w:color="auto"/>
            <w:bottom w:val="none" w:sz="0" w:space="0" w:color="auto"/>
            <w:right w:val="none" w:sz="0" w:space="0" w:color="auto"/>
          </w:divBdr>
        </w:div>
        <w:div w:id="1865634514">
          <w:marLeft w:val="480"/>
          <w:marRight w:val="0"/>
          <w:marTop w:val="0"/>
          <w:marBottom w:val="0"/>
          <w:divBdr>
            <w:top w:val="none" w:sz="0" w:space="0" w:color="auto"/>
            <w:left w:val="none" w:sz="0" w:space="0" w:color="auto"/>
            <w:bottom w:val="none" w:sz="0" w:space="0" w:color="auto"/>
            <w:right w:val="none" w:sz="0" w:space="0" w:color="auto"/>
          </w:divBdr>
        </w:div>
        <w:div w:id="1650205107">
          <w:marLeft w:val="480"/>
          <w:marRight w:val="0"/>
          <w:marTop w:val="0"/>
          <w:marBottom w:val="0"/>
          <w:divBdr>
            <w:top w:val="none" w:sz="0" w:space="0" w:color="auto"/>
            <w:left w:val="none" w:sz="0" w:space="0" w:color="auto"/>
            <w:bottom w:val="none" w:sz="0" w:space="0" w:color="auto"/>
            <w:right w:val="none" w:sz="0" w:space="0" w:color="auto"/>
          </w:divBdr>
        </w:div>
        <w:div w:id="1715347667">
          <w:marLeft w:val="480"/>
          <w:marRight w:val="0"/>
          <w:marTop w:val="0"/>
          <w:marBottom w:val="0"/>
          <w:divBdr>
            <w:top w:val="none" w:sz="0" w:space="0" w:color="auto"/>
            <w:left w:val="none" w:sz="0" w:space="0" w:color="auto"/>
            <w:bottom w:val="none" w:sz="0" w:space="0" w:color="auto"/>
            <w:right w:val="none" w:sz="0" w:space="0" w:color="auto"/>
          </w:divBdr>
        </w:div>
        <w:div w:id="1414353240">
          <w:marLeft w:val="480"/>
          <w:marRight w:val="0"/>
          <w:marTop w:val="0"/>
          <w:marBottom w:val="0"/>
          <w:divBdr>
            <w:top w:val="none" w:sz="0" w:space="0" w:color="auto"/>
            <w:left w:val="none" w:sz="0" w:space="0" w:color="auto"/>
            <w:bottom w:val="none" w:sz="0" w:space="0" w:color="auto"/>
            <w:right w:val="none" w:sz="0" w:space="0" w:color="auto"/>
          </w:divBdr>
        </w:div>
        <w:div w:id="1004430687">
          <w:marLeft w:val="480"/>
          <w:marRight w:val="0"/>
          <w:marTop w:val="0"/>
          <w:marBottom w:val="0"/>
          <w:divBdr>
            <w:top w:val="none" w:sz="0" w:space="0" w:color="auto"/>
            <w:left w:val="none" w:sz="0" w:space="0" w:color="auto"/>
            <w:bottom w:val="none" w:sz="0" w:space="0" w:color="auto"/>
            <w:right w:val="none" w:sz="0" w:space="0" w:color="auto"/>
          </w:divBdr>
        </w:div>
        <w:div w:id="457337252">
          <w:marLeft w:val="480"/>
          <w:marRight w:val="0"/>
          <w:marTop w:val="0"/>
          <w:marBottom w:val="0"/>
          <w:divBdr>
            <w:top w:val="none" w:sz="0" w:space="0" w:color="auto"/>
            <w:left w:val="none" w:sz="0" w:space="0" w:color="auto"/>
            <w:bottom w:val="none" w:sz="0" w:space="0" w:color="auto"/>
            <w:right w:val="none" w:sz="0" w:space="0" w:color="auto"/>
          </w:divBdr>
        </w:div>
        <w:div w:id="1729257716">
          <w:marLeft w:val="480"/>
          <w:marRight w:val="0"/>
          <w:marTop w:val="0"/>
          <w:marBottom w:val="0"/>
          <w:divBdr>
            <w:top w:val="none" w:sz="0" w:space="0" w:color="auto"/>
            <w:left w:val="none" w:sz="0" w:space="0" w:color="auto"/>
            <w:bottom w:val="none" w:sz="0" w:space="0" w:color="auto"/>
            <w:right w:val="none" w:sz="0" w:space="0" w:color="auto"/>
          </w:divBdr>
        </w:div>
        <w:div w:id="207844162">
          <w:marLeft w:val="480"/>
          <w:marRight w:val="0"/>
          <w:marTop w:val="0"/>
          <w:marBottom w:val="0"/>
          <w:divBdr>
            <w:top w:val="none" w:sz="0" w:space="0" w:color="auto"/>
            <w:left w:val="none" w:sz="0" w:space="0" w:color="auto"/>
            <w:bottom w:val="none" w:sz="0" w:space="0" w:color="auto"/>
            <w:right w:val="none" w:sz="0" w:space="0" w:color="auto"/>
          </w:divBdr>
        </w:div>
        <w:div w:id="1120224859">
          <w:marLeft w:val="480"/>
          <w:marRight w:val="0"/>
          <w:marTop w:val="0"/>
          <w:marBottom w:val="0"/>
          <w:divBdr>
            <w:top w:val="none" w:sz="0" w:space="0" w:color="auto"/>
            <w:left w:val="none" w:sz="0" w:space="0" w:color="auto"/>
            <w:bottom w:val="none" w:sz="0" w:space="0" w:color="auto"/>
            <w:right w:val="none" w:sz="0" w:space="0" w:color="auto"/>
          </w:divBdr>
        </w:div>
        <w:div w:id="820733434">
          <w:marLeft w:val="480"/>
          <w:marRight w:val="0"/>
          <w:marTop w:val="0"/>
          <w:marBottom w:val="0"/>
          <w:divBdr>
            <w:top w:val="none" w:sz="0" w:space="0" w:color="auto"/>
            <w:left w:val="none" w:sz="0" w:space="0" w:color="auto"/>
            <w:bottom w:val="none" w:sz="0" w:space="0" w:color="auto"/>
            <w:right w:val="none" w:sz="0" w:space="0" w:color="auto"/>
          </w:divBdr>
        </w:div>
        <w:div w:id="1403718728">
          <w:marLeft w:val="480"/>
          <w:marRight w:val="0"/>
          <w:marTop w:val="0"/>
          <w:marBottom w:val="0"/>
          <w:divBdr>
            <w:top w:val="none" w:sz="0" w:space="0" w:color="auto"/>
            <w:left w:val="none" w:sz="0" w:space="0" w:color="auto"/>
            <w:bottom w:val="none" w:sz="0" w:space="0" w:color="auto"/>
            <w:right w:val="none" w:sz="0" w:space="0" w:color="auto"/>
          </w:divBdr>
        </w:div>
        <w:div w:id="973945556">
          <w:marLeft w:val="480"/>
          <w:marRight w:val="0"/>
          <w:marTop w:val="0"/>
          <w:marBottom w:val="0"/>
          <w:divBdr>
            <w:top w:val="none" w:sz="0" w:space="0" w:color="auto"/>
            <w:left w:val="none" w:sz="0" w:space="0" w:color="auto"/>
            <w:bottom w:val="none" w:sz="0" w:space="0" w:color="auto"/>
            <w:right w:val="none" w:sz="0" w:space="0" w:color="auto"/>
          </w:divBdr>
        </w:div>
        <w:div w:id="1942058543">
          <w:marLeft w:val="480"/>
          <w:marRight w:val="0"/>
          <w:marTop w:val="0"/>
          <w:marBottom w:val="0"/>
          <w:divBdr>
            <w:top w:val="none" w:sz="0" w:space="0" w:color="auto"/>
            <w:left w:val="none" w:sz="0" w:space="0" w:color="auto"/>
            <w:bottom w:val="none" w:sz="0" w:space="0" w:color="auto"/>
            <w:right w:val="none" w:sz="0" w:space="0" w:color="auto"/>
          </w:divBdr>
        </w:div>
        <w:div w:id="427889036">
          <w:marLeft w:val="480"/>
          <w:marRight w:val="0"/>
          <w:marTop w:val="0"/>
          <w:marBottom w:val="0"/>
          <w:divBdr>
            <w:top w:val="none" w:sz="0" w:space="0" w:color="auto"/>
            <w:left w:val="none" w:sz="0" w:space="0" w:color="auto"/>
            <w:bottom w:val="none" w:sz="0" w:space="0" w:color="auto"/>
            <w:right w:val="none" w:sz="0" w:space="0" w:color="auto"/>
          </w:divBdr>
        </w:div>
        <w:div w:id="911738897">
          <w:marLeft w:val="480"/>
          <w:marRight w:val="0"/>
          <w:marTop w:val="0"/>
          <w:marBottom w:val="0"/>
          <w:divBdr>
            <w:top w:val="none" w:sz="0" w:space="0" w:color="auto"/>
            <w:left w:val="none" w:sz="0" w:space="0" w:color="auto"/>
            <w:bottom w:val="none" w:sz="0" w:space="0" w:color="auto"/>
            <w:right w:val="none" w:sz="0" w:space="0" w:color="auto"/>
          </w:divBdr>
        </w:div>
        <w:div w:id="170460084">
          <w:marLeft w:val="480"/>
          <w:marRight w:val="0"/>
          <w:marTop w:val="0"/>
          <w:marBottom w:val="0"/>
          <w:divBdr>
            <w:top w:val="none" w:sz="0" w:space="0" w:color="auto"/>
            <w:left w:val="none" w:sz="0" w:space="0" w:color="auto"/>
            <w:bottom w:val="none" w:sz="0" w:space="0" w:color="auto"/>
            <w:right w:val="none" w:sz="0" w:space="0" w:color="auto"/>
          </w:divBdr>
        </w:div>
        <w:div w:id="461769057">
          <w:marLeft w:val="480"/>
          <w:marRight w:val="0"/>
          <w:marTop w:val="0"/>
          <w:marBottom w:val="0"/>
          <w:divBdr>
            <w:top w:val="none" w:sz="0" w:space="0" w:color="auto"/>
            <w:left w:val="none" w:sz="0" w:space="0" w:color="auto"/>
            <w:bottom w:val="none" w:sz="0" w:space="0" w:color="auto"/>
            <w:right w:val="none" w:sz="0" w:space="0" w:color="auto"/>
          </w:divBdr>
        </w:div>
        <w:div w:id="1244989717">
          <w:marLeft w:val="480"/>
          <w:marRight w:val="0"/>
          <w:marTop w:val="0"/>
          <w:marBottom w:val="0"/>
          <w:divBdr>
            <w:top w:val="none" w:sz="0" w:space="0" w:color="auto"/>
            <w:left w:val="none" w:sz="0" w:space="0" w:color="auto"/>
            <w:bottom w:val="none" w:sz="0" w:space="0" w:color="auto"/>
            <w:right w:val="none" w:sz="0" w:space="0" w:color="auto"/>
          </w:divBdr>
        </w:div>
        <w:div w:id="1938901991">
          <w:marLeft w:val="480"/>
          <w:marRight w:val="0"/>
          <w:marTop w:val="0"/>
          <w:marBottom w:val="0"/>
          <w:divBdr>
            <w:top w:val="none" w:sz="0" w:space="0" w:color="auto"/>
            <w:left w:val="none" w:sz="0" w:space="0" w:color="auto"/>
            <w:bottom w:val="none" w:sz="0" w:space="0" w:color="auto"/>
            <w:right w:val="none" w:sz="0" w:space="0" w:color="auto"/>
          </w:divBdr>
        </w:div>
        <w:div w:id="2048488922">
          <w:marLeft w:val="480"/>
          <w:marRight w:val="0"/>
          <w:marTop w:val="0"/>
          <w:marBottom w:val="0"/>
          <w:divBdr>
            <w:top w:val="none" w:sz="0" w:space="0" w:color="auto"/>
            <w:left w:val="none" w:sz="0" w:space="0" w:color="auto"/>
            <w:bottom w:val="none" w:sz="0" w:space="0" w:color="auto"/>
            <w:right w:val="none" w:sz="0" w:space="0" w:color="auto"/>
          </w:divBdr>
        </w:div>
        <w:div w:id="1438987631">
          <w:marLeft w:val="480"/>
          <w:marRight w:val="0"/>
          <w:marTop w:val="0"/>
          <w:marBottom w:val="0"/>
          <w:divBdr>
            <w:top w:val="none" w:sz="0" w:space="0" w:color="auto"/>
            <w:left w:val="none" w:sz="0" w:space="0" w:color="auto"/>
            <w:bottom w:val="none" w:sz="0" w:space="0" w:color="auto"/>
            <w:right w:val="none" w:sz="0" w:space="0" w:color="auto"/>
          </w:divBdr>
        </w:div>
        <w:div w:id="1818567604">
          <w:marLeft w:val="480"/>
          <w:marRight w:val="0"/>
          <w:marTop w:val="0"/>
          <w:marBottom w:val="0"/>
          <w:divBdr>
            <w:top w:val="none" w:sz="0" w:space="0" w:color="auto"/>
            <w:left w:val="none" w:sz="0" w:space="0" w:color="auto"/>
            <w:bottom w:val="none" w:sz="0" w:space="0" w:color="auto"/>
            <w:right w:val="none" w:sz="0" w:space="0" w:color="auto"/>
          </w:divBdr>
        </w:div>
        <w:div w:id="1334146908">
          <w:marLeft w:val="480"/>
          <w:marRight w:val="0"/>
          <w:marTop w:val="0"/>
          <w:marBottom w:val="0"/>
          <w:divBdr>
            <w:top w:val="none" w:sz="0" w:space="0" w:color="auto"/>
            <w:left w:val="none" w:sz="0" w:space="0" w:color="auto"/>
            <w:bottom w:val="none" w:sz="0" w:space="0" w:color="auto"/>
            <w:right w:val="none" w:sz="0" w:space="0" w:color="auto"/>
          </w:divBdr>
        </w:div>
        <w:div w:id="701518735">
          <w:marLeft w:val="480"/>
          <w:marRight w:val="0"/>
          <w:marTop w:val="0"/>
          <w:marBottom w:val="0"/>
          <w:divBdr>
            <w:top w:val="none" w:sz="0" w:space="0" w:color="auto"/>
            <w:left w:val="none" w:sz="0" w:space="0" w:color="auto"/>
            <w:bottom w:val="none" w:sz="0" w:space="0" w:color="auto"/>
            <w:right w:val="none" w:sz="0" w:space="0" w:color="auto"/>
          </w:divBdr>
        </w:div>
        <w:div w:id="873734371">
          <w:marLeft w:val="480"/>
          <w:marRight w:val="0"/>
          <w:marTop w:val="0"/>
          <w:marBottom w:val="0"/>
          <w:divBdr>
            <w:top w:val="none" w:sz="0" w:space="0" w:color="auto"/>
            <w:left w:val="none" w:sz="0" w:space="0" w:color="auto"/>
            <w:bottom w:val="none" w:sz="0" w:space="0" w:color="auto"/>
            <w:right w:val="none" w:sz="0" w:space="0" w:color="auto"/>
          </w:divBdr>
        </w:div>
        <w:div w:id="1222212860">
          <w:marLeft w:val="480"/>
          <w:marRight w:val="0"/>
          <w:marTop w:val="0"/>
          <w:marBottom w:val="0"/>
          <w:divBdr>
            <w:top w:val="none" w:sz="0" w:space="0" w:color="auto"/>
            <w:left w:val="none" w:sz="0" w:space="0" w:color="auto"/>
            <w:bottom w:val="none" w:sz="0" w:space="0" w:color="auto"/>
            <w:right w:val="none" w:sz="0" w:space="0" w:color="auto"/>
          </w:divBdr>
        </w:div>
        <w:div w:id="88814125">
          <w:marLeft w:val="480"/>
          <w:marRight w:val="0"/>
          <w:marTop w:val="0"/>
          <w:marBottom w:val="0"/>
          <w:divBdr>
            <w:top w:val="none" w:sz="0" w:space="0" w:color="auto"/>
            <w:left w:val="none" w:sz="0" w:space="0" w:color="auto"/>
            <w:bottom w:val="none" w:sz="0" w:space="0" w:color="auto"/>
            <w:right w:val="none" w:sz="0" w:space="0" w:color="auto"/>
          </w:divBdr>
        </w:div>
        <w:div w:id="306084213">
          <w:marLeft w:val="480"/>
          <w:marRight w:val="0"/>
          <w:marTop w:val="0"/>
          <w:marBottom w:val="0"/>
          <w:divBdr>
            <w:top w:val="none" w:sz="0" w:space="0" w:color="auto"/>
            <w:left w:val="none" w:sz="0" w:space="0" w:color="auto"/>
            <w:bottom w:val="none" w:sz="0" w:space="0" w:color="auto"/>
            <w:right w:val="none" w:sz="0" w:space="0" w:color="auto"/>
          </w:divBdr>
        </w:div>
        <w:div w:id="740761023">
          <w:marLeft w:val="480"/>
          <w:marRight w:val="0"/>
          <w:marTop w:val="0"/>
          <w:marBottom w:val="0"/>
          <w:divBdr>
            <w:top w:val="none" w:sz="0" w:space="0" w:color="auto"/>
            <w:left w:val="none" w:sz="0" w:space="0" w:color="auto"/>
            <w:bottom w:val="none" w:sz="0" w:space="0" w:color="auto"/>
            <w:right w:val="none" w:sz="0" w:space="0" w:color="auto"/>
          </w:divBdr>
        </w:div>
        <w:div w:id="1180316139">
          <w:marLeft w:val="480"/>
          <w:marRight w:val="0"/>
          <w:marTop w:val="0"/>
          <w:marBottom w:val="0"/>
          <w:divBdr>
            <w:top w:val="none" w:sz="0" w:space="0" w:color="auto"/>
            <w:left w:val="none" w:sz="0" w:space="0" w:color="auto"/>
            <w:bottom w:val="none" w:sz="0" w:space="0" w:color="auto"/>
            <w:right w:val="none" w:sz="0" w:space="0" w:color="auto"/>
          </w:divBdr>
        </w:div>
        <w:div w:id="307127463">
          <w:marLeft w:val="480"/>
          <w:marRight w:val="0"/>
          <w:marTop w:val="0"/>
          <w:marBottom w:val="0"/>
          <w:divBdr>
            <w:top w:val="none" w:sz="0" w:space="0" w:color="auto"/>
            <w:left w:val="none" w:sz="0" w:space="0" w:color="auto"/>
            <w:bottom w:val="none" w:sz="0" w:space="0" w:color="auto"/>
            <w:right w:val="none" w:sz="0" w:space="0" w:color="auto"/>
          </w:divBdr>
        </w:div>
        <w:div w:id="2099327749">
          <w:marLeft w:val="480"/>
          <w:marRight w:val="0"/>
          <w:marTop w:val="0"/>
          <w:marBottom w:val="0"/>
          <w:divBdr>
            <w:top w:val="none" w:sz="0" w:space="0" w:color="auto"/>
            <w:left w:val="none" w:sz="0" w:space="0" w:color="auto"/>
            <w:bottom w:val="none" w:sz="0" w:space="0" w:color="auto"/>
            <w:right w:val="none" w:sz="0" w:space="0" w:color="auto"/>
          </w:divBdr>
        </w:div>
        <w:div w:id="1501113838">
          <w:marLeft w:val="480"/>
          <w:marRight w:val="0"/>
          <w:marTop w:val="0"/>
          <w:marBottom w:val="0"/>
          <w:divBdr>
            <w:top w:val="none" w:sz="0" w:space="0" w:color="auto"/>
            <w:left w:val="none" w:sz="0" w:space="0" w:color="auto"/>
            <w:bottom w:val="none" w:sz="0" w:space="0" w:color="auto"/>
            <w:right w:val="none" w:sz="0" w:space="0" w:color="auto"/>
          </w:divBdr>
        </w:div>
        <w:div w:id="685986294">
          <w:marLeft w:val="480"/>
          <w:marRight w:val="0"/>
          <w:marTop w:val="0"/>
          <w:marBottom w:val="0"/>
          <w:divBdr>
            <w:top w:val="none" w:sz="0" w:space="0" w:color="auto"/>
            <w:left w:val="none" w:sz="0" w:space="0" w:color="auto"/>
            <w:bottom w:val="none" w:sz="0" w:space="0" w:color="auto"/>
            <w:right w:val="none" w:sz="0" w:space="0" w:color="auto"/>
          </w:divBdr>
        </w:div>
        <w:div w:id="1675494023">
          <w:marLeft w:val="480"/>
          <w:marRight w:val="0"/>
          <w:marTop w:val="0"/>
          <w:marBottom w:val="0"/>
          <w:divBdr>
            <w:top w:val="none" w:sz="0" w:space="0" w:color="auto"/>
            <w:left w:val="none" w:sz="0" w:space="0" w:color="auto"/>
            <w:bottom w:val="none" w:sz="0" w:space="0" w:color="auto"/>
            <w:right w:val="none" w:sz="0" w:space="0" w:color="auto"/>
          </w:divBdr>
        </w:div>
        <w:div w:id="1845436069">
          <w:marLeft w:val="480"/>
          <w:marRight w:val="0"/>
          <w:marTop w:val="0"/>
          <w:marBottom w:val="0"/>
          <w:divBdr>
            <w:top w:val="none" w:sz="0" w:space="0" w:color="auto"/>
            <w:left w:val="none" w:sz="0" w:space="0" w:color="auto"/>
            <w:bottom w:val="none" w:sz="0" w:space="0" w:color="auto"/>
            <w:right w:val="none" w:sz="0" w:space="0" w:color="auto"/>
          </w:divBdr>
        </w:div>
        <w:div w:id="660502749">
          <w:marLeft w:val="480"/>
          <w:marRight w:val="0"/>
          <w:marTop w:val="0"/>
          <w:marBottom w:val="0"/>
          <w:divBdr>
            <w:top w:val="none" w:sz="0" w:space="0" w:color="auto"/>
            <w:left w:val="none" w:sz="0" w:space="0" w:color="auto"/>
            <w:bottom w:val="none" w:sz="0" w:space="0" w:color="auto"/>
            <w:right w:val="none" w:sz="0" w:space="0" w:color="auto"/>
          </w:divBdr>
        </w:div>
        <w:div w:id="1347635317">
          <w:marLeft w:val="480"/>
          <w:marRight w:val="0"/>
          <w:marTop w:val="0"/>
          <w:marBottom w:val="0"/>
          <w:divBdr>
            <w:top w:val="none" w:sz="0" w:space="0" w:color="auto"/>
            <w:left w:val="none" w:sz="0" w:space="0" w:color="auto"/>
            <w:bottom w:val="none" w:sz="0" w:space="0" w:color="auto"/>
            <w:right w:val="none" w:sz="0" w:space="0" w:color="auto"/>
          </w:divBdr>
        </w:div>
        <w:div w:id="1016542020">
          <w:marLeft w:val="480"/>
          <w:marRight w:val="0"/>
          <w:marTop w:val="0"/>
          <w:marBottom w:val="0"/>
          <w:divBdr>
            <w:top w:val="none" w:sz="0" w:space="0" w:color="auto"/>
            <w:left w:val="none" w:sz="0" w:space="0" w:color="auto"/>
            <w:bottom w:val="none" w:sz="0" w:space="0" w:color="auto"/>
            <w:right w:val="none" w:sz="0" w:space="0" w:color="auto"/>
          </w:divBdr>
        </w:div>
        <w:div w:id="1436708958">
          <w:marLeft w:val="480"/>
          <w:marRight w:val="0"/>
          <w:marTop w:val="0"/>
          <w:marBottom w:val="0"/>
          <w:divBdr>
            <w:top w:val="none" w:sz="0" w:space="0" w:color="auto"/>
            <w:left w:val="none" w:sz="0" w:space="0" w:color="auto"/>
            <w:bottom w:val="none" w:sz="0" w:space="0" w:color="auto"/>
            <w:right w:val="none" w:sz="0" w:space="0" w:color="auto"/>
          </w:divBdr>
        </w:div>
        <w:div w:id="1877692231">
          <w:marLeft w:val="480"/>
          <w:marRight w:val="0"/>
          <w:marTop w:val="0"/>
          <w:marBottom w:val="0"/>
          <w:divBdr>
            <w:top w:val="none" w:sz="0" w:space="0" w:color="auto"/>
            <w:left w:val="none" w:sz="0" w:space="0" w:color="auto"/>
            <w:bottom w:val="none" w:sz="0" w:space="0" w:color="auto"/>
            <w:right w:val="none" w:sz="0" w:space="0" w:color="auto"/>
          </w:divBdr>
        </w:div>
        <w:div w:id="1784421519">
          <w:marLeft w:val="480"/>
          <w:marRight w:val="0"/>
          <w:marTop w:val="0"/>
          <w:marBottom w:val="0"/>
          <w:divBdr>
            <w:top w:val="none" w:sz="0" w:space="0" w:color="auto"/>
            <w:left w:val="none" w:sz="0" w:space="0" w:color="auto"/>
            <w:bottom w:val="none" w:sz="0" w:space="0" w:color="auto"/>
            <w:right w:val="none" w:sz="0" w:space="0" w:color="auto"/>
          </w:divBdr>
        </w:div>
        <w:div w:id="1009212755">
          <w:marLeft w:val="480"/>
          <w:marRight w:val="0"/>
          <w:marTop w:val="0"/>
          <w:marBottom w:val="0"/>
          <w:divBdr>
            <w:top w:val="none" w:sz="0" w:space="0" w:color="auto"/>
            <w:left w:val="none" w:sz="0" w:space="0" w:color="auto"/>
            <w:bottom w:val="none" w:sz="0" w:space="0" w:color="auto"/>
            <w:right w:val="none" w:sz="0" w:space="0" w:color="auto"/>
          </w:divBdr>
        </w:div>
        <w:div w:id="1870144452">
          <w:marLeft w:val="480"/>
          <w:marRight w:val="0"/>
          <w:marTop w:val="0"/>
          <w:marBottom w:val="0"/>
          <w:divBdr>
            <w:top w:val="none" w:sz="0" w:space="0" w:color="auto"/>
            <w:left w:val="none" w:sz="0" w:space="0" w:color="auto"/>
            <w:bottom w:val="none" w:sz="0" w:space="0" w:color="auto"/>
            <w:right w:val="none" w:sz="0" w:space="0" w:color="auto"/>
          </w:divBdr>
        </w:div>
        <w:div w:id="858928629">
          <w:marLeft w:val="480"/>
          <w:marRight w:val="0"/>
          <w:marTop w:val="0"/>
          <w:marBottom w:val="0"/>
          <w:divBdr>
            <w:top w:val="none" w:sz="0" w:space="0" w:color="auto"/>
            <w:left w:val="none" w:sz="0" w:space="0" w:color="auto"/>
            <w:bottom w:val="none" w:sz="0" w:space="0" w:color="auto"/>
            <w:right w:val="none" w:sz="0" w:space="0" w:color="auto"/>
          </w:divBdr>
        </w:div>
        <w:div w:id="200632998">
          <w:marLeft w:val="480"/>
          <w:marRight w:val="0"/>
          <w:marTop w:val="0"/>
          <w:marBottom w:val="0"/>
          <w:divBdr>
            <w:top w:val="none" w:sz="0" w:space="0" w:color="auto"/>
            <w:left w:val="none" w:sz="0" w:space="0" w:color="auto"/>
            <w:bottom w:val="none" w:sz="0" w:space="0" w:color="auto"/>
            <w:right w:val="none" w:sz="0" w:space="0" w:color="auto"/>
          </w:divBdr>
        </w:div>
        <w:div w:id="177548016">
          <w:marLeft w:val="480"/>
          <w:marRight w:val="0"/>
          <w:marTop w:val="0"/>
          <w:marBottom w:val="0"/>
          <w:divBdr>
            <w:top w:val="none" w:sz="0" w:space="0" w:color="auto"/>
            <w:left w:val="none" w:sz="0" w:space="0" w:color="auto"/>
            <w:bottom w:val="none" w:sz="0" w:space="0" w:color="auto"/>
            <w:right w:val="none" w:sz="0" w:space="0" w:color="auto"/>
          </w:divBdr>
        </w:div>
        <w:div w:id="1241984856">
          <w:marLeft w:val="480"/>
          <w:marRight w:val="0"/>
          <w:marTop w:val="0"/>
          <w:marBottom w:val="0"/>
          <w:divBdr>
            <w:top w:val="none" w:sz="0" w:space="0" w:color="auto"/>
            <w:left w:val="none" w:sz="0" w:space="0" w:color="auto"/>
            <w:bottom w:val="none" w:sz="0" w:space="0" w:color="auto"/>
            <w:right w:val="none" w:sz="0" w:space="0" w:color="auto"/>
          </w:divBdr>
        </w:div>
        <w:div w:id="1523401582">
          <w:marLeft w:val="480"/>
          <w:marRight w:val="0"/>
          <w:marTop w:val="0"/>
          <w:marBottom w:val="0"/>
          <w:divBdr>
            <w:top w:val="none" w:sz="0" w:space="0" w:color="auto"/>
            <w:left w:val="none" w:sz="0" w:space="0" w:color="auto"/>
            <w:bottom w:val="none" w:sz="0" w:space="0" w:color="auto"/>
            <w:right w:val="none" w:sz="0" w:space="0" w:color="auto"/>
          </w:divBdr>
        </w:div>
        <w:div w:id="1876386517">
          <w:marLeft w:val="480"/>
          <w:marRight w:val="0"/>
          <w:marTop w:val="0"/>
          <w:marBottom w:val="0"/>
          <w:divBdr>
            <w:top w:val="none" w:sz="0" w:space="0" w:color="auto"/>
            <w:left w:val="none" w:sz="0" w:space="0" w:color="auto"/>
            <w:bottom w:val="none" w:sz="0" w:space="0" w:color="auto"/>
            <w:right w:val="none" w:sz="0" w:space="0" w:color="auto"/>
          </w:divBdr>
        </w:div>
        <w:div w:id="458643973">
          <w:marLeft w:val="480"/>
          <w:marRight w:val="0"/>
          <w:marTop w:val="0"/>
          <w:marBottom w:val="0"/>
          <w:divBdr>
            <w:top w:val="none" w:sz="0" w:space="0" w:color="auto"/>
            <w:left w:val="none" w:sz="0" w:space="0" w:color="auto"/>
            <w:bottom w:val="none" w:sz="0" w:space="0" w:color="auto"/>
            <w:right w:val="none" w:sz="0" w:space="0" w:color="auto"/>
          </w:divBdr>
        </w:div>
        <w:div w:id="369115321">
          <w:marLeft w:val="480"/>
          <w:marRight w:val="0"/>
          <w:marTop w:val="0"/>
          <w:marBottom w:val="0"/>
          <w:divBdr>
            <w:top w:val="none" w:sz="0" w:space="0" w:color="auto"/>
            <w:left w:val="none" w:sz="0" w:space="0" w:color="auto"/>
            <w:bottom w:val="none" w:sz="0" w:space="0" w:color="auto"/>
            <w:right w:val="none" w:sz="0" w:space="0" w:color="auto"/>
          </w:divBdr>
        </w:div>
        <w:div w:id="147406998">
          <w:marLeft w:val="480"/>
          <w:marRight w:val="0"/>
          <w:marTop w:val="0"/>
          <w:marBottom w:val="0"/>
          <w:divBdr>
            <w:top w:val="none" w:sz="0" w:space="0" w:color="auto"/>
            <w:left w:val="none" w:sz="0" w:space="0" w:color="auto"/>
            <w:bottom w:val="none" w:sz="0" w:space="0" w:color="auto"/>
            <w:right w:val="none" w:sz="0" w:space="0" w:color="auto"/>
          </w:divBdr>
        </w:div>
        <w:div w:id="1749301004">
          <w:marLeft w:val="480"/>
          <w:marRight w:val="0"/>
          <w:marTop w:val="0"/>
          <w:marBottom w:val="0"/>
          <w:divBdr>
            <w:top w:val="none" w:sz="0" w:space="0" w:color="auto"/>
            <w:left w:val="none" w:sz="0" w:space="0" w:color="auto"/>
            <w:bottom w:val="none" w:sz="0" w:space="0" w:color="auto"/>
            <w:right w:val="none" w:sz="0" w:space="0" w:color="auto"/>
          </w:divBdr>
        </w:div>
        <w:div w:id="1702127382">
          <w:marLeft w:val="480"/>
          <w:marRight w:val="0"/>
          <w:marTop w:val="0"/>
          <w:marBottom w:val="0"/>
          <w:divBdr>
            <w:top w:val="none" w:sz="0" w:space="0" w:color="auto"/>
            <w:left w:val="none" w:sz="0" w:space="0" w:color="auto"/>
            <w:bottom w:val="none" w:sz="0" w:space="0" w:color="auto"/>
            <w:right w:val="none" w:sz="0" w:space="0" w:color="auto"/>
          </w:divBdr>
        </w:div>
        <w:div w:id="1378168398">
          <w:marLeft w:val="480"/>
          <w:marRight w:val="0"/>
          <w:marTop w:val="0"/>
          <w:marBottom w:val="0"/>
          <w:divBdr>
            <w:top w:val="none" w:sz="0" w:space="0" w:color="auto"/>
            <w:left w:val="none" w:sz="0" w:space="0" w:color="auto"/>
            <w:bottom w:val="none" w:sz="0" w:space="0" w:color="auto"/>
            <w:right w:val="none" w:sz="0" w:space="0" w:color="auto"/>
          </w:divBdr>
        </w:div>
        <w:div w:id="155809347">
          <w:marLeft w:val="480"/>
          <w:marRight w:val="0"/>
          <w:marTop w:val="0"/>
          <w:marBottom w:val="0"/>
          <w:divBdr>
            <w:top w:val="none" w:sz="0" w:space="0" w:color="auto"/>
            <w:left w:val="none" w:sz="0" w:space="0" w:color="auto"/>
            <w:bottom w:val="none" w:sz="0" w:space="0" w:color="auto"/>
            <w:right w:val="none" w:sz="0" w:space="0" w:color="auto"/>
          </w:divBdr>
        </w:div>
        <w:div w:id="27680652">
          <w:marLeft w:val="480"/>
          <w:marRight w:val="0"/>
          <w:marTop w:val="0"/>
          <w:marBottom w:val="0"/>
          <w:divBdr>
            <w:top w:val="none" w:sz="0" w:space="0" w:color="auto"/>
            <w:left w:val="none" w:sz="0" w:space="0" w:color="auto"/>
            <w:bottom w:val="none" w:sz="0" w:space="0" w:color="auto"/>
            <w:right w:val="none" w:sz="0" w:space="0" w:color="auto"/>
          </w:divBdr>
        </w:div>
        <w:div w:id="310792312">
          <w:marLeft w:val="480"/>
          <w:marRight w:val="0"/>
          <w:marTop w:val="0"/>
          <w:marBottom w:val="0"/>
          <w:divBdr>
            <w:top w:val="none" w:sz="0" w:space="0" w:color="auto"/>
            <w:left w:val="none" w:sz="0" w:space="0" w:color="auto"/>
            <w:bottom w:val="none" w:sz="0" w:space="0" w:color="auto"/>
            <w:right w:val="none" w:sz="0" w:space="0" w:color="auto"/>
          </w:divBdr>
        </w:div>
        <w:div w:id="977800620">
          <w:marLeft w:val="480"/>
          <w:marRight w:val="0"/>
          <w:marTop w:val="0"/>
          <w:marBottom w:val="0"/>
          <w:divBdr>
            <w:top w:val="none" w:sz="0" w:space="0" w:color="auto"/>
            <w:left w:val="none" w:sz="0" w:space="0" w:color="auto"/>
            <w:bottom w:val="none" w:sz="0" w:space="0" w:color="auto"/>
            <w:right w:val="none" w:sz="0" w:space="0" w:color="auto"/>
          </w:divBdr>
        </w:div>
        <w:div w:id="460423010">
          <w:marLeft w:val="480"/>
          <w:marRight w:val="0"/>
          <w:marTop w:val="0"/>
          <w:marBottom w:val="0"/>
          <w:divBdr>
            <w:top w:val="none" w:sz="0" w:space="0" w:color="auto"/>
            <w:left w:val="none" w:sz="0" w:space="0" w:color="auto"/>
            <w:bottom w:val="none" w:sz="0" w:space="0" w:color="auto"/>
            <w:right w:val="none" w:sz="0" w:space="0" w:color="auto"/>
          </w:divBdr>
        </w:div>
        <w:div w:id="1974485965">
          <w:marLeft w:val="480"/>
          <w:marRight w:val="0"/>
          <w:marTop w:val="0"/>
          <w:marBottom w:val="0"/>
          <w:divBdr>
            <w:top w:val="none" w:sz="0" w:space="0" w:color="auto"/>
            <w:left w:val="none" w:sz="0" w:space="0" w:color="auto"/>
            <w:bottom w:val="none" w:sz="0" w:space="0" w:color="auto"/>
            <w:right w:val="none" w:sz="0" w:space="0" w:color="auto"/>
          </w:divBdr>
        </w:div>
      </w:divsChild>
    </w:div>
    <w:div w:id="1048724245">
      <w:bodyDiv w:val="1"/>
      <w:marLeft w:val="0"/>
      <w:marRight w:val="0"/>
      <w:marTop w:val="0"/>
      <w:marBottom w:val="0"/>
      <w:divBdr>
        <w:top w:val="none" w:sz="0" w:space="0" w:color="auto"/>
        <w:left w:val="none" w:sz="0" w:space="0" w:color="auto"/>
        <w:bottom w:val="none" w:sz="0" w:space="0" w:color="auto"/>
        <w:right w:val="none" w:sz="0" w:space="0" w:color="auto"/>
      </w:divBdr>
    </w:div>
    <w:div w:id="1049722874">
      <w:bodyDiv w:val="1"/>
      <w:marLeft w:val="0"/>
      <w:marRight w:val="0"/>
      <w:marTop w:val="0"/>
      <w:marBottom w:val="0"/>
      <w:divBdr>
        <w:top w:val="none" w:sz="0" w:space="0" w:color="auto"/>
        <w:left w:val="none" w:sz="0" w:space="0" w:color="auto"/>
        <w:bottom w:val="none" w:sz="0" w:space="0" w:color="auto"/>
        <w:right w:val="none" w:sz="0" w:space="0" w:color="auto"/>
      </w:divBdr>
    </w:div>
    <w:div w:id="1051348828">
      <w:bodyDiv w:val="1"/>
      <w:marLeft w:val="0"/>
      <w:marRight w:val="0"/>
      <w:marTop w:val="0"/>
      <w:marBottom w:val="0"/>
      <w:divBdr>
        <w:top w:val="none" w:sz="0" w:space="0" w:color="auto"/>
        <w:left w:val="none" w:sz="0" w:space="0" w:color="auto"/>
        <w:bottom w:val="none" w:sz="0" w:space="0" w:color="auto"/>
        <w:right w:val="none" w:sz="0" w:space="0" w:color="auto"/>
      </w:divBdr>
    </w:div>
    <w:div w:id="1051538543">
      <w:bodyDiv w:val="1"/>
      <w:marLeft w:val="0"/>
      <w:marRight w:val="0"/>
      <w:marTop w:val="0"/>
      <w:marBottom w:val="0"/>
      <w:divBdr>
        <w:top w:val="none" w:sz="0" w:space="0" w:color="auto"/>
        <w:left w:val="none" w:sz="0" w:space="0" w:color="auto"/>
        <w:bottom w:val="none" w:sz="0" w:space="0" w:color="auto"/>
        <w:right w:val="none" w:sz="0" w:space="0" w:color="auto"/>
      </w:divBdr>
    </w:div>
    <w:div w:id="1052343934">
      <w:bodyDiv w:val="1"/>
      <w:marLeft w:val="0"/>
      <w:marRight w:val="0"/>
      <w:marTop w:val="0"/>
      <w:marBottom w:val="0"/>
      <w:divBdr>
        <w:top w:val="none" w:sz="0" w:space="0" w:color="auto"/>
        <w:left w:val="none" w:sz="0" w:space="0" w:color="auto"/>
        <w:bottom w:val="none" w:sz="0" w:space="0" w:color="auto"/>
        <w:right w:val="none" w:sz="0" w:space="0" w:color="auto"/>
      </w:divBdr>
    </w:div>
    <w:div w:id="1054352065">
      <w:bodyDiv w:val="1"/>
      <w:marLeft w:val="0"/>
      <w:marRight w:val="0"/>
      <w:marTop w:val="0"/>
      <w:marBottom w:val="0"/>
      <w:divBdr>
        <w:top w:val="none" w:sz="0" w:space="0" w:color="auto"/>
        <w:left w:val="none" w:sz="0" w:space="0" w:color="auto"/>
        <w:bottom w:val="none" w:sz="0" w:space="0" w:color="auto"/>
        <w:right w:val="none" w:sz="0" w:space="0" w:color="auto"/>
      </w:divBdr>
    </w:div>
    <w:div w:id="1056274576">
      <w:bodyDiv w:val="1"/>
      <w:marLeft w:val="0"/>
      <w:marRight w:val="0"/>
      <w:marTop w:val="0"/>
      <w:marBottom w:val="0"/>
      <w:divBdr>
        <w:top w:val="none" w:sz="0" w:space="0" w:color="auto"/>
        <w:left w:val="none" w:sz="0" w:space="0" w:color="auto"/>
        <w:bottom w:val="none" w:sz="0" w:space="0" w:color="auto"/>
        <w:right w:val="none" w:sz="0" w:space="0" w:color="auto"/>
      </w:divBdr>
    </w:div>
    <w:div w:id="1061442023">
      <w:bodyDiv w:val="1"/>
      <w:marLeft w:val="0"/>
      <w:marRight w:val="0"/>
      <w:marTop w:val="0"/>
      <w:marBottom w:val="0"/>
      <w:divBdr>
        <w:top w:val="none" w:sz="0" w:space="0" w:color="auto"/>
        <w:left w:val="none" w:sz="0" w:space="0" w:color="auto"/>
        <w:bottom w:val="none" w:sz="0" w:space="0" w:color="auto"/>
        <w:right w:val="none" w:sz="0" w:space="0" w:color="auto"/>
      </w:divBdr>
    </w:div>
    <w:div w:id="1063412831">
      <w:bodyDiv w:val="1"/>
      <w:marLeft w:val="0"/>
      <w:marRight w:val="0"/>
      <w:marTop w:val="0"/>
      <w:marBottom w:val="0"/>
      <w:divBdr>
        <w:top w:val="none" w:sz="0" w:space="0" w:color="auto"/>
        <w:left w:val="none" w:sz="0" w:space="0" w:color="auto"/>
        <w:bottom w:val="none" w:sz="0" w:space="0" w:color="auto"/>
        <w:right w:val="none" w:sz="0" w:space="0" w:color="auto"/>
      </w:divBdr>
    </w:div>
    <w:div w:id="1063453897">
      <w:bodyDiv w:val="1"/>
      <w:marLeft w:val="0"/>
      <w:marRight w:val="0"/>
      <w:marTop w:val="0"/>
      <w:marBottom w:val="0"/>
      <w:divBdr>
        <w:top w:val="none" w:sz="0" w:space="0" w:color="auto"/>
        <w:left w:val="none" w:sz="0" w:space="0" w:color="auto"/>
        <w:bottom w:val="none" w:sz="0" w:space="0" w:color="auto"/>
        <w:right w:val="none" w:sz="0" w:space="0" w:color="auto"/>
      </w:divBdr>
    </w:div>
    <w:div w:id="1064530322">
      <w:bodyDiv w:val="1"/>
      <w:marLeft w:val="0"/>
      <w:marRight w:val="0"/>
      <w:marTop w:val="0"/>
      <w:marBottom w:val="0"/>
      <w:divBdr>
        <w:top w:val="none" w:sz="0" w:space="0" w:color="auto"/>
        <w:left w:val="none" w:sz="0" w:space="0" w:color="auto"/>
        <w:bottom w:val="none" w:sz="0" w:space="0" w:color="auto"/>
        <w:right w:val="none" w:sz="0" w:space="0" w:color="auto"/>
      </w:divBdr>
    </w:div>
    <w:div w:id="1068192319">
      <w:bodyDiv w:val="1"/>
      <w:marLeft w:val="0"/>
      <w:marRight w:val="0"/>
      <w:marTop w:val="0"/>
      <w:marBottom w:val="0"/>
      <w:divBdr>
        <w:top w:val="none" w:sz="0" w:space="0" w:color="auto"/>
        <w:left w:val="none" w:sz="0" w:space="0" w:color="auto"/>
        <w:bottom w:val="none" w:sz="0" w:space="0" w:color="auto"/>
        <w:right w:val="none" w:sz="0" w:space="0" w:color="auto"/>
      </w:divBdr>
    </w:div>
    <w:div w:id="1069186847">
      <w:bodyDiv w:val="1"/>
      <w:marLeft w:val="0"/>
      <w:marRight w:val="0"/>
      <w:marTop w:val="0"/>
      <w:marBottom w:val="0"/>
      <w:divBdr>
        <w:top w:val="none" w:sz="0" w:space="0" w:color="auto"/>
        <w:left w:val="none" w:sz="0" w:space="0" w:color="auto"/>
        <w:bottom w:val="none" w:sz="0" w:space="0" w:color="auto"/>
        <w:right w:val="none" w:sz="0" w:space="0" w:color="auto"/>
      </w:divBdr>
    </w:div>
    <w:div w:id="1071152912">
      <w:bodyDiv w:val="1"/>
      <w:marLeft w:val="0"/>
      <w:marRight w:val="0"/>
      <w:marTop w:val="0"/>
      <w:marBottom w:val="0"/>
      <w:divBdr>
        <w:top w:val="none" w:sz="0" w:space="0" w:color="auto"/>
        <w:left w:val="none" w:sz="0" w:space="0" w:color="auto"/>
        <w:bottom w:val="none" w:sz="0" w:space="0" w:color="auto"/>
        <w:right w:val="none" w:sz="0" w:space="0" w:color="auto"/>
      </w:divBdr>
    </w:div>
    <w:div w:id="1071656515">
      <w:bodyDiv w:val="1"/>
      <w:marLeft w:val="0"/>
      <w:marRight w:val="0"/>
      <w:marTop w:val="0"/>
      <w:marBottom w:val="0"/>
      <w:divBdr>
        <w:top w:val="none" w:sz="0" w:space="0" w:color="auto"/>
        <w:left w:val="none" w:sz="0" w:space="0" w:color="auto"/>
        <w:bottom w:val="none" w:sz="0" w:space="0" w:color="auto"/>
        <w:right w:val="none" w:sz="0" w:space="0" w:color="auto"/>
      </w:divBdr>
      <w:divsChild>
        <w:div w:id="895822232">
          <w:marLeft w:val="480"/>
          <w:marRight w:val="0"/>
          <w:marTop w:val="0"/>
          <w:marBottom w:val="0"/>
          <w:divBdr>
            <w:top w:val="none" w:sz="0" w:space="0" w:color="auto"/>
            <w:left w:val="none" w:sz="0" w:space="0" w:color="auto"/>
            <w:bottom w:val="none" w:sz="0" w:space="0" w:color="auto"/>
            <w:right w:val="none" w:sz="0" w:space="0" w:color="auto"/>
          </w:divBdr>
        </w:div>
        <w:div w:id="1018240164">
          <w:marLeft w:val="480"/>
          <w:marRight w:val="0"/>
          <w:marTop w:val="0"/>
          <w:marBottom w:val="0"/>
          <w:divBdr>
            <w:top w:val="none" w:sz="0" w:space="0" w:color="auto"/>
            <w:left w:val="none" w:sz="0" w:space="0" w:color="auto"/>
            <w:bottom w:val="none" w:sz="0" w:space="0" w:color="auto"/>
            <w:right w:val="none" w:sz="0" w:space="0" w:color="auto"/>
          </w:divBdr>
        </w:div>
        <w:div w:id="1266688323">
          <w:marLeft w:val="480"/>
          <w:marRight w:val="0"/>
          <w:marTop w:val="0"/>
          <w:marBottom w:val="0"/>
          <w:divBdr>
            <w:top w:val="none" w:sz="0" w:space="0" w:color="auto"/>
            <w:left w:val="none" w:sz="0" w:space="0" w:color="auto"/>
            <w:bottom w:val="none" w:sz="0" w:space="0" w:color="auto"/>
            <w:right w:val="none" w:sz="0" w:space="0" w:color="auto"/>
          </w:divBdr>
        </w:div>
        <w:div w:id="677345872">
          <w:marLeft w:val="480"/>
          <w:marRight w:val="0"/>
          <w:marTop w:val="0"/>
          <w:marBottom w:val="0"/>
          <w:divBdr>
            <w:top w:val="none" w:sz="0" w:space="0" w:color="auto"/>
            <w:left w:val="none" w:sz="0" w:space="0" w:color="auto"/>
            <w:bottom w:val="none" w:sz="0" w:space="0" w:color="auto"/>
            <w:right w:val="none" w:sz="0" w:space="0" w:color="auto"/>
          </w:divBdr>
        </w:div>
        <w:div w:id="2124810057">
          <w:marLeft w:val="480"/>
          <w:marRight w:val="0"/>
          <w:marTop w:val="0"/>
          <w:marBottom w:val="0"/>
          <w:divBdr>
            <w:top w:val="none" w:sz="0" w:space="0" w:color="auto"/>
            <w:left w:val="none" w:sz="0" w:space="0" w:color="auto"/>
            <w:bottom w:val="none" w:sz="0" w:space="0" w:color="auto"/>
            <w:right w:val="none" w:sz="0" w:space="0" w:color="auto"/>
          </w:divBdr>
        </w:div>
        <w:div w:id="2065522484">
          <w:marLeft w:val="480"/>
          <w:marRight w:val="0"/>
          <w:marTop w:val="0"/>
          <w:marBottom w:val="0"/>
          <w:divBdr>
            <w:top w:val="none" w:sz="0" w:space="0" w:color="auto"/>
            <w:left w:val="none" w:sz="0" w:space="0" w:color="auto"/>
            <w:bottom w:val="none" w:sz="0" w:space="0" w:color="auto"/>
            <w:right w:val="none" w:sz="0" w:space="0" w:color="auto"/>
          </w:divBdr>
        </w:div>
        <w:div w:id="1700547414">
          <w:marLeft w:val="480"/>
          <w:marRight w:val="0"/>
          <w:marTop w:val="0"/>
          <w:marBottom w:val="0"/>
          <w:divBdr>
            <w:top w:val="none" w:sz="0" w:space="0" w:color="auto"/>
            <w:left w:val="none" w:sz="0" w:space="0" w:color="auto"/>
            <w:bottom w:val="none" w:sz="0" w:space="0" w:color="auto"/>
            <w:right w:val="none" w:sz="0" w:space="0" w:color="auto"/>
          </w:divBdr>
        </w:div>
        <w:div w:id="1303195878">
          <w:marLeft w:val="480"/>
          <w:marRight w:val="0"/>
          <w:marTop w:val="0"/>
          <w:marBottom w:val="0"/>
          <w:divBdr>
            <w:top w:val="none" w:sz="0" w:space="0" w:color="auto"/>
            <w:left w:val="none" w:sz="0" w:space="0" w:color="auto"/>
            <w:bottom w:val="none" w:sz="0" w:space="0" w:color="auto"/>
            <w:right w:val="none" w:sz="0" w:space="0" w:color="auto"/>
          </w:divBdr>
        </w:div>
        <w:div w:id="2113239802">
          <w:marLeft w:val="480"/>
          <w:marRight w:val="0"/>
          <w:marTop w:val="0"/>
          <w:marBottom w:val="0"/>
          <w:divBdr>
            <w:top w:val="none" w:sz="0" w:space="0" w:color="auto"/>
            <w:left w:val="none" w:sz="0" w:space="0" w:color="auto"/>
            <w:bottom w:val="none" w:sz="0" w:space="0" w:color="auto"/>
            <w:right w:val="none" w:sz="0" w:space="0" w:color="auto"/>
          </w:divBdr>
        </w:div>
        <w:div w:id="2107537932">
          <w:marLeft w:val="480"/>
          <w:marRight w:val="0"/>
          <w:marTop w:val="0"/>
          <w:marBottom w:val="0"/>
          <w:divBdr>
            <w:top w:val="none" w:sz="0" w:space="0" w:color="auto"/>
            <w:left w:val="none" w:sz="0" w:space="0" w:color="auto"/>
            <w:bottom w:val="none" w:sz="0" w:space="0" w:color="auto"/>
            <w:right w:val="none" w:sz="0" w:space="0" w:color="auto"/>
          </w:divBdr>
        </w:div>
        <w:div w:id="1485513860">
          <w:marLeft w:val="480"/>
          <w:marRight w:val="0"/>
          <w:marTop w:val="0"/>
          <w:marBottom w:val="0"/>
          <w:divBdr>
            <w:top w:val="none" w:sz="0" w:space="0" w:color="auto"/>
            <w:left w:val="none" w:sz="0" w:space="0" w:color="auto"/>
            <w:bottom w:val="none" w:sz="0" w:space="0" w:color="auto"/>
            <w:right w:val="none" w:sz="0" w:space="0" w:color="auto"/>
          </w:divBdr>
        </w:div>
        <w:div w:id="2117098872">
          <w:marLeft w:val="480"/>
          <w:marRight w:val="0"/>
          <w:marTop w:val="0"/>
          <w:marBottom w:val="0"/>
          <w:divBdr>
            <w:top w:val="none" w:sz="0" w:space="0" w:color="auto"/>
            <w:left w:val="none" w:sz="0" w:space="0" w:color="auto"/>
            <w:bottom w:val="none" w:sz="0" w:space="0" w:color="auto"/>
            <w:right w:val="none" w:sz="0" w:space="0" w:color="auto"/>
          </w:divBdr>
        </w:div>
        <w:div w:id="1449546735">
          <w:marLeft w:val="480"/>
          <w:marRight w:val="0"/>
          <w:marTop w:val="0"/>
          <w:marBottom w:val="0"/>
          <w:divBdr>
            <w:top w:val="none" w:sz="0" w:space="0" w:color="auto"/>
            <w:left w:val="none" w:sz="0" w:space="0" w:color="auto"/>
            <w:bottom w:val="none" w:sz="0" w:space="0" w:color="auto"/>
            <w:right w:val="none" w:sz="0" w:space="0" w:color="auto"/>
          </w:divBdr>
        </w:div>
        <w:div w:id="350108362">
          <w:marLeft w:val="480"/>
          <w:marRight w:val="0"/>
          <w:marTop w:val="0"/>
          <w:marBottom w:val="0"/>
          <w:divBdr>
            <w:top w:val="none" w:sz="0" w:space="0" w:color="auto"/>
            <w:left w:val="none" w:sz="0" w:space="0" w:color="auto"/>
            <w:bottom w:val="none" w:sz="0" w:space="0" w:color="auto"/>
            <w:right w:val="none" w:sz="0" w:space="0" w:color="auto"/>
          </w:divBdr>
        </w:div>
        <w:div w:id="2123452130">
          <w:marLeft w:val="480"/>
          <w:marRight w:val="0"/>
          <w:marTop w:val="0"/>
          <w:marBottom w:val="0"/>
          <w:divBdr>
            <w:top w:val="none" w:sz="0" w:space="0" w:color="auto"/>
            <w:left w:val="none" w:sz="0" w:space="0" w:color="auto"/>
            <w:bottom w:val="none" w:sz="0" w:space="0" w:color="auto"/>
            <w:right w:val="none" w:sz="0" w:space="0" w:color="auto"/>
          </w:divBdr>
        </w:div>
        <w:div w:id="1405029739">
          <w:marLeft w:val="480"/>
          <w:marRight w:val="0"/>
          <w:marTop w:val="0"/>
          <w:marBottom w:val="0"/>
          <w:divBdr>
            <w:top w:val="none" w:sz="0" w:space="0" w:color="auto"/>
            <w:left w:val="none" w:sz="0" w:space="0" w:color="auto"/>
            <w:bottom w:val="none" w:sz="0" w:space="0" w:color="auto"/>
            <w:right w:val="none" w:sz="0" w:space="0" w:color="auto"/>
          </w:divBdr>
        </w:div>
        <w:div w:id="1149440366">
          <w:marLeft w:val="480"/>
          <w:marRight w:val="0"/>
          <w:marTop w:val="0"/>
          <w:marBottom w:val="0"/>
          <w:divBdr>
            <w:top w:val="none" w:sz="0" w:space="0" w:color="auto"/>
            <w:left w:val="none" w:sz="0" w:space="0" w:color="auto"/>
            <w:bottom w:val="none" w:sz="0" w:space="0" w:color="auto"/>
            <w:right w:val="none" w:sz="0" w:space="0" w:color="auto"/>
          </w:divBdr>
        </w:div>
        <w:div w:id="1226185774">
          <w:marLeft w:val="480"/>
          <w:marRight w:val="0"/>
          <w:marTop w:val="0"/>
          <w:marBottom w:val="0"/>
          <w:divBdr>
            <w:top w:val="none" w:sz="0" w:space="0" w:color="auto"/>
            <w:left w:val="none" w:sz="0" w:space="0" w:color="auto"/>
            <w:bottom w:val="none" w:sz="0" w:space="0" w:color="auto"/>
            <w:right w:val="none" w:sz="0" w:space="0" w:color="auto"/>
          </w:divBdr>
        </w:div>
        <w:div w:id="334695849">
          <w:marLeft w:val="480"/>
          <w:marRight w:val="0"/>
          <w:marTop w:val="0"/>
          <w:marBottom w:val="0"/>
          <w:divBdr>
            <w:top w:val="none" w:sz="0" w:space="0" w:color="auto"/>
            <w:left w:val="none" w:sz="0" w:space="0" w:color="auto"/>
            <w:bottom w:val="none" w:sz="0" w:space="0" w:color="auto"/>
            <w:right w:val="none" w:sz="0" w:space="0" w:color="auto"/>
          </w:divBdr>
        </w:div>
        <w:div w:id="359746778">
          <w:marLeft w:val="480"/>
          <w:marRight w:val="0"/>
          <w:marTop w:val="0"/>
          <w:marBottom w:val="0"/>
          <w:divBdr>
            <w:top w:val="none" w:sz="0" w:space="0" w:color="auto"/>
            <w:left w:val="none" w:sz="0" w:space="0" w:color="auto"/>
            <w:bottom w:val="none" w:sz="0" w:space="0" w:color="auto"/>
            <w:right w:val="none" w:sz="0" w:space="0" w:color="auto"/>
          </w:divBdr>
        </w:div>
        <w:div w:id="1459572420">
          <w:marLeft w:val="480"/>
          <w:marRight w:val="0"/>
          <w:marTop w:val="0"/>
          <w:marBottom w:val="0"/>
          <w:divBdr>
            <w:top w:val="none" w:sz="0" w:space="0" w:color="auto"/>
            <w:left w:val="none" w:sz="0" w:space="0" w:color="auto"/>
            <w:bottom w:val="none" w:sz="0" w:space="0" w:color="auto"/>
            <w:right w:val="none" w:sz="0" w:space="0" w:color="auto"/>
          </w:divBdr>
        </w:div>
        <w:div w:id="1276523782">
          <w:marLeft w:val="480"/>
          <w:marRight w:val="0"/>
          <w:marTop w:val="0"/>
          <w:marBottom w:val="0"/>
          <w:divBdr>
            <w:top w:val="none" w:sz="0" w:space="0" w:color="auto"/>
            <w:left w:val="none" w:sz="0" w:space="0" w:color="auto"/>
            <w:bottom w:val="none" w:sz="0" w:space="0" w:color="auto"/>
            <w:right w:val="none" w:sz="0" w:space="0" w:color="auto"/>
          </w:divBdr>
        </w:div>
        <w:div w:id="1111899562">
          <w:marLeft w:val="480"/>
          <w:marRight w:val="0"/>
          <w:marTop w:val="0"/>
          <w:marBottom w:val="0"/>
          <w:divBdr>
            <w:top w:val="none" w:sz="0" w:space="0" w:color="auto"/>
            <w:left w:val="none" w:sz="0" w:space="0" w:color="auto"/>
            <w:bottom w:val="none" w:sz="0" w:space="0" w:color="auto"/>
            <w:right w:val="none" w:sz="0" w:space="0" w:color="auto"/>
          </w:divBdr>
        </w:div>
        <w:div w:id="1316226916">
          <w:marLeft w:val="480"/>
          <w:marRight w:val="0"/>
          <w:marTop w:val="0"/>
          <w:marBottom w:val="0"/>
          <w:divBdr>
            <w:top w:val="none" w:sz="0" w:space="0" w:color="auto"/>
            <w:left w:val="none" w:sz="0" w:space="0" w:color="auto"/>
            <w:bottom w:val="none" w:sz="0" w:space="0" w:color="auto"/>
            <w:right w:val="none" w:sz="0" w:space="0" w:color="auto"/>
          </w:divBdr>
        </w:div>
        <w:div w:id="125242737">
          <w:marLeft w:val="480"/>
          <w:marRight w:val="0"/>
          <w:marTop w:val="0"/>
          <w:marBottom w:val="0"/>
          <w:divBdr>
            <w:top w:val="none" w:sz="0" w:space="0" w:color="auto"/>
            <w:left w:val="none" w:sz="0" w:space="0" w:color="auto"/>
            <w:bottom w:val="none" w:sz="0" w:space="0" w:color="auto"/>
            <w:right w:val="none" w:sz="0" w:space="0" w:color="auto"/>
          </w:divBdr>
        </w:div>
        <w:div w:id="581065332">
          <w:marLeft w:val="480"/>
          <w:marRight w:val="0"/>
          <w:marTop w:val="0"/>
          <w:marBottom w:val="0"/>
          <w:divBdr>
            <w:top w:val="none" w:sz="0" w:space="0" w:color="auto"/>
            <w:left w:val="none" w:sz="0" w:space="0" w:color="auto"/>
            <w:bottom w:val="none" w:sz="0" w:space="0" w:color="auto"/>
            <w:right w:val="none" w:sz="0" w:space="0" w:color="auto"/>
          </w:divBdr>
        </w:div>
        <w:div w:id="606040110">
          <w:marLeft w:val="480"/>
          <w:marRight w:val="0"/>
          <w:marTop w:val="0"/>
          <w:marBottom w:val="0"/>
          <w:divBdr>
            <w:top w:val="none" w:sz="0" w:space="0" w:color="auto"/>
            <w:left w:val="none" w:sz="0" w:space="0" w:color="auto"/>
            <w:bottom w:val="none" w:sz="0" w:space="0" w:color="auto"/>
            <w:right w:val="none" w:sz="0" w:space="0" w:color="auto"/>
          </w:divBdr>
        </w:div>
        <w:div w:id="1174414672">
          <w:marLeft w:val="480"/>
          <w:marRight w:val="0"/>
          <w:marTop w:val="0"/>
          <w:marBottom w:val="0"/>
          <w:divBdr>
            <w:top w:val="none" w:sz="0" w:space="0" w:color="auto"/>
            <w:left w:val="none" w:sz="0" w:space="0" w:color="auto"/>
            <w:bottom w:val="none" w:sz="0" w:space="0" w:color="auto"/>
            <w:right w:val="none" w:sz="0" w:space="0" w:color="auto"/>
          </w:divBdr>
        </w:div>
        <w:div w:id="2139641794">
          <w:marLeft w:val="480"/>
          <w:marRight w:val="0"/>
          <w:marTop w:val="0"/>
          <w:marBottom w:val="0"/>
          <w:divBdr>
            <w:top w:val="none" w:sz="0" w:space="0" w:color="auto"/>
            <w:left w:val="none" w:sz="0" w:space="0" w:color="auto"/>
            <w:bottom w:val="none" w:sz="0" w:space="0" w:color="auto"/>
            <w:right w:val="none" w:sz="0" w:space="0" w:color="auto"/>
          </w:divBdr>
        </w:div>
        <w:div w:id="1584416608">
          <w:marLeft w:val="480"/>
          <w:marRight w:val="0"/>
          <w:marTop w:val="0"/>
          <w:marBottom w:val="0"/>
          <w:divBdr>
            <w:top w:val="none" w:sz="0" w:space="0" w:color="auto"/>
            <w:left w:val="none" w:sz="0" w:space="0" w:color="auto"/>
            <w:bottom w:val="none" w:sz="0" w:space="0" w:color="auto"/>
            <w:right w:val="none" w:sz="0" w:space="0" w:color="auto"/>
          </w:divBdr>
        </w:div>
        <w:div w:id="1211918514">
          <w:marLeft w:val="480"/>
          <w:marRight w:val="0"/>
          <w:marTop w:val="0"/>
          <w:marBottom w:val="0"/>
          <w:divBdr>
            <w:top w:val="none" w:sz="0" w:space="0" w:color="auto"/>
            <w:left w:val="none" w:sz="0" w:space="0" w:color="auto"/>
            <w:bottom w:val="none" w:sz="0" w:space="0" w:color="auto"/>
            <w:right w:val="none" w:sz="0" w:space="0" w:color="auto"/>
          </w:divBdr>
        </w:div>
        <w:div w:id="470368054">
          <w:marLeft w:val="480"/>
          <w:marRight w:val="0"/>
          <w:marTop w:val="0"/>
          <w:marBottom w:val="0"/>
          <w:divBdr>
            <w:top w:val="none" w:sz="0" w:space="0" w:color="auto"/>
            <w:left w:val="none" w:sz="0" w:space="0" w:color="auto"/>
            <w:bottom w:val="none" w:sz="0" w:space="0" w:color="auto"/>
            <w:right w:val="none" w:sz="0" w:space="0" w:color="auto"/>
          </w:divBdr>
        </w:div>
        <w:div w:id="481848591">
          <w:marLeft w:val="480"/>
          <w:marRight w:val="0"/>
          <w:marTop w:val="0"/>
          <w:marBottom w:val="0"/>
          <w:divBdr>
            <w:top w:val="none" w:sz="0" w:space="0" w:color="auto"/>
            <w:left w:val="none" w:sz="0" w:space="0" w:color="auto"/>
            <w:bottom w:val="none" w:sz="0" w:space="0" w:color="auto"/>
            <w:right w:val="none" w:sz="0" w:space="0" w:color="auto"/>
          </w:divBdr>
        </w:div>
        <w:div w:id="323822092">
          <w:marLeft w:val="480"/>
          <w:marRight w:val="0"/>
          <w:marTop w:val="0"/>
          <w:marBottom w:val="0"/>
          <w:divBdr>
            <w:top w:val="none" w:sz="0" w:space="0" w:color="auto"/>
            <w:left w:val="none" w:sz="0" w:space="0" w:color="auto"/>
            <w:bottom w:val="none" w:sz="0" w:space="0" w:color="auto"/>
            <w:right w:val="none" w:sz="0" w:space="0" w:color="auto"/>
          </w:divBdr>
        </w:div>
        <w:div w:id="804201666">
          <w:marLeft w:val="480"/>
          <w:marRight w:val="0"/>
          <w:marTop w:val="0"/>
          <w:marBottom w:val="0"/>
          <w:divBdr>
            <w:top w:val="none" w:sz="0" w:space="0" w:color="auto"/>
            <w:left w:val="none" w:sz="0" w:space="0" w:color="auto"/>
            <w:bottom w:val="none" w:sz="0" w:space="0" w:color="auto"/>
            <w:right w:val="none" w:sz="0" w:space="0" w:color="auto"/>
          </w:divBdr>
        </w:div>
        <w:div w:id="704596141">
          <w:marLeft w:val="480"/>
          <w:marRight w:val="0"/>
          <w:marTop w:val="0"/>
          <w:marBottom w:val="0"/>
          <w:divBdr>
            <w:top w:val="none" w:sz="0" w:space="0" w:color="auto"/>
            <w:left w:val="none" w:sz="0" w:space="0" w:color="auto"/>
            <w:bottom w:val="none" w:sz="0" w:space="0" w:color="auto"/>
            <w:right w:val="none" w:sz="0" w:space="0" w:color="auto"/>
          </w:divBdr>
        </w:div>
        <w:div w:id="1012298826">
          <w:marLeft w:val="480"/>
          <w:marRight w:val="0"/>
          <w:marTop w:val="0"/>
          <w:marBottom w:val="0"/>
          <w:divBdr>
            <w:top w:val="none" w:sz="0" w:space="0" w:color="auto"/>
            <w:left w:val="none" w:sz="0" w:space="0" w:color="auto"/>
            <w:bottom w:val="none" w:sz="0" w:space="0" w:color="auto"/>
            <w:right w:val="none" w:sz="0" w:space="0" w:color="auto"/>
          </w:divBdr>
        </w:div>
        <w:div w:id="1460536405">
          <w:marLeft w:val="480"/>
          <w:marRight w:val="0"/>
          <w:marTop w:val="0"/>
          <w:marBottom w:val="0"/>
          <w:divBdr>
            <w:top w:val="none" w:sz="0" w:space="0" w:color="auto"/>
            <w:left w:val="none" w:sz="0" w:space="0" w:color="auto"/>
            <w:bottom w:val="none" w:sz="0" w:space="0" w:color="auto"/>
            <w:right w:val="none" w:sz="0" w:space="0" w:color="auto"/>
          </w:divBdr>
        </w:div>
        <w:div w:id="942080221">
          <w:marLeft w:val="480"/>
          <w:marRight w:val="0"/>
          <w:marTop w:val="0"/>
          <w:marBottom w:val="0"/>
          <w:divBdr>
            <w:top w:val="none" w:sz="0" w:space="0" w:color="auto"/>
            <w:left w:val="none" w:sz="0" w:space="0" w:color="auto"/>
            <w:bottom w:val="none" w:sz="0" w:space="0" w:color="auto"/>
            <w:right w:val="none" w:sz="0" w:space="0" w:color="auto"/>
          </w:divBdr>
        </w:div>
        <w:div w:id="343285336">
          <w:marLeft w:val="480"/>
          <w:marRight w:val="0"/>
          <w:marTop w:val="0"/>
          <w:marBottom w:val="0"/>
          <w:divBdr>
            <w:top w:val="none" w:sz="0" w:space="0" w:color="auto"/>
            <w:left w:val="none" w:sz="0" w:space="0" w:color="auto"/>
            <w:bottom w:val="none" w:sz="0" w:space="0" w:color="auto"/>
            <w:right w:val="none" w:sz="0" w:space="0" w:color="auto"/>
          </w:divBdr>
        </w:div>
        <w:div w:id="915475114">
          <w:marLeft w:val="480"/>
          <w:marRight w:val="0"/>
          <w:marTop w:val="0"/>
          <w:marBottom w:val="0"/>
          <w:divBdr>
            <w:top w:val="none" w:sz="0" w:space="0" w:color="auto"/>
            <w:left w:val="none" w:sz="0" w:space="0" w:color="auto"/>
            <w:bottom w:val="none" w:sz="0" w:space="0" w:color="auto"/>
            <w:right w:val="none" w:sz="0" w:space="0" w:color="auto"/>
          </w:divBdr>
        </w:div>
        <w:div w:id="665328601">
          <w:marLeft w:val="480"/>
          <w:marRight w:val="0"/>
          <w:marTop w:val="0"/>
          <w:marBottom w:val="0"/>
          <w:divBdr>
            <w:top w:val="none" w:sz="0" w:space="0" w:color="auto"/>
            <w:left w:val="none" w:sz="0" w:space="0" w:color="auto"/>
            <w:bottom w:val="none" w:sz="0" w:space="0" w:color="auto"/>
            <w:right w:val="none" w:sz="0" w:space="0" w:color="auto"/>
          </w:divBdr>
        </w:div>
        <w:div w:id="1563953272">
          <w:marLeft w:val="480"/>
          <w:marRight w:val="0"/>
          <w:marTop w:val="0"/>
          <w:marBottom w:val="0"/>
          <w:divBdr>
            <w:top w:val="none" w:sz="0" w:space="0" w:color="auto"/>
            <w:left w:val="none" w:sz="0" w:space="0" w:color="auto"/>
            <w:bottom w:val="none" w:sz="0" w:space="0" w:color="auto"/>
            <w:right w:val="none" w:sz="0" w:space="0" w:color="auto"/>
          </w:divBdr>
        </w:div>
        <w:div w:id="13268018">
          <w:marLeft w:val="480"/>
          <w:marRight w:val="0"/>
          <w:marTop w:val="0"/>
          <w:marBottom w:val="0"/>
          <w:divBdr>
            <w:top w:val="none" w:sz="0" w:space="0" w:color="auto"/>
            <w:left w:val="none" w:sz="0" w:space="0" w:color="auto"/>
            <w:bottom w:val="none" w:sz="0" w:space="0" w:color="auto"/>
            <w:right w:val="none" w:sz="0" w:space="0" w:color="auto"/>
          </w:divBdr>
        </w:div>
        <w:div w:id="1205479236">
          <w:marLeft w:val="480"/>
          <w:marRight w:val="0"/>
          <w:marTop w:val="0"/>
          <w:marBottom w:val="0"/>
          <w:divBdr>
            <w:top w:val="none" w:sz="0" w:space="0" w:color="auto"/>
            <w:left w:val="none" w:sz="0" w:space="0" w:color="auto"/>
            <w:bottom w:val="none" w:sz="0" w:space="0" w:color="auto"/>
            <w:right w:val="none" w:sz="0" w:space="0" w:color="auto"/>
          </w:divBdr>
        </w:div>
        <w:div w:id="1771585932">
          <w:marLeft w:val="480"/>
          <w:marRight w:val="0"/>
          <w:marTop w:val="0"/>
          <w:marBottom w:val="0"/>
          <w:divBdr>
            <w:top w:val="none" w:sz="0" w:space="0" w:color="auto"/>
            <w:left w:val="none" w:sz="0" w:space="0" w:color="auto"/>
            <w:bottom w:val="none" w:sz="0" w:space="0" w:color="auto"/>
            <w:right w:val="none" w:sz="0" w:space="0" w:color="auto"/>
          </w:divBdr>
        </w:div>
        <w:div w:id="1011251775">
          <w:marLeft w:val="480"/>
          <w:marRight w:val="0"/>
          <w:marTop w:val="0"/>
          <w:marBottom w:val="0"/>
          <w:divBdr>
            <w:top w:val="none" w:sz="0" w:space="0" w:color="auto"/>
            <w:left w:val="none" w:sz="0" w:space="0" w:color="auto"/>
            <w:bottom w:val="none" w:sz="0" w:space="0" w:color="auto"/>
            <w:right w:val="none" w:sz="0" w:space="0" w:color="auto"/>
          </w:divBdr>
        </w:div>
        <w:div w:id="1928464664">
          <w:marLeft w:val="480"/>
          <w:marRight w:val="0"/>
          <w:marTop w:val="0"/>
          <w:marBottom w:val="0"/>
          <w:divBdr>
            <w:top w:val="none" w:sz="0" w:space="0" w:color="auto"/>
            <w:left w:val="none" w:sz="0" w:space="0" w:color="auto"/>
            <w:bottom w:val="none" w:sz="0" w:space="0" w:color="auto"/>
            <w:right w:val="none" w:sz="0" w:space="0" w:color="auto"/>
          </w:divBdr>
        </w:div>
        <w:div w:id="1511217390">
          <w:marLeft w:val="480"/>
          <w:marRight w:val="0"/>
          <w:marTop w:val="0"/>
          <w:marBottom w:val="0"/>
          <w:divBdr>
            <w:top w:val="none" w:sz="0" w:space="0" w:color="auto"/>
            <w:left w:val="none" w:sz="0" w:space="0" w:color="auto"/>
            <w:bottom w:val="none" w:sz="0" w:space="0" w:color="auto"/>
            <w:right w:val="none" w:sz="0" w:space="0" w:color="auto"/>
          </w:divBdr>
        </w:div>
        <w:div w:id="1476337367">
          <w:marLeft w:val="480"/>
          <w:marRight w:val="0"/>
          <w:marTop w:val="0"/>
          <w:marBottom w:val="0"/>
          <w:divBdr>
            <w:top w:val="none" w:sz="0" w:space="0" w:color="auto"/>
            <w:left w:val="none" w:sz="0" w:space="0" w:color="auto"/>
            <w:bottom w:val="none" w:sz="0" w:space="0" w:color="auto"/>
            <w:right w:val="none" w:sz="0" w:space="0" w:color="auto"/>
          </w:divBdr>
        </w:div>
        <w:div w:id="545947124">
          <w:marLeft w:val="480"/>
          <w:marRight w:val="0"/>
          <w:marTop w:val="0"/>
          <w:marBottom w:val="0"/>
          <w:divBdr>
            <w:top w:val="none" w:sz="0" w:space="0" w:color="auto"/>
            <w:left w:val="none" w:sz="0" w:space="0" w:color="auto"/>
            <w:bottom w:val="none" w:sz="0" w:space="0" w:color="auto"/>
            <w:right w:val="none" w:sz="0" w:space="0" w:color="auto"/>
          </w:divBdr>
        </w:div>
        <w:div w:id="926882984">
          <w:marLeft w:val="480"/>
          <w:marRight w:val="0"/>
          <w:marTop w:val="0"/>
          <w:marBottom w:val="0"/>
          <w:divBdr>
            <w:top w:val="none" w:sz="0" w:space="0" w:color="auto"/>
            <w:left w:val="none" w:sz="0" w:space="0" w:color="auto"/>
            <w:bottom w:val="none" w:sz="0" w:space="0" w:color="auto"/>
            <w:right w:val="none" w:sz="0" w:space="0" w:color="auto"/>
          </w:divBdr>
        </w:div>
        <w:div w:id="1452869154">
          <w:marLeft w:val="480"/>
          <w:marRight w:val="0"/>
          <w:marTop w:val="0"/>
          <w:marBottom w:val="0"/>
          <w:divBdr>
            <w:top w:val="none" w:sz="0" w:space="0" w:color="auto"/>
            <w:left w:val="none" w:sz="0" w:space="0" w:color="auto"/>
            <w:bottom w:val="none" w:sz="0" w:space="0" w:color="auto"/>
            <w:right w:val="none" w:sz="0" w:space="0" w:color="auto"/>
          </w:divBdr>
        </w:div>
        <w:div w:id="1276056814">
          <w:marLeft w:val="480"/>
          <w:marRight w:val="0"/>
          <w:marTop w:val="0"/>
          <w:marBottom w:val="0"/>
          <w:divBdr>
            <w:top w:val="none" w:sz="0" w:space="0" w:color="auto"/>
            <w:left w:val="none" w:sz="0" w:space="0" w:color="auto"/>
            <w:bottom w:val="none" w:sz="0" w:space="0" w:color="auto"/>
            <w:right w:val="none" w:sz="0" w:space="0" w:color="auto"/>
          </w:divBdr>
        </w:div>
        <w:div w:id="2118596914">
          <w:marLeft w:val="480"/>
          <w:marRight w:val="0"/>
          <w:marTop w:val="0"/>
          <w:marBottom w:val="0"/>
          <w:divBdr>
            <w:top w:val="none" w:sz="0" w:space="0" w:color="auto"/>
            <w:left w:val="none" w:sz="0" w:space="0" w:color="auto"/>
            <w:bottom w:val="none" w:sz="0" w:space="0" w:color="auto"/>
            <w:right w:val="none" w:sz="0" w:space="0" w:color="auto"/>
          </w:divBdr>
        </w:div>
        <w:div w:id="1051614079">
          <w:marLeft w:val="480"/>
          <w:marRight w:val="0"/>
          <w:marTop w:val="0"/>
          <w:marBottom w:val="0"/>
          <w:divBdr>
            <w:top w:val="none" w:sz="0" w:space="0" w:color="auto"/>
            <w:left w:val="none" w:sz="0" w:space="0" w:color="auto"/>
            <w:bottom w:val="none" w:sz="0" w:space="0" w:color="auto"/>
            <w:right w:val="none" w:sz="0" w:space="0" w:color="auto"/>
          </w:divBdr>
        </w:div>
        <w:div w:id="926308463">
          <w:marLeft w:val="480"/>
          <w:marRight w:val="0"/>
          <w:marTop w:val="0"/>
          <w:marBottom w:val="0"/>
          <w:divBdr>
            <w:top w:val="none" w:sz="0" w:space="0" w:color="auto"/>
            <w:left w:val="none" w:sz="0" w:space="0" w:color="auto"/>
            <w:bottom w:val="none" w:sz="0" w:space="0" w:color="auto"/>
            <w:right w:val="none" w:sz="0" w:space="0" w:color="auto"/>
          </w:divBdr>
        </w:div>
        <w:div w:id="772438960">
          <w:marLeft w:val="480"/>
          <w:marRight w:val="0"/>
          <w:marTop w:val="0"/>
          <w:marBottom w:val="0"/>
          <w:divBdr>
            <w:top w:val="none" w:sz="0" w:space="0" w:color="auto"/>
            <w:left w:val="none" w:sz="0" w:space="0" w:color="auto"/>
            <w:bottom w:val="none" w:sz="0" w:space="0" w:color="auto"/>
            <w:right w:val="none" w:sz="0" w:space="0" w:color="auto"/>
          </w:divBdr>
        </w:div>
        <w:div w:id="1088772921">
          <w:marLeft w:val="480"/>
          <w:marRight w:val="0"/>
          <w:marTop w:val="0"/>
          <w:marBottom w:val="0"/>
          <w:divBdr>
            <w:top w:val="none" w:sz="0" w:space="0" w:color="auto"/>
            <w:left w:val="none" w:sz="0" w:space="0" w:color="auto"/>
            <w:bottom w:val="none" w:sz="0" w:space="0" w:color="auto"/>
            <w:right w:val="none" w:sz="0" w:space="0" w:color="auto"/>
          </w:divBdr>
        </w:div>
        <w:div w:id="1215193796">
          <w:marLeft w:val="480"/>
          <w:marRight w:val="0"/>
          <w:marTop w:val="0"/>
          <w:marBottom w:val="0"/>
          <w:divBdr>
            <w:top w:val="none" w:sz="0" w:space="0" w:color="auto"/>
            <w:left w:val="none" w:sz="0" w:space="0" w:color="auto"/>
            <w:bottom w:val="none" w:sz="0" w:space="0" w:color="auto"/>
            <w:right w:val="none" w:sz="0" w:space="0" w:color="auto"/>
          </w:divBdr>
        </w:div>
        <w:div w:id="511530019">
          <w:marLeft w:val="480"/>
          <w:marRight w:val="0"/>
          <w:marTop w:val="0"/>
          <w:marBottom w:val="0"/>
          <w:divBdr>
            <w:top w:val="none" w:sz="0" w:space="0" w:color="auto"/>
            <w:left w:val="none" w:sz="0" w:space="0" w:color="auto"/>
            <w:bottom w:val="none" w:sz="0" w:space="0" w:color="auto"/>
            <w:right w:val="none" w:sz="0" w:space="0" w:color="auto"/>
          </w:divBdr>
        </w:div>
        <w:div w:id="1936596111">
          <w:marLeft w:val="480"/>
          <w:marRight w:val="0"/>
          <w:marTop w:val="0"/>
          <w:marBottom w:val="0"/>
          <w:divBdr>
            <w:top w:val="none" w:sz="0" w:space="0" w:color="auto"/>
            <w:left w:val="none" w:sz="0" w:space="0" w:color="auto"/>
            <w:bottom w:val="none" w:sz="0" w:space="0" w:color="auto"/>
            <w:right w:val="none" w:sz="0" w:space="0" w:color="auto"/>
          </w:divBdr>
        </w:div>
        <w:div w:id="441153400">
          <w:marLeft w:val="480"/>
          <w:marRight w:val="0"/>
          <w:marTop w:val="0"/>
          <w:marBottom w:val="0"/>
          <w:divBdr>
            <w:top w:val="none" w:sz="0" w:space="0" w:color="auto"/>
            <w:left w:val="none" w:sz="0" w:space="0" w:color="auto"/>
            <w:bottom w:val="none" w:sz="0" w:space="0" w:color="auto"/>
            <w:right w:val="none" w:sz="0" w:space="0" w:color="auto"/>
          </w:divBdr>
        </w:div>
        <w:div w:id="1826968195">
          <w:marLeft w:val="480"/>
          <w:marRight w:val="0"/>
          <w:marTop w:val="0"/>
          <w:marBottom w:val="0"/>
          <w:divBdr>
            <w:top w:val="none" w:sz="0" w:space="0" w:color="auto"/>
            <w:left w:val="none" w:sz="0" w:space="0" w:color="auto"/>
            <w:bottom w:val="none" w:sz="0" w:space="0" w:color="auto"/>
            <w:right w:val="none" w:sz="0" w:space="0" w:color="auto"/>
          </w:divBdr>
        </w:div>
        <w:div w:id="380444338">
          <w:marLeft w:val="480"/>
          <w:marRight w:val="0"/>
          <w:marTop w:val="0"/>
          <w:marBottom w:val="0"/>
          <w:divBdr>
            <w:top w:val="none" w:sz="0" w:space="0" w:color="auto"/>
            <w:left w:val="none" w:sz="0" w:space="0" w:color="auto"/>
            <w:bottom w:val="none" w:sz="0" w:space="0" w:color="auto"/>
            <w:right w:val="none" w:sz="0" w:space="0" w:color="auto"/>
          </w:divBdr>
        </w:div>
        <w:div w:id="468669583">
          <w:marLeft w:val="480"/>
          <w:marRight w:val="0"/>
          <w:marTop w:val="0"/>
          <w:marBottom w:val="0"/>
          <w:divBdr>
            <w:top w:val="none" w:sz="0" w:space="0" w:color="auto"/>
            <w:left w:val="none" w:sz="0" w:space="0" w:color="auto"/>
            <w:bottom w:val="none" w:sz="0" w:space="0" w:color="auto"/>
            <w:right w:val="none" w:sz="0" w:space="0" w:color="auto"/>
          </w:divBdr>
        </w:div>
        <w:div w:id="339085729">
          <w:marLeft w:val="480"/>
          <w:marRight w:val="0"/>
          <w:marTop w:val="0"/>
          <w:marBottom w:val="0"/>
          <w:divBdr>
            <w:top w:val="none" w:sz="0" w:space="0" w:color="auto"/>
            <w:left w:val="none" w:sz="0" w:space="0" w:color="auto"/>
            <w:bottom w:val="none" w:sz="0" w:space="0" w:color="auto"/>
            <w:right w:val="none" w:sz="0" w:space="0" w:color="auto"/>
          </w:divBdr>
        </w:div>
        <w:div w:id="1720471813">
          <w:marLeft w:val="480"/>
          <w:marRight w:val="0"/>
          <w:marTop w:val="0"/>
          <w:marBottom w:val="0"/>
          <w:divBdr>
            <w:top w:val="none" w:sz="0" w:space="0" w:color="auto"/>
            <w:left w:val="none" w:sz="0" w:space="0" w:color="auto"/>
            <w:bottom w:val="none" w:sz="0" w:space="0" w:color="auto"/>
            <w:right w:val="none" w:sz="0" w:space="0" w:color="auto"/>
          </w:divBdr>
        </w:div>
        <w:div w:id="1113135390">
          <w:marLeft w:val="480"/>
          <w:marRight w:val="0"/>
          <w:marTop w:val="0"/>
          <w:marBottom w:val="0"/>
          <w:divBdr>
            <w:top w:val="none" w:sz="0" w:space="0" w:color="auto"/>
            <w:left w:val="none" w:sz="0" w:space="0" w:color="auto"/>
            <w:bottom w:val="none" w:sz="0" w:space="0" w:color="auto"/>
            <w:right w:val="none" w:sz="0" w:space="0" w:color="auto"/>
          </w:divBdr>
        </w:div>
        <w:div w:id="553783641">
          <w:marLeft w:val="480"/>
          <w:marRight w:val="0"/>
          <w:marTop w:val="0"/>
          <w:marBottom w:val="0"/>
          <w:divBdr>
            <w:top w:val="none" w:sz="0" w:space="0" w:color="auto"/>
            <w:left w:val="none" w:sz="0" w:space="0" w:color="auto"/>
            <w:bottom w:val="none" w:sz="0" w:space="0" w:color="auto"/>
            <w:right w:val="none" w:sz="0" w:space="0" w:color="auto"/>
          </w:divBdr>
        </w:div>
        <w:div w:id="306974561">
          <w:marLeft w:val="480"/>
          <w:marRight w:val="0"/>
          <w:marTop w:val="0"/>
          <w:marBottom w:val="0"/>
          <w:divBdr>
            <w:top w:val="none" w:sz="0" w:space="0" w:color="auto"/>
            <w:left w:val="none" w:sz="0" w:space="0" w:color="auto"/>
            <w:bottom w:val="none" w:sz="0" w:space="0" w:color="auto"/>
            <w:right w:val="none" w:sz="0" w:space="0" w:color="auto"/>
          </w:divBdr>
        </w:div>
        <w:div w:id="2081323448">
          <w:marLeft w:val="480"/>
          <w:marRight w:val="0"/>
          <w:marTop w:val="0"/>
          <w:marBottom w:val="0"/>
          <w:divBdr>
            <w:top w:val="none" w:sz="0" w:space="0" w:color="auto"/>
            <w:left w:val="none" w:sz="0" w:space="0" w:color="auto"/>
            <w:bottom w:val="none" w:sz="0" w:space="0" w:color="auto"/>
            <w:right w:val="none" w:sz="0" w:space="0" w:color="auto"/>
          </w:divBdr>
        </w:div>
        <w:div w:id="689375231">
          <w:marLeft w:val="480"/>
          <w:marRight w:val="0"/>
          <w:marTop w:val="0"/>
          <w:marBottom w:val="0"/>
          <w:divBdr>
            <w:top w:val="none" w:sz="0" w:space="0" w:color="auto"/>
            <w:left w:val="none" w:sz="0" w:space="0" w:color="auto"/>
            <w:bottom w:val="none" w:sz="0" w:space="0" w:color="auto"/>
            <w:right w:val="none" w:sz="0" w:space="0" w:color="auto"/>
          </w:divBdr>
        </w:div>
        <w:div w:id="1048723095">
          <w:marLeft w:val="480"/>
          <w:marRight w:val="0"/>
          <w:marTop w:val="0"/>
          <w:marBottom w:val="0"/>
          <w:divBdr>
            <w:top w:val="none" w:sz="0" w:space="0" w:color="auto"/>
            <w:left w:val="none" w:sz="0" w:space="0" w:color="auto"/>
            <w:bottom w:val="none" w:sz="0" w:space="0" w:color="auto"/>
            <w:right w:val="none" w:sz="0" w:space="0" w:color="auto"/>
          </w:divBdr>
        </w:div>
        <w:div w:id="1256210668">
          <w:marLeft w:val="480"/>
          <w:marRight w:val="0"/>
          <w:marTop w:val="0"/>
          <w:marBottom w:val="0"/>
          <w:divBdr>
            <w:top w:val="none" w:sz="0" w:space="0" w:color="auto"/>
            <w:left w:val="none" w:sz="0" w:space="0" w:color="auto"/>
            <w:bottom w:val="none" w:sz="0" w:space="0" w:color="auto"/>
            <w:right w:val="none" w:sz="0" w:space="0" w:color="auto"/>
          </w:divBdr>
        </w:div>
        <w:div w:id="1165513182">
          <w:marLeft w:val="480"/>
          <w:marRight w:val="0"/>
          <w:marTop w:val="0"/>
          <w:marBottom w:val="0"/>
          <w:divBdr>
            <w:top w:val="none" w:sz="0" w:space="0" w:color="auto"/>
            <w:left w:val="none" w:sz="0" w:space="0" w:color="auto"/>
            <w:bottom w:val="none" w:sz="0" w:space="0" w:color="auto"/>
            <w:right w:val="none" w:sz="0" w:space="0" w:color="auto"/>
          </w:divBdr>
        </w:div>
        <w:div w:id="1307007308">
          <w:marLeft w:val="480"/>
          <w:marRight w:val="0"/>
          <w:marTop w:val="0"/>
          <w:marBottom w:val="0"/>
          <w:divBdr>
            <w:top w:val="none" w:sz="0" w:space="0" w:color="auto"/>
            <w:left w:val="none" w:sz="0" w:space="0" w:color="auto"/>
            <w:bottom w:val="none" w:sz="0" w:space="0" w:color="auto"/>
            <w:right w:val="none" w:sz="0" w:space="0" w:color="auto"/>
          </w:divBdr>
        </w:div>
        <w:div w:id="1797261383">
          <w:marLeft w:val="480"/>
          <w:marRight w:val="0"/>
          <w:marTop w:val="0"/>
          <w:marBottom w:val="0"/>
          <w:divBdr>
            <w:top w:val="none" w:sz="0" w:space="0" w:color="auto"/>
            <w:left w:val="none" w:sz="0" w:space="0" w:color="auto"/>
            <w:bottom w:val="none" w:sz="0" w:space="0" w:color="auto"/>
            <w:right w:val="none" w:sz="0" w:space="0" w:color="auto"/>
          </w:divBdr>
        </w:div>
        <w:div w:id="450563063">
          <w:marLeft w:val="480"/>
          <w:marRight w:val="0"/>
          <w:marTop w:val="0"/>
          <w:marBottom w:val="0"/>
          <w:divBdr>
            <w:top w:val="none" w:sz="0" w:space="0" w:color="auto"/>
            <w:left w:val="none" w:sz="0" w:space="0" w:color="auto"/>
            <w:bottom w:val="none" w:sz="0" w:space="0" w:color="auto"/>
            <w:right w:val="none" w:sz="0" w:space="0" w:color="auto"/>
          </w:divBdr>
        </w:div>
        <w:div w:id="114758628">
          <w:marLeft w:val="480"/>
          <w:marRight w:val="0"/>
          <w:marTop w:val="0"/>
          <w:marBottom w:val="0"/>
          <w:divBdr>
            <w:top w:val="none" w:sz="0" w:space="0" w:color="auto"/>
            <w:left w:val="none" w:sz="0" w:space="0" w:color="auto"/>
            <w:bottom w:val="none" w:sz="0" w:space="0" w:color="auto"/>
            <w:right w:val="none" w:sz="0" w:space="0" w:color="auto"/>
          </w:divBdr>
        </w:div>
        <w:div w:id="778988413">
          <w:marLeft w:val="480"/>
          <w:marRight w:val="0"/>
          <w:marTop w:val="0"/>
          <w:marBottom w:val="0"/>
          <w:divBdr>
            <w:top w:val="none" w:sz="0" w:space="0" w:color="auto"/>
            <w:left w:val="none" w:sz="0" w:space="0" w:color="auto"/>
            <w:bottom w:val="none" w:sz="0" w:space="0" w:color="auto"/>
            <w:right w:val="none" w:sz="0" w:space="0" w:color="auto"/>
          </w:divBdr>
        </w:div>
      </w:divsChild>
    </w:div>
    <w:div w:id="1073166403">
      <w:bodyDiv w:val="1"/>
      <w:marLeft w:val="0"/>
      <w:marRight w:val="0"/>
      <w:marTop w:val="0"/>
      <w:marBottom w:val="0"/>
      <w:divBdr>
        <w:top w:val="none" w:sz="0" w:space="0" w:color="auto"/>
        <w:left w:val="none" w:sz="0" w:space="0" w:color="auto"/>
        <w:bottom w:val="none" w:sz="0" w:space="0" w:color="auto"/>
        <w:right w:val="none" w:sz="0" w:space="0" w:color="auto"/>
      </w:divBdr>
    </w:div>
    <w:div w:id="1074006050">
      <w:bodyDiv w:val="1"/>
      <w:marLeft w:val="0"/>
      <w:marRight w:val="0"/>
      <w:marTop w:val="0"/>
      <w:marBottom w:val="0"/>
      <w:divBdr>
        <w:top w:val="none" w:sz="0" w:space="0" w:color="auto"/>
        <w:left w:val="none" w:sz="0" w:space="0" w:color="auto"/>
        <w:bottom w:val="none" w:sz="0" w:space="0" w:color="auto"/>
        <w:right w:val="none" w:sz="0" w:space="0" w:color="auto"/>
      </w:divBdr>
    </w:div>
    <w:div w:id="1077170466">
      <w:bodyDiv w:val="1"/>
      <w:marLeft w:val="0"/>
      <w:marRight w:val="0"/>
      <w:marTop w:val="0"/>
      <w:marBottom w:val="0"/>
      <w:divBdr>
        <w:top w:val="none" w:sz="0" w:space="0" w:color="auto"/>
        <w:left w:val="none" w:sz="0" w:space="0" w:color="auto"/>
        <w:bottom w:val="none" w:sz="0" w:space="0" w:color="auto"/>
        <w:right w:val="none" w:sz="0" w:space="0" w:color="auto"/>
      </w:divBdr>
    </w:div>
    <w:div w:id="1077479180">
      <w:bodyDiv w:val="1"/>
      <w:marLeft w:val="0"/>
      <w:marRight w:val="0"/>
      <w:marTop w:val="0"/>
      <w:marBottom w:val="0"/>
      <w:divBdr>
        <w:top w:val="none" w:sz="0" w:space="0" w:color="auto"/>
        <w:left w:val="none" w:sz="0" w:space="0" w:color="auto"/>
        <w:bottom w:val="none" w:sz="0" w:space="0" w:color="auto"/>
        <w:right w:val="none" w:sz="0" w:space="0" w:color="auto"/>
      </w:divBdr>
    </w:div>
    <w:div w:id="1078557158">
      <w:bodyDiv w:val="1"/>
      <w:marLeft w:val="0"/>
      <w:marRight w:val="0"/>
      <w:marTop w:val="0"/>
      <w:marBottom w:val="0"/>
      <w:divBdr>
        <w:top w:val="none" w:sz="0" w:space="0" w:color="auto"/>
        <w:left w:val="none" w:sz="0" w:space="0" w:color="auto"/>
        <w:bottom w:val="none" w:sz="0" w:space="0" w:color="auto"/>
        <w:right w:val="none" w:sz="0" w:space="0" w:color="auto"/>
      </w:divBdr>
    </w:div>
    <w:div w:id="1079593159">
      <w:bodyDiv w:val="1"/>
      <w:marLeft w:val="0"/>
      <w:marRight w:val="0"/>
      <w:marTop w:val="0"/>
      <w:marBottom w:val="0"/>
      <w:divBdr>
        <w:top w:val="none" w:sz="0" w:space="0" w:color="auto"/>
        <w:left w:val="none" w:sz="0" w:space="0" w:color="auto"/>
        <w:bottom w:val="none" w:sz="0" w:space="0" w:color="auto"/>
        <w:right w:val="none" w:sz="0" w:space="0" w:color="auto"/>
      </w:divBdr>
    </w:div>
    <w:div w:id="1081097315">
      <w:bodyDiv w:val="1"/>
      <w:marLeft w:val="0"/>
      <w:marRight w:val="0"/>
      <w:marTop w:val="0"/>
      <w:marBottom w:val="0"/>
      <w:divBdr>
        <w:top w:val="none" w:sz="0" w:space="0" w:color="auto"/>
        <w:left w:val="none" w:sz="0" w:space="0" w:color="auto"/>
        <w:bottom w:val="none" w:sz="0" w:space="0" w:color="auto"/>
        <w:right w:val="none" w:sz="0" w:space="0" w:color="auto"/>
      </w:divBdr>
    </w:div>
    <w:div w:id="1081104491">
      <w:bodyDiv w:val="1"/>
      <w:marLeft w:val="0"/>
      <w:marRight w:val="0"/>
      <w:marTop w:val="0"/>
      <w:marBottom w:val="0"/>
      <w:divBdr>
        <w:top w:val="none" w:sz="0" w:space="0" w:color="auto"/>
        <w:left w:val="none" w:sz="0" w:space="0" w:color="auto"/>
        <w:bottom w:val="none" w:sz="0" w:space="0" w:color="auto"/>
        <w:right w:val="none" w:sz="0" w:space="0" w:color="auto"/>
      </w:divBdr>
    </w:div>
    <w:div w:id="1082683707">
      <w:bodyDiv w:val="1"/>
      <w:marLeft w:val="0"/>
      <w:marRight w:val="0"/>
      <w:marTop w:val="0"/>
      <w:marBottom w:val="0"/>
      <w:divBdr>
        <w:top w:val="none" w:sz="0" w:space="0" w:color="auto"/>
        <w:left w:val="none" w:sz="0" w:space="0" w:color="auto"/>
        <w:bottom w:val="none" w:sz="0" w:space="0" w:color="auto"/>
        <w:right w:val="none" w:sz="0" w:space="0" w:color="auto"/>
      </w:divBdr>
      <w:divsChild>
        <w:div w:id="588386171">
          <w:marLeft w:val="480"/>
          <w:marRight w:val="0"/>
          <w:marTop w:val="0"/>
          <w:marBottom w:val="0"/>
          <w:divBdr>
            <w:top w:val="none" w:sz="0" w:space="0" w:color="auto"/>
            <w:left w:val="none" w:sz="0" w:space="0" w:color="auto"/>
            <w:bottom w:val="none" w:sz="0" w:space="0" w:color="auto"/>
            <w:right w:val="none" w:sz="0" w:space="0" w:color="auto"/>
          </w:divBdr>
        </w:div>
        <w:div w:id="2036618938">
          <w:marLeft w:val="480"/>
          <w:marRight w:val="0"/>
          <w:marTop w:val="0"/>
          <w:marBottom w:val="0"/>
          <w:divBdr>
            <w:top w:val="none" w:sz="0" w:space="0" w:color="auto"/>
            <w:left w:val="none" w:sz="0" w:space="0" w:color="auto"/>
            <w:bottom w:val="none" w:sz="0" w:space="0" w:color="auto"/>
            <w:right w:val="none" w:sz="0" w:space="0" w:color="auto"/>
          </w:divBdr>
        </w:div>
        <w:div w:id="1332752965">
          <w:marLeft w:val="480"/>
          <w:marRight w:val="0"/>
          <w:marTop w:val="0"/>
          <w:marBottom w:val="0"/>
          <w:divBdr>
            <w:top w:val="none" w:sz="0" w:space="0" w:color="auto"/>
            <w:left w:val="none" w:sz="0" w:space="0" w:color="auto"/>
            <w:bottom w:val="none" w:sz="0" w:space="0" w:color="auto"/>
            <w:right w:val="none" w:sz="0" w:space="0" w:color="auto"/>
          </w:divBdr>
        </w:div>
        <w:div w:id="687675942">
          <w:marLeft w:val="480"/>
          <w:marRight w:val="0"/>
          <w:marTop w:val="0"/>
          <w:marBottom w:val="0"/>
          <w:divBdr>
            <w:top w:val="none" w:sz="0" w:space="0" w:color="auto"/>
            <w:left w:val="none" w:sz="0" w:space="0" w:color="auto"/>
            <w:bottom w:val="none" w:sz="0" w:space="0" w:color="auto"/>
            <w:right w:val="none" w:sz="0" w:space="0" w:color="auto"/>
          </w:divBdr>
        </w:div>
        <w:div w:id="1128476515">
          <w:marLeft w:val="480"/>
          <w:marRight w:val="0"/>
          <w:marTop w:val="0"/>
          <w:marBottom w:val="0"/>
          <w:divBdr>
            <w:top w:val="none" w:sz="0" w:space="0" w:color="auto"/>
            <w:left w:val="none" w:sz="0" w:space="0" w:color="auto"/>
            <w:bottom w:val="none" w:sz="0" w:space="0" w:color="auto"/>
            <w:right w:val="none" w:sz="0" w:space="0" w:color="auto"/>
          </w:divBdr>
        </w:div>
        <w:div w:id="1825971955">
          <w:marLeft w:val="480"/>
          <w:marRight w:val="0"/>
          <w:marTop w:val="0"/>
          <w:marBottom w:val="0"/>
          <w:divBdr>
            <w:top w:val="none" w:sz="0" w:space="0" w:color="auto"/>
            <w:left w:val="none" w:sz="0" w:space="0" w:color="auto"/>
            <w:bottom w:val="none" w:sz="0" w:space="0" w:color="auto"/>
            <w:right w:val="none" w:sz="0" w:space="0" w:color="auto"/>
          </w:divBdr>
        </w:div>
        <w:div w:id="1789356415">
          <w:marLeft w:val="480"/>
          <w:marRight w:val="0"/>
          <w:marTop w:val="0"/>
          <w:marBottom w:val="0"/>
          <w:divBdr>
            <w:top w:val="none" w:sz="0" w:space="0" w:color="auto"/>
            <w:left w:val="none" w:sz="0" w:space="0" w:color="auto"/>
            <w:bottom w:val="none" w:sz="0" w:space="0" w:color="auto"/>
            <w:right w:val="none" w:sz="0" w:space="0" w:color="auto"/>
          </w:divBdr>
        </w:div>
        <w:div w:id="1578322886">
          <w:marLeft w:val="480"/>
          <w:marRight w:val="0"/>
          <w:marTop w:val="0"/>
          <w:marBottom w:val="0"/>
          <w:divBdr>
            <w:top w:val="none" w:sz="0" w:space="0" w:color="auto"/>
            <w:left w:val="none" w:sz="0" w:space="0" w:color="auto"/>
            <w:bottom w:val="none" w:sz="0" w:space="0" w:color="auto"/>
            <w:right w:val="none" w:sz="0" w:space="0" w:color="auto"/>
          </w:divBdr>
        </w:div>
        <w:div w:id="16467551">
          <w:marLeft w:val="480"/>
          <w:marRight w:val="0"/>
          <w:marTop w:val="0"/>
          <w:marBottom w:val="0"/>
          <w:divBdr>
            <w:top w:val="none" w:sz="0" w:space="0" w:color="auto"/>
            <w:left w:val="none" w:sz="0" w:space="0" w:color="auto"/>
            <w:bottom w:val="none" w:sz="0" w:space="0" w:color="auto"/>
            <w:right w:val="none" w:sz="0" w:space="0" w:color="auto"/>
          </w:divBdr>
        </w:div>
        <w:div w:id="1328441738">
          <w:marLeft w:val="480"/>
          <w:marRight w:val="0"/>
          <w:marTop w:val="0"/>
          <w:marBottom w:val="0"/>
          <w:divBdr>
            <w:top w:val="none" w:sz="0" w:space="0" w:color="auto"/>
            <w:left w:val="none" w:sz="0" w:space="0" w:color="auto"/>
            <w:bottom w:val="none" w:sz="0" w:space="0" w:color="auto"/>
            <w:right w:val="none" w:sz="0" w:space="0" w:color="auto"/>
          </w:divBdr>
        </w:div>
        <w:div w:id="50347348">
          <w:marLeft w:val="480"/>
          <w:marRight w:val="0"/>
          <w:marTop w:val="0"/>
          <w:marBottom w:val="0"/>
          <w:divBdr>
            <w:top w:val="none" w:sz="0" w:space="0" w:color="auto"/>
            <w:left w:val="none" w:sz="0" w:space="0" w:color="auto"/>
            <w:bottom w:val="none" w:sz="0" w:space="0" w:color="auto"/>
            <w:right w:val="none" w:sz="0" w:space="0" w:color="auto"/>
          </w:divBdr>
        </w:div>
        <w:div w:id="1616866659">
          <w:marLeft w:val="480"/>
          <w:marRight w:val="0"/>
          <w:marTop w:val="0"/>
          <w:marBottom w:val="0"/>
          <w:divBdr>
            <w:top w:val="none" w:sz="0" w:space="0" w:color="auto"/>
            <w:left w:val="none" w:sz="0" w:space="0" w:color="auto"/>
            <w:bottom w:val="none" w:sz="0" w:space="0" w:color="auto"/>
            <w:right w:val="none" w:sz="0" w:space="0" w:color="auto"/>
          </w:divBdr>
        </w:div>
        <w:div w:id="217666950">
          <w:marLeft w:val="480"/>
          <w:marRight w:val="0"/>
          <w:marTop w:val="0"/>
          <w:marBottom w:val="0"/>
          <w:divBdr>
            <w:top w:val="none" w:sz="0" w:space="0" w:color="auto"/>
            <w:left w:val="none" w:sz="0" w:space="0" w:color="auto"/>
            <w:bottom w:val="none" w:sz="0" w:space="0" w:color="auto"/>
            <w:right w:val="none" w:sz="0" w:space="0" w:color="auto"/>
          </w:divBdr>
        </w:div>
        <w:div w:id="218982802">
          <w:marLeft w:val="480"/>
          <w:marRight w:val="0"/>
          <w:marTop w:val="0"/>
          <w:marBottom w:val="0"/>
          <w:divBdr>
            <w:top w:val="none" w:sz="0" w:space="0" w:color="auto"/>
            <w:left w:val="none" w:sz="0" w:space="0" w:color="auto"/>
            <w:bottom w:val="none" w:sz="0" w:space="0" w:color="auto"/>
            <w:right w:val="none" w:sz="0" w:space="0" w:color="auto"/>
          </w:divBdr>
        </w:div>
        <w:div w:id="915438736">
          <w:marLeft w:val="480"/>
          <w:marRight w:val="0"/>
          <w:marTop w:val="0"/>
          <w:marBottom w:val="0"/>
          <w:divBdr>
            <w:top w:val="none" w:sz="0" w:space="0" w:color="auto"/>
            <w:left w:val="none" w:sz="0" w:space="0" w:color="auto"/>
            <w:bottom w:val="none" w:sz="0" w:space="0" w:color="auto"/>
            <w:right w:val="none" w:sz="0" w:space="0" w:color="auto"/>
          </w:divBdr>
        </w:div>
        <w:div w:id="1039741688">
          <w:marLeft w:val="480"/>
          <w:marRight w:val="0"/>
          <w:marTop w:val="0"/>
          <w:marBottom w:val="0"/>
          <w:divBdr>
            <w:top w:val="none" w:sz="0" w:space="0" w:color="auto"/>
            <w:left w:val="none" w:sz="0" w:space="0" w:color="auto"/>
            <w:bottom w:val="none" w:sz="0" w:space="0" w:color="auto"/>
            <w:right w:val="none" w:sz="0" w:space="0" w:color="auto"/>
          </w:divBdr>
        </w:div>
        <w:div w:id="1480537860">
          <w:marLeft w:val="480"/>
          <w:marRight w:val="0"/>
          <w:marTop w:val="0"/>
          <w:marBottom w:val="0"/>
          <w:divBdr>
            <w:top w:val="none" w:sz="0" w:space="0" w:color="auto"/>
            <w:left w:val="none" w:sz="0" w:space="0" w:color="auto"/>
            <w:bottom w:val="none" w:sz="0" w:space="0" w:color="auto"/>
            <w:right w:val="none" w:sz="0" w:space="0" w:color="auto"/>
          </w:divBdr>
        </w:div>
        <w:div w:id="619607367">
          <w:marLeft w:val="480"/>
          <w:marRight w:val="0"/>
          <w:marTop w:val="0"/>
          <w:marBottom w:val="0"/>
          <w:divBdr>
            <w:top w:val="none" w:sz="0" w:space="0" w:color="auto"/>
            <w:left w:val="none" w:sz="0" w:space="0" w:color="auto"/>
            <w:bottom w:val="none" w:sz="0" w:space="0" w:color="auto"/>
            <w:right w:val="none" w:sz="0" w:space="0" w:color="auto"/>
          </w:divBdr>
        </w:div>
        <w:div w:id="1076242597">
          <w:marLeft w:val="480"/>
          <w:marRight w:val="0"/>
          <w:marTop w:val="0"/>
          <w:marBottom w:val="0"/>
          <w:divBdr>
            <w:top w:val="none" w:sz="0" w:space="0" w:color="auto"/>
            <w:left w:val="none" w:sz="0" w:space="0" w:color="auto"/>
            <w:bottom w:val="none" w:sz="0" w:space="0" w:color="auto"/>
            <w:right w:val="none" w:sz="0" w:space="0" w:color="auto"/>
          </w:divBdr>
        </w:div>
        <w:div w:id="1470395572">
          <w:marLeft w:val="480"/>
          <w:marRight w:val="0"/>
          <w:marTop w:val="0"/>
          <w:marBottom w:val="0"/>
          <w:divBdr>
            <w:top w:val="none" w:sz="0" w:space="0" w:color="auto"/>
            <w:left w:val="none" w:sz="0" w:space="0" w:color="auto"/>
            <w:bottom w:val="none" w:sz="0" w:space="0" w:color="auto"/>
            <w:right w:val="none" w:sz="0" w:space="0" w:color="auto"/>
          </w:divBdr>
        </w:div>
        <w:div w:id="891233846">
          <w:marLeft w:val="480"/>
          <w:marRight w:val="0"/>
          <w:marTop w:val="0"/>
          <w:marBottom w:val="0"/>
          <w:divBdr>
            <w:top w:val="none" w:sz="0" w:space="0" w:color="auto"/>
            <w:left w:val="none" w:sz="0" w:space="0" w:color="auto"/>
            <w:bottom w:val="none" w:sz="0" w:space="0" w:color="auto"/>
            <w:right w:val="none" w:sz="0" w:space="0" w:color="auto"/>
          </w:divBdr>
        </w:div>
        <w:div w:id="1787848029">
          <w:marLeft w:val="480"/>
          <w:marRight w:val="0"/>
          <w:marTop w:val="0"/>
          <w:marBottom w:val="0"/>
          <w:divBdr>
            <w:top w:val="none" w:sz="0" w:space="0" w:color="auto"/>
            <w:left w:val="none" w:sz="0" w:space="0" w:color="auto"/>
            <w:bottom w:val="none" w:sz="0" w:space="0" w:color="auto"/>
            <w:right w:val="none" w:sz="0" w:space="0" w:color="auto"/>
          </w:divBdr>
        </w:div>
        <w:div w:id="878932408">
          <w:marLeft w:val="480"/>
          <w:marRight w:val="0"/>
          <w:marTop w:val="0"/>
          <w:marBottom w:val="0"/>
          <w:divBdr>
            <w:top w:val="none" w:sz="0" w:space="0" w:color="auto"/>
            <w:left w:val="none" w:sz="0" w:space="0" w:color="auto"/>
            <w:bottom w:val="none" w:sz="0" w:space="0" w:color="auto"/>
            <w:right w:val="none" w:sz="0" w:space="0" w:color="auto"/>
          </w:divBdr>
        </w:div>
        <w:div w:id="1418938067">
          <w:marLeft w:val="480"/>
          <w:marRight w:val="0"/>
          <w:marTop w:val="0"/>
          <w:marBottom w:val="0"/>
          <w:divBdr>
            <w:top w:val="none" w:sz="0" w:space="0" w:color="auto"/>
            <w:left w:val="none" w:sz="0" w:space="0" w:color="auto"/>
            <w:bottom w:val="none" w:sz="0" w:space="0" w:color="auto"/>
            <w:right w:val="none" w:sz="0" w:space="0" w:color="auto"/>
          </w:divBdr>
        </w:div>
        <w:div w:id="723256483">
          <w:marLeft w:val="480"/>
          <w:marRight w:val="0"/>
          <w:marTop w:val="0"/>
          <w:marBottom w:val="0"/>
          <w:divBdr>
            <w:top w:val="none" w:sz="0" w:space="0" w:color="auto"/>
            <w:left w:val="none" w:sz="0" w:space="0" w:color="auto"/>
            <w:bottom w:val="none" w:sz="0" w:space="0" w:color="auto"/>
            <w:right w:val="none" w:sz="0" w:space="0" w:color="auto"/>
          </w:divBdr>
        </w:div>
        <w:div w:id="1809083001">
          <w:marLeft w:val="480"/>
          <w:marRight w:val="0"/>
          <w:marTop w:val="0"/>
          <w:marBottom w:val="0"/>
          <w:divBdr>
            <w:top w:val="none" w:sz="0" w:space="0" w:color="auto"/>
            <w:left w:val="none" w:sz="0" w:space="0" w:color="auto"/>
            <w:bottom w:val="none" w:sz="0" w:space="0" w:color="auto"/>
            <w:right w:val="none" w:sz="0" w:space="0" w:color="auto"/>
          </w:divBdr>
        </w:div>
        <w:div w:id="1393775254">
          <w:marLeft w:val="480"/>
          <w:marRight w:val="0"/>
          <w:marTop w:val="0"/>
          <w:marBottom w:val="0"/>
          <w:divBdr>
            <w:top w:val="none" w:sz="0" w:space="0" w:color="auto"/>
            <w:left w:val="none" w:sz="0" w:space="0" w:color="auto"/>
            <w:bottom w:val="none" w:sz="0" w:space="0" w:color="auto"/>
            <w:right w:val="none" w:sz="0" w:space="0" w:color="auto"/>
          </w:divBdr>
        </w:div>
        <w:div w:id="1713571600">
          <w:marLeft w:val="480"/>
          <w:marRight w:val="0"/>
          <w:marTop w:val="0"/>
          <w:marBottom w:val="0"/>
          <w:divBdr>
            <w:top w:val="none" w:sz="0" w:space="0" w:color="auto"/>
            <w:left w:val="none" w:sz="0" w:space="0" w:color="auto"/>
            <w:bottom w:val="none" w:sz="0" w:space="0" w:color="auto"/>
            <w:right w:val="none" w:sz="0" w:space="0" w:color="auto"/>
          </w:divBdr>
        </w:div>
        <w:div w:id="182716610">
          <w:marLeft w:val="480"/>
          <w:marRight w:val="0"/>
          <w:marTop w:val="0"/>
          <w:marBottom w:val="0"/>
          <w:divBdr>
            <w:top w:val="none" w:sz="0" w:space="0" w:color="auto"/>
            <w:left w:val="none" w:sz="0" w:space="0" w:color="auto"/>
            <w:bottom w:val="none" w:sz="0" w:space="0" w:color="auto"/>
            <w:right w:val="none" w:sz="0" w:space="0" w:color="auto"/>
          </w:divBdr>
        </w:div>
        <w:div w:id="300964343">
          <w:marLeft w:val="480"/>
          <w:marRight w:val="0"/>
          <w:marTop w:val="0"/>
          <w:marBottom w:val="0"/>
          <w:divBdr>
            <w:top w:val="none" w:sz="0" w:space="0" w:color="auto"/>
            <w:left w:val="none" w:sz="0" w:space="0" w:color="auto"/>
            <w:bottom w:val="none" w:sz="0" w:space="0" w:color="auto"/>
            <w:right w:val="none" w:sz="0" w:space="0" w:color="auto"/>
          </w:divBdr>
        </w:div>
        <w:div w:id="20321386">
          <w:marLeft w:val="480"/>
          <w:marRight w:val="0"/>
          <w:marTop w:val="0"/>
          <w:marBottom w:val="0"/>
          <w:divBdr>
            <w:top w:val="none" w:sz="0" w:space="0" w:color="auto"/>
            <w:left w:val="none" w:sz="0" w:space="0" w:color="auto"/>
            <w:bottom w:val="none" w:sz="0" w:space="0" w:color="auto"/>
            <w:right w:val="none" w:sz="0" w:space="0" w:color="auto"/>
          </w:divBdr>
        </w:div>
        <w:div w:id="1053190875">
          <w:marLeft w:val="480"/>
          <w:marRight w:val="0"/>
          <w:marTop w:val="0"/>
          <w:marBottom w:val="0"/>
          <w:divBdr>
            <w:top w:val="none" w:sz="0" w:space="0" w:color="auto"/>
            <w:left w:val="none" w:sz="0" w:space="0" w:color="auto"/>
            <w:bottom w:val="none" w:sz="0" w:space="0" w:color="auto"/>
            <w:right w:val="none" w:sz="0" w:space="0" w:color="auto"/>
          </w:divBdr>
        </w:div>
        <w:div w:id="1983340326">
          <w:marLeft w:val="480"/>
          <w:marRight w:val="0"/>
          <w:marTop w:val="0"/>
          <w:marBottom w:val="0"/>
          <w:divBdr>
            <w:top w:val="none" w:sz="0" w:space="0" w:color="auto"/>
            <w:left w:val="none" w:sz="0" w:space="0" w:color="auto"/>
            <w:bottom w:val="none" w:sz="0" w:space="0" w:color="auto"/>
            <w:right w:val="none" w:sz="0" w:space="0" w:color="auto"/>
          </w:divBdr>
        </w:div>
        <w:div w:id="1288662344">
          <w:marLeft w:val="480"/>
          <w:marRight w:val="0"/>
          <w:marTop w:val="0"/>
          <w:marBottom w:val="0"/>
          <w:divBdr>
            <w:top w:val="none" w:sz="0" w:space="0" w:color="auto"/>
            <w:left w:val="none" w:sz="0" w:space="0" w:color="auto"/>
            <w:bottom w:val="none" w:sz="0" w:space="0" w:color="auto"/>
            <w:right w:val="none" w:sz="0" w:space="0" w:color="auto"/>
          </w:divBdr>
        </w:div>
        <w:div w:id="409617301">
          <w:marLeft w:val="480"/>
          <w:marRight w:val="0"/>
          <w:marTop w:val="0"/>
          <w:marBottom w:val="0"/>
          <w:divBdr>
            <w:top w:val="none" w:sz="0" w:space="0" w:color="auto"/>
            <w:left w:val="none" w:sz="0" w:space="0" w:color="auto"/>
            <w:bottom w:val="none" w:sz="0" w:space="0" w:color="auto"/>
            <w:right w:val="none" w:sz="0" w:space="0" w:color="auto"/>
          </w:divBdr>
        </w:div>
        <w:div w:id="1196432440">
          <w:marLeft w:val="480"/>
          <w:marRight w:val="0"/>
          <w:marTop w:val="0"/>
          <w:marBottom w:val="0"/>
          <w:divBdr>
            <w:top w:val="none" w:sz="0" w:space="0" w:color="auto"/>
            <w:left w:val="none" w:sz="0" w:space="0" w:color="auto"/>
            <w:bottom w:val="none" w:sz="0" w:space="0" w:color="auto"/>
            <w:right w:val="none" w:sz="0" w:space="0" w:color="auto"/>
          </w:divBdr>
        </w:div>
        <w:div w:id="329062091">
          <w:marLeft w:val="480"/>
          <w:marRight w:val="0"/>
          <w:marTop w:val="0"/>
          <w:marBottom w:val="0"/>
          <w:divBdr>
            <w:top w:val="none" w:sz="0" w:space="0" w:color="auto"/>
            <w:left w:val="none" w:sz="0" w:space="0" w:color="auto"/>
            <w:bottom w:val="none" w:sz="0" w:space="0" w:color="auto"/>
            <w:right w:val="none" w:sz="0" w:space="0" w:color="auto"/>
          </w:divBdr>
        </w:div>
        <w:div w:id="1893693663">
          <w:marLeft w:val="480"/>
          <w:marRight w:val="0"/>
          <w:marTop w:val="0"/>
          <w:marBottom w:val="0"/>
          <w:divBdr>
            <w:top w:val="none" w:sz="0" w:space="0" w:color="auto"/>
            <w:left w:val="none" w:sz="0" w:space="0" w:color="auto"/>
            <w:bottom w:val="none" w:sz="0" w:space="0" w:color="auto"/>
            <w:right w:val="none" w:sz="0" w:space="0" w:color="auto"/>
          </w:divBdr>
        </w:div>
        <w:div w:id="687219686">
          <w:marLeft w:val="480"/>
          <w:marRight w:val="0"/>
          <w:marTop w:val="0"/>
          <w:marBottom w:val="0"/>
          <w:divBdr>
            <w:top w:val="none" w:sz="0" w:space="0" w:color="auto"/>
            <w:left w:val="none" w:sz="0" w:space="0" w:color="auto"/>
            <w:bottom w:val="none" w:sz="0" w:space="0" w:color="auto"/>
            <w:right w:val="none" w:sz="0" w:space="0" w:color="auto"/>
          </w:divBdr>
        </w:div>
        <w:div w:id="906647172">
          <w:marLeft w:val="480"/>
          <w:marRight w:val="0"/>
          <w:marTop w:val="0"/>
          <w:marBottom w:val="0"/>
          <w:divBdr>
            <w:top w:val="none" w:sz="0" w:space="0" w:color="auto"/>
            <w:left w:val="none" w:sz="0" w:space="0" w:color="auto"/>
            <w:bottom w:val="none" w:sz="0" w:space="0" w:color="auto"/>
            <w:right w:val="none" w:sz="0" w:space="0" w:color="auto"/>
          </w:divBdr>
        </w:div>
        <w:div w:id="493375690">
          <w:marLeft w:val="480"/>
          <w:marRight w:val="0"/>
          <w:marTop w:val="0"/>
          <w:marBottom w:val="0"/>
          <w:divBdr>
            <w:top w:val="none" w:sz="0" w:space="0" w:color="auto"/>
            <w:left w:val="none" w:sz="0" w:space="0" w:color="auto"/>
            <w:bottom w:val="none" w:sz="0" w:space="0" w:color="auto"/>
            <w:right w:val="none" w:sz="0" w:space="0" w:color="auto"/>
          </w:divBdr>
        </w:div>
        <w:div w:id="1948467642">
          <w:marLeft w:val="480"/>
          <w:marRight w:val="0"/>
          <w:marTop w:val="0"/>
          <w:marBottom w:val="0"/>
          <w:divBdr>
            <w:top w:val="none" w:sz="0" w:space="0" w:color="auto"/>
            <w:left w:val="none" w:sz="0" w:space="0" w:color="auto"/>
            <w:bottom w:val="none" w:sz="0" w:space="0" w:color="auto"/>
            <w:right w:val="none" w:sz="0" w:space="0" w:color="auto"/>
          </w:divBdr>
        </w:div>
        <w:div w:id="355543833">
          <w:marLeft w:val="480"/>
          <w:marRight w:val="0"/>
          <w:marTop w:val="0"/>
          <w:marBottom w:val="0"/>
          <w:divBdr>
            <w:top w:val="none" w:sz="0" w:space="0" w:color="auto"/>
            <w:left w:val="none" w:sz="0" w:space="0" w:color="auto"/>
            <w:bottom w:val="none" w:sz="0" w:space="0" w:color="auto"/>
            <w:right w:val="none" w:sz="0" w:space="0" w:color="auto"/>
          </w:divBdr>
        </w:div>
        <w:div w:id="1637177411">
          <w:marLeft w:val="480"/>
          <w:marRight w:val="0"/>
          <w:marTop w:val="0"/>
          <w:marBottom w:val="0"/>
          <w:divBdr>
            <w:top w:val="none" w:sz="0" w:space="0" w:color="auto"/>
            <w:left w:val="none" w:sz="0" w:space="0" w:color="auto"/>
            <w:bottom w:val="none" w:sz="0" w:space="0" w:color="auto"/>
            <w:right w:val="none" w:sz="0" w:space="0" w:color="auto"/>
          </w:divBdr>
        </w:div>
        <w:div w:id="914783661">
          <w:marLeft w:val="480"/>
          <w:marRight w:val="0"/>
          <w:marTop w:val="0"/>
          <w:marBottom w:val="0"/>
          <w:divBdr>
            <w:top w:val="none" w:sz="0" w:space="0" w:color="auto"/>
            <w:left w:val="none" w:sz="0" w:space="0" w:color="auto"/>
            <w:bottom w:val="none" w:sz="0" w:space="0" w:color="auto"/>
            <w:right w:val="none" w:sz="0" w:space="0" w:color="auto"/>
          </w:divBdr>
        </w:div>
        <w:div w:id="1991791416">
          <w:marLeft w:val="480"/>
          <w:marRight w:val="0"/>
          <w:marTop w:val="0"/>
          <w:marBottom w:val="0"/>
          <w:divBdr>
            <w:top w:val="none" w:sz="0" w:space="0" w:color="auto"/>
            <w:left w:val="none" w:sz="0" w:space="0" w:color="auto"/>
            <w:bottom w:val="none" w:sz="0" w:space="0" w:color="auto"/>
            <w:right w:val="none" w:sz="0" w:space="0" w:color="auto"/>
          </w:divBdr>
        </w:div>
        <w:div w:id="754320022">
          <w:marLeft w:val="480"/>
          <w:marRight w:val="0"/>
          <w:marTop w:val="0"/>
          <w:marBottom w:val="0"/>
          <w:divBdr>
            <w:top w:val="none" w:sz="0" w:space="0" w:color="auto"/>
            <w:left w:val="none" w:sz="0" w:space="0" w:color="auto"/>
            <w:bottom w:val="none" w:sz="0" w:space="0" w:color="auto"/>
            <w:right w:val="none" w:sz="0" w:space="0" w:color="auto"/>
          </w:divBdr>
        </w:div>
        <w:div w:id="740717769">
          <w:marLeft w:val="480"/>
          <w:marRight w:val="0"/>
          <w:marTop w:val="0"/>
          <w:marBottom w:val="0"/>
          <w:divBdr>
            <w:top w:val="none" w:sz="0" w:space="0" w:color="auto"/>
            <w:left w:val="none" w:sz="0" w:space="0" w:color="auto"/>
            <w:bottom w:val="none" w:sz="0" w:space="0" w:color="auto"/>
            <w:right w:val="none" w:sz="0" w:space="0" w:color="auto"/>
          </w:divBdr>
        </w:div>
        <w:div w:id="1661880886">
          <w:marLeft w:val="480"/>
          <w:marRight w:val="0"/>
          <w:marTop w:val="0"/>
          <w:marBottom w:val="0"/>
          <w:divBdr>
            <w:top w:val="none" w:sz="0" w:space="0" w:color="auto"/>
            <w:left w:val="none" w:sz="0" w:space="0" w:color="auto"/>
            <w:bottom w:val="none" w:sz="0" w:space="0" w:color="auto"/>
            <w:right w:val="none" w:sz="0" w:space="0" w:color="auto"/>
          </w:divBdr>
        </w:div>
        <w:div w:id="649408381">
          <w:marLeft w:val="480"/>
          <w:marRight w:val="0"/>
          <w:marTop w:val="0"/>
          <w:marBottom w:val="0"/>
          <w:divBdr>
            <w:top w:val="none" w:sz="0" w:space="0" w:color="auto"/>
            <w:left w:val="none" w:sz="0" w:space="0" w:color="auto"/>
            <w:bottom w:val="none" w:sz="0" w:space="0" w:color="auto"/>
            <w:right w:val="none" w:sz="0" w:space="0" w:color="auto"/>
          </w:divBdr>
        </w:div>
        <w:div w:id="1995184378">
          <w:marLeft w:val="480"/>
          <w:marRight w:val="0"/>
          <w:marTop w:val="0"/>
          <w:marBottom w:val="0"/>
          <w:divBdr>
            <w:top w:val="none" w:sz="0" w:space="0" w:color="auto"/>
            <w:left w:val="none" w:sz="0" w:space="0" w:color="auto"/>
            <w:bottom w:val="none" w:sz="0" w:space="0" w:color="auto"/>
            <w:right w:val="none" w:sz="0" w:space="0" w:color="auto"/>
          </w:divBdr>
        </w:div>
        <w:div w:id="1065568614">
          <w:marLeft w:val="480"/>
          <w:marRight w:val="0"/>
          <w:marTop w:val="0"/>
          <w:marBottom w:val="0"/>
          <w:divBdr>
            <w:top w:val="none" w:sz="0" w:space="0" w:color="auto"/>
            <w:left w:val="none" w:sz="0" w:space="0" w:color="auto"/>
            <w:bottom w:val="none" w:sz="0" w:space="0" w:color="auto"/>
            <w:right w:val="none" w:sz="0" w:space="0" w:color="auto"/>
          </w:divBdr>
        </w:div>
        <w:div w:id="1488983437">
          <w:marLeft w:val="480"/>
          <w:marRight w:val="0"/>
          <w:marTop w:val="0"/>
          <w:marBottom w:val="0"/>
          <w:divBdr>
            <w:top w:val="none" w:sz="0" w:space="0" w:color="auto"/>
            <w:left w:val="none" w:sz="0" w:space="0" w:color="auto"/>
            <w:bottom w:val="none" w:sz="0" w:space="0" w:color="auto"/>
            <w:right w:val="none" w:sz="0" w:space="0" w:color="auto"/>
          </w:divBdr>
        </w:div>
        <w:div w:id="1482500693">
          <w:marLeft w:val="480"/>
          <w:marRight w:val="0"/>
          <w:marTop w:val="0"/>
          <w:marBottom w:val="0"/>
          <w:divBdr>
            <w:top w:val="none" w:sz="0" w:space="0" w:color="auto"/>
            <w:left w:val="none" w:sz="0" w:space="0" w:color="auto"/>
            <w:bottom w:val="none" w:sz="0" w:space="0" w:color="auto"/>
            <w:right w:val="none" w:sz="0" w:space="0" w:color="auto"/>
          </w:divBdr>
        </w:div>
        <w:div w:id="56635472">
          <w:marLeft w:val="480"/>
          <w:marRight w:val="0"/>
          <w:marTop w:val="0"/>
          <w:marBottom w:val="0"/>
          <w:divBdr>
            <w:top w:val="none" w:sz="0" w:space="0" w:color="auto"/>
            <w:left w:val="none" w:sz="0" w:space="0" w:color="auto"/>
            <w:bottom w:val="none" w:sz="0" w:space="0" w:color="auto"/>
            <w:right w:val="none" w:sz="0" w:space="0" w:color="auto"/>
          </w:divBdr>
        </w:div>
        <w:div w:id="153886182">
          <w:marLeft w:val="480"/>
          <w:marRight w:val="0"/>
          <w:marTop w:val="0"/>
          <w:marBottom w:val="0"/>
          <w:divBdr>
            <w:top w:val="none" w:sz="0" w:space="0" w:color="auto"/>
            <w:left w:val="none" w:sz="0" w:space="0" w:color="auto"/>
            <w:bottom w:val="none" w:sz="0" w:space="0" w:color="auto"/>
            <w:right w:val="none" w:sz="0" w:space="0" w:color="auto"/>
          </w:divBdr>
        </w:div>
        <w:div w:id="247346031">
          <w:marLeft w:val="480"/>
          <w:marRight w:val="0"/>
          <w:marTop w:val="0"/>
          <w:marBottom w:val="0"/>
          <w:divBdr>
            <w:top w:val="none" w:sz="0" w:space="0" w:color="auto"/>
            <w:left w:val="none" w:sz="0" w:space="0" w:color="auto"/>
            <w:bottom w:val="none" w:sz="0" w:space="0" w:color="auto"/>
            <w:right w:val="none" w:sz="0" w:space="0" w:color="auto"/>
          </w:divBdr>
        </w:div>
        <w:div w:id="1240016799">
          <w:marLeft w:val="480"/>
          <w:marRight w:val="0"/>
          <w:marTop w:val="0"/>
          <w:marBottom w:val="0"/>
          <w:divBdr>
            <w:top w:val="none" w:sz="0" w:space="0" w:color="auto"/>
            <w:left w:val="none" w:sz="0" w:space="0" w:color="auto"/>
            <w:bottom w:val="none" w:sz="0" w:space="0" w:color="auto"/>
            <w:right w:val="none" w:sz="0" w:space="0" w:color="auto"/>
          </w:divBdr>
        </w:div>
        <w:div w:id="160245412">
          <w:marLeft w:val="480"/>
          <w:marRight w:val="0"/>
          <w:marTop w:val="0"/>
          <w:marBottom w:val="0"/>
          <w:divBdr>
            <w:top w:val="none" w:sz="0" w:space="0" w:color="auto"/>
            <w:left w:val="none" w:sz="0" w:space="0" w:color="auto"/>
            <w:bottom w:val="none" w:sz="0" w:space="0" w:color="auto"/>
            <w:right w:val="none" w:sz="0" w:space="0" w:color="auto"/>
          </w:divBdr>
        </w:div>
        <w:div w:id="2090997947">
          <w:marLeft w:val="480"/>
          <w:marRight w:val="0"/>
          <w:marTop w:val="0"/>
          <w:marBottom w:val="0"/>
          <w:divBdr>
            <w:top w:val="none" w:sz="0" w:space="0" w:color="auto"/>
            <w:left w:val="none" w:sz="0" w:space="0" w:color="auto"/>
            <w:bottom w:val="none" w:sz="0" w:space="0" w:color="auto"/>
            <w:right w:val="none" w:sz="0" w:space="0" w:color="auto"/>
          </w:divBdr>
        </w:div>
        <w:div w:id="1145390853">
          <w:marLeft w:val="480"/>
          <w:marRight w:val="0"/>
          <w:marTop w:val="0"/>
          <w:marBottom w:val="0"/>
          <w:divBdr>
            <w:top w:val="none" w:sz="0" w:space="0" w:color="auto"/>
            <w:left w:val="none" w:sz="0" w:space="0" w:color="auto"/>
            <w:bottom w:val="none" w:sz="0" w:space="0" w:color="auto"/>
            <w:right w:val="none" w:sz="0" w:space="0" w:color="auto"/>
          </w:divBdr>
        </w:div>
        <w:div w:id="690454473">
          <w:marLeft w:val="480"/>
          <w:marRight w:val="0"/>
          <w:marTop w:val="0"/>
          <w:marBottom w:val="0"/>
          <w:divBdr>
            <w:top w:val="none" w:sz="0" w:space="0" w:color="auto"/>
            <w:left w:val="none" w:sz="0" w:space="0" w:color="auto"/>
            <w:bottom w:val="none" w:sz="0" w:space="0" w:color="auto"/>
            <w:right w:val="none" w:sz="0" w:space="0" w:color="auto"/>
          </w:divBdr>
        </w:div>
        <w:div w:id="1574703001">
          <w:marLeft w:val="480"/>
          <w:marRight w:val="0"/>
          <w:marTop w:val="0"/>
          <w:marBottom w:val="0"/>
          <w:divBdr>
            <w:top w:val="none" w:sz="0" w:space="0" w:color="auto"/>
            <w:left w:val="none" w:sz="0" w:space="0" w:color="auto"/>
            <w:bottom w:val="none" w:sz="0" w:space="0" w:color="auto"/>
            <w:right w:val="none" w:sz="0" w:space="0" w:color="auto"/>
          </w:divBdr>
        </w:div>
        <w:div w:id="1520391261">
          <w:marLeft w:val="480"/>
          <w:marRight w:val="0"/>
          <w:marTop w:val="0"/>
          <w:marBottom w:val="0"/>
          <w:divBdr>
            <w:top w:val="none" w:sz="0" w:space="0" w:color="auto"/>
            <w:left w:val="none" w:sz="0" w:space="0" w:color="auto"/>
            <w:bottom w:val="none" w:sz="0" w:space="0" w:color="auto"/>
            <w:right w:val="none" w:sz="0" w:space="0" w:color="auto"/>
          </w:divBdr>
        </w:div>
        <w:div w:id="445124628">
          <w:marLeft w:val="480"/>
          <w:marRight w:val="0"/>
          <w:marTop w:val="0"/>
          <w:marBottom w:val="0"/>
          <w:divBdr>
            <w:top w:val="none" w:sz="0" w:space="0" w:color="auto"/>
            <w:left w:val="none" w:sz="0" w:space="0" w:color="auto"/>
            <w:bottom w:val="none" w:sz="0" w:space="0" w:color="auto"/>
            <w:right w:val="none" w:sz="0" w:space="0" w:color="auto"/>
          </w:divBdr>
        </w:div>
        <w:div w:id="1684018332">
          <w:marLeft w:val="480"/>
          <w:marRight w:val="0"/>
          <w:marTop w:val="0"/>
          <w:marBottom w:val="0"/>
          <w:divBdr>
            <w:top w:val="none" w:sz="0" w:space="0" w:color="auto"/>
            <w:left w:val="none" w:sz="0" w:space="0" w:color="auto"/>
            <w:bottom w:val="none" w:sz="0" w:space="0" w:color="auto"/>
            <w:right w:val="none" w:sz="0" w:space="0" w:color="auto"/>
          </w:divBdr>
        </w:div>
        <w:div w:id="1053970554">
          <w:marLeft w:val="480"/>
          <w:marRight w:val="0"/>
          <w:marTop w:val="0"/>
          <w:marBottom w:val="0"/>
          <w:divBdr>
            <w:top w:val="none" w:sz="0" w:space="0" w:color="auto"/>
            <w:left w:val="none" w:sz="0" w:space="0" w:color="auto"/>
            <w:bottom w:val="none" w:sz="0" w:space="0" w:color="auto"/>
            <w:right w:val="none" w:sz="0" w:space="0" w:color="auto"/>
          </w:divBdr>
        </w:div>
        <w:div w:id="1750275040">
          <w:marLeft w:val="480"/>
          <w:marRight w:val="0"/>
          <w:marTop w:val="0"/>
          <w:marBottom w:val="0"/>
          <w:divBdr>
            <w:top w:val="none" w:sz="0" w:space="0" w:color="auto"/>
            <w:left w:val="none" w:sz="0" w:space="0" w:color="auto"/>
            <w:bottom w:val="none" w:sz="0" w:space="0" w:color="auto"/>
            <w:right w:val="none" w:sz="0" w:space="0" w:color="auto"/>
          </w:divBdr>
        </w:div>
        <w:div w:id="2114862363">
          <w:marLeft w:val="480"/>
          <w:marRight w:val="0"/>
          <w:marTop w:val="0"/>
          <w:marBottom w:val="0"/>
          <w:divBdr>
            <w:top w:val="none" w:sz="0" w:space="0" w:color="auto"/>
            <w:left w:val="none" w:sz="0" w:space="0" w:color="auto"/>
            <w:bottom w:val="none" w:sz="0" w:space="0" w:color="auto"/>
            <w:right w:val="none" w:sz="0" w:space="0" w:color="auto"/>
          </w:divBdr>
        </w:div>
        <w:div w:id="1272394241">
          <w:marLeft w:val="480"/>
          <w:marRight w:val="0"/>
          <w:marTop w:val="0"/>
          <w:marBottom w:val="0"/>
          <w:divBdr>
            <w:top w:val="none" w:sz="0" w:space="0" w:color="auto"/>
            <w:left w:val="none" w:sz="0" w:space="0" w:color="auto"/>
            <w:bottom w:val="none" w:sz="0" w:space="0" w:color="auto"/>
            <w:right w:val="none" w:sz="0" w:space="0" w:color="auto"/>
          </w:divBdr>
        </w:div>
        <w:div w:id="1949509819">
          <w:marLeft w:val="480"/>
          <w:marRight w:val="0"/>
          <w:marTop w:val="0"/>
          <w:marBottom w:val="0"/>
          <w:divBdr>
            <w:top w:val="none" w:sz="0" w:space="0" w:color="auto"/>
            <w:left w:val="none" w:sz="0" w:space="0" w:color="auto"/>
            <w:bottom w:val="none" w:sz="0" w:space="0" w:color="auto"/>
            <w:right w:val="none" w:sz="0" w:space="0" w:color="auto"/>
          </w:divBdr>
        </w:div>
        <w:div w:id="358239960">
          <w:marLeft w:val="480"/>
          <w:marRight w:val="0"/>
          <w:marTop w:val="0"/>
          <w:marBottom w:val="0"/>
          <w:divBdr>
            <w:top w:val="none" w:sz="0" w:space="0" w:color="auto"/>
            <w:left w:val="none" w:sz="0" w:space="0" w:color="auto"/>
            <w:bottom w:val="none" w:sz="0" w:space="0" w:color="auto"/>
            <w:right w:val="none" w:sz="0" w:space="0" w:color="auto"/>
          </w:divBdr>
        </w:div>
        <w:div w:id="1315523871">
          <w:marLeft w:val="480"/>
          <w:marRight w:val="0"/>
          <w:marTop w:val="0"/>
          <w:marBottom w:val="0"/>
          <w:divBdr>
            <w:top w:val="none" w:sz="0" w:space="0" w:color="auto"/>
            <w:left w:val="none" w:sz="0" w:space="0" w:color="auto"/>
            <w:bottom w:val="none" w:sz="0" w:space="0" w:color="auto"/>
            <w:right w:val="none" w:sz="0" w:space="0" w:color="auto"/>
          </w:divBdr>
        </w:div>
        <w:div w:id="710032885">
          <w:marLeft w:val="480"/>
          <w:marRight w:val="0"/>
          <w:marTop w:val="0"/>
          <w:marBottom w:val="0"/>
          <w:divBdr>
            <w:top w:val="none" w:sz="0" w:space="0" w:color="auto"/>
            <w:left w:val="none" w:sz="0" w:space="0" w:color="auto"/>
            <w:bottom w:val="none" w:sz="0" w:space="0" w:color="auto"/>
            <w:right w:val="none" w:sz="0" w:space="0" w:color="auto"/>
          </w:divBdr>
        </w:div>
        <w:div w:id="2027638107">
          <w:marLeft w:val="480"/>
          <w:marRight w:val="0"/>
          <w:marTop w:val="0"/>
          <w:marBottom w:val="0"/>
          <w:divBdr>
            <w:top w:val="none" w:sz="0" w:space="0" w:color="auto"/>
            <w:left w:val="none" w:sz="0" w:space="0" w:color="auto"/>
            <w:bottom w:val="none" w:sz="0" w:space="0" w:color="auto"/>
            <w:right w:val="none" w:sz="0" w:space="0" w:color="auto"/>
          </w:divBdr>
        </w:div>
        <w:div w:id="812141109">
          <w:marLeft w:val="480"/>
          <w:marRight w:val="0"/>
          <w:marTop w:val="0"/>
          <w:marBottom w:val="0"/>
          <w:divBdr>
            <w:top w:val="none" w:sz="0" w:space="0" w:color="auto"/>
            <w:left w:val="none" w:sz="0" w:space="0" w:color="auto"/>
            <w:bottom w:val="none" w:sz="0" w:space="0" w:color="auto"/>
            <w:right w:val="none" w:sz="0" w:space="0" w:color="auto"/>
          </w:divBdr>
        </w:div>
        <w:div w:id="1888754452">
          <w:marLeft w:val="480"/>
          <w:marRight w:val="0"/>
          <w:marTop w:val="0"/>
          <w:marBottom w:val="0"/>
          <w:divBdr>
            <w:top w:val="none" w:sz="0" w:space="0" w:color="auto"/>
            <w:left w:val="none" w:sz="0" w:space="0" w:color="auto"/>
            <w:bottom w:val="none" w:sz="0" w:space="0" w:color="auto"/>
            <w:right w:val="none" w:sz="0" w:space="0" w:color="auto"/>
          </w:divBdr>
        </w:div>
        <w:div w:id="1633095029">
          <w:marLeft w:val="480"/>
          <w:marRight w:val="0"/>
          <w:marTop w:val="0"/>
          <w:marBottom w:val="0"/>
          <w:divBdr>
            <w:top w:val="none" w:sz="0" w:space="0" w:color="auto"/>
            <w:left w:val="none" w:sz="0" w:space="0" w:color="auto"/>
            <w:bottom w:val="none" w:sz="0" w:space="0" w:color="auto"/>
            <w:right w:val="none" w:sz="0" w:space="0" w:color="auto"/>
          </w:divBdr>
        </w:div>
        <w:div w:id="989483132">
          <w:marLeft w:val="480"/>
          <w:marRight w:val="0"/>
          <w:marTop w:val="0"/>
          <w:marBottom w:val="0"/>
          <w:divBdr>
            <w:top w:val="none" w:sz="0" w:space="0" w:color="auto"/>
            <w:left w:val="none" w:sz="0" w:space="0" w:color="auto"/>
            <w:bottom w:val="none" w:sz="0" w:space="0" w:color="auto"/>
            <w:right w:val="none" w:sz="0" w:space="0" w:color="auto"/>
          </w:divBdr>
        </w:div>
      </w:divsChild>
    </w:div>
    <w:div w:id="1083142581">
      <w:bodyDiv w:val="1"/>
      <w:marLeft w:val="0"/>
      <w:marRight w:val="0"/>
      <w:marTop w:val="0"/>
      <w:marBottom w:val="0"/>
      <w:divBdr>
        <w:top w:val="none" w:sz="0" w:space="0" w:color="auto"/>
        <w:left w:val="none" w:sz="0" w:space="0" w:color="auto"/>
        <w:bottom w:val="none" w:sz="0" w:space="0" w:color="auto"/>
        <w:right w:val="none" w:sz="0" w:space="0" w:color="auto"/>
      </w:divBdr>
    </w:div>
    <w:div w:id="1083726246">
      <w:bodyDiv w:val="1"/>
      <w:marLeft w:val="0"/>
      <w:marRight w:val="0"/>
      <w:marTop w:val="0"/>
      <w:marBottom w:val="0"/>
      <w:divBdr>
        <w:top w:val="none" w:sz="0" w:space="0" w:color="auto"/>
        <w:left w:val="none" w:sz="0" w:space="0" w:color="auto"/>
        <w:bottom w:val="none" w:sz="0" w:space="0" w:color="auto"/>
        <w:right w:val="none" w:sz="0" w:space="0" w:color="auto"/>
      </w:divBdr>
    </w:div>
    <w:div w:id="1084182550">
      <w:bodyDiv w:val="1"/>
      <w:marLeft w:val="0"/>
      <w:marRight w:val="0"/>
      <w:marTop w:val="0"/>
      <w:marBottom w:val="0"/>
      <w:divBdr>
        <w:top w:val="none" w:sz="0" w:space="0" w:color="auto"/>
        <w:left w:val="none" w:sz="0" w:space="0" w:color="auto"/>
        <w:bottom w:val="none" w:sz="0" w:space="0" w:color="auto"/>
        <w:right w:val="none" w:sz="0" w:space="0" w:color="auto"/>
      </w:divBdr>
    </w:div>
    <w:div w:id="1087843863">
      <w:bodyDiv w:val="1"/>
      <w:marLeft w:val="0"/>
      <w:marRight w:val="0"/>
      <w:marTop w:val="0"/>
      <w:marBottom w:val="0"/>
      <w:divBdr>
        <w:top w:val="none" w:sz="0" w:space="0" w:color="auto"/>
        <w:left w:val="none" w:sz="0" w:space="0" w:color="auto"/>
        <w:bottom w:val="none" w:sz="0" w:space="0" w:color="auto"/>
        <w:right w:val="none" w:sz="0" w:space="0" w:color="auto"/>
      </w:divBdr>
    </w:div>
    <w:div w:id="1087993092">
      <w:bodyDiv w:val="1"/>
      <w:marLeft w:val="0"/>
      <w:marRight w:val="0"/>
      <w:marTop w:val="0"/>
      <w:marBottom w:val="0"/>
      <w:divBdr>
        <w:top w:val="none" w:sz="0" w:space="0" w:color="auto"/>
        <w:left w:val="none" w:sz="0" w:space="0" w:color="auto"/>
        <w:bottom w:val="none" w:sz="0" w:space="0" w:color="auto"/>
        <w:right w:val="none" w:sz="0" w:space="0" w:color="auto"/>
      </w:divBdr>
    </w:div>
    <w:div w:id="1088119764">
      <w:bodyDiv w:val="1"/>
      <w:marLeft w:val="0"/>
      <w:marRight w:val="0"/>
      <w:marTop w:val="0"/>
      <w:marBottom w:val="0"/>
      <w:divBdr>
        <w:top w:val="none" w:sz="0" w:space="0" w:color="auto"/>
        <w:left w:val="none" w:sz="0" w:space="0" w:color="auto"/>
        <w:bottom w:val="none" w:sz="0" w:space="0" w:color="auto"/>
        <w:right w:val="none" w:sz="0" w:space="0" w:color="auto"/>
      </w:divBdr>
    </w:div>
    <w:div w:id="1088692688">
      <w:bodyDiv w:val="1"/>
      <w:marLeft w:val="0"/>
      <w:marRight w:val="0"/>
      <w:marTop w:val="0"/>
      <w:marBottom w:val="0"/>
      <w:divBdr>
        <w:top w:val="none" w:sz="0" w:space="0" w:color="auto"/>
        <w:left w:val="none" w:sz="0" w:space="0" w:color="auto"/>
        <w:bottom w:val="none" w:sz="0" w:space="0" w:color="auto"/>
        <w:right w:val="none" w:sz="0" w:space="0" w:color="auto"/>
      </w:divBdr>
    </w:div>
    <w:div w:id="1089891432">
      <w:bodyDiv w:val="1"/>
      <w:marLeft w:val="0"/>
      <w:marRight w:val="0"/>
      <w:marTop w:val="0"/>
      <w:marBottom w:val="0"/>
      <w:divBdr>
        <w:top w:val="none" w:sz="0" w:space="0" w:color="auto"/>
        <w:left w:val="none" w:sz="0" w:space="0" w:color="auto"/>
        <w:bottom w:val="none" w:sz="0" w:space="0" w:color="auto"/>
        <w:right w:val="none" w:sz="0" w:space="0" w:color="auto"/>
      </w:divBdr>
    </w:div>
    <w:div w:id="1090656464">
      <w:bodyDiv w:val="1"/>
      <w:marLeft w:val="0"/>
      <w:marRight w:val="0"/>
      <w:marTop w:val="0"/>
      <w:marBottom w:val="0"/>
      <w:divBdr>
        <w:top w:val="none" w:sz="0" w:space="0" w:color="auto"/>
        <w:left w:val="none" w:sz="0" w:space="0" w:color="auto"/>
        <w:bottom w:val="none" w:sz="0" w:space="0" w:color="auto"/>
        <w:right w:val="none" w:sz="0" w:space="0" w:color="auto"/>
      </w:divBdr>
    </w:div>
    <w:div w:id="1090857799">
      <w:bodyDiv w:val="1"/>
      <w:marLeft w:val="0"/>
      <w:marRight w:val="0"/>
      <w:marTop w:val="0"/>
      <w:marBottom w:val="0"/>
      <w:divBdr>
        <w:top w:val="none" w:sz="0" w:space="0" w:color="auto"/>
        <w:left w:val="none" w:sz="0" w:space="0" w:color="auto"/>
        <w:bottom w:val="none" w:sz="0" w:space="0" w:color="auto"/>
        <w:right w:val="none" w:sz="0" w:space="0" w:color="auto"/>
      </w:divBdr>
    </w:div>
    <w:div w:id="1091975496">
      <w:bodyDiv w:val="1"/>
      <w:marLeft w:val="0"/>
      <w:marRight w:val="0"/>
      <w:marTop w:val="0"/>
      <w:marBottom w:val="0"/>
      <w:divBdr>
        <w:top w:val="none" w:sz="0" w:space="0" w:color="auto"/>
        <w:left w:val="none" w:sz="0" w:space="0" w:color="auto"/>
        <w:bottom w:val="none" w:sz="0" w:space="0" w:color="auto"/>
        <w:right w:val="none" w:sz="0" w:space="0" w:color="auto"/>
      </w:divBdr>
    </w:div>
    <w:div w:id="1095128704">
      <w:bodyDiv w:val="1"/>
      <w:marLeft w:val="0"/>
      <w:marRight w:val="0"/>
      <w:marTop w:val="0"/>
      <w:marBottom w:val="0"/>
      <w:divBdr>
        <w:top w:val="none" w:sz="0" w:space="0" w:color="auto"/>
        <w:left w:val="none" w:sz="0" w:space="0" w:color="auto"/>
        <w:bottom w:val="none" w:sz="0" w:space="0" w:color="auto"/>
        <w:right w:val="none" w:sz="0" w:space="0" w:color="auto"/>
      </w:divBdr>
    </w:div>
    <w:div w:id="1098910965">
      <w:bodyDiv w:val="1"/>
      <w:marLeft w:val="0"/>
      <w:marRight w:val="0"/>
      <w:marTop w:val="0"/>
      <w:marBottom w:val="0"/>
      <w:divBdr>
        <w:top w:val="none" w:sz="0" w:space="0" w:color="auto"/>
        <w:left w:val="none" w:sz="0" w:space="0" w:color="auto"/>
        <w:bottom w:val="none" w:sz="0" w:space="0" w:color="auto"/>
        <w:right w:val="none" w:sz="0" w:space="0" w:color="auto"/>
      </w:divBdr>
    </w:div>
    <w:div w:id="1101029544">
      <w:bodyDiv w:val="1"/>
      <w:marLeft w:val="0"/>
      <w:marRight w:val="0"/>
      <w:marTop w:val="0"/>
      <w:marBottom w:val="0"/>
      <w:divBdr>
        <w:top w:val="none" w:sz="0" w:space="0" w:color="auto"/>
        <w:left w:val="none" w:sz="0" w:space="0" w:color="auto"/>
        <w:bottom w:val="none" w:sz="0" w:space="0" w:color="auto"/>
        <w:right w:val="none" w:sz="0" w:space="0" w:color="auto"/>
      </w:divBdr>
    </w:div>
    <w:div w:id="1106656093">
      <w:bodyDiv w:val="1"/>
      <w:marLeft w:val="0"/>
      <w:marRight w:val="0"/>
      <w:marTop w:val="0"/>
      <w:marBottom w:val="0"/>
      <w:divBdr>
        <w:top w:val="none" w:sz="0" w:space="0" w:color="auto"/>
        <w:left w:val="none" w:sz="0" w:space="0" w:color="auto"/>
        <w:bottom w:val="none" w:sz="0" w:space="0" w:color="auto"/>
        <w:right w:val="none" w:sz="0" w:space="0" w:color="auto"/>
      </w:divBdr>
    </w:div>
    <w:div w:id="1109206879">
      <w:bodyDiv w:val="1"/>
      <w:marLeft w:val="0"/>
      <w:marRight w:val="0"/>
      <w:marTop w:val="0"/>
      <w:marBottom w:val="0"/>
      <w:divBdr>
        <w:top w:val="none" w:sz="0" w:space="0" w:color="auto"/>
        <w:left w:val="none" w:sz="0" w:space="0" w:color="auto"/>
        <w:bottom w:val="none" w:sz="0" w:space="0" w:color="auto"/>
        <w:right w:val="none" w:sz="0" w:space="0" w:color="auto"/>
      </w:divBdr>
    </w:div>
    <w:div w:id="1111634522">
      <w:bodyDiv w:val="1"/>
      <w:marLeft w:val="0"/>
      <w:marRight w:val="0"/>
      <w:marTop w:val="0"/>
      <w:marBottom w:val="0"/>
      <w:divBdr>
        <w:top w:val="none" w:sz="0" w:space="0" w:color="auto"/>
        <w:left w:val="none" w:sz="0" w:space="0" w:color="auto"/>
        <w:bottom w:val="none" w:sz="0" w:space="0" w:color="auto"/>
        <w:right w:val="none" w:sz="0" w:space="0" w:color="auto"/>
      </w:divBdr>
    </w:div>
    <w:div w:id="1112169396">
      <w:bodyDiv w:val="1"/>
      <w:marLeft w:val="0"/>
      <w:marRight w:val="0"/>
      <w:marTop w:val="0"/>
      <w:marBottom w:val="0"/>
      <w:divBdr>
        <w:top w:val="none" w:sz="0" w:space="0" w:color="auto"/>
        <w:left w:val="none" w:sz="0" w:space="0" w:color="auto"/>
        <w:bottom w:val="none" w:sz="0" w:space="0" w:color="auto"/>
        <w:right w:val="none" w:sz="0" w:space="0" w:color="auto"/>
      </w:divBdr>
    </w:div>
    <w:div w:id="1115489967">
      <w:bodyDiv w:val="1"/>
      <w:marLeft w:val="0"/>
      <w:marRight w:val="0"/>
      <w:marTop w:val="0"/>
      <w:marBottom w:val="0"/>
      <w:divBdr>
        <w:top w:val="none" w:sz="0" w:space="0" w:color="auto"/>
        <w:left w:val="none" w:sz="0" w:space="0" w:color="auto"/>
        <w:bottom w:val="none" w:sz="0" w:space="0" w:color="auto"/>
        <w:right w:val="none" w:sz="0" w:space="0" w:color="auto"/>
      </w:divBdr>
    </w:div>
    <w:div w:id="1116214383">
      <w:bodyDiv w:val="1"/>
      <w:marLeft w:val="0"/>
      <w:marRight w:val="0"/>
      <w:marTop w:val="0"/>
      <w:marBottom w:val="0"/>
      <w:divBdr>
        <w:top w:val="none" w:sz="0" w:space="0" w:color="auto"/>
        <w:left w:val="none" w:sz="0" w:space="0" w:color="auto"/>
        <w:bottom w:val="none" w:sz="0" w:space="0" w:color="auto"/>
        <w:right w:val="none" w:sz="0" w:space="0" w:color="auto"/>
      </w:divBdr>
    </w:div>
    <w:div w:id="1120607464">
      <w:bodyDiv w:val="1"/>
      <w:marLeft w:val="0"/>
      <w:marRight w:val="0"/>
      <w:marTop w:val="0"/>
      <w:marBottom w:val="0"/>
      <w:divBdr>
        <w:top w:val="none" w:sz="0" w:space="0" w:color="auto"/>
        <w:left w:val="none" w:sz="0" w:space="0" w:color="auto"/>
        <w:bottom w:val="none" w:sz="0" w:space="0" w:color="auto"/>
        <w:right w:val="none" w:sz="0" w:space="0" w:color="auto"/>
      </w:divBdr>
    </w:div>
    <w:div w:id="1122070190">
      <w:bodyDiv w:val="1"/>
      <w:marLeft w:val="0"/>
      <w:marRight w:val="0"/>
      <w:marTop w:val="0"/>
      <w:marBottom w:val="0"/>
      <w:divBdr>
        <w:top w:val="none" w:sz="0" w:space="0" w:color="auto"/>
        <w:left w:val="none" w:sz="0" w:space="0" w:color="auto"/>
        <w:bottom w:val="none" w:sz="0" w:space="0" w:color="auto"/>
        <w:right w:val="none" w:sz="0" w:space="0" w:color="auto"/>
      </w:divBdr>
    </w:div>
    <w:div w:id="1122268201">
      <w:bodyDiv w:val="1"/>
      <w:marLeft w:val="0"/>
      <w:marRight w:val="0"/>
      <w:marTop w:val="0"/>
      <w:marBottom w:val="0"/>
      <w:divBdr>
        <w:top w:val="none" w:sz="0" w:space="0" w:color="auto"/>
        <w:left w:val="none" w:sz="0" w:space="0" w:color="auto"/>
        <w:bottom w:val="none" w:sz="0" w:space="0" w:color="auto"/>
        <w:right w:val="none" w:sz="0" w:space="0" w:color="auto"/>
      </w:divBdr>
    </w:div>
    <w:div w:id="1125662996">
      <w:bodyDiv w:val="1"/>
      <w:marLeft w:val="0"/>
      <w:marRight w:val="0"/>
      <w:marTop w:val="0"/>
      <w:marBottom w:val="0"/>
      <w:divBdr>
        <w:top w:val="none" w:sz="0" w:space="0" w:color="auto"/>
        <w:left w:val="none" w:sz="0" w:space="0" w:color="auto"/>
        <w:bottom w:val="none" w:sz="0" w:space="0" w:color="auto"/>
        <w:right w:val="none" w:sz="0" w:space="0" w:color="auto"/>
      </w:divBdr>
    </w:div>
    <w:div w:id="1125931785">
      <w:bodyDiv w:val="1"/>
      <w:marLeft w:val="0"/>
      <w:marRight w:val="0"/>
      <w:marTop w:val="0"/>
      <w:marBottom w:val="0"/>
      <w:divBdr>
        <w:top w:val="none" w:sz="0" w:space="0" w:color="auto"/>
        <w:left w:val="none" w:sz="0" w:space="0" w:color="auto"/>
        <w:bottom w:val="none" w:sz="0" w:space="0" w:color="auto"/>
        <w:right w:val="none" w:sz="0" w:space="0" w:color="auto"/>
      </w:divBdr>
    </w:div>
    <w:div w:id="1130391857">
      <w:bodyDiv w:val="1"/>
      <w:marLeft w:val="0"/>
      <w:marRight w:val="0"/>
      <w:marTop w:val="0"/>
      <w:marBottom w:val="0"/>
      <w:divBdr>
        <w:top w:val="none" w:sz="0" w:space="0" w:color="auto"/>
        <w:left w:val="none" w:sz="0" w:space="0" w:color="auto"/>
        <w:bottom w:val="none" w:sz="0" w:space="0" w:color="auto"/>
        <w:right w:val="none" w:sz="0" w:space="0" w:color="auto"/>
      </w:divBdr>
    </w:div>
    <w:div w:id="1132865911">
      <w:bodyDiv w:val="1"/>
      <w:marLeft w:val="0"/>
      <w:marRight w:val="0"/>
      <w:marTop w:val="0"/>
      <w:marBottom w:val="0"/>
      <w:divBdr>
        <w:top w:val="none" w:sz="0" w:space="0" w:color="auto"/>
        <w:left w:val="none" w:sz="0" w:space="0" w:color="auto"/>
        <w:bottom w:val="none" w:sz="0" w:space="0" w:color="auto"/>
        <w:right w:val="none" w:sz="0" w:space="0" w:color="auto"/>
      </w:divBdr>
    </w:div>
    <w:div w:id="1133215448">
      <w:bodyDiv w:val="1"/>
      <w:marLeft w:val="0"/>
      <w:marRight w:val="0"/>
      <w:marTop w:val="0"/>
      <w:marBottom w:val="0"/>
      <w:divBdr>
        <w:top w:val="none" w:sz="0" w:space="0" w:color="auto"/>
        <w:left w:val="none" w:sz="0" w:space="0" w:color="auto"/>
        <w:bottom w:val="none" w:sz="0" w:space="0" w:color="auto"/>
        <w:right w:val="none" w:sz="0" w:space="0" w:color="auto"/>
      </w:divBdr>
    </w:div>
    <w:div w:id="1134104477">
      <w:bodyDiv w:val="1"/>
      <w:marLeft w:val="0"/>
      <w:marRight w:val="0"/>
      <w:marTop w:val="0"/>
      <w:marBottom w:val="0"/>
      <w:divBdr>
        <w:top w:val="none" w:sz="0" w:space="0" w:color="auto"/>
        <w:left w:val="none" w:sz="0" w:space="0" w:color="auto"/>
        <w:bottom w:val="none" w:sz="0" w:space="0" w:color="auto"/>
        <w:right w:val="none" w:sz="0" w:space="0" w:color="auto"/>
      </w:divBdr>
    </w:div>
    <w:div w:id="1134908146">
      <w:bodyDiv w:val="1"/>
      <w:marLeft w:val="0"/>
      <w:marRight w:val="0"/>
      <w:marTop w:val="0"/>
      <w:marBottom w:val="0"/>
      <w:divBdr>
        <w:top w:val="none" w:sz="0" w:space="0" w:color="auto"/>
        <w:left w:val="none" w:sz="0" w:space="0" w:color="auto"/>
        <w:bottom w:val="none" w:sz="0" w:space="0" w:color="auto"/>
        <w:right w:val="none" w:sz="0" w:space="0" w:color="auto"/>
      </w:divBdr>
    </w:div>
    <w:div w:id="1137576446">
      <w:bodyDiv w:val="1"/>
      <w:marLeft w:val="0"/>
      <w:marRight w:val="0"/>
      <w:marTop w:val="0"/>
      <w:marBottom w:val="0"/>
      <w:divBdr>
        <w:top w:val="none" w:sz="0" w:space="0" w:color="auto"/>
        <w:left w:val="none" w:sz="0" w:space="0" w:color="auto"/>
        <w:bottom w:val="none" w:sz="0" w:space="0" w:color="auto"/>
        <w:right w:val="none" w:sz="0" w:space="0" w:color="auto"/>
      </w:divBdr>
    </w:div>
    <w:div w:id="1138182285">
      <w:bodyDiv w:val="1"/>
      <w:marLeft w:val="0"/>
      <w:marRight w:val="0"/>
      <w:marTop w:val="0"/>
      <w:marBottom w:val="0"/>
      <w:divBdr>
        <w:top w:val="none" w:sz="0" w:space="0" w:color="auto"/>
        <w:left w:val="none" w:sz="0" w:space="0" w:color="auto"/>
        <w:bottom w:val="none" w:sz="0" w:space="0" w:color="auto"/>
        <w:right w:val="none" w:sz="0" w:space="0" w:color="auto"/>
      </w:divBdr>
    </w:div>
    <w:div w:id="1138836453">
      <w:bodyDiv w:val="1"/>
      <w:marLeft w:val="0"/>
      <w:marRight w:val="0"/>
      <w:marTop w:val="0"/>
      <w:marBottom w:val="0"/>
      <w:divBdr>
        <w:top w:val="none" w:sz="0" w:space="0" w:color="auto"/>
        <w:left w:val="none" w:sz="0" w:space="0" w:color="auto"/>
        <w:bottom w:val="none" w:sz="0" w:space="0" w:color="auto"/>
        <w:right w:val="none" w:sz="0" w:space="0" w:color="auto"/>
      </w:divBdr>
    </w:div>
    <w:div w:id="1139878563">
      <w:bodyDiv w:val="1"/>
      <w:marLeft w:val="0"/>
      <w:marRight w:val="0"/>
      <w:marTop w:val="0"/>
      <w:marBottom w:val="0"/>
      <w:divBdr>
        <w:top w:val="none" w:sz="0" w:space="0" w:color="auto"/>
        <w:left w:val="none" w:sz="0" w:space="0" w:color="auto"/>
        <w:bottom w:val="none" w:sz="0" w:space="0" w:color="auto"/>
        <w:right w:val="none" w:sz="0" w:space="0" w:color="auto"/>
      </w:divBdr>
    </w:div>
    <w:div w:id="1140268453">
      <w:bodyDiv w:val="1"/>
      <w:marLeft w:val="0"/>
      <w:marRight w:val="0"/>
      <w:marTop w:val="0"/>
      <w:marBottom w:val="0"/>
      <w:divBdr>
        <w:top w:val="none" w:sz="0" w:space="0" w:color="auto"/>
        <w:left w:val="none" w:sz="0" w:space="0" w:color="auto"/>
        <w:bottom w:val="none" w:sz="0" w:space="0" w:color="auto"/>
        <w:right w:val="none" w:sz="0" w:space="0" w:color="auto"/>
      </w:divBdr>
    </w:div>
    <w:div w:id="1141077314">
      <w:bodyDiv w:val="1"/>
      <w:marLeft w:val="0"/>
      <w:marRight w:val="0"/>
      <w:marTop w:val="0"/>
      <w:marBottom w:val="0"/>
      <w:divBdr>
        <w:top w:val="none" w:sz="0" w:space="0" w:color="auto"/>
        <w:left w:val="none" w:sz="0" w:space="0" w:color="auto"/>
        <w:bottom w:val="none" w:sz="0" w:space="0" w:color="auto"/>
        <w:right w:val="none" w:sz="0" w:space="0" w:color="auto"/>
      </w:divBdr>
    </w:div>
    <w:div w:id="1141120957">
      <w:bodyDiv w:val="1"/>
      <w:marLeft w:val="0"/>
      <w:marRight w:val="0"/>
      <w:marTop w:val="0"/>
      <w:marBottom w:val="0"/>
      <w:divBdr>
        <w:top w:val="none" w:sz="0" w:space="0" w:color="auto"/>
        <w:left w:val="none" w:sz="0" w:space="0" w:color="auto"/>
        <w:bottom w:val="none" w:sz="0" w:space="0" w:color="auto"/>
        <w:right w:val="none" w:sz="0" w:space="0" w:color="auto"/>
      </w:divBdr>
    </w:div>
    <w:div w:id="1141271099">
      <w:bodyDiv w:val="1"/>
      <w:marLeft w:val="0"/>
      <w:marRight w:val="0"/>
      <w:marTop w:val="0"/>
      <w:marBottom w:val="0"/>
      <w:divBdr>
        <w:top w:val="none" w:sz="0" w:space="0" w:color="auto"/>
        <w:left w:val="none" w:sz="0" w:space="0" w:color="auto"/>
        <w:bottom w:val="none" w:sz="0" w:space="0" w:color="auto"/>
        <w:right w:val="none" w:sz="0" w:space="0" w:color="auto"/>
      </w:divBdr>
    </w:div>
    <w:div w:id="1144397864">
      <w:bodyDiv w:val="1"/>
      <w:marLeft w:val="0"/>
      <w:marRight w:val="0"/>
      <w:marTop w:val="0"/>
      <w:marBottom w:val="0"/>
      <w:divBdr>
        <w:top w:val="none" w:sz="0" w:space="0" w:color="auto"/>
        <w:left w:val="none" w:sz="0" w:space="0" w:color="auto"/>
        <w:bottom w:val="none" w:sz="0" w:space="0" w:color="auto"/>
        <w:right w:val="none" w:sz="0" w:space="0" w:color="auto"/>
      </w:divBdr>
    </w:div>
    <w:div w:id="1153453668">
      <w:bodyDiv w:val="1"/>
      <w:marLeft w:val="0"/>
      <w:marRight w:val="0"/>
      <w:marTop w:val="0"/>
      <w:marBottom w:val="0"/>
      <w:divBdr>
        <w:top w:val="none" w:sz="0" w:space="0" w:color="auto"/>
        <w:left w:val="none" w:sz="0" w:space="0" w:color="auto"/>
        <w:bottom w:val="none" w:sz="0" w:space="0" w:color="auto"/>
        <w:right w:val="none" w:sz="0" w:space="0" w:color="auto"/>
      </w:divBdr>
    </w:div>
    <w:div w:id="1157765350">
      <w:bodyDiv w:val="1"/>
      <w:marLeft w:val="0"/>
      <w:marRight w:val="0"/>
      <w:marTop w:val="0"/>
      <w:marBottom w:val="0"/>
      <w:divBdr>
        <w:top w:val="none" w:sz="0" w:space="0" w:color="auto"/>
        <w:left w:val="none" w:sz="0" w:space="0" w:color="auto"/>
        <w:bottom w:val="none" w:sz="0" w:space="0" w:color="auto"/>
        <w:right w:val="none" w:sz="0" w:space="0" w:color="auto"/>
      </w:divBdr>
    </w:div>
    <w:div w:id="1157919065">
      <w:bodyDiv w:val="1"/>
      <w:marLeft w:val="0"/>
      <w:marRight w:val="0"/>
      <w:marTop w:val="0"/>
      <w:marBottom w:val="0"/>
      <w:divBdr>
        <w:top w:val="none" w:sz="0" w:space="0" w:color="auto"/>
        <w:left w:val="none" w:sz="0" w:space="0" w:color="auto"/>
        <w:bottom w:val="none" w:sz="0" w:space="0" w:color="auto"/>
        <w:right w:val="none" w:sz="0" w:space="0" w:color="auto"/>
      </w:divBdr>
      <w:divsChild>
        <w:div w:id="1295596906">
          <w:marLeft w:val="480"/>
          <w:marRight w:val="0"/>
          <w:marTop w:val="0"/>
          <w:marBottom w:val="0"/>
          <w:divBdr>
            <w:top w:val="none" w:sz="0" w:space="0" w:color="auto"/>
            <w:left w:val="none" w:sz="0" w:space="0" w:color="auto"/>
            <w:bottom w:val="none" w:sz="0" w:space="0" w:color="auto"/>
            <w:right w:val="none" w:sz="0" w:space="0" w:color="auto"/>
          </w:divBdr>
        </w:div>
        <w:div w:id="943417953">
          <w:marLeft w:val="480"/>
          <w:marRight w:val="0"/>
          <w:marTop w:val="0"/>
          <w:marBottom w:val="0"/>
          <w:divBdr>
            <w:top w:val="none" w:sz="0" w:space="0" w:color="auto"/>
            <w:left w:val="none" w:sz="0" w:space="0" w:color="auto"/>
            <w:bottom w:val="none" w:sz="0" w:space="0" w:color="auto"/>
            <w:right w:val="none" w:sz="0" w:space="0" w:color="auto"/>
          </w:divBdr>
        </w:div>
        <w:div w:id="980235691">
          <w:marLeft w:val="480"/>
          <w:marRight w:val="0"/>
          <w:marTop w:val="0"/>
          <w:marBottom w:val="0"/>
          <w:divBdr>
            <w:top w:val="none" w:sz="0" w:space="0" w:color="auto"/>
            <w:left w:val="none" w:sz="0" w:space="0" w:color="auto"/>
            <w:bottom w:val="none" w:sz="0" w:space="0" w:color="auto"/>
            <w:right w:val="none" w:sz="0" w:space="0" w:color="auto"/>
          </w:divBdr>
        </w:div>
        <w:div w:id="136269242">
          <w:marLeft w:val="480"/>
          <w:marRight w:val="0"/>
          <w:marTop w:val="0"/>
          <w:marBottom w:val="0"/>
          <w:divBdr>
            <w:top w:val="none" w:sz="0" w:space="0" w:color="auto"/>
            <w:left w:val="none" w:sz="0" w:space="0" w:color="auto"/>
            <w:bottom w:val="none" w:sz="0" w:space="0" w:color="auto"/>
            <w:right w:val="none" w:sz="0" w:space="0" w:color="auto"/>
          </w:divBdr>
        </w:div>
        <w:div w:id="23943303">
          <w:marLeft w:val="480"/>
          <w:marRight w:val="0"/>
          <w:marTop w:val="0"/>
          <w:marBottom w:val="0"/>
          <w:divBdr>
            <w:top w:val="none" w:sz="0" w:space="0" w:color="auto"/>
            <w:left w:val="none" w:sz="0" w:space="0" w:color="auto"/>
            <w:bottom w:val="none" w:sz="0" w:space="0" w:color="auto"/>
            <w:right w:val="none" w:sz="0" w:space="0" w:color="auto"/>
          </w:divBdr>
        </w:div>
        <w:div w:id="1603536752">
          <w:marLeft w:val="480"/>
          <w:marRight w:val="0"/>
          <w:marTop w:val="0"/>
          <w:marBottom w:val="0"/>
          <w:divBdr>
            <w:top w:val="none" w:sz="0" w:space="0" w:color="auto"/>
            <w:left w:val="none" w:sz="0" w:space="0" w:color="auto"/>
            <w:bottom w:val="none" w:sz="0" w:space="0" w:color="auto"/>
            <w:right w:val="none" w:sz="0" w:space="0" w:color="auto"/>
          </w:divBdr>
        </w:div>
        <w:div w:id="1323854880">
          <w:marLeft w:val="480"/>
          <w:marRight w:val="0"/>
          <w:marTop w:val="0"/>
          <w:marBottom w:val="0"/>
          <w:divBdr>
            <w:top w:val="none" w:sz="0" w:space="0" w:color="auto"/>
            <w:left w:val="none" w:sz="0" w:space="0" w:color="auto"/>
            <w:bottom w:val="none" w:sz="0" w:space="0" w:color="auto"/>
            <w:right w:val="none" w:sz="0" w:space="0" w:color="auto"/>
          </w:divBdr>
        </w:div>
        <w:div w:id="683748856">
          <w:marLeft w:val="480"/>
          <w:marRight w:val="0"/>
          <w:marTop w:val="0"/>
          <w:marBottom w:val="0"/>
          <w:divBdr>
            <w:top w:val="none" w:sz="0" w:space="0" w:color="auto"/>
            <w:left w:val="none" w:sz="0" w:space="0" w:color="auto"/>
            <w:bottom w:val="none" w:sz="0" w:space="0" w:color="auto"/>
            <w:right w:val="none" w:sz="0" w:space="0" w:color="auto"/>
          </w:divBdr>
        </w:div>
        <w:div w:id="636911355">
          <w:marLeft w:val="480"/>
          <w:marRight w:val="0"/>
          <w:marTop w:val="0"/>
          <w:marBottom w:val="0"/>
          <w:divBdr>
            <w:top w:val="none" w:sz="0" w:space="0" w:color="auto"/>
            <w:left w:val="none" w:sz="0" w:space="0" w:color="auto"/>
            <w:bottom w:val="none" w:sz="0" w:space="0" w:color="auto"/>
            <w:right w:val="none" w:sz="0" w:space="0" w:color="auto"/>
          </w:divBdr>
        </w:div>
        <w:div w:id="3286010">
          <w:marLeft w:val="480"/>
          <w:marRight w:val="0"/>
          <w:marTop w:val="0"/>
          <w:marBottom w:val="0"/>
          <w:divBdr>
            <w:top w:val="none" w:sz="0" w:space="0" w:color="auto"/>
            <w:left w:val="none" w:sz="0" w:space="0" w:color="auto"/>
            <w:bottom w:val="none" w:sz="0" w:space="0" w:color="auto"/>
            <w:right w:val="none" w:sz="0" w:space="0" w:color="auto"/>
          </w:divBdr>
        </w:div>
        <w:div w:id="935559022">
          <w:marLeft w:val="480"/>
          <w:marRight w:val="0"/>
          <w:marTop w:val="0"/>
          <w:marBottom w:val="0"/>
          <w:divBdr>
            <w:top w:val="none" w:sz="0" w:space="0" w:color="auto"/>
            <w:left w:val="none" w:sz="0" w:space="0" w:color="auto"/>
            <w:bottom w:val="none" w:sz="0" w:space="0" w:color="auto"/>
            <w:right w:val="none" w:sz="0" w:space="0" w:color="auto"/>
          </w:divBdr>
        </w:div>
        <w:div w:id="1597251941">
          <w:marLeft w:val="480"/>
          <w:marRight w:val="0"/>
          <w:marTop w:val="0"/>
          <w:marBottom w:val="0"/>
          <w:divBdr>
            <w:top w:val="none" w:sz="0" w:space="0" w:color="auto"/>
            <w:left w:val="none" w:sz="0" w:space="0" w:color="auto"/>
            <w:bottom w:val="none" w:sz="0" w:space="0" w:color="auto"/>
            <w:right w:val="none" w:sz="0" w:space="0" w:color="auto"/>
          </w:divBdr>
        </w:div>
        <w:div w:id="1144195766">
          <w:marLeft w:val="480"/>
          <w:marRight w:val="0"/>
          <w:marTop w:val="0"/>
          <w:marBottom w:val="0"/>
          <w:divBdr>
            <w:top w:val="none" w:sz="0" w:space="0" w:color="auto"/>
            <w:left w:val="none" w:sz="0" w:space="0" w:color="auto"/>
            <w:bottom w:val="none" w:sz="0" w:space="0" w:color="auto"/>
            <w:right w:val="none" w:sz="0" w:space="0" w:color="auto"/>
          </w:divBdr>
        </w:div>
        <w:div w:id="93327392">
          <w:marLeft w:val="480"/>
          <w:marRight w:val="0"/>
          <w:marTop w:val="0"/>
          <w:marBottom w:val="0"/>
          <w:divBdr>
            <w:top w:val="none" w:sz="0" w:space="0" w:color="auto"/>
            <w:left w:val="none" w:sz="0" w:space="0" w:color="auto"/>
            <w:bottom w:val="none" w:sz="0" w:space="0" w:color="auto"/>
            <w:right w:val="none" w:sz="0" w:space="0" w:color="auto"/>
          </w:divBdr>
        </w:div>
        <w:div w:id="752314531">
          <w:marLeft w:val="480"/>
          <w:marRight w:val="0"/>
          <w:marTop w:val="0"/>
          <w:marBottom w:val="0"/>
          <w:divBdr>
            <w:top w:val="none" w:sz="0" w:space="0" w:color="auto"/>
            <w:left w:val="none" w:sz="0" w:space="0" w:color="auto"/>
            <w:bottom w:val="none" w:sz="0" w:space="0" w:color="auto"/>
            <w:right w:val="none" w:sz="0" w:space="0" w:color="auto"/>
          </w:divBdr>
        </w:div>
        <w:div w:id="1441609578">
          <w:marLeft w:val="480"/>
          <w:marRight w:val="0"/>
          <w:marTop w:val="0"/>
          <w:marBottom w:val="0"/>
          <w:divBdr>
            <w:top w:val="none" w:sz="0" w:space="0" w:color="auto"/>
            <w:left w:val="none" w:sz="0" w:space="0" w:color="auto"/>
            <w:bottom w:val="none" w:sz="0" w:space="0" w:color="auto"/>
            <w:right w:val="none" w:sz="0" w:space="0" w:color="auto"/>
          </w:divBdr>
        </w:div>
        <w:div w:id="1722827743">
          <w:marLeft w:val="480"/>
          <w:marRight w:val="0"/>
          <w:marTop w:val="0"/>
          <w:marBottom w:val="0"/>
          <w:divBdr>
            <w:top w:val="none" w:sz="0" w:space="0" w:color="auto"/>
            <w:left w:val="none" w:sz="0" w:space="0" w:color="auto"/>
            <w:bottom w:val="none" w:sz="0" w:space="0" w:color="auto"/>
            <w:right w:val="none" w:sz="0" w:space="0" w:color="auto"/>
          </w:divBdr>
        </w:div>
        <w:div w:id="1894151455">
          <w:marLeft w:val="480"/>
          <w:marRight w:val="0"/>
          <w:marTop w:val="0"/>
          <w:marBottom w:val="0"/>
          <w:divBdr>
            <w:top w:val="none" w:sz="0" w:space="0" w:color="auto"/>
            <w:left w:val="none" w:sz="0" w:space="0" w:color="auto"/>
            <w:bottom w:val="none" w:sz="0" w:space="0" w:color="auto"/>
            <w:right w:val="none" w:sz="0" w:space="0" w:color="auto"/>
          </w:divBdr>
        </w:div>
        <w:div w:id="1488859637">
          <w:marLeft w:val="480"/>
          <w:marRight w:val="0"/>
          <w:marTop w:val="0"/>
          <w:marBottom w:val="0"/>
          <w:divBdr>
            <w:top w:val="none" w:sz="0" w:space="0" w:color="auto"/>
            <w:left w:val="none" w:sz="0" w:space="0" w:color="auto"/>
            <w:bottom w:val="none" w:sz="0" w:space="0" w:color="auto"/>
            <w:right w:val="none" w:sz="0" w:space="0" w:color="auto"/>
          </w:divBdr>
        </w:div>
        <w:div w:id="449477814">
          <w:marLeft w:val="480"/>
          <w:marRight w:val="0"/>
          <w:marTop w:val="0"/>
          <w:marBottom w:val="0"/>
          <w:divBdr>
            <w:top w:val="none" w:sz="0" w:space="0" w:color="auto"/>
            <w:left w:val="none" w:sz="0" w:space="0" w:color="auto"/>
            <w:bottom w:val="none" w:sz="0" w:space="0" w:color="auto"/>
            <w:right w:val="none" w:sz="0" w:space="0" w:color="auto"/>
          </w:divBdr>
        </w:div>
        <w:div w:id="1910386193">
          <w:marLeft w:val="480"/>
          <w:marRight w:val="0"/>
          <w:marTop w:val="0"/>
          <w:marBottom w:val="0"/>
          <w:divBdr>
            <w:top w:val="none" w:sz="0" w:space="0" w:color="auto"/>
            <w:left w:val="none" w:sz="0" w:space="0" w:color="auto"/>
            <w:bottom w:val="none" w:sz="0" w:space="0" w:color="auto"/>
            <w:right w:val="none" w:sz="0" w:space="0" w:color="auto"/>
          </w:divBdr>
        </w:div>
        <w:div w:id="1354646890">
          <w:marLeft w:val="480"/>
          <w:marRight w:val="0"/>
          <w:marTop w:val="0"/>
          <w:marBottom w:val="0"/>
          <w:divBdr>
            <w:top w:val="none" w:sz="0" w:space="0" w:color="auto"/>
            <w:left w:val="none" w:sz="0" w:space="0" w:color="auto"/>
            <w:bottom w:val="none" w:sz="0" w:space="0" w:color="auto"/>
            <w:right w:val="none" w:sz="0" w:space="0" w:color="auto"/>
          </w:divBdr>
        </w:div>
        <w:div w:id="497699683">
          <w:marLeft w:val="480"/>
          <w:marRight w:val="0"/>
          <w:marTop w:val="0"/>
          <w:marBottom w:val="0"/>
          <w:divBdr>
            <w:top w:val="none" w:sz="0" w:space="0" w:color="auto"/>
            <w:left w:val="none" w:sz="0" w:space="0" w:color="auto"/>
            <w:bottom w:val="none" w:sz="0" w:space="0" w:color="auto"/>
            <w:right w:val="none" w:sz="0" w:space="0" w:color="auto"/>
          </w:divBdr>
        </w:div>
        <w:div w:id="733704344">
          <w:marLeft w:val="480"/>
          <w:marRight w:val="0"/>
          <w:marTop w:val="0"/>
          <w:marBottom w:val="0"/>
          <w:divBdr>
            <w:top w:val="none" w:sz="0" w:space="0" w:color="auto"/>
            <w:left w:val="none" w:sz="0" w:space="0" w:color="auto"/>
            <w:bottom w:val="none" w:sz="0" w:space="0" w:color="auto"/>
            <w:right w:val="none" w:sz="0" w:space="0" w:color="auto"/>
          </w:divBdr>
        </w:div>
        <w:div w:id="527065491">
          <w:marLeft w:val="480"/>
          <w:marRight w:val="0"/>
          <w:marTop w:val="0"/>
          <w:marBottom w:val="0"/>
          <w:divBdr>
            <w:top w:val="none" w:sz="0" w:space="0" w:color="auto"/>
            <w:left w:val="none" w:sz="0" w:space="0" w:color="auto"/>
            <w:bottom w:val="none" w:sz="0" w:space="0" w:color="auto"/>
            <w:right w:val="none" w:sz="0" w:space="0" w:color="auto"/>
          </w:divBdr>
        </w:div>
        <w:div w:id="1861046469">
          <w:marLeft w:val="480"/>
          <w:marRight w:val="0"/>
          <w:marTop w:val="0"/>
          <w:marBottom w:val="0"/>
          <w:divBdr>
            <w:top w:val="none" w:sz="0" w:space="0" w:color="auto"/>
            <w:left w:val="none" w:sz="0" w:space="0" w:color="auto"/>
            <w:bottom w:val="none" w:sz="0" w:space="0" w:color="auto"/>
            <w:right w:val="none" w:sz="0" w:space="0" w:color="auto"/>
          </w:divBdr>
        </w:div>
        <w:div w:id="582687849">
          <w:marLeft w:val="480"/>
          <w:marRight w:val="0"/>
          <w:marTop w:val="0"/>
          <w:marBottom w:val="0"/>
          <w:divBdr>
            <w:top w:val="none" w:sz="0" w:space="0" w:color="auto"/>
            <w:left w:val="none" w:sz="0" w:space="0" w:color="auto"/>
            <w:bottom w:val="none" w:sz="0" w:space="0" w:color="auto"/>
            <w:right w:val="none" w:sz="0" w:space="0" w:color="auto"/>
          </w:divBdr>
        </w:div>
        <w:div w:id="67969706">
          <w:marLeft w:val="480"/>
          <w:marRight w:val="0"/>
          <w:marTop w:val="0"/>
          <w:marBottom w:val="0"/>
          <w:divBdr>
            <w:top w:val="none" w:sz="0" w:space="0" w:color="auto"/>
            <w:left w:val="none" w:sz="0" w:space="0" w:color="auto"/>
            <w:bottom w:val="none" w:sz="0" w:space="0" w:color="auto"/>
            <w:right w:val="none" w:sz="0" w:space="0" w:color="auto"/>
          </w:divBdr>
        </w:div>
        <w:div w:id="1788309417">
          <w:marLeft w:val="480"/>
          <w:marRight w:val="0"/>
          <w:marTop w:val="0"/>
          <w:marBottom w:val="0"/>
          <w:divBdr>
            <w:top w:val="none" w:sz="0" w:space="0" w:color="auto"/>
            <w:left w:val="none" w:sz="0" w:space="0" w:color="auto"/>
            <w:bottom w:val="none" w:sz="0" w:space="0" w:color="auto"/>
            <w:right w:val="none" w:sz="0" w:space="0" w:color="auto"/>
          </w:divBdr>
        </w:div>
        <w:div w:id="1065372703">
          <w:marLeft w:val="480"/>
          <w:marRight w:val="0"/>
          <w:marTop w:val="0"/>
          <w:marBottom w:val="0"/>
          <w:divBdr>
            <w:top w:val="none" w:sz="0" w:space="0" w:color="auto"/>
            <w:left w:val="none" w:sz="0" w:space="0" w:color="auto"/>
            <w:bottom w:val="none" w:sz="0" w:space="0" w:color="auto"/>
            <w:right w:val="none" w:sz="0" w:space="0" w:color="auto"/>
          </w:divBdr>
        </w:div>
        <w:div w:id="1541279947">
          <w:marLeft w:val="480"/>
          <w:marRight w:val="0"/>
          <w:marTop w:val="0"/>
          <w:marBottom w:val="0"/>
          <w:divBdr>
            <w:top w:val="none" w:sz="0" w:space="0" w:color="auto"/>
            <w:left w:val="none" w:sz="0" w:space="0" w:color="auto"/>
            <w:bottom w:val="none" w:sz="0" w:space="0" w:color="auto"/>
            <w:right w:val="none" w:sz="0" w:space="0" w:color="auto"/>
          </w:divBdr>
        </w:div>
        <w:div w:id="952593099">
          <w:marLeft w:val="480"/>
          <w:marRight w:val="0"/>
          <w:marTop w:val="0"/>
          <w:marBottom w:val="0"/>
          <w:divBdr>
            <w:top w:val="none" w:sz="0" w:space="0" w:color="auto"/>
            <w:left w:val="none" w:sz="0" w:space="0" w:color="auto"/>
            <w:bottom w:val="none" w:sz="0" w:space="0" w:color="auto"/>
            <w:right w:val="none" w:sz="0" w:space="0" w:color="auto"/>
          </w:divBdr>
        </w:div>
        <w:div w:id="358042782">
          <w:marLeft w:val="480"/>
          <w:marRight w:val="0"/>
          <w:marTop w:val="0"/>
          <w:marBottom w:val="0"/>
          <w:divBdr>
            <w:top w:val="none" w:sz="0" w:space="0" w:color="auto"/>
            <w:left w:val="none" w:sz="0" w:space="0" w:color="auto"/>
            <w:bottom w:val="none" w:sz="0" w:space="0" w:color="auto"/>
            <w:right w:val="none" w:sz="0" w:space="0" w:color="auto"/>
          </w:divBdr>
        </w:div>
        <w:div w:id="1687630278">
          <w:marLeft w:val="480"/>
          <w:marRight w:val="0"/>
          <w:marTop w:val="0"/>
          <w:marBottom w:val="0"/>
          <w:divBdr>
            <w:top w:val="none" w:sz="0" w:space="0" w:color="auto"/>
            <w:left w:val="none" w:sz="0" w:space="0" w:color="auto"/>
            <w:bottom w:val="none" w:sz="0" w:space="0" w:color="auto"/>
            <w:right w:val="none" w:sz="0" w:space="0" w:color="auto"/>
          </w:divBdr>
        </w:div>
        <w:div w:id="63843371">
          <w:marLeft w:val="480"/>
          <w:marRight w:val="0"/>
          <w:marTop w:val="0"/>
          <w:marBottom w:val="0"/>
          <w:divBdr>
            <w:top w:val="none" w:sz="0" w:space="0" w:color="auto"/>
            <w:left w:val="none" w:sz="0" w:space="0" w:color="auto"/>
            <w:bottom w:val="none" w:sz="0" w:space="0" w:color="auto"/>
            <w:right w:val="none" w:sz="0" w:space="0" w:color="auto"/>
          </w:divBdr>
        </w:div>
        <w:div w:id="214392696">
          <w:marLeft w:val="480"/>
          <w:marRight w:val="0"/>
          <w:marTop w:val="0"/>
          <w:marBottom w:val="0"/>
          <w:divBdr>
            <w:top w:val="none" w:sz="0" w:space="0" w:color="auto"/>
            <w:left w:val="none" w:sz="0" w:space="0" w:color="auto"/>
            <w:bottom w:val="none" w:sz="0" w:space="0" w:color="auto"/>
            <w:right w:val="none" w:sz="0" w:space="0" w:color="auto"/>
          </w:divBdr>
        </w:div>
        <w:div w:id="894463842">
          <w:marLeft w:val="480"/>
          <w:marRight w:val="0"/>
          <w:marTop w:val="0"/>
          <w:marBottom w:val="0"/>
          <w:divBdr>
            <w:top w:val="none" w:sz="0" w:space="0" w:color="auto"/>
            <w:left w:val="none" w:sz="0" w:space="0" w:color="auto"/>
            <w:bottom w:val="none" w:sz="0" w:space="0" w:color="auto"/>
            <w:right w:val="none" w:sz="0" w:space="0" w:color="auto"/>
          </w:divBdr>
        </w:div>
        <w:div w:id="665481282">
          <w:marLeft w:val="480"/>
          <w:marRight w:val="0"/>
          <w:marTop w:val="0"/>
          <w:marBottom w:val="0"/>
          <w:divBdr>
            <w:top w:val="none" w:sz="0" w:space="0" w:color="auto"/>
            <w:left w:val="none" w:sz="0" w:space="0" w:color="auto"/>
            <w:bottom w:val="none" w:sz="0" w:space="0" w:color="auto"/>
            <w:right w:val="none" w:sz="0" w:space="0" w:color="auto"/>
          </w:divBdr>
        </w:div>
        <w:div w:id="1003049000">
          <w:marLeft w:val="480"/>
          <w:marRight w:val="0"/>
          <w:marTop w:val="0"/>
          <w:marBottom w:val="0"/>
          <w:divBdr>
            <w:top w:val="none" w:sz="0" w:space="0" w:color="auto"/>
            <w:left w:val="none" w:sz="0" w:space="0" w:color="auto"/>
            <w:bottom w:val="none" w:sz="0" w:space="0" w:color="auto"/>
            <w:right w:val="none" w:sz="0" w:space="0" w:color="auto"/>
          </w:divBdr>
        </w:div>
        <w:div w:id="619916538">
          <w:marLeft w:val="480"/>
          <w:marRight w:val="0"/>
          <w:marTop w:val="0"/>
          <w:marBottom w:val="0"/>
          <w:divBdr>
            <w:top w:val="none" w:sz="0" w:space="0" w:color="auto"/>
            <w:left w:val="none" w:sz="0" w:space="0" w:color="auto"/>
            <w:bottom w:val="none" w:sz="0" w:space="0" w:color="auto"/>
            <w:right w:val="none" w:sz="0" w:space="0" w:color="auto"/>
          </w:divBdr>
        </w:div>
        <w:div w:id="1983926355">
          <w:marLeft w:val="480"/>
          <w:marRight w:val="0"/>
          <w:marTop w:val="0"/>
          <w:marBottom w:val="0"/>
          <w:divBdr>
            <w:top w:val="none" w:sz="0" w:space="0" w:color="auto"/>
            <w:left w:val="none" w:sz="0" w:space="0" w:color="auto"/>
            <w:bottom w:val="none" w:sz="0" w:space="0" w:color="auto"/>
            <w:right w:val="none" w:sz="0" w:space="0" w:color="auto"/>
          </w:divBdr>
        </w:div>
        <w:div w:id="585769223">
          <w:marLeft w:val="480"/>
          <w:marRight w:val="0"/>
          <w:marTop w:val="0"/>
          <w:marBottom w:val="0"/>
          <w:divBdr>
            <w:top w:val="none" w:sz="0" w:space="0" w:color="auto"/>
            <w:left w:val="none" w:sz="0" w:space="0" w:color="auto"/>
            <w:bottom w:val="none" w:sz="0" w:space="0" w:color="auto"/>
            <w:right w:val="none" w:sz="0" w:space="0" w:color="auto"/>
          </w:divBdr>
        </w:div>
        <w:div w:id="153685155">
          <w:marLeft w:val="480"/>
          <w:marRight w:val="0"/>
          <w:marTop w:val="0"/>
          <w:marBottom w:val="0"/>
          <w:divBdr>
            <w:top w:val="none" w:sz="0" w:space="0" w:color="auto"/>
            <w:left w:val="none" w:sz="0" w:space="0" w:color="auto"/>
            <w:bottom w:val="none" w:sz="0" w:space="0" w:color="auto"/>
            <w:right w:val="none" w:sz="0" w:space="0" w:color="auto"/>
          </w:divBdr>
        </w:div>
        <w:div w:id="1477452089">
          <w:marLeft w:val="480"/>
          <w:marRight w:val="0"/>
          <w:marTop w:val="0"/>
          <w:marBottom w:val="0"/>
          <w:divBdr>
            <w:top w:val="none" w:sz="0" w:space="0" w:color="auto"/>
            <w:left w:val="none" w:sz="0" w:space="0" w:color="auto"/>
            <w:bottom w:val="none" w:sz="0" w:space="0" w:color="auto"/>
            <w:right w:val="none" w:sz="0" w:space="0" w:color="auto"/>
          </w:divBdr>
        </w:div>
        <w:div w:id="136806324">
          <w:marLeft w:val="480"/>
          <w:marRight w:val="0"/>
          <w:marTop w:val="0"/>
          <w:marBottom w:val="0"/>
          <w:divBdr>
            <w:top w:val="none" w:sz="0" w:space="0" w:color="auto"/>
            <w:left w:val="none" w:sz="0" w:space="0" w:color="auto"/>
            <w:bottom w:val="none" w:sz="0" w:space="0" w:color="auto"/>
            <w:right w:val="none" w:sz="0" w:space="0" w:color="auto"/>
          </w:divBdr>
        </w:div>
        <w:div w:id="1557888841">
          <w:marLeft w:val="480"/>
          <w:marRight w:val="0"/>
          <w:marTop w:val="0"/>
          <w:marBottom w:val="0"/>
          <w:divBdr>
            <w:top w:val="none" w:sz="0" w:space="0" w:color="auto"/>
            <w:left w:val="none" w:sz="0" w:space="0" w:color="auto"/>
            <w:bottom w:val="none" w:sz="0" w:space="0" w:color="auto"/>
            <w:right w:val="none" w:sz="0" w:space="0" w:color="auto"/>
          </w:divBdr>
        </w:div>
        <w:div w:id="967928523">
          <w:marLeft w:val="480"/>
          <w:marRight w:val="0"/>
          <w:marTop w:val="0"/>
          <w:marBottom w:val="0"/>
          <w:divBdr>
            <w:top w:val="none" w:sz="0" w:space="0" w:color="auto"/>
            <w:left w:val="none" w:sz="0" w:space="0" w:color="auto"/>
            <w:bottom w:val="none" w:sz="0" w:space="0" w:color="auto"/>
            <w:right w:val="none" w:sz="0" w:space="0" w:color="auto"/>
          </w:divBdr>
        </w:div>
        <w:div w:id="89742009">
          <w:marLeft w:val="480"/>
          <w:marRight w:val="0"/>
          <w:marTop w:val="0"/>
          <w:marBottom w:val="0"/>
          <w:divBdr>
            <w:top w:val="none" w:sz="0" w:space="0" w:color="auto"/>
            <w:left w:val="none" w:sz="0" w:space="0" w:color="auto"/>
            <w:bottom w:val="none" w:sz="0" w:space="0" w:color="auto"/>
            <w:right w:val="none" w:sz="0" w:space="0" w:color="auto"/>
          </w:divBdr>
        </w:div>
        <w:div w:id="231896671">
          <w:marLeft w:val="480"/>
          <w:marRight w:val="0"/>
          <w:marTop w:val="0"/>
          <w:marBottom w:val="0"/>
          <w:divBdr>
            <w:top w:val="none" w:sz="0" w:space="0" w:color="auto"/>
            <w:left w:val="none" w:sz="0" w:space="0" w:color="auto"/>
            <w:bottom w:val="none" w:sz="0" w:space="0" w:color="auto"/>
            <w:right w:val="none" w:sz="0" w:space="0" w:color="auto"/>
          </w:divBdr>
        </w:div>
        <w:div w:id="1104493182">
          <w:marLeft w:val="480"/>
          <w:marRight w:val="0"/>
          <w:marTop w:val="0"/>
          <w:marBottom w:val="0"/>
          <w:divBdr>
            <w:top w:val="none" w:sz="0" w:space="0" w:color="auto"/>
            <w:left w:val="none" w:sz="0" w:space="0" w:color="auto"/>
            <w:bottom w:val="none" w:sz="0" w:space="0" w:color="auto"/>
            <w:right w:val="none" w:sz="0" w:space="0" w:color="auto"/>
          </w:divBdr>
        </w:div>
        <w:div w:id="312442667">
          <w:marLeft w:val="480"/>
          <w:marRight w:val="0"/>
          <w:marTop w:val="0"/>
          <w:marBottom w:val="0"/>
          <w:divBdr>
            <w:top w:val="none" w:sz="0" w:space="0" w:color="auto"/>
            <w:left w:val="none" w:sz="0" w:space="0" w:color="auto"/>
            <w:bottom w:val="none" w:sz="0" w:space="0" w:color="auto"/>
            <w:right w:val="none" w:sz="0" w:space="0" w:color="auto"/>
          </w:divBdr>
        </w:div>
        <w:div w:id="982850348">
          <w:marLeft w:val="480"/>
          <w:marRight w:val="0"/>
          <w:marTop w:val="0"/>
          <w:marBottom w:val="0"/>
          <w:divBdr>
            <w:top w:val="none" w:sz="0" w:space="0" w:color="auto"/>
            <w:left w:val="none" w:sz="0" w:space="0" w:color="auto"/>
            <w:bottom w:val="none" w:sz="0" w:space="0" w:color="auto"/>
            <w:right w:val="none" w:sz="0" w:space="0" w:color="auto"/>
          </w:divBdr>
        </w:div>
        <w:div w:id="107236072">
          <w:marLeft w:val="480"/>
          <w:marRight w:val="0"/>
          <w:marTop w:val="0"/>
          <w:marBottom w:val="0"/>
          <w:divBdr>
            <w:top w:val="none" w:sz="0" w:space="0" w:color="auto"/>
            <w:left w:val="none" w:sz="0" w:space="0" w:color="auto"/>
            <w:bottom w:val="none" w:sz="0" w:space="0" w:color="auto"/>
            <w:right w:val="none" w:sz="0" w:space="0" w:color="auto"/>
          </w:divBdr>
        </w:div>
        <w:div w:id="1098939517">
          <w:marLeft w:val="480"/>
          <w:marRight w:val="0"/>
          <w:marTop w:val="0"/>
          <w:marBottom w:val="0"/>
          <w:divBdr>
            <w:top w:val="none" w:sz="0" w:space="0" w:color="auto"/>
            <w:left w:val="none" w:sz="0" w:space="0" w:color="auto"/>
            <w:bottom w:val="none" w:sz="0" w:space="0" w:color="auto"/>
            <w:right w:val="none" w:sz="0" w:space="0" w:color="auto"/>
          </w:divBdr>
        </w:div>
        <w:div w:id="1834056533">
          <w:marLeft w:val="480"/>
          <w:marRight w:val="0"/>
          <w:marTop w:val="0"/>
          <w:marBottom w:val="0"/>
          <w:divBdr>
            <w:top w:val="none" w:sz="0" w:space="0" w:color="auto"/>
            <w:left w:val="none" w:sz="0" w:space="0" w:color="auto"/>
            <w:bottom w:val="none" w:sz="0" w:space="0" w:color="auto"/>
            <w:right w:val="none" w:sz="0" w:space="0" w:color="auto"/>
          </w:divBdr>
        </w:div>
        <w:div w:id="170461820">
          <w:marLeft w:val="480"/>
          <w:marRight w:val="0"/>
          <w:marTop w:val="0"/>
          <w:marBottom w:val="0"/>
          <w:divBdr>
            <w:top w:val="none" w:sz="0" w:space="0" w:color="auto"/>
            <w:left w:val="none" w:sz="0" w:space="0" w:color="auto"/>
            <w:bottom w:val="none" w:sz="0" w:space="0" w:color="auto"/>
            <w:right w:val="none" w:sz="0" w:space="0" w:color="auto"/>
          </w:divBdr>
        </w:div>
        <w:div w:id="985547816">
          <w:marLeft w:val="480"/>
          <w:marRight w:val="0"/>
          <w:marTop w:val="0"/>
          <w:marBottom w:val="0"/>
          <w:divBdr>
            <w:top w:val="none" w:sz="0" w:space="0" w:color="auto"/>
            <w:left w:val="none" w:sz="0" w:space="0" w:color="auto"/>
            <w:bottom w:val="none" w:sz="0" w:space="0" w:color="auto"/>
            <w:right w:val="none" w:sz="0" w:space="0" w:color="auto"/>
          </w:divBdr>
        </w:div>
        <w:div w:id="1372682237">
          <w:marLeft w:val="480"/>
          <w:marRight w:val="0"/>
          <w:marTop w:val="0"/>
          <w:marBottom w:val="0"/>
          <w:divBdr>
            <w:top w:val="none" w:sz="0" w:space="0" w:color="auto"/>
            <w:left w:val="none" w:sz="0" w:space="0" w:color="auto"/>
            <w:bottom w:val="none" w:sz="0" w:space="0" w:color="auto"/>
            <w:right w:val="none" w:sz="0" w:space="0" w:color="auto"/>
          </w:divBdr>
        </w:div>
        <w:div w:id="1175152958">
          <w:marLeft w:val="480"/>
          <w:marRight w:val="0"/>
          <w:marTop w:val="0"/>
          <w:marBottom w:val="0"/>
          <w:divBdr>
            <w:top w:val="none" w:sz="0" w:space="0" w:color="auto"/>
            <w:left w:val="none" w:sz="0" w:space="0" w:color="auto"/>
            <w:bottom w:val="none" w:sz="0" w:space="0" w:color="auto"/>
            <w:right w:val="none" w:sz="0" w:space="0" w:color="auto"/>
          </w:divBdr>
        </w:div>
        <w:div w:id="335350547">
          <w:marLeft w:val="480"/>
          <w:marRight w:val="0"/>
          <w:marTop w:val="0"/>
          <w:marBottom w:val="0"/>
          <w:divBdr>
            <w:top w:val="none" w:sz="0" w:space="0" w:color="auto"/>
            <w:left w:val="none" w:sz="0" w:space="0" w:color="auto"/>
            <w:bottom w:val="none" w:sz="0" w:space="0" w:color="auto"/>
            <w:right w:val="none" w:sz="0" w:space="0" w:color="auto"/>
          </w:divBdr>
        </w:div>
        <w:div w:id="1728675785">
          <w:marLeft w:val="480"/>
          <w:marRight w:val="0"/>
          <w:marTop w:val="0"/>
          <w:marBottom w:val="0"/>
          <w:divBdr>
            <w:top w:val="none" w:sz="0" w:space="0" w:color="auto"/>
            <w:left w:val="none" w:sz="0" w:space="0" w:color="auto"/>
            <w:bottom w:val="none" w:sz="0" w:space="0" w:color="auto"/>
            <w:right w:val="none" w:sz="0" w:space="0" w:color="auto"/>
          </w:divBdr>
        </w:div>
        <w:div w:id="1586525183">
          <w:marLeft w:val="480"/>
          <w:marRight w:val="0"/>
          <w:marTop w:val="0"/>
          <w:marBottom w:val="0"/>
          <w:divBdr>
            <w:top w:val="none" w:sz="0" w:space="0" w:color="auto"/>
            <w:left w:val="none" w:sz="0" w:space="0" w:color="auto"/>
            <w:bottom w:val="none" w:sz="0" w:space="0" w:color="auto"/>
            <w:right w:val="none" w:sz="0" w:space="0" w:color="auto"/>
          </w:divBdr>
        </w:div>
        <w:div w:id="755249581">
          <w:marLeft w:val="480"/>
          <w:marRight w:val="0"/>
          <w:marTop w:val="0"/>
          <w:marBottom w:val="0"/>
          <w:divBdr>
            <w:top w:val="none" w:sz="0" w:space="0" w:color="auto"/>
            <w:left w:val="none" w:sz="0" w:space="0" w:color="auto"/>
            <w:bottom w:val="none" w:sz="0" w:space="0" w:color="auto"/>
            <w:right w:val="none" w:sz="0" w:space="0" w:color="auto"/>
          </w:divBdr>
        </w:div>
        <w:div w:id="1444568780">
          <w:marLeft w:val="480"/>
          <w:marRight w:val="0"/>
          <w:marTop w:val="0"/>
          <w:marBottom w:val="0"/>
          <w:divBdr>
            <w:top w:val="none" w:sz="0" w:space="0" w:color="auto"/>
            <w:left w:val="none" w:sz="0" w:space="0" w:color="auto"/>
            <w:bottom w:val="none" w:sz="0" w:space="0" w:color="auto"/>
            <w:right w:val="none" w:sz="0" w:space="0" w:color="auto"/>
          </w:divBdr>
        </w:div>
        <w:div w:id="1509783721">
          <w:marLeft w:val="480"/>
          <w:marRight w:val="0"/>
          <w:marTop w:val="0"/>
          <w:marBottom w:val="0"/>
          <w:divBdr>
            <w:top w:val="none" w:sz="0" w:space="0" w:color="auto"/>
            <w:left w:val="none" w:sz="0" w:space="0" w:color="auto"/>
            <w:bottom w:val="none" w:sz="0" w:space="0" w:color="auto"/>
            <w:right w:val="none" w:sz="0" w:space="0" w:color="auto"/>
          </w:divBdr>
        </w:div>
        <w:div w:id="472911131">
          <w:marLeft w:val="480"/>
          <w:marRight w:val="0"/>
          <w:marTop w:val="0"/>
          <w:marBottom w:val="0"/>
          <w:divBdr>
            <w:top w:val="none" w:sz="0" w:space="0" w:color="auto"/>
            <w:left w:val="none" w:sz="0" w:space="0" w:color="auto"/>
            <w:bottom w:val="none" w:sz="0" w:space="0" w:color="auto"/>
            <w:right w:val="none" w:sz="0" w:space="0" w:color="auto"/>
          </w:divBdr>
        </w:div>
        <w:div w:id="1557350911">
          <w:marLeft w:val="480"/>
          <w:marRight w:val="0"/>
          <w:marTop w:val="0"/>
          <w:marBottom w:val="0"/>
          <w:divBdr>
            <w:top w:val="none" w:sz="0" w:space="0" w:color="auto"/>
            <w:left w:val="none" w:sz="0" w:space="0" w:color="auto"/>
            <w:bottom w:val="none" w:sz="0" w:space="0" w:color="auto"/>
            <w:right w:val="none" w:sz="0" w:space="0" w:color="auto"/>
          </w:divBdr>
        </w:div>
        <w:div w:id="1263487430">
          <w:marLeft w:val="480"/>
          <w:marRight w:val="0"/>
          <w:marTop w:val="0"/>
          <w:marBottom w:val="0"/>
          <w:divBdr>
            <w:top w:val="none" w:sz="0" w:space="0" w:color="auto"/>
            <w:left w:val="none" w:sz="0" w:space="0" w:color="auto"/>
            <w:bottom w:val="none" w:sz="0" w:space="0" w:color="auto"/>
            <w:right w:val="none" w:sz="0" w:space="0" w:color="auto"/>
          </w:divBdr>
        </w:div>
        <w:div w:id="1072892911">
          <w:marLeft w:val="480"/>
          <w:marRight w:val="0"/>
          <w:marTop w:val="0"/>
          <w:marBottom w:val="0"/>
          <w:divBdr>
            <w:top w:val="none" w:sz="0" w:space="0" w:color="auto"/>
            <w:left w:val="none" w:sz="0" w:space="0" w:color="auto"/>
            <w:bottom w:val="none" w:sz="0" w:space="0" w:color="auto"/>
            <w:right w:val="none" w:sz="0" w:space="0" w:color="auto"/>
          </w:divBdr>
        </w:div>
        <w:div w:id="1279215201">
          <w:marLeft w:val="480"/>
          <w:marRight w:val="0"/>
          <w:marTop w:val="0"/>
          <w:marBottom w:val="0"/>
          <w:divBdr>
            <w:top w:val="none" w:sz="0" w:space="0" w:color="auto"/>
            <w:left w:val="none" w:sz="0" w:space="0" w:color="auto"/>
            <w:bottom w:val="none" w:sz="0" w:space="0" w:color="auto"/>
            <w:right w:val="none" w:sz="0" w:space="0" w:color="auto"/>
          </w:divBdr>
        </w:div>
        <w:div w:id="80030033">
          <w:marLeft w:val="480"/>
          <w:marRight w:val="0"/>
          <w:marTop w:val="0"/>
          <w:marBottom w:val="0"/>
          <w:divBdr>
            <w:top w:val="none" w:sz="0" w:space="0" w:color="auto"/>
            <w:left w:val="none" w:sz="0" w:space="0" w:color="auto"/>
            <w:bottom w:val="none" w:sz="0" w:space="0" w:color="auto"/>
            <w:right w:val="none" w:sz="0" w:space="0" w:color="auto"/>
          </w:divBdr>
        </w:div>
        <w:div w:id="580019120">
          <w:marLeft w:val="480"/>
          <w:marRight w:val="0"/>
          <w:marTop w:val="0"/>
          <w:marBottom w:val="0"/>
          <w:divBdr>
            <w:top w:val="none" w:sz="0" w:space="0" w:color="auto"/>
            <w:left w:val="none" w:sz="0" w:space="0" w:color="auto"/>
            <w:bottom w:val="none" w:sz="0" w:space="0" w:color="auto"/>
            <w:right w:val="none" w:sz="0" w:space="0" w:color="auto"/>
          </w:divBdr>
        </w:div>
        <w:div w:id="1788158303">
          <w:marLeft w:val="480"/>
          <w:marRight w:val="0"/>
          <w:marTop w:val="0"/>
          <w:marBottom w:val="0"/>
          <w:divBdr>
            <w:top w:val="none" w:sz="0" w:space="0" w:color="auto"/>
            <w:left w:val="none" w:sz="0" w:space="0" w:color="auto"/>
            <w:bottom w:val="none" w:sz="0" w:space="0" w:color="auto"/>
            <w:right w:val="none" w:sz="0" w:space="0" w:color="auto"/>
          </w:divBdr>
        </w:div>
        <w:div w:id="1455249468">
          <w:marLeft w:val="480"/>
          <w:marRight w:val="0"/>
          <w:marTop w:val="0"/>
          <w:marBottom w:val="0"/>
          <w:divBdr>
            <w:top w:val="none" w:sz="0" w:space="0" w:color="auto"/>
            <w:left w:val="none" w:sz="0" w:space="0" w:color="auto"/>
            <w:bottom w:val="none" w:sz="0" w:space="0" w:color="auto"/>
            <w:right w:val="none" w:sz="0" w:space="0" w:color="auto"/>
          </w:divBdr>
        </w:div>
        <w:div w:id="350451736">
          <w:marLeft w:val="480"/>
          <w:marRight w:val="0"/>
          <w:marTop w:val="0"/>
          <w:marBottom w:val="0"/>
          <w:divBdr>
            <w:top w:val="none" w:sz="0" w:space="0" w:color="auto"/>
            <w:left w:val="none" w:sz="0" w:space="0" w:color="auto"/>
            <w:bottom w:val="none" w:sz="0" w:space="0" w:color="auto"/>
            <w:right w:val="none" w:sz="0" w:space="0" w:color="auto"/>
          </w:divBdr>
        </w:div>
        <w:div w:id="1678389492">
          <w:marLeft w:val="480"/>
          <w:marRight w:val="0"/>
          <w:marTop w:val="0"/>
          <w:marBottom w:val="0"/>
          <w:divBdr>
            <w:top w:val="none" w:sz="0" w:space="0" w:color="auto"/>
            <w:left w:val="none" w:sz="0" w:space="0" w:color="auto"/>
            <w:bottom w:val="none" w:sz="0" w:space="0" w:color="auto"/>
            <w:right w:val="none" w:sz="0" w:space="0" w:color="auto"/>
          </w:divBdr>
        </w:div>
        <w:div w:id="76830067">
          <w:marLeft w:val="480"/>
          <w:marRight w:val="0"/>
          <w:marTop w:val="0"/>
          <w:marBottom w:val="0"/>
          <w:divBdr>
            <w:top w:val="none" w:sz="0" w:space="0" w:color="auto"/>
            <w:left w:val="none" w:sz="0" w:space="0" w:color="auto"/>
            <w:bottom w:val="none" w:sz="0" w:space="0" w:color="auto"/>
            <w:right w:val="none" w:sz="0" w:space="0" w:color="auto"/>
          </w:divBdr>
        </w:div>
      </w:divsChild>
    </w:div>
    <w:div w:id="1158115371">
      <w:bodyDiv w:val="1"/>
      <w:marLeft w:val="0"/>
      <w:marRight w:val="0"/>
      <w:marTop w:val="0"/>
      <w:marBottom w:val="0"/>
      <w:divBdr>
        <w:top w:val="none" w:sz="0" w:space="0" w:color="auto"/>
        <w:left w:val="none" w:sz="0" w:space="0" w:color="auto"/>
        <w:bottom w:val="none" w:sz="0" w:space="0" w:color="auto"/>
        <w:right w:val="none" w:sz="0" w:space="0" w:color="auto"/>
      </w:divBdr>
    </w:div>
    <w:div w:id="1158226379">
      <w:bodyDiv w:val="1"/>
      <w:marLeft w:val="0"/>
      <w:marRight w:val="0"/>
      <w:marTop w:val="0"/>
      <w:marBottom w:val="0"/>
      <w:divBdr>
        <w:top w:val="none" w:sz="0" w:space="0" w:color="auto"/>
        <w:left w:val="none" w:sz="0" w:space="0" w:color="auto"/>
        <w:bottom w:val="none" w:sz="0" w:space="0" w:color="auto"/>
        <w:right w:val="none" w:sz="0" w:space="0" w:color="auto"/>
      </w:divBdr>
    </w:div>
    <w:div w:id="1158493619">
      <w:bodyDiv w:val="1"/>
      <w:marLeft w:val="0"/>
      <w:marRight w:val="0"/>
      <w:marTop w:val="0"/>
      <w:marBottom w:val="0"/>
      <w:divBdr>
        <w:top w:val="none" w:sz="0" w:space="0" w:color="auto"/>
        <w:left w:val="none" w:sz="0" w:space="0" w:color="auto"/>
        <w:bottom w:val="none" w:sz="0" w:space="0" w:color="auto"/>
        <w:right w:val="none" w:sz="0" w:space="0" w:color="auto"/>
      </w:divBdr>
    </w:div>
    <w:div w:id="1159930889">
      <w:bodyDiv w:val="1"/>
      <w:marLeft w:val="0"/>
      <w:marRight w:val="0"/>
      <w:marTop w:val="0"/>
      <w:marBottom w:val="0"/>
      <w:divBdr>
        <w:top w:val="none" w:sz="0" w:space="0" w:color="auto"/>
        <w:left w:val="none" w:sz="0" w:space="0" w:color="auto"/>
        <w:bottom w:val="none" w:sz="0" w:space="0" w:color="auto"/>
        <w:right w:val="none" w:sz="0" w:space="0" w:color="auto"/>
      </w:divBdr>
    </w:div>
    <w:div w:id="1160661064">
      <w:bodyDiv w:val="1"/>
      <w:marLeft w:val="0"/>
      <w:marRight w:val="0"/>
      <w:marTop w:val="0"/>
      <w:marBottom w:val="0"/>
      <w:divBdr>
        <w:top w:val="none" w:sz="0" w:space="0" w:color="auto"/>
        <w:left w:val="none" w:sz="0" w:space="0" w:color="auto"/>
        <w:bottom w:val="none" w:sz="0" w:space="0" w:color="auto"/>
        <w:right w:val="none" w:sz="0" w:space="0" w:color="auto"/>
      </w:divBdr>
    </w:div>
    <w:div w:id="1162504534">
      <w:bodyDiv w:val="1"/>
      <w:marLeft w:val="0"/>
      <w:marRight w:val="0"/>
      <w:marTop w:val="0"/>
      <w:marBottom w:val="0"/>
      <w:divBdr>
        <w:top w:val="none" w:sz="0" w:space="0" w:color="auto"/>
        <w:left w:val="none" w:sz="0" w:space="0" w:color="auto"/>
        <w:bottom w:val="none" w:sz="0" w:space="0" w:color="auto"/>
        <w:right w:val="none" w:sz="0" w:space="0" w:color="auto"/>
      </w:divBdr>
    </w:div>
    <w:div w:id="1167940487">
      <w:bodyDiv w:val="1"/>
      <w:marLeft w:val="0"/>
      <w:marRight w:val="0"/>
      <w:marTop w:val="0"/>
      <w:marBottom w:val="0"/>
      <w:divBdr>
        <w:top w:val="none" w:sz="0" w:space="0" w:color="auto"/>
        <w:left w:val="none" w:sz="0" w:space="0" w:color="auto"/>
        <w:bottom w:val="none" w:sz="0" w:space="0" w:color="auto"/>
        <w:right w:val="none" w:sz="0" w:space="0" w:color="auto"/>
      </w:divBdr>
    </w:div>
    <w:div w:id="1167984887">
      <w:bodyDiv w:val="1"/>
      <w:marLeft w:val="0"/>
      <w:marRight w:val="0"/>
      <w:marTop w:val="0"/>
      <w:marBottom w:val="0"/>
      <w:divBdr>
        <w:top w:val="none" w:sz="0" w:space="0" w:color="auto"/>
        <w:left w:val="none" w:sz="0" w:space="0" w:color="auto"/>
        <w:bottom w:val="none" w:sz="0" w:space="0" w:color="auto"/>
        <w:right w:val="none" w:sz="0" w:space="0" w:color="auto"/>
      </w:divBdr>
    </w:div>
    <w:div w:id="1169321598">
      <w:bodyDiv w:val="1"/>
      <w:marLeft w:val="0"/>
      <w:marRight w:val="0"/>
      <w:marTop w:val="0"/>
      <w:marBottom w:val="0"/>
      <w:divBdr>
        <w:top w:val="none" w:sz="0" w:space="0" w:color="auto"/>
        <w:left w:val="none" w:sz="0" w:space="0" w:color="auto"/>
        <w:bottom w:val="none" w:sz="0" w:space="0" w:color="auto"/>
        <w:right w:val="none" w:sz="0" w:space="0" w:color="auto"/>
      </w:divBdr>
      <w:divsChild>
        <w:div w:id="15619517">
          <w:marLeft w:val="480"/>
          <w:marRight w:val="0"/>
          <w:marTop w:val="0"/>
          <w:marBottom w:val="0"/>
          <w:divBdr>
            <w:top w:val="none" w:sz="0" w:space="0" w:color="auto"/>
            <w:left w:val="none" w:sz="0" w:space="0" w:color="auto"/>
            <w:bottom w:val="none" w:sz="0" w:space="0" w:color="auto"/>
            <w:right w:val="none" w:sz="0" w:space="0" w:color="auto"/>
          </w:divBdr>
        </w:div>
        <w:div w:id="61029888">
          <w:marLeft w:val="480"/>
          <w:marRight w:val="0"/>
          <w:marTop w:val="0"/>
          <w:marBottom w:val="0"/>
          <w:divBdr>
            <w:top w:val="none" w:sz="0" w:space="0" w:color="auto"/>
            <w:left w:val="none" w:sz="0" w:space="0" w:color="auto"/>
            <w:bottom w:val="none" w:sz="0" w:space="0" w:color="auto"/>
            <w:right w:val="none" w:sz="0" w:space="0" w:color="auto"/>
          </w:divBdr>
        </w:div>
        <w:div w:id="61566239">
          <w:marLeft w:val="480"/>
          <w:marRight w:val="0"/>
          <w:marTop w:val="0"/>
          <w:marBottom w:val="0"/>
          <w:divBdr>
            <w:top w:val="none" w:sz="0" w:space="0" w:color="auto"/>
            <w:left w:val="none" w:sz="0" w:space="0" w:color="auto"/>
            <w:bottom w:val="none" w:sz="0" w:space="0" w:color="auto"/>
            <w:right w:val="none" w:sz="0" w:space="0" w:color="auto"/>
          </w:divBdr>
        </w:div>
        <w:div w:id="77757629">
          <w:marLeft w:val="480"/>
          <w:marRight w:val="0"/>
          <w:marTop w:val="0"/>
          <w:marBottom w:val="0"/>
          <w:divBdr>
            <w:top w:val="none" w:sz="0" w:space="0" w:color="auto"/>
            <w:left w:val="none" w:sz="0" w:space="0" w:color="auto"/>
            <w:bottom w:val="none" w:sz="0" w:space="0" w:color="auto"/>
            <w:right w:val="none" w:sz="0" w:space="0" w:color="auto"/>
          </w:divBdr>
        </w:div>
        <w:div w:id="81998874">
          <w:marLeft w:val="480"/>
          <w:marRight w:val="0"/>
          <w:marTop w:val="0"/>
          <w:marBottom w:val="0"/>
          <w:divBdr>
            <w:top w:val="none" w:sz="0" w:space="0" w:color="auto"/>
            <w:left w:val="none" w:sz="0" w:space="0" w:color="auto"/>
            <w:bottom w:val="none" w:sz="0" w:space="0" w:color="auto"/>
            <w:right w:val="none" w:sz="0" w:space="0" w:color="auto"/>
          </w:divBdr>
        </w:div>
        <w:div w:id="143931933">
          <w:marLeft w:val="480"/>
          <w:marRight w:val="0"/>
          <w:marTop w:val="0"/>
          <w:marBottom w:val="0"/>
          <w:divBdr>
            <w:top w:val="none" w:sz="0" w:space="0" w:color="auto"/>
            <w:left w:val="none" w:sz="0" w:space="0" w:color="auto"/>
            <w:bottom w:val="none" w:sz="0" w:space="0" w:color="auto"/>
            <w:right w:val="none" w:sz="0" w:space="0" w:color="auto"/>
          </w:divBdr>
        </w:div>
        <w:div w:id="184366797">
          <w:marLeft w:val="480"/>
          <w:marRight w:val="0"/>
          <w:marTop w:val="0"/>
          <w:marBottom w:val="0"/>
          <w:divBdr>
            <w:top w:val="none" w:sz="0" w:space="0" w:color="auto"/>
            <w:left w:val="none" w:sz="0" w:space="0" w:color="auto"/>
            <w:bottom w:val="none" w:sz="0" w:space="0" w:color="auto"/>
            <w:right w:val="none" w:sz="0" w:space="0" w:color="auto"/>
          </w:divBdr>
        </w:div>
        <w:div w:id="189536889">
          <w:marLeft w:val="480"/>
          <w:marRight w:val="0"/>
          <w:marTop w:val="0"/>
          <w:marBottom w:val="0"/>
          <w:divBdr>
            <w:top w:val="none" w:sz="0" w:space="0" w:color="auto"/>
            <w:left w:val="none" w:sz="0" w:space="0" w:color="auto"/>
            <w:bottom w:val="none" w:sz="0" w:space="0" w:color="auto"/>
            <w:right w:val="none" w:sz="0" w:space="0" w:color="auto"/>
          </w:divBdr>
        </w:div>
        <w:div w:id="245771715">
          <w:marLeft w:val="480"/>
          <w:marRight w:val="0"/>
          <w:marTop w:val="0"/>
          <w:marBottom w:val="0"/>
          <w:divBdr>
            <w:top w:val="none" w:sz="0" w:space="0" w:color="auto"/>
            <w:left w:val="none" w:sz="0" w:space="0" w:color="auto"/>
            <w:bottom w:val="none" w:sz="0" w:space="0" w:color="auto"/>
            <w:right w:val="none" w:sz="0" w:space="0" w:color="auto"/>
          </w:divBdr>
        </w:div>
        <w:div w:id="253562395">
          <w:marLeft w:val="480"/>
          <w:marRight w:val="0"/>
          <w:marTop w:val="0"/>
          <w:marBottom w:val="0"/>
          <w:divBdr>
            <w:top w:val="none" w:sz="0" w:space="0" w:color="auto"/>
            <w:left w:val="none" w:sz="0" w:space="0" w:color="auto"/>
            <w:bottom w:val="none" w:sz="0" w:space="0" w:color="auto"/>
            <w:right w:val="none" w:sz="0" w:space="0" w:color="auto"/>
          </w:divBdr>
        </w:div>
        <w:div w:id="265119227">
          <w:marLeft w:val="480"/>
          <w:marRight w:val="0"/>
          <w:marTop w:val="0"/>
          <w:marBottom w:val="0"/>
          <w:divBdr>
            <w:top w:val="none" w:sz="0" w:space="0" w:color="auto"/>
            <w:left w:val="none" w:sz="0" w:space="0" w:color="auto"/>
            <w:bottom w:val="none" w:sz="0" w:space="0" w:color="auto"/>
            <w:right w:val="none" w:sz="0" w:space="0" w:color="auto"/>
          </w:divBdr>
        </w:div>
        <w:div w:id="291328917">
          <w:marLeft w:val="480"/>
          <w:marRight w:val="0"/>
          <w:marTop w:val="0"/>
          <w:marBottom w:val="0"/>
          <w:divBdr>
            <w:top w:val="none" w:sz="0" w:space="0" w:color="auto"/>
            <w:left w:val="none" w:sz="0" w:space="0" w:color="auto"/>
            <w:bottom w:val="none" w:sz="0" w:space="0" w:color="auto"/>
            <w:right w:val="none" w:sz="0" w:space="0" w:color="auto"/>
          </w:divBdr>
        </w:div>
        <w:div w:id="328680862">
          <w:marLeft w:val="480"/>
          <w:marRight w:val="0"/>
          <w:marTop w:val="0"/>
          <w:marBottom w:val="0"/>
          <w:divBdr>
            <w:top w:val="none" w:sz="0" w:space="0" w:color="auto"/>
            <w:left w:val="none" w:sz="0" w:space="0" w:color="auto"/>
            <w:bottom w:val="none" w:sz="0" w:space="0" w:color="auto"/>
            <w:right w:val="none" w:sz="0" w:space="0" w:color="auto"/>
          </w:divBdr>
        </w:div>
        <w:div w:id="372461610">
          <w:marLeft w:val="480"/>
          <w:marRight w:val="0"/>
          <w:marTop w:val="0"/>
          <w:marBottom w:val="0"/>
          <w:divBdr>
            <w:top w:val="none" w:sz="0" w:space="0" w:color="auto"/>
            <w:left w:val="none" w:sz="0" w:space="0" w:color="auto"/>
            <w:bottom w:val="none" w:sz="0" w:space="0" w:color="auto"/>
            <w:right w:val="none" w:sz="0" w:space="0" w:color="auto"/>
          </w:divBdr>
        </w:div>
        <w:div w:id="386032291">
          <w:marLeft w:val="480"/>
          <w:marRight w:val="0"/>
          <w:marTop w:val="0"/>
          <w:marBottom w:val="0"/>
          <w:divBdr>
            <w:top w:val="none" w:sz="0" w:space="0" w:color="auto"/>
            <w:left w:val="none" w:sz="0" w:space="0" w:color="auto"/>
            <w:bottom w:val="none" w:sz="0" w:space="0" w:color="auto"/>
            <w:right w:val="none" w:sz="0" w:space="0" w:color="auto"/>
          </w:divBdr>
        </w:div>
        <w:div w:id="397633409">
          <w:marLeft w:val="480"/>
          <w:marRight w:val="0"/>
          <w:marTop w:val="0"/>
          <w:marBottom w:val="0"/>
          <w:divBdr>
            <w:top w:val="none" w:sz="0" w:space="0" w:color="auto"/>
            <w:left w:val="none" w:sz="0" w:space="0" w:color="auto"/>
            <w:bottom w:val="none" w:sz="0" w:space="0" w:color="auto"/>
            <w:right w:val="none" w:sz="0" w:space="0" w:color="auto"/>
          </w:divBdr>
        </w:div>
        <w:div w:id="412048703">
          <w:marLeft w:val="480"/>
          <w:marRight w:val="0"/>
          <w:marTop w:val="0"/>
          <w:marBottom w:val="0"/>
          <w:divBdr>
            <w:top w:val="none" w:sz="0" w:space="0" w:color="auto"/>
            <w:left w:val="none" w:sz="0" w:space="0" w:color="auto"/>
            <w:bottom w:val="none" w:sz="0" w:space="0" w:color="auto"/>
            <w:right w:val="none" w:sz="0" w:space="0" w:color="auto"/>
          </w:divBdr>
        </w:div>
        <w:div w:id="441656502">
          <w:marLeft w:val="480"/>
          <w:marRight w:val="0"/>
          <w:marTop w:val="0"/>
          <w:marBottom w:val="0"/>
          <w:divBdr>
            <w:top w:val="none" w:sz="0" w:space="0" w:color="auto"/>
            <w:left w:val="none" w:sz="0" w:space="0" w:color="auto"/>
            <w:bottom w:val="none" w:sz="0" w:space="0" w:color="auto"/>
            <w:right w:val="none" w:sz="0" w:space="0" w:color="auto"/>
          </w:divBdr>
        </w:div>
        <w:div w:id="464738174">
          <w:marLeft w:val="480"/>
          <w:marRight w:val="0"/>
          <w:marTop w:val="0"/>
          <w:marBottom w:val="0"/>
          <w:divBdr>
            <w:top w:val="none" w:sz="0" w:space="0" w:color="auto"/>
            <w:left w:val="none" w:sz="0" w:space="0" w:color="auto"/>
            <w:bottom w:val="none" w:sz="0" w:space="0" w:color="auto"/>
            <w:right w:val="none" w:sz="0" w:space="0" w:color="auto"/>
          </w:divBdr>
        </w:div>
        <w:div w:id="472606280">
          <w:marLeft w:val="480"/>
          <w:marRight w:val="0"/>
          <w:marTop w:val="0"/>
          <w:marBottom w:val="0"/>
          <w:divBdr>
            <w:top w:val="none" w:sz="0" w:space="0" w:color="auto"/>
            <w:left w:val="none" w:sz="0" w:space="0" w:color="auto"/>
            <w:bottom w:val="none" w:sz="0" w:space="0" w:color="auto"/>
            <w:right w:val="none" w:sz="0" w:space="0" w:color="auto"/>
          </w:divBdr>
        </w:div>
        <w:div w:id="476072454">
          <w:marLeft w:val="480"/>
          <w:marRight w:val="0"/>
          <w:marTop w:val="0"/>
          <w:marBottom w:val="0"/>
          <w:divBdr>
            <w:top w:val="none" w:sz="0" w:space="0" w:color="auto"/>
            <w:left w:val="none" w:sz="0" w:space="0" w:color="auto"/>
            <w:bottom w:val="none" w:sz="0" w:space="0" w:color="auto"/>
            <w:right w:val="none" w:sz="0" w:space="0" w:color="auto"/>
          </w:divBdr>
        </w:div>
        <w:div w:id="508910935">
          <w:marLeft w:val="480"/>
          <w:marRight w:val="0"/>
          <w:marTop w:val="0"/>
          <w:marBottom w:val="0"/>
          <w:divBdr>
            <w:top w:val="none" w:sz="0" w:space="0" w:color="auto"/>
            <w:left w:val="none" w:sz="0" w:space="0" w:color="auto"/>
            <w:bottom w:val="none" w:sz="0" w:space="0" w:color="auto"/>
            <w:right w:val="none" w:sz="0" w:space="0" w:color="auto"/>
          </w:divBdr>
        </w:div>
        <w:div w:id="526675666">
          <w:marLeft w:val="480"/>
          <w:marRight w:val="0"/>
          <w:marTop w:val="0"/>
          <w:marBottom w:val="0"/>
          <w:divBdr>
            <w:top w:val="none" w:sz="0" w:space="0" w:color="auto"/>
            <w:left w:val="none" w:sz="0" w:space="0" w:color="auto"/>
            <w:bottom w:val="none" w:sz="0" w:space="0" w:color="auto"/>
            <w:right w:val="none" w:sz="0" w:space="0" w:color="auto"/>
          </w:divBdr>
        </w:div>
        <w:div w:id="526991039">
          <w:marLeft w:val="480"/>
          <w:marRight w:val="0"/>
          <w:marTop w:val="0"/>
          <w:marBottom w:val="0"/>
          <w:divBdr>
            <w:top w:val="none" w:sz="0" w:space="0" w:color="auto"/>
            <w:left w:val="none" w:sz="0" w:space="0" w:color="auto"/>
            <w:bottom w:val="none" w:sz="0" w:space="0" w:color="auto"/>
            <w:right w:val="none" w:sz="0" w:space="0" w:color="auto"/>
          </w:divBdr>
        </w:div>
        <w:div w:id="595406920">
          <w:marLeft w:val="480"/>
          <w:marRight w:val="0"/>
          <w:marTop w:val="0"/>
          <w:marBottom w:val="0"/>
          <w:divBdr>
            <w:top w:val="none" w:sz="0" w:space="0" w:color="auto"/>
            <w:left w:val="none" w:sz="0" w:space="0" w:color="auto"/>
            <w:bottom w:val="none" w:sz="0" w:space="0" w:color="auto"/>
            <w:right w:val="none" w:sz="0" w:space="0" w:color="auto"/>
          </w:divBdr>
        </w:div>
        <w:div w:id="598566059">
          <w:marLeft w:val="480"/>
          <w:marRight w:val="0"/>
          <w:marTop w:val="0"/>
          <w:marBottom w:val="0"/>
          <w:divBdr>
            <w:top w:val="none" w:sz="0" w:space="0" w:color="auto"/>
            <w:left w:val="none" w:sz="0" w:space="0" w:color="auto"/>
            <w:bottom w:val="none" w:sz="0" w:space="0" w:color="auto"/>
            <w:right w:val="none" w:sz="0" w:space="0" w:color="auto"/>
          </w:divBdr>
        </w:div>
        <w:div w:id="635987470">
          <w:marLeft w:val="480"/>
          <w:marRight w:val="0"/>
          <w:marTop w:val="0"/>
          <w:marBottom w:val="0"/>
          <w:divBdr>
            <w:top w:val="none" w:sz="0" w:space="0" w:color="auto"/>
            <w:left w:val="none" w:sz="0" w:space="0" w:color="auto"/>
            <w:bottom w:val="none" w:sz="0" w:space="0" w:color="auto"/>
            <w:right w:val="none" w:sz="0" w:space="0" w:color="auto"/>
          </w:divBdr>
        </w:div>
        <w:div w:id="642348279">
          <w:marLeft w:val="480"/>
          <w:marRight w:val="0"/>
          <w:marTop w:val="0"/>
          <w:marBottom w:val="0"/>
          <w:divBdr>
            <w:top w:val="none" w:sz="0" w:space="0" w:color="auto"/>
            <w:left w:val="none" w:sz="0" w:space="0" w:color="auto"/>
            <w:bottom w:val="none" w:sz="0" w:space="0" w:color="auto"/>
            <w:right w:val="none" w:sz="0" w:space="0" w:color="auto"/>
          </w:divBdr>
        </w:div>
        <w:div w:id="645546790">
          <w:marLeft w:val="480"/>
          <w:marRight w:val="0"/>
          <w:marTop w:val="0"/>
          <w:marBottom w:val="0"/>
          <w:divBdr>
            <w:top w:val="none" w:sz="0" w:space="0" w:color="auto"/>
            <w:left w:val="none" w:sz="0" w:space="0" w:color="auto"/>
            <w:bottom w:val="none" w:sz="0" w:space="0" w:color="auto"/>
            <w:right w:val="none" w:sz="0" w:space="0" w:color="auto"/>
          </w:divBdr>
        </w:div>
        <w:div w:id="722094891">
          <w:marLeft w:val="480"/>
          <w:marRight w:val="0"/>
          <w:marTop w:val="0"/>
          <w:marBottom w:val="0"/>
          <w:divBdr>
            <w:top w:val="none" w:sz="0" w:space="0" w:color="auto"/>
            <w:left w:val="none" w:sz="0" w:space="0" w:color="auto"/>
            <w:bottom w:val="none" w:sz="0" w:space="0" w:color="auto"/>
            <w:right w:val="none" w:sz="0" w:space="0" w:color="auto"/>
          </w:divBdr>
        </w:div>
        <w:div w:id="771634414">
          <w:marLeft w:val="480"/>
          <w:marRight w:val="0"/>
          <w:marTop w:val="0"/>
          <w:marBottom w:val="0"/>
          <w:divBdr>
            <w:top w:val="none" w:sz="0" w:space="0" w:color="auto"/>
            <w:left w:val="none" w:sz="0" w:space="0" w:color="auto"/>
            <w:bottom w:val="none" w:sz="0" w:space="0" w:color="auto"/>
            <w:right w:val="none" w:sz="0" w:space="0" w:color="auto"/>
          </w:divBdr>
        </w:div>
        <w:div w:id="783156158">
          <w:marLeft w:val="480"/>
          <w:marRight w:val="0"/>
          <w:marTop w:val="0"/>
          <w:marBottom w:val="0"/>
          <w:divBdr>
            <w:top w:val="none" w:sz="0" w:space="0" w:color="auto"/>
            <w:left w:val="none" w:sz="0" w:space="0" w:color="auto"/>
            <w:bottom w:val="none" w:sz="0" w:space="0" w:color="auto"/>
            <w:right w:val="none" w:sz="0" w:space="0" w:color="auto"/>
          </w:divBdr>
        </w:div>
        <w:div w:id="802112867">
          <w:marLeft w:val="480"/>
          <w:marRight w:val="0"/>
          <w:marTop w:val="0"/>
          <w:marBottom w:val="0"/>
          <w:divBdr>
            <w:top w:val="none" w:sz="0" w:space="0" w:color="auto"/>
            <w:left w:val="none" w:sz="0" w:space="0" w:color="auto"/>
            <w:bottom w:val="none" w:sz="0" w:space="0" w:color="auto"/>
            <w:right w:val="none" w:sz="0" w:space="0" w:color="auto"/>
          </w:divBdr>
        </w:div>
        <w:div w:id="843740168">
          <w:marLeft w:val="480"/>
          <w:marRight w:val="0"/>
          <w:marTop w:val="0"/>
          <w:marBottom w:val="0"/>
          <w:divBdr>
            <w:top w:val="none" w:sz="0" w:space="0" w:color="auto"/>
            <w:left w:val="none" w:sz="0" w:space="0" w:color="auto"/>
            <w:bottom w:val="none" w:sz="0" w:space="0" w:color="auto"/>
            <w:right w:val="none" w:sz="0" w:space="0" w:color="auto"/>
          </w:divBdr>
        </w:div>
        <w:div w:id="876820814">
          <w:marLeft w:val="480"/>
          <w:marRight w:val="0"/>
          <w:marTop w:val="0"/>
          <w:marBottom w:val="0"/>
          <w:divBdr>
            <w:top w:val="none" w:sz="0" w:space="0" w:color="auto"/>
            <w:left w:val="none" w:sz="0" w:space="0" w:color="auto"/>
            <w:bottom w:val="none" w:sz="0" w:space="0" w:color="auto"/>
            <w:right w:val="none" w:sz="0" w:space="0" w:color="auto"/>
          </w:divBdr>
        </w:div>
        <w:div w:id="892156765">
          <w:marLeft w:val="480"/>
          <w:marRight w:val="0"/>
          <w:marTop w:val="0"/>
          <w:marBottom w:val="0"/>
          <w:divBdr>
            <w:top w:val="none" w:sz="0" w:space="0" w:color="auto"/>
            <w:left w:val="none" w:sz="0" w:space="0" w:color="auto"/>
            <w:bottom w:val="none" w:sz="0" w:space="0" w:color="auto"/>
            <w:right w:val="none" w:sz="0" w:space="0" w:color="auto"/>
          </w:divBdr>
        </w:div>
        <w:div w:id="937710182">
          <w:marLeft w:val="480"/>
          <w:marRight w:val="0"/>
          <w:marTop w:val="0"/>
          <w:marBottom w:val="0"/>
          <w:divBdr>
            <w:top w:val="none" w:sz="0" w:space="0" w:color="auto"/>
            <w:left w:val="none" w:sz="0" w:space="0" w:color="auto"/>
            <w:bottom w:val="none" w:sz="0" w:space="0" w:color="auto"/>
            <w:right w:val="none" w:sz="0" w:space="0" w:color="auto"/>
          </w:divBdr>
        </w:div>
        <w:div w:id="988637283">
          <w:marLeft w:val="480"/>
          <w:marRight w:val="0"/>
          <w:marTop w:val="0"/>
          <w:marBottom w:val="0"/>
          <w:divBdr>
            <w:top w:val="none" w:sz="0" w:space="0" w:color="auto"/>
            <w:left w:val="none" w:sz="0" w:space="0" w:color="auto"/>
            <w:bottom w:val="none" w:sz="0" w:space="0" w:color="auto"/>
            <w:right w:val="none" w:sz="0" w:space="0" w:color="auto"/>
          </w:divBdr>
        </w:div>
        <w:div w:id="1033841425">
          <w:marLeft w:val="480"/>
          <w:marRight w:val="0"/>
          <w:marTop w:val="0"/>
          <w:marBottom w:val="0"/>
          <w:divBdr>
            <w:top w:val="none" w:sz="0" w:space="0" w:color="auto"/>
            <w:left w:val="none" w:sz="0" w:space="0" w:color="auto"/>
            <w:bottom w:val="none" w:sz="0" w:space="0" w:color="auto"/>
            <w:right w:val="none" w:sz="0" w:space="0" w:color="auto"/>
          </w:divBdr>
        </w:div>
        <w:div w:id="1045642472">
          <w:marLeft w:val="480"/>
          <w:marRight w:val="0"/>
          <w:marTop w:val="0"/>
          <w:marBottom w:val="0"/>
          <w:divBdr>
            <w:top w:val="none" w:sz="0" w:space="0" w:color="auto"/>
            <w:left w:val="none" w:sz="0" w:space="0" w:color="auto"/>
            <w:bottom w:val="none" w:sz="0" w:space="0" w:color="auto"/>
            <w:right w:val="none" w:sz="0" w:space="0" w:color="auto"/>
          </w:divBdr>
        </w:div>
        <w:div w:id="1103724130">
          <w:marLeft w:val="480"/>
          <w:marRight w:val="0"/>
          <w:marTop w:val="0"/>
          <w:marBottom w:val="0"/>
          <w:divBdr>
            <w:top w:val="none" w:sz="0" w:space="0" w:color="auto"/>
            <w:left w:val="none" w:sz="0" w:space="0" w:color="auto"/>
            <w:bottom w:val="none" w:sz="0" w:space="0" w:color="auto"/>
            <w:right w:val="none" w:sz="0" w:space="0" w:color="auto"/>
          </w:divBdr>
        </w:div>
        <w:div w:id="1140075167">
          <w:marLeft w:val="480"/>
          <w:marRight w:val="0"/>
          <w:marTop w:val="0"/>
          <w:marBottom w:val="0"/>
          <w:divBdr>
            <w:top w:val="none" w:sz="0" w:space="0" w:color="auto"/>
            <w:left w:val="none" w:sz="0" w:space="0" w:color="auto"/>
            <w:bottom w:val="none" w:sz="0" w:space="0" w:color="auto"/>
            <w:right w:val="none" w:sz="0" w:space="0" w:color="auto"/>
          </w:divBdr>
        </w:div>
        <w:div w:id="1181772638">
          <w:marLeft w:val="480"/>
          <w:marRight w:val="0"/>
          <w:marTop w:val="0"/>
          <w:marBottom w:val="0"/>
          <w:divBdr>
            <w:top w:val="none" w:sz="0" w:space="0" w:color="auto"/>
            <w:left w:val="none" w:sz="0" w:space="0" w:color="auto"/>
            <w:bottom w:val="none" w:sz="0" w:space="0" w:color="auto"/>
            <w:right w:val="none" w:sz="0" w:space="0" w:color="auto"/>
          </w:divBdr>
        </w:div>
        <w:div w:id="1189560109">
          <w:marLeft w:val="480"/>
          <w:marRight w:val="0"/>
          <w:marTop w:val="0"/>
          <w:marBottom w:val="0"/>
          <w:divBdr>
            <w:top w:val="none" w:sz="0" w:space="0" w:color="auto"/>
            <w:left w:val="none" w:sz="0" w:space="0" w:color="auto"/>
            <w:bottom w:val="none" w:sz="0" w:space="0" w:color="auto"/>
            <w:right w:val="none" w:sz="0" w:space="0" w:color="auto"/>
          </w:divBdr>
        </w:div>
        <w:div w:id="1332488067">
          <w:marLeft w:val="480"/>
          <w:marRight w:val="0"/>
          <w:marTop w:val="0"/>
          <w:marBottom w:val="0"/>
          <w:divBdr>
            <w:top w:val="none" w:sz="0" w:space="0" w:color="auto"/>
            <w:left w:val="none" w:sz="0" w:space="0" w:color="auto"/>
            <w:bottom w:val="none" w:sz="0" w:space="0" w:color="auto"/>
            <w:right w:val="none" w:sz="0" w:space="0" w:color="auto"/>
          </w:divBdr>
        </w:div>
        <w:div w:id="1362828133">
          <w:marLeft w:val="480"/>
          <w:marRight w:val="0"/>
          <w:marTop w:val="0"/>
          <w:marBottom w:val="0"/>
          <w:divBdr>
            <w:top w:val="none" w:sz="0" w:space="0" w:color="auto"/>
            <w:left w:val="none" w:sz="0" w:space="0" w:color="auto"/>
            <w:bottom w:val="none" w:sz="0" w:space="0" w:color="auto"/>
            <w:right w:val="none" w:sz="0" w:space="0" w:color="auto"/>
          </w:divBdr>
        </w:div>
        <w:div w:id="1363433705">
          <w:marLeft w:val="480"/>
          <w:marRight w:val="0"/>
          <w:marTop w:val="0"/>
          <w:marBottom w:val="0"/>
          <w:divBdr>
            <w:top w:val="none" w:sz="0" w:space="0" w:color="auto"/>
            <w:left w:val="none" w:sz="0" w:space="0" w:color="auto"/>
            <w:bottom w:val="none" w:sz="0" w:space="0" w:color="auto"/>
            <w:right w:val="none" w:sz="0" w:space="0" w:color="auto"/>
          </w:divBdr>
        </w:div>
        <w:div w:id="1381519554">
          <w:marLeft w:val="480"/>
          <w:marRight w:val="0"/>
          <w:marTop w:val="0"/>
          <w:marBottom w:val="0"/>
          <w:divBdr>
            <w:top w:val="none" w:sz="0" w:space="0" w:color="auto"/>
            <w:left w:val="none" w:sz="0" w:space="0" w:color="auto"/>
            <w:bottom w:val="none" w:sz="0" w:space="0" w:color="auto"/>
            <w:right w:val="none" w:sz="0" w:space="0" w:color="auto"/>
          </w:divBdr>
        </w:div>
        <w:div w:id="1413962896">
          <w:marLeft w:val="480"/>
          <w:marRight w:val="0"/>
          <w:marTop w:val="0"/>
          <w:marBottom w:val="0"/>
          <w:divBdr>
            <w:top w:val="none" w:sz="0" w:space="0" w:color="auto"/>
            <w:left w:val="none" w:sz="0" w:space="0" w:color="auto"/>
            <w:bottom w:val="none" w:sz="0" w:space="0" w:color="auto"/>
            <w:right w:val="none" w:sz="0" w:space="0" w:color="auto"/>
          </w:divBdr>
        </w:div>
        <w:div w:id="1428235584">
          <w:marLeft w:val="480"/>
          <w:marRight w:val="0"/>
          <w:marTop w:val="0"/>
          <w:marBottom w:val="0"/>
          <w:divBdr>
            <w:top w:val="none" w:sz="0" w:space="0" w:color="auto"/>
            <w:left w:val="none" w:sz="0" w:space="0" w:color="auto"/>
            <w:bottom w:val="none" w:sz="0" w:space="0" w:color="auto"/>
            <w:right w:val="none" w:sz="0" w:space="0" w:color="auto"/>
          </w:divBdr>
        </w:div>
        <w:div w:id="1446344050">
          <w:marLeft w:val="480"/>
          <w:marRight w:val="0"/>
          <w:marTop w:val="0"/>
          <w:marBottom w:val="0"/>
          <w:divBdr>
            <w:top w:val="none" w:sz="0" w:space="0" w:color="auto"/>
            <w:left w:val="none" w:sz="0" w:space="0" w:color="auto"/>
            <w:bottom w:val="none" w:sz="0" w:space="0" w:color="auto"/>
            <w:right w:val="none" w:sz="0" w:space="0" w:color="auto"/>
          </w:divBdr>
        </w:div>
        <w:div w:id="1458529631">
          <w:marLeft w:val="480"/>
          <w:marRight w:val="0"/>
          <w:marTop w:val="0"/>
          <w:marBottom w:val="0"/>
          <w:divBdr>
            <w:top w:val="none" w:sz="0" w:space="0" w:color="auto"/>
            <w:left w:val="none" w:sz="0" w:space="0" w:color="auto"/>
            <w:bottom w:val="none" w:sz="0" w:space="0" w:color="auto"/>
            <w:right w:val="none" w:sz="0" w:space="0" w:color="auto"/>
          </w:divBdr>
        </w:div>
        <w:div w:id="1461917782">
          <w:marLeft w:val="480"/>
          <w:marRight w:val="0"/>
          <w:marTop w:val="0"/>
          <w:marBottom w:val="0"/>
          <w:divBdr>
            <w:top w:val="none" w:sz="0" w:space="0" w:color="auto"/>
            <w:left w:val="none" w:sz="0" w:space="0" w:color="auto"/>
            <w:bottom w:val="none" w:sz="0" w:space="0" w:color="auto"/>
            <w:right w:val="none" w:sz="0" w:space="0" w:color="auto"/>
          </w:divBdr>
        </w:div>
        <w:div w:id="1466237428">
          <w:marLeft w:val="480"/>
          <w:marRight w:val="0"/>
          <w:marTop w:val="0"/>
          <w:marBottom w:val="0"/>
          <w:divBdr>
            <w:top w:val="none" w:sz="0" w:space="0" w:color="auto"/>
            <w:left w:val="none" w:sz="0" w:space="0" w:color="auto"/>
            <w:bottom w:val="none" w:sz="0" w:space="0" w:color="auto"/>
            <w:right w:val="none" w:sz="0" w:space="0" w:color="auto"/>
          </w:divBdr>
        </w:div>
        <w:div w:id="1683898207">
          <w:marLeft w:val="480"/>
          <w:marRight w:val="0"/>
          <w:marTop w:val="0"/>
          <w:marBottom w:val="0"/>
          <w:divBdr>
            <w:top w:val="none" w:sz="0" w:space="0" w:color="auto"/>
            <w:left w:val="none" w:sz="0" w:space="0" w:color="auto"/>
            <w:bottom w:val="none" w:sz="0" w:space="0" w:color="auto"/>
            <w:right w:val="none" w:sz="0" w:space="0" w:color="auto"/>
          </w:divBdr>
        </w:div>
        <w:div w:id="1704285227">
          <w:marLeft w:val="480"/>
          <w:marRight w:val="0"/>
          <w:marTop w:val="0"/>
          <w:marBottom w:val="0"/>
          <w:divBdr>
            <w:top w:val="none" w:sz="0" w:space="0" w:color="auto"/>
            <w:left w:val="none" w:sz="0" w:space="0" w:color="auto"/>
            <w:bottom w:val="none" w:sz="0" w:space="0" w:color="auto"/>
            <w:right w:val="none" w:sz="0" w:space="0" w:color="auto"/>
          </w:divBdr>
        </w:div>
        <w:div w:id="1782069154">
          <w:marLeft w:val="480"/>
          <w:marRight w:val="0"/>
          <w:marTop w:val="0"/>
          <w:marBottom w:val="0"/>
          <w:divBdr>
            <w:top w:val="none" w:sz="0" w:space="0" w:color="auto"/>
            <w:left w:val="none" w:sz="0" w:space="0" w:color="auto"/>
            <w:bottom w:val="none" w:sz="0" w:space="0" w:color="auto"/>
            <w:right w:val="none" w:sz="0" w:space="0" w:color="auto"/>
          </w:divBdr>
        </w:div>
        <w:div w:id="1822696261">
          <w:marLeft w:val="480"/>
          <w:marRight w:val="0"/>
          <w:marTop w:val="0"/>
          <w:marBottom w:val="0"/>
          <w:divBdr>
            <w:top w:val="none" w:sz="0" w:space="0" w:color="auto"/>
            <w:left w:val="none" w:sz="0" w:space="0" w:color="auto"/>
            <w:bottom w:val="none" w:sz="0" w:space="0" w:color="auto"/>
            <w:right w:val="none" w:sz="0" w:space="0" w:color="auto"/>
          </w:divBdr>
        </w:div>
        <w:div w:id="1824196041">
          <w:marLeft w:val="480"/>
          <w:marRight w:val="0"/>
          <w:marTop w:val="0"/>
          <w:marBottom w:val="0"/>
          <w:divBdr>
            <w:top w:val="none" w:sz="0" w:space="0" w:color="auto"/>
            <w:left w:val="none" w:sz="0" w:space="0" w:color="auto"/>
            <w:bottom w:val="none" w:sz="0" w:space="0" w:color="auto"/>
            <w:right w:val="none" w:sz="0" w:space="0" w:color="auto"/>
          </w:divBdr>
        </w:div>
        <w:div w:id="1831948295">
          <w:marLeft w:val="480"/>
          <w:marRight w:val="0"/>
          <w:marTop w:val="0"/>
          <w:marBottom w:val="0"/>
          <w:divBdr>
            <w:top w:val="none" w:sz="0" w:space="0" w:color="auto"/>
            <w:left w:val="none" w:sz="0" w:space="0" w:color="auto"/>
            <w:bottom w:val="none" w:sz="0" w:space="0" w:color="auto"/>
            <w:right w:val="none" w:sz="0" w:space="0" w:color="auto"/>
          </w:divBdr>
        </w:div>
        <w:div w:id="1844780965">
          <w:marLeft w:val="480"/>
          <w:marRight w:val="0"/>
          <w:marTop w:val="0"/>
          <w:marBottom w:val="0"/>
          <w:divBdr>
            <w:top w:val="none" w:sz="0" w:space="0" w:color="auto"/>
            <w:left w:val="none" w:sz="0" w:space="0" w:color="auto"/>
            <w:bottom w:val="none" w:sz="0" w:space="0" w:color="auto"/>
            <w:right w:val="none" w:sz="0" w:space="0" w:color="auto"/>
          </w:divBdr>
        </w:div>
        <w:div w:id="1849176778">
          <w:marLeft w:val="480"/>
          <w:marRight w:val="0"/>
          <w:marTop w:val="0"/>
          <w:marBottom w:val="0"/>
          <w:divBdr>
            <w:top w:val="none" w:sz="0" w:space="0" w:color="auto"/>
            <w:left w:val="none" w:sz="0" w:space="0" w:color="auto"/>
            <w:bottom w:val="none" w:sz="0" w:space="0" w:color="auto"/>
            <w:right w:val="none" w:sz="0" w:space="0" w:color="auto"/>
          </w:divBdr>
        </w:div>
        <w:div w:id="1854951306">
          <w:marLeft w:val="480"/>
          <w:marRight w:val="0"/>
          <w:marTop w:val="0"/>
          <w:marBottom w:val="0"/>
          <w:divBdr>
            <w:top w:val="none" w:sz="0" w:space="0" w:color="auto"/>
            <w:left w:val="none" w:sz="0" w:space="0" w:color="auto"/>
            <w:bottom w:val="none" w:sz="0" w:space="0" w:color="auto"/>
            <w:right w:val="none" w:sz="0" w:space="0" w:color="auto"/>
          </w:divBdr>
        </w:div>
        <w:div w:id="1908303012">
          <w:marLeft w:val="480"/>
          <w:marRight w:val="0"/>
          <w:marTop w:val="0"/>
          <w:marBottom w:val="0"/>
          <w:divBdr>
            <w:top w:val="none" w:sz="0" w:space="0" w:color="auto"/>
            <w:left w:val="none" w:sz="0" w:space="0" w:color="auto"/>
            <w:bottom w:val="none" w:sz="0" w:space="0" w:color="auto"/>
            <w:right w:val="none" w:sz="0" w:space="0" w:color="auto"/>
          </w:divBdr>
        </w:div>
        <w:div w:id="1914007160">
          <w:marLeft w:val="480"/>
          <w:marRight w:val="0"/>
          <w:marTop w:val="0"/>
          <w:marBottom w:val="0"/>
          <w:divBdr>
            <w:top w:val="none" w:sz="0" w:space="0" w:color="auto"/>
            <w:left w:val="none" w:sz="0" w:space="0" w:color="auto"/>
            <w:bottom w:val="none" w:sz="0" w:space="0" w:color="auto"/>
            <w:right w:val="none" w:sz="0" w:space="0" w:color="auto"/>
          </w:divBdr>
        </w:div>
        <w:div w:id="1923490571">
          <w:marLeft w:val="480"/>
          <w:marRight w:val="0"/>
          <w:marTop w:val="0"/>
          <w:marBottom w:val="0"/>
          <w:divBdr>
            <w:top w:val="none" w:sz="0" w:space="0" w:color="auto"/>
            <w:left w:val="none" w:sz="0" w:space="0" w:color="auto"/>
            <w:bottom w:val="none" w:sz="0" w:space="0" w:color="auto"/>
            <w:right w:val="none" w:sz="0" w:space="0" w:color="auto"/>
          </w:divBdr>
        </w:div>
        <w:div w:id="1947735822">
          <w:marLeft w:val="480"/>
          <w:marRight w:val="0"/>
          <w:marTop w:val="0"/>
          <w:marBottom w:val="0"/>
          <w:divBdr>
            <w:top w:val="none" w:sz="0" w:space="0" w:color="auto"/>
            <w:left w:val="none" w:sz="0" w:space="0" w:color="auto"/>
            <w:bottom w:val="none" w:sz="0" w:space="0" w:color="auto"/>
            <w:right w:val="none" w:sz="0" w:space="0" w:color="auto"/>
          </w:divBdr>
        </w:div>
        <w:div w:id="1958949932">
          <w:marLeft w:val="480"/>
          <w:marRight w:val="0"/>
          <w:marTop w:val="0"/>
          <w:marBottom w:val="0"/>
          <w:divBdr>
            <w:top w:val="none" w:sz="0" w:space="0" w:color="auto"/>
            <w:left w:val="none" w:sz="0" w:space="0" w:color="auto"/>
            <w:bottom w:val="none" w:sz="0" w:space="0" w:color="auto"/>
            <w:right w:val="none" w:sz="0" w:space="0" w:color="auto"/>
          </w:divBdr>
        </w:div>
        <w:div w:id="1961372426">
          <w:marLeft w:val="480"/>
          <w:marRight w:val="0"/>
          <w:marTop w:val="0"/>
          <w:marBottom w:val="0"/>
          <w:divBdr>
            <w:top w:val="none" w:sz="0" w:space="0" w:color="auto"/>
            <w:left w:val="none" w:sz="0" w:space="0" w:color="auto"/>
            <w:bottom w:val="none" w:sz="0" w:space="0" w:color="auto"/>
            <w:right w:val="none" w:sz="0" w:space="0" w:color="auto"/>
          </w:divBdr>
        </w:div>
        <w:div w:id="2023436329">
          <w:marLeft w:val="480"/>
          <w:marRight w:val="0"/>
          <w:marTop w:val="0"/>
          <w:marBottom w:val="0"/>
          <w:divBdr>
            <w:top w:val="none" w:sz="0" w:space="0" w:color="auto"/>
            <w:left w:val="none" w:sz="0" w:space="0" w:color="auto"/>
            <w:bottom w:val="none" w:sz="0" w:space="0" w:color="auto"/>
            <w:right w:val="none" w:sz="0" w:space="0" w:color="auto"/>
          </w:divBdr>
        </w:div>
        <w:div w:id="2083259015">
          <w:marLeft w:val="480"/>
          <w:marRight w:val="0"/>
          <w:marTop w:val="0"/>
          <w:marBottom w:val="0"/>
          <w:divBdr>
            <w:top w:val="none" w:sz="0" w:space="0" w:color="auto"/>
            <w:left w:val="none" w:sz="0" w:space="0" w:color="auto"/>
            <w:bottom w:val="none" w:sz="0" w:space="0" w:color="auto"/>
            <w:right w:val="none" w:sz="0" w:space="0" w:color="auto"/>
          </w:divBdr>
        </w:div>
        <w:div w:id="2096660291">
          <w:marLeft w:val="480"/>
          <w:marRight w:val="0"/>
          <w:marTop w:val="0"/>
          <w:marBottom w:val="0"/>
          <w:divBdr>
            <w:top w:val="none" w:sz="0" w:space="0" w:color="auto"/>
            <w:left w:val="none" w:sz="0" w:space="0" w:color="auto"/>
            <w:bottom w:val="none" w:sz="0" w:space="0" w:color="auto"/>
            <w:right w:val="none" w:sz="0" w:space="0" w:color="auto"/>
          </w:divBdr>
        </w:div>
        <w:div w:id="2132628519">
          <w:marLeft w:val="480"/>
          <w:marRight w:val="0"/>
          <w:marTop w:val="0"/>
          <w:marBottom w:val="0"/>
          <w:divBdr>
            <w:top w:val="none" w:sz="0" w:space="0" w:color="auto"/>
            <w:left w:val="none" w:sz="0" w:space="0" w:color="auto"/>
            <w:bottom w:val="none" w:sz="0" w:space="0" w:color="auto"/>
            <w:right w:val="none" w:sz="0" w:space="0" w:color="auto"/>
          </w:divBdr>
        </w:div>
      </w:divsChild>
    </w:div>
    <w:div w:id="1169753679">
      <w:bodyDiv w:val="1"/>
      <w:marLeft w:val="0"/>
      <w:marRight w:val="0"/>
      <w:marTop w:val="0"/>
      <w:marBottom w:val="0"/>
      <w:divBdr>
        <w:top w:val="none" w:sz="0" w:space="0" w:color="auto"/>
        <w:left w:val="none" w:sz="0" w:space="0" w:color="auto"/>
        <w:bottom w:val="none" w:sz="0" w:space="0" w:color="auto"/>
        <w:right w:val="none" w:sz="0" w:space="0" w:color="auto"/>
      </w:divBdr>
    </w:div>
    <w:div w:id="1173186043">
      <w:bodyDiv w:val="1"/>
      <w:marLeft w:val="0"/>
      <w:marRight w:val="0"/>
      <w:marTop w:val="0"/>
      <w:marBottom w:val="0"/>
      <w:divBdr>
        <w:top w:val="none" w:sz="0" w:space="0" w:color="auto"/>
        <w:left w:val="none" w:sz="0" w:space="0" w:color="auto"/>
        <w:bottom w:val="none" w:sz="0" w:space="0" w:color="auto"/>
        <w:right w:val="none" w:sz="0" w:space="0" w:color="auto"/>
      </w:divBdr>
    </w:div>
    <w:div w:id="1177497350">
      <w:bodyDiv w:val="1"/>
      <w:marLeft w:val="0"/>
      <w:marRight w:val="0"/>
      <w:marTop w:val="0"/>
      <w:marBottom w:val="0"/>
      <w:divBdr>
        <w:top w:val="none" w:sz="0" w:space="0" w:color="auto"/>
        <w:left w:val="none" w:sz="0" w:space="0" w:color="auto"/>
        <w:bottom w:val="none" w:sz="0" w:space="0" w:color="auto"/>
        <w:right w:val="none" w:sz="0" w:space="0" w:color="auto"/>
      </w:divBdr>
    </w:div>
    <w:div w:id="1181621649">
      <w:bodyDiv w:val="1"/>
      <w:marLeft w:val="0"/>
      <w:marRight w:val="0"/>
      <w:marTop w:val="0"/>
      <w:marBottom w:val="0"/>
      <w:divBdr>
        <w:top w:val="none" w:sz="0" w:space="0" w:color="auto"/>
        <w:left w:val="none" w:sz="0" w:space="0" w:color="auto"/>
        <w:bottom w:val="none" w:sz="0" w:space="0" w:color="auto"/>
        <w:right w:val="none" w:sz="0" w:space="0" w:color="auto"/>
      </w:divBdr>
    </w:div>
    <w:div w:id="1183981337">
      <w:bodyDiv w:val="1"/>
      <w:marLeft w:val="0"/>
      <w:marRight w:val="0"/>
      <w:marTop w:val="0"/>
      <w:marBottom w:val="0"/>
      <w:divBdr>
        <w:top w:val="none" w:sz="0" w:space="0" w:color="auto"/>
        <w:left w:val="none" w:sz="0" w:space="0" w:color="auto"/>
        <w:bottom w:val="none" w:sz="0" w:space="0" w:color="auto"/>
        <w:right w:val="none" w:sz="0" w:space="0" w:color="auto"/>
      </w:divBdr>
    </w:div>
    <w:div w:id="1184245373">
      <w:bodyDiv w:val="1"/>
      <w:marLeft w:val="0"/>
      <w:marRight w:val="0"/>
      <w:marTop w:val="0"/>
      <w:marBottom w:val="0"/>
      <w:divBdr>
        <w:top w:val="none" w:sz="0" w:space="0" w:color="auto"/>
        <w:left w:val="none" w:sz="0" w:space="0" w:color="auto"/>
        <w:bottom w:val="none" w:sz="0" w:space="0" w:color="auto"/>
        <w:right w:val="none" w:sz="0" w:space="0" w:color="auto"/>
      </w:divBdr>
    </w:div>
    <w:div w:id="1185249844">
      <w:bodyDiv w:val="1"/>
      <w:marLeft w:val="0"/>
      <w:marRight w:val="0"/>
      <w:marTop w:val="0"/>
      <w:marBottom w:val="0"/>
      <w:divBdr>
        <w:top w:val="none" w:sz="0" w:space="0" w:color="auto"/>
        <w:left w:val="none" w:sz="0" w:space="0" w:color="auto"/>
        <w:bottom w:val="none" w:sz="0" w:space="0" w:color="auto"/>
        <w:right w:val="none" w:sz="0" w:space="0" w:color="auto"/>
      </w:divBdr>
    </w:div>
    <w:div w:id="1185560867">
      <w:bodyDiv w:val="1"/>
      <w:marLeft w:val="0"/>
      <w:marRight w:val="0"/>
      <w:marTop w:val="0"/>
      <w:marBottom w:val="0"/>
      <w:divBdr>
        <w:top w:val="none" w:sz="0" w:space="0" w:color="auto"/>
        <w:left w:val="none" w:sz="0" w:space="0" w:color="auto"/>
        <w:bottom w:val="none" w:sz="0" w:space="0" w:color="auto"/>
        <w:right w:val="none" w:sz="0" w:space="0" w:color="auto"/>
      </w:divBdr>
    </w:div>
    <w:div w:id="1188300348">
      <w:bodyDiv w:val="1"/>
      <w:marLeft w:val="0"/>
      <w:marRight w:val="0"/>
      <w:marTop w:val="0"/>
      <w:marBottom w:val="0"/>
      <w:divBdr>
        <w:top w:val="none" w:sz="0" w:space="0" w:color="auto"/>
        <w:left w:val="none" w:sz="0" w:space="0" w:color="auto"/>
        <w:bottom w:val="none" w:sz="0" w:space="0" w:color="auto"/>
        <w:right w:val="none" w:sz="0" w:space="0" w:color="auto"/>
      </w:divBdr>
    </w:div>
    <w:div w:id="1188911538">
      <w:bodyDiv w:val="1"/>
      <w:marLeft w:val="0"/>
      <w:marRight w:val="0"/>
      <w:marTop w:val="0"/>
      <w:marBottom w:val="0"/>
      <w:divBdr>
        <w:top w:val="none" w:sz="0" w:space="0" w:color="auto"/>
        <w:left w:val="none" w:sz="0" w:space="0" w:color="auto"/>
        <w:bottom w:val="none" w:sz="0" w:space="0" w:color="auto"/>
        <w:right w:val="none" w:sz="0" w:space="0" w:color="auto"/>
      </w:divBdr>
    </w:div>
    <w:div w:id="1189634893">
      <w:bodyDiv w:val="1"/>
      <w:marLeft w:val="0"/>
      <w:marRight w:val="0"/>
      <w:marTop w:val="0"/>
      <w:marBottom w:val="0"/>
      <w:divBdr>
        <w:top w:val="none" w:sz="0" w:space="0" w:color="auto"/>
        <w:left w:val="none" w:sz="0" w:space="0" w:color="auto"/>
        <w:bottom w:val="none" w:sz="0" w:space="0" w:color="auto"/>
        <w:right w:val="none" w:sz="0" w:space="0" w:color="auto"/>
      </w:divBdr>
    </w:div>
    <w:div w:id="1191189722">
      <w:bodyDiv w:val="1"/>
      <w:marLeft w:val="0"/>
      <w:marRight w:val="0"/>
      <w:marTop w:val="0"/>
      <w:marBottom w:val="0"/>
      <w:divBdr>
        <w:top w:val="none" w:sz="0" w:space="0" w:color="auto"/>
        <w:left w:val="none" w:sz="0" w:space="0" w:color="auto"/>
        <w:bottom w:val="none" w:sz="0" w:space="0" w:color="auto"/>
        <w:right w:val="none" w:sz="0" w:space="0" w:color="auto"/>
      </w:divBdr>
    </w:div>
    <w:div w:id="1191334279">
      <w:bodyDiv w:val="1"/>
      <w:marLeft w:val="0"/>
      <w:marRight w:val="0"/>
      <w:marTop w:val="0"/>
      <w:marBottom w:val="0"/>
      <w:divBdr>
        <w:top w:val="none" w:sz="0" w:space="0" w:color="auto"/>
        <w:left w:val="none" w:sz="0" w:space="0" w:color="auto"/>
        <w:bottom w:val="none" w:sz="0" w:space="0" w:color="auto"/>
        <w:right w:val="none" w:sz="0" w:space="0" w:color="auto"/>
      </w:divBdr>
    </w:div>
    <w:div w:id="1191530677">
      <w:bodyDiv w:val="1"/>
      <w:marLeft w:val="0"/>
      <w:marRight w:val="0"/>
      <w:marTop w:val="0"/>
      <w:marBottom w:val="0"/>
      <w:divBdr>
        <w:top w:val="none" w:sz="0" w:space="0" w:color="auto"/>
        <w:left w:val="none" w:sz="0" w:space="0" w:color="auto"/>
        <w:bottom w:val="none" w:sz="0" w:space="0" w:color="auto"/>
        <w:right w:val="none" w:sz="0" w:space="0" w:color="auto"/>
      </w:divBdr>
    </w:div>
    <w:div w:id="1194152338">
      <w:bodyDiv w:val="1"/>
      <w:marLeft w:val="0"/>
      <w:marRight w:val="0"/>
      <w:marTop w:val="0"/>
      <w:marBottom w:val="0"/>
      <w:divBdr>
        <w:top w:val="none" w:sz="0" w:space="0" w:color="auto"/>
        <w:left w:val="none" w:sz="0" w:space="0" w:color="auto"/>
        <w:bottom w:val="none" w:sz="0" w:space="0" w:color="auto"/>
        <w:right w:val="none" w:sz="0" w:space="0" w:color="auto"/>
      </w:divBdr>
    </w:div>
    <w:div w:id="1198465524">
      <w:bodyDiv w:val="1"/>
      <w:marLeft w:val="0"/>
      <w:marRight w:val="0"/>
      <w:marTop w:val="0"/>
      <w:marBottom w:val="0"/>
      <w:divBdr>
        <w:top w:val="none" w:sz="0" w:space="0" w:color="auto"/>
        <w:left w:val="none" w:sz="0" w:space="0" w:color="auto"/>
        <w:bottom w:val="none" w:sz="0" w:space="0" w:color="auto"/>
        <w:right w:val="none" w:sz="0" w:space="0" w:color="auto"/>
      </w:divBdr>
    </w:div>
    <w:div w:id="1198547047">
      <w:bodyDiv w:val="1"/>
      <w:marLeft w:val="0"/>
      <w:marRight w:val="0"/>
      <w:marTop w:val="0"/>
      <w:marBottom w:val="0"/>
      <w:divBdr>
        <w:top w:val="none" w:sz="0" w:space="0" w:color="auto"/>
        <w:left w:val="none" w:sz="0" w:space="0" w:color="auto"/>
        <w:bottom w:val="none" w:sz="0" w:space="0" w:color="auto"/>
        <w:right w:val="none" w:sz="0" w:space="0" w:color="auto"/>
      </w:divBdr>
    </w:div>
    <w:div w:id="1198664038">
      <w:bodyDiv w:val="1"/>
      <w:marLeft w:val="0"/>
      <w:marRight w:val="0"/>
      <w:marTop w:val="0"/>
      <w:marBottom w:val="0"/>
      <w:divBdr>
        <w:top w:val="none" w:sz="0" w:space="0" w:color="auto"/>
        <w:left w:val="none" w:sz="0" w:space="0" w:color="auto"/>
        <w:bottom w:val="none" w:sz="0" w:space="0" w:color="auto"/>
        <w:right w:val="none" w:sz="0" w:space="0" w:color="auto"/>
      </w:divBdr>
    </w:div>
    <w:div w:id="1200818392">
      <w:bodyDiv w:val="1"/>
      <w:marLeft w:val="0"/>
      <w:marRight w:val="0"/>
      <w:marTop w:val="0"/>
      <w:marBottom w:val="0"/>
      <w:divBdr>
        <w:top w:val="none" w:sz="0" w:space="0" w:color="auto"/>
        <w:left w:val="none" w:sz="0" w:space="0" w:color="auto"/>
        <w:bottom w:val="none" w:sz="0" w:space="0" w:color="auto"/>
        <w:right w:val="none" w:sz="0" w:space="0" w:color="auto"/>
      </w:divBdr>
    </w:div>
    <w:div w:id="1202208726">
      <w:bodyDiv w:val="1"/>
      <w:marLeft w:val="0"/>
      <w:marRight w:val="0"/>
      <w:marTop w:val="0"/>
      <w:marBottom w:val="0"/>
      <w:divBdr>
        <w:top w:val="none" w:sz="0" w:space="0" w:color="auto"/>
        <w:left w:val="none" w:sz="0" w:space="0" w:color="auto"/>
        <w:bottom w:val="none" w:sz="0" w:space="0" w:color="auto"/>
        <w:right w:val="none" w:sz="0" w:space="0" w:color="auto"/>
      </w:divBdr>
    </w:div>
    <w:div w:id="1206334418">
      <w:bodyDiv w:val="1"/>
      <w:marLeft w:val="0"/>
      <w:marRight w:val="0"/>
      <w:marTop w:val="0"/>
      <w:marBottom w:val="0"/>
      <w:divBdr>
        <w:top w:val="none" w:sz="0" w:space="0" w:color="auto"/>
        <w:left w:val="none" w:sz="0" w:space="0" w:color="auto"/>
        <w:bottom w:val="none" w:sz="0" w:space="0" w:color="auto"/>
        <w:right w:val="none" w:sz="0" w:space="0" w:color="auto"/>
      </w:divBdr>
    </w:div>
    <w:div w:id="1206874315">
      <w:bodyDiv w:val="1"/>
      <w:marLeft w:val="0"/>
      <w:marRight w:val="0"/>
      <w:marTop w:val="0"/>
      <w:marBottom w:val="0"/>
      <w:divBdr>
        <w:top w:val="none" w:sz="0" w:space="0" w:color="auto"/>
        <w:left w:val="none" w:sz="0" w:space="0" w:color="auto"/>
        <w:bottom w:val="none" w:sz="0" w:space="0" w:color="auto"/>
        <w:right w:val="none" w:sz="0" w:space="0" w:color="auto"/>
      </w:divBdr>
    </w:div>
    <w:div w:id="1210141882">
      <w:bodyDiv w:val="1"/>
      <w:marLeft w:val="0"/>
      <w:marRight w:val="0"/>
      <w:marTop w:val="0"/>
      <w:marBottom w:val="0"/>
      <w:divBdr>
        <w:top w:val="none" w:sz="0" w:space="0" w:color="auto"/>
        <w:left w:val="none" w:sz="0" w:space="0" w:color="auto"/>
        <w:bottom w:val="none" w:sz="0" w:space="0" w:color="auto"/>
        <w:right w:val="none" w:sz="0" w:space="0" w:color="auto"/>
      </w:divBdr>
    </w:div>
    <w:div w:id="1210994884">
      <w:bodyDiv w:val="1"/>
      <w:marLeft w:val="0"/>
      <w:marRight w:val="0"/>
      <w:marTop w:val="0"/>
      <w:marBottom w:val="0"/>
      <w:divBdr>
        <w:top w:val="none" w:sz="0" w:space="0" w:color="auto"/>
        <w:left w:val="none" w:sz="0" w:space="0" w:color="auto"/>
        <w:bottom w:val="none" w:sz="0" w:space="0" w:color="auto"/>
        <w:right w:val="none" w:sz="0" w:space="0" w:color="auto"/>
      </w:divBdr>
    </w:div>
    <w:div w:id="1211725676">
      <w:bodyDiv w:val="1"/>
      <w:marLeft w:val="0"/>
      <w:marRight w:val="0"/>
      <w:marTop w:val="0"/>
      <w:marBottom w:val="0"/>
      <w:divBdr>
        <w:top w:val="none" w:sz="0" w:space="0" w:color="auto"/>
        <w:left w:val="none" w:sz="0" w:space="0" w:color="auto"/>
        <w:bottom w:val="none" w:sz="0" w:space="0" w:color="auto"/>
        <w:right w:val="none" w:sz="0" w:space="0" w:color="auto"/>
      </w:divBdr>
    </w:div>
    <w:div w:id="1213687002">
      <w:bodyDiv w:val="1"/>
      <w:marLeft w:val="0"/>
      <w:marRight w:val="0"/>
      <w:marTop w:val="0"/>
      <w:marBottom w:val="0"/>
      <w:divBdr>
        <w:top w:val="none" w:sz="0" w:space="0" w:color="auto"/>
        <w:left w:val="none" w:sz="0" w:space="0" w:color="auto"/>
        <w:bottom w:val="none" w:sz="0" w:space="0" w:color="auto"/>
        <w:right w:val="none" w:sz="0" w:space="0" w:color="auto"/>
      </w:divBdr>
    </w:div>
    <w:div w:id="1213813201">
      <w:bodyDiv w:val="1"/>
      <w:marLeft w:val="0"/>
      <w:marRight w:val="0"/>
      <w:marTop w:val="0"/>
      <w:marBottom w:val="0"/>
      <w:divBdr>
        <w:top w:val="none" w:sz="0" w:space="0" w:color="auto"/>
        <w:left w:val="none" w:sz="0" w:space="0" w:color="auto"/>
        <w:bottom w:val="none" w:sz="0" w:space="0" w:color="auto"/>
        <w:right w:val="none" w:sz="0" w:space="0" w:color="auto"/>
      </w:divBdr>
    </w:div>
    <w:div w:id="1213813645">
      <w:bodyDiv w:val="1"/>
      <w:marLeft w:val="0"/>
      <w:marRight w:val="0"/>
      <w:marTop w:val="0"/>
      <w:marBottom w:val="0"/>
      <w:divBdr>
        <w:top w:val="none" w:sz="0" w:space="0" w:color="auto"/>
        <w:left w:val="none" w:sz="0" w:space="0" w:color="auto"/>
        <w:bottom w:val="none" w:sz="0" w:space="0" w:color="auto"/>
        <w:right w:val="none" w:sz="0" w:space="0" w:color="auto"/>
      </w:divBdr>
    </w:div>
    <w:div w:id="1214611357">
      <w:bodyDiv w:val="1"/>
      <w:marLeft w:val="0"/>
      <w:marRight w:val="0"/>
      <w:marTop w:val="0"/>
      <w:marBottom w:val="0"/>
      <w:divBdr>
        <w:top w:val="none" w:sz="0" w:space="0" w:color="auto"/>
        <w:left w:val="none" w:sz="0" w:space="0" w:color="auto"/>
        <w:bottom w:val="none" w:sz="0" w:space="0" w:color="auto"/>
        <w:right w:val="none" w:sz="0" w:space="0" w:color="auto"/>
      </w:divBdr>
    </w:div>
    <w:div w:id="1214655738">
      <w:bodyDiv w:val="1"/>
      <w:marLeft w:val="0"/>
      <w:marRight w:val="0"/>
      <w:marTop w:val="0"/>
      <w:marBottom w:val="0"/>
      <w:divBdr>
        <w:top w:val="none" w:sz="0" w:space="0" w:color="auto"/>
        <w:left w:val="none" w:sz="0" w:space="0" w:color="auto"/>
        <w:bottom w:val="none" w:sz="0" w:space="0" w:color="auto"/>
        <w:right w:val="none" w:sz="0" w:space="0" w:color="auto"/>
      </w:divBdr>
    </w:div>
    <w:div w:id="1216547304">
      <w:bodyDiv w:val="1"/>
      <w:marLeft w:val="0"/>
      <w:marRight w:val="0"/>
      <w:marTop w:val="0"/>
      <w:marBottom w:val="0"/>
      <w:divBdr>
        <w:top w:val="none" w:sz="0" w:space="0" w:color="auto"/>
        <w:left w:val="none" w:sz="0" w:space="0" w:color="auto"/>
        <w:bottom w:val="none" w:sz="0" w:space="0" w:color="auto"/>
        <w:right w:val="none" w:sz="0" w:space="0" w:color="auto"/>
      </w:divBdr>
    </w:div>
    <w:div w:id="1218124360">
      <w:bodyDiv w:val="1"/>
      <w:marLeft w:val="0"/>
      <w:marRight w:val="0"/>
      <w:marTop w:val="0"/>
      <w:marBottom w:val="0"/>
      <w:divBdr>
        <w:top w:val="none" w:sz="0" w:space="0" w:color="auto"/>
        <w:left w:val="none" w:sz="0" w:space="0" w:color="auto"/>
        <w:bottom w:val="none" w:sz="0" w:space="0" w:color="auto"/>
        <w:right w:val="none" w:sz="0" w:space="0" w:color="auto"/>
      </w:divBdr>
    </w:div>
    <w:div w:id="1218783833">
      <w:bodyDiv w:val="1"/>
      <w:marLeft w:val="0"/>
      <w:marRight w:val="0"/>
      <w:marTop w:val="0"/>
      <w:marBottom w:val="0"/>
      <w:divBdr>
        <w:top w:val="none" w:sz="0" w:space="0" w:color="auto"/>
        <w:left w:val="none" w:sz="0" w:space="0" w:color="auto"/>
        <w:bottom w:val="none" w:sz="0" w:space="0" w:color="auto"/>
        <w:right w:val="none" w:sz="0" w:space="0" w:color="auto"/>
      </w:divBdr>
    </w:div>
    <w:div w:id="1218933080">
      <w:bodyDiv w:val="1"/>
      <w:marLeft w:val="0"/>
      <w:marRight w:val="0"/>
      <w:marTop w:val="0"/>
      <w:marBottom w:val="0"/>
      <w:divBdr>
        <w:top w:val="none" w:sz="0" w:space="0" w:color="auto"/>
        <w:left w:val="none" w:sz="0" w:space="0" w:color="auto"/>
        <w:bottom w:val="none" w:sz="0" w:space="0" w:color="auto"/>
        <w:right w:val="none" w:sz="0" w:space="0" w:color="auto"/>
      </w:divBdr>
    </w:div>
    <w:div w:id="1219121967">
      <w:bodyDiv w:val="1"/>
      <w:marLeft w:val="0"/>
      <w:marRight w:val="0"/>
      <w:marTop w:val="0"/>
      <w:marBottom w:val="0"/>
      <w:divBdr>
        <w:top w:val="none" w:sz="0" w:space="0" w:color="auto"/>
        <w:left w:val="none" w:sz="0" w:space="0" w:color="auto"/>
        <w:bottom w:val="none" w:sz="0" w:space="0" w:color="auto"/>
        <w:right w:val="none" w:sz="0" w:space="0" w:color="auto"/>
      </w:divBdr>
    </w:div>
    <w:div w:id="1219169996">
      <w:bodyDiv w:val="1"/>
      <w:marLeft w:val="0"/>
      <w:marRight w:val="0"/>
      <w:marTop w:val="0"/>
      <w:marBottom w:val="0"/>
      <w:divBdr>
        <w:top w:val="none" w:sz="0" w:space="0" w:color="auto"/>
        <w:left w:val="none" w:sz="0" w:space="0" w:color="auto"/>
        <w:bottom w:val="none" w:sz="0" w:space="0" w:color="auto"/>
        <w:right w:val="none" w:sz="0" w:space="0" w:color="auto"/>
      </w:divBdr>
    </w:div>
    <w:div w:id="1219435012">
      <w:bodyDiv w:val="1"/>
      <w:marLeft w:val="0"/>
      <w:marRight w:val="0"/>
      <w:marTop w:val="0"/>
      <w:marBottom w:val="0"/>
      <w:divBdr>
        <w:top w:val="none" w:sz="0" w:space="0" w:color="auto"/>
        <w:left w:val="none" w:sz="0" w:space="0" w:color="auto"/>
        <w:bottom w:val="none" w:sz="0" w:space="0" w:color="auto"/>
        <w:right w:val="none" w:sz="0" w:space="0" w:color="auto"/>
      </w:divBdr>
    </w:div>
    <w:div w:id="1219705843">
      <w:bodyDiv w:val="1"/>
      <w:marLeft w:val="0"/>
      <w:marRight w:val="0"/>
      <w:marTop w:val="0"/>
      <w:marBottom w:val="0"/>
      <w:divBdr>
        <w:top w:val="none" w:sz="0" w:space="0" w:color="auto"/>
        <w:left w:val="none" w:sz="0" w:space="0" w:color="auto"/>
        <w:bottom w:val="none" w:sz="0" w:space="0" w:color="auto"/>
        <w:right w:val="none" w:sz="0" w:space="0" w:color="auto"/>
      </w:divBdr>
    </w:div>
    <w:div w:id="1221793505">
      <w:bodyDiv w:val="1"/>
      <w:marLeft w:val="0"/>
      <w:marRight w:val="0"/>
      <w:marTop w:val="0"/>
      <w:marBottom w:val="0"/>
      <w:divBdr>
        <w:top w:val="none" w:sz="0" w:space="0" w:color="auto"/>
        <w:left w:val="none" w:sz="0" w:space="0" w:color="auto"/>
        <w:bottom w:val="none" w:sz="0" w:space="0" w:color="auto"/>
        <w:right w:val="none" w:sz="0" w:space="0" w:color="auto"/>
      </w:divBdr>
    </w:div>
    <w:div w:id="1222131842">
      <w:bodyDiv w:val="1"/>
      <w:marLeft w:val="0"/>
      <w:marRight w:val="0"/>
      <w:marTop w:val="0"/>
      <w:marBottom w:val="0"/>
      <w:divBdr>
        <w:top w:val="none" w:sz="0" w:space="0" w:color="auto"/>
        <w:left w:val="none" w:sz="0" w:space="0" w:color="auto"/>
        <w:bottom w:val="none" w:sz="0" w:space="0" w:color="auto"/>
        <w:right w:val="none" w:sz="0" w:space="0" w:color="auto"/>
      </w:divBdr>
    </w:div>
    <w:div w:id="1222404680">
      <w:bodyDiv w:val="1"/>
      <w:marLeft w:val="0"/>
      <w:marRight w:val="0"/>
      <w:marTop w:val="0"/>
      <w:marBottom w:val="0"/>
      <w:divBdr>
        <w:top w:val="none" w:sz="0" w:space="0" w:color="auto"/>
        <w:left w:val="none" w:sz="0" w:space="0" w:color="auto"/>
        <w:bottom w:val="none" w:sz="0" w:space="0" w:color="auto"/>
        <w:right w:val="none" w:sz="0" w:space="0" w:color="auto"/>
      </w:divBdr>
    </w:div>
    <w:div w:id="1223827536">
      <w:bodyDiv w:val="1"/>
      <w:marLeft w:val="0"/>
      <w:marRight w:val="0"/>
      <w:marTop w:val="0"/>
      <w:marBottom w:val="0"/>
      <w:divBdr>
        <w:top w:val="none" w:sz="0" w:space="0" w:color="auto"/>
        <w:left w:val="none" w:sz="0" w:space="0" w:color="auto"/>
        <w:bottom w:val="none" w:sz="0" w:space="0" w:color="auto"/>
        <w:right w:val="none" w:sz="0" w:space="0" w:color="auto"/>
      </w:divBdr>
    </w:div>
    <w:div w:id="1224023658">
      <w:bodyDiv w:val="1"/>
      <w:marLeft w:val="0"/>
      <w:marRight w:val="0"/>
      <w:marTop w:val="0"/>
      <w:marBottom w:val="0"/>
      <w:divBdr>
        <w:top w:val="none" w:sz="0" w:space="0" w:color="auto"/>
        <w:left w:val="none" w:sz="0" w:space="0" w:color="auto"/>
        <w:bottom w:val="none" w:sz="0" w:space="0" w:color="auto"/>
        <w:right w:val="none" w:sz="0" w:space="0" w:color="auto"/>
      </w:divBdr>
    </w:div>
    <w:div w:id="1225799392">
      <w:bodyDiv w:val="1"/>
      <w:marLeft w:val="0"/>
      <w:marRight w:val="0"/>
      <w:marTop w:val="0"/>
      <w:marBottom w:val="0"/>
      <w:divBdr>
        <w:top w:val="none" w:sz="0" w:space="0" w:color="auto"/>
        <w:left w:val="none" w:sz="0" w:space="0" w:color="auto"/>
        <w:bottom w:val="none" w:sz="0" w:space="0" w:color="auto"/>
        <w:right w:val="none" w:sz="0" w:space="0" w:color="auto"/>
      </w:divBdr>
    </w:div>
    <w:div w:id="1226381035">
      <w:bodyDiv w:val="1"/>
      <w:marLeft w:val="0"/>
      <w:marRight w:val="0"/>
      <w:marTop w:val="0"/>
      <w:marBottom w:val="0"/>
      <w:divBdr>
        <w:top w:val="none" w:sz="0" w:space="0" w:color="auto"/>
        <w:left w:val="none" w:sz="0" w:space="0" w:color="auto"/>
        <w:bottom w:val="none" w:sz="0" w:space="0" w:color="auto"/>
        <w:right w:val="none" w:sz="0" w:space="0" w:color="auto"/>
      </w:divBdr>
    </w:div>
    <w:div w:id="1227645416">
      <w:bodyDiv w:val="1"/>
      <w:marLeft w:val="0"/>
      <w:marRight w:val="0"/>
      <w:marTop w:val="0"/>
      <w:marBottom w:val="0"/>
      <w:divBdr>
        <w:top w:val="none" w:sz="0" w:space="0" w:color="auto"/>
        <w:left w:val="none" w:sz="0" w:space="0" w:color="auto"/>
        <w:bottom w:val="none" w:sz="0" w:space="0" w:color="auto"/>
        <w:right w:val="none" w:sz="0" w:space="0" w:color="auto"/>
      </w:divBdr>
      <w:divsChild>
        <w:div w:id="1007947597">
          <w:marLeft w:val="480"/>
          <w:marRight w:val="0"/>
          <w:marTop w:val="0"/>
          <w:marBottom w:val="0"/>
          <w:divBdr>
            <w:top w:val="none" w:sz="0" w:space="0" w:color="auto"/>
            <w:left w:val="none" w:sz="0" w:space="0" w:color="auto"/>
            <w:bottom w:val="none" w:sz="0" w:space="0" w:color="auto"/>
            <w:right w:val="none" w:sz="0" w:space="0" w:color="auto"/>
          </w:divBdr>
        </w:div>
        <w:div w:id="461769401">
          <w:marLeft w:val="480"/>
          <w:marRight w:val="0"/>
          <w:marTop w:val="0"/>
          <w:marBottom w:val="0"/>
          <w:divBdr>
            <w:top w:val="none" w:sz="0" w:space="0" w:color="auto"/>
            <w:left w:val="none" w:sz="0" w:space="0" w:color="auto"/>
            <w:bottom w:val="none" w:sz="0" w:space="0" w:color="auto"/>
            <w:right w:val="none" w:sz="0" w:space="0" w:color="auto"/>
          </w:divBdr>
        </w:div>
        <w:div w:id="1473401314">
          <w:marLeft w:val="480"/>
          <w:marRight w:val="0"/>
          <w:marTop w:val="0"/>
          <w:marBottom w:val="0"/>
          <w:divBdr>
            <w:top w:val="none" w:sz="0" w:space="0" w:color="auto"/>
            <w:left w:val="none" w:sz="0" w:space="0" w:color="auto"/>
            <w:bottom w:val="none" w:sz="0" w:space="0" w:color="auto"/>
            <w:right w:val="none" w:sz="0" w:space="0" w:color="auto"/>
          </w:divBdr>
        </w:div>
        <w:div w:id="1935286139">
          <w:marLeft w:val="480"/>
          <w:marRight w:val="0"/>
          <w:marTop w:val="0"/>
          <w:marBottom w:val="0"/>
          <w:divBdr>
            <w:top w:val="none" w:sz="0" w:space="0" w:color="auto"/>
            <w:left w:val="none" w:sz="0" w:space="0" w:color="auto"/>
            <w:bottom w:val="none" w:sz="0" w:space="0" w:color="auto"/>
            <w:right w:val="none" w:sz="0" w:space="0" w:color="auto"/>
          </w:divBdr>
        </w:div>
        <w:div w:id="1086076342">
          <w:marLeft w:val="480"/>
          <w:marRight w:val="0"/>
          <w:marTop w:val="0"/>
          <w:marBottom w:val="0"/>
          <w:divBdr>
            <w:top w:val="none" w:sz="0" w:space="0" w:color="auto"/>
            <w:left w:val="none" w:sz="0" w:space="0" w:color="auto"/>
            <w:bottom w:val="none" w:sz="0" w:space="0" w:color="auto"/>
            <w:right w:val="none" w:sz="0" w:space="0" w:color="auto"/>
          </w:divBdr>
        </w:div>
        <w:div w:id="273681577">
          <w:marLeft w:val="480"/>
          <w:marRight w:val="0"/>
          <w:marTop w:val="0"/>
          <w:marBottom w:val="0"/>
          <w:divBdr>
            <w:top w:val="none" w:sz="0" w:space="0" w:color="auto"/>
            <w:left w:val="none" w:sz="0" w:space="0" w:color="auto"/>
            <w:bottom w:val="none" w:sz="0" w:space="0" w:color="auto"/>
            <w:right w:val="none" w:sz="0" w:space="0" w:color="auto"/>
          </w:divBdr>
        </w:div>
        <w:div w:id="1244534034">
          <w:marLeft w:val="480"/>
          <w:marRight w:val="0"/>
          <w:marTop w:val="0"/>
          <w:marBottom w:val="0"/>
          <w:divBdr>
            <w:top w:val="none" w:sz="0" w:space="0" w:color="auto"/>
            <w:left w:val="none" w:sz="0" w:space="0" w:color="auto"/>
            <w:bottom w:val="none" w:sz="0" w:space="0" w:color="auto"/>
            <w:right w:val="none" w:sz="0" w:space="0" w:color="auto"/>
          </w:divBdr>
        </w:div>
        <w:div w:id="1805199320">
          <w:marLeft w:val="480"/>
          <w:marRight w:val="0"/>
          <w:marTop w:val="0"/>
          <w:marBottom w:val="0"/>
          <w:divBdr>
            <w:top w:val="none" w:sz="0" w:space="0" w:color="auto"/>
            <w:left w:val="none" w:sz="0" w:space="0" w:color="auto"/>
            <w:bottom w:val="none" w:sz="0" w:space="0" w:color="auto"/>
            <w:right w:val="none" w:sz="0" w:space="0" w:color="auto"/>
          </w:divBdr>
        </w:div>
        <w:div w:id="507405047">
          <w:marLeft w:val="480"/>
          <w:marRight w:val="0"/>
          <w:marTop w:val="0"/>
          <w:marBottom w:val="0"/>
          <w:divBdr>
            <w:top w:val="none" w:sz="0" w:space="0" w:color="auto"/>
            <w:left w:val="none" w:sz="0" w:space="0" w:color="auto"/>
            <w:bottom w:val="none" w:sz="0" w:space="0" w:color="auto"/>
            <w:right w:val="none" w:sz="0" w:space="0" w:color="auto"/>
          </w:divBdr>
        </w:div>
        <w:div w:id="1425569676">
          <w:marLeft w:val="480"/>
          <w:marRight w:val="0"/>
          <w:marTop w:val="0"/>
          <w:marBottom w:val="0"/>
          <w:divBdr>
            <w:top w:val="none" w:sz="0" w:space="0" w:color="auto"/>
            <w:left w:val="none" w:sz="0" w:space="0" w:color="auto"/>
            <w:bottom w:val="none" w:sz="0" w:space="0" w:color="auto"/>
            <w:right w:val="none" w:sz="0" w:space="0" w:color="auto"/>
          </w:divBdr>
        </w:div>
        <w:div w:id="1352879625">
          <w:marLeft w:val="480"/>
          <w:marRight w:val="0"/>
          <w:marTop w:val="0"/>
          <w:marBottom w:val="0"/>
          <w:divBdr>
            <w:top w:val="none" w:sz="0" w:space="0" w:color="auto"/>
            <w:left w:val="none" w:sz="0" w:space="0" w:color="auto"/>
            <w:bottom w:val="none" w:sz="0" w:space="0" w:color="auto"/>
            <w:right w:val="none" w:sz="0" w:space="0" w:color="auto"/>
          </w:divBdr>
        </w:div>
        <w:div w:id="1255700689">
          <w:marLeft w:val="480"/>
          <w:marRight w:val="0"/>
          <w:marTop w:val="0"/>
          <w:marBottom w:val="0"/>
          <w:divBdr>
            <w:top w:val="none" w:sz="0" w:space="0" w:color="auto"/>
            <w:left w:val="none" w:sz="0" w:space="0" w:color="auto"/>
            <w:bottom w:val="none" w:sz="0" w:space="0" w:color="auto"/>
            <w:right w:val="none" w:sz="0" w:space="0" w:color="auto"/>
          </w:divBdr>
        </w:div>
        <w:div w:id="171263929">
          <w:marLeft w:val="480"/>
          <w:marRight w:val="0"/>
          <w:marTop w:val="0"/>
          <w:marBottom w:val="0"/>
          <w:divBdr>
            <w:top w:val="none" w:sz="0" w:space="0" w:color="auto"/>
            <w:left w:val="none" w:sz="0" w:space="0" w:color="auto"/>
            <w:bottom w:val="none" w:sz="0" w:space="0" w:color="auto"/>
            <w:right w:val="none" w:sz="0" w:space="0" w:color="auto"/>
          </w:divBdr>
        </w:div>
        <w:div w:id="676619725">
          <w:marLeft w:val="480"/>
          <w:marRight w:val="0"/>
          <w:marTop w:val="0"/>
          <w:marBottom w:val="0"/>
          <w:divBdr>
            <w:top w:val="none" w:sz="0" w:space="0" w:color="auto"/>
            <w:left w:val="none" w:sz="0" w:space="0" w:color="auto"/>
            <w:bottom w:val="none" w:sz="0" w:space="0" w:color="auto"/>
            <w:right w:val="none" w:sz="0" w:space="0" w:color="auto"/>
          </w:divBdr>
        </w:div>
        <w:div w:id="389035264">
          <w:marLeft w:val="480"/>
          <w:marRight w:val="0"/>
          <w:marTop w:val="0"/>
          <w:marBottom w:val="0"/>
          <w:divBdr>
            <w:top w:val="none" w:sz="0" w:space="0" w:color="auto"/>
            <w:left w:val="none" w:sz="0" w:space="0" w:color="auto"/>
            <w:bottom w:val="none" w:sz="0" w:space="0" w:color="auto"/>
            <w:right w:val="none" w:sz="0" w:space="0" w:color="auto"/>
          </w:divBdr>
        </w:div>
        <w:div w:id="1270426473">
          <w:marLeft w:val="480"/>
          <w:marRight w:val="0"/>
          <w:marTop w:val="0"/>
          <w:marBottom w:val="0"/>
          <w:divBdr>
            <w:top w:val="none" w:sz="0" w:space="0" w:color="auto"/>
            <w:left w:val="none" w:sz="0" w:space="0" w:color="auto"/>
            <w:bottom w:val="none" w:sz="0" w:space="0" w:color="auto"/>
            <w:right w:val="none" w:sz="0" w:space="0" w:color="auto"/>
          </w:divBdr>
        </w:div>
        <w:div w:id="36051426">
          <w:marLeft w:val="480"/>
          <w:marRight w:val="0"/>
          <w:marTop w:val="0"/>
          <w:marBottom w:val="0"/>
          <w:divBdr>
            <w:top w:val="none" w:sz="0" w:space="0" w:color="auto"/>
            <w:left w:val="none" w:sz="0" w:space="0" w:color="auto"/>
            <w:bottom w:val="none" w:sz="0" w:space="0" w:color="auto"/>
            <w:right w:val="none" w:sz="0" w:space="0" w:color="auto"/>
          </w:divBdr>
        </w:div>
        <w:div w:id="292902391">
          <w:marLeft w:val="480"/>
          <w:marRight w:val="0"/>
          <w:marTop w:val="0"/>
          <w:marBottom w:val="0"/>
          <w:divBdr>
            <w:top w:val="none" w:sz="0" w:space="0" w:color="auto"/>
            <w:left w:val="none" w:sz="0" w:space="0" w:color="auto"/>
            <w:bottom w:val="none" w:sz="0" w:space="0" w:color="auto"/>
            <w:right w:val="none" w:sz="0" w:space="0" w:color="auto"/>
          </w:divBdr>
        </w:div>
        <w:div w:id="2074428433">
          <w:marLeft w:val="480"/>
          <w:marRight w:val="0"/>
          <w:marTop w:val="0"/>
          <w:marBottom w:val="0"/>
          <w:divBdr>
            <w:top w:val="none" w:sz="0" w:space="0" w:color="auto"/>
            <w:left w:val="none" w:sz="0" w:space="0" w:color="auto"/>
            <w:bottom w:val="none" w:sz="0" w:space="0" w:color="auto"/>
            <w:right w:val="none" w:sz="0" w:space="0" w:color="auto"/>
          </w:divBdr>
        </w:div>
        <w:div w:id="1568567647">
          <w:marLeft w:val="480"/>
          <w:marRight w:val="0"/>
          <w:marTop w:val="0"/>
          <w:marBottom w:val="0"/>
          <w:divBdr>
            <w:top w:val="none" w:sz="0" w:space="0" w:color="auto"/>
            <w:left w:val="none" w:sz="0" w:space="0" w:color="auto"/>
            <w:bottom w:val="none" w:sz="0" w:space="0" w:color="auto"/>
            <w:right w:val="none" w:sz="0" w:space="0" w:color="auto"/>
          </w:divBdr>
        </w:div>
        <w:div w:id="2057973167">
          <w:marLeft w:val="480"/>
          <w:marRight w:val="0"/>
          <w:marTop w:val="0"/>
          <w:marBottom w:val="0"/>
          <w:divBdr>
            <w:top w:val="none" w:sz="0" w:space="0" w:color="auto"/>
            <w:left w:val="none" w:sz="0" w:space="0" w:color="auto"/>
            <w:bottom w:val="none" w:sz="0" w:space="0" w:color="auto"/>
            <w:right w:val="none" w:sz="0" w:space="0" w:color="auto"/>
          </w:divBdr>
        </w:div>
        <w:div w:id="439178779">
          <w:marLeft w:val="480"/>
          <w:marRight w:val="0"/>
          <w:marTop w:val="0"/>
          <w:marBottom w:val="0"/>
          <w:divBdr>
            <w:top w:val="none" w:sz="0" w:space="0" w:color="auto"/>
            <w:left w:val="none" w:sz="0" w:space="0" w:color="auto"/>
            <w:bottom w:val="none" w:sz="0" w:space="0" w:color="auto"/>
            <w:right w:val="none" w:sz="0" w:space="0" w:color="auto"/>
          </w:divBdr>
        </w:div>
        <w:div w:id="2085829825">
          <w:marLeft w:val="480"/>
          <w:marRight w:val="0"/>
          <w:marTop w:val="0"/>
          <w:marBottom w:val="0"/>
          <w:divBdr>
            <w:top w:val="none" w:sz="0" w:space="0" w:color="auto"/>
            <w:left w:val="none" w:sz="0" w:space="0" w:color="auto"/>
            <w:bottom w:val="none" w:sz="0" w:space="0" w:color="auto"/>
            <w:right w:val="none" w:sz="0" w:space="0" w:color="auto"/>
          </w:divBdr>
        </w:div>
        <w:div w:id="1633052105">
          <w:marLeft w:val="480"/>
          <w:marRight w:val="0"/>
          <w:marTop w:val="0"/>
          <w:marBottom w:val="0"/>
          <w:divBdr>
            <w:top w:val="none" w:sz="0" w:space="0" w:color="auto"/>
            <w:left w:val="none" w:sz="0" w:space="0" w:color="auto"/>
            <w:bottom w:val="none" w:sz="0" w:space="0" w:color="auto"/>
            <w:right w:val="none" w:sz="0" w:space="0" w:color="auto"/>
          </w:divBdr>
        </w:div>
        <w:div w:id="157308417">
          <w:marLeft w:val="480"/>
          <w:marRight w:val="0"/>
          <w:marTop w:val="0"/>
          <w:marBottom w:val="0"/>
          <w:divBdr>
            <w:top w:val="none" w:sz="0" w:space="0" w:color="auto"/>
            <w:left w:val="none" w:sz="0" w:space="0" w:color="auto"/>
            <w:bottom w:val="none" w:sz="0" w:space="0" w:color="auto"/>
            <w:right w:val="none" w:sz="0" w:space="0" w:color="auto"/>
          </w:divBdr>
        </w:div>
        <w:div w:id="140006058">
          <w:marLeft w:val="480"/>
          <w:marRight w:val="0"/>
          <w:marTop w:val="0"/>
          <w:marBottom w:val="0"/>
          <w:divBdr>
            <w:top w:val="none" w:sz="0" w:space="0" w:color="auto"/>
            <w:left w:val="none" w:sz="0" w:space="0" w:color="auto"/>
            <w:bottom w:val="none" w:sz="0" w:space="0" w:color="auto"/>
            <w:right w:val="none" w:sz="0" w:space="0" w:color="auto"/>
          </w:divBdr>
        </w:div>
        <w:div w:id="1631668494">
          <w:marLeft w:val="480"/>
          <w:marRight w:val="0"/>
          <w:marTop w:val="0"/>
          <w:marBottom w:val="0"/>
          <w:divBdr>
            <w:top w:val="none" w:sz="0" w:space="0" w:color="auto"/>
            <w:left w:val="none" w:sz="0" w:space="0" w:color="auto"/>
            <w:bottom w:val="none" w:sz="0" w:space="0" w:color="auto"/>
            <w:right w:val="none" w:sz="0" w:space="0" w:color="auto"/>
          </w:divBdr>
        </w:div>
        <w:div w:id="1008561168">
          <w:marLeft w:val="480"/>
          <w:marRight w:val="0"/>
          <w:marTop w:val="0"/>
          <w:marBottom w:val="0"/>
          <w:divBdr>
            <w:top w:val="none" w:sz="0" w:space="0" w:color="auto"/>
            <w:left w:val="none" w:sz="0" w:space="0" w:color="auto"/>
            <w:bottom w:val="none" w:sz="0" w:space="0" w:color="auto"/>
            <w:right w:val="none" w:sz="0" w:space="0" w:color="auto"/>
          </w:divBdr>
        </w:div>
        <w:div w:id="1280649233">
          <w:marLeft w:val="480"/>
          <w:marRight w:val="0"/>
          <w:marTop w:val="0"/>
          <w:marBottom w:val="0"/>
          <w:divBdr>
            <w:top w:val="none" w:sz="0" w:space="0" w:color="auto"/>
            <w:left w:val="none" w:sz="0" w:space="0" w:color="auto"/>
            <w:bottom w:val="none" w:sz="0" w:space="0" w:color="auto"/>
            <w:right w:val="none" w:sz="0" w:space="0" w:color="auto"/>
          </w:divBdr>
        </w:div>
        <w:div w:id="841239446">
          <w:marLeft w:val="480"/>
          <w:marRight w:val="0"/>
          <w:marTop w:val="0"/>
          <w:marBottom w:val="0"/>
          <w:divBdr>
            <w:top w:val="none" w:sz="0" w:space="0" w:color="auto"/>
            <w:left w:val="none" w:sz="0" w:space="0" w:color="auto"/>
            <w:bottom w:val="none" w:sz="0" w:space="0" w:color="auto"/>
            <w:right w:val="none" w:sz="0" w:space="0" w:color="auto"/>
          </w:divBdr>
        </w:div>
        <w:div w:id="1669399863">
          <w:marLeft w:val="480"/>
          <w:marRight w:val="0"/>
          <w:marTop w:val="0"/>
          <w:marBottom w:val="0"/>
          <w:divBdr>
            <w:top w:val="none" w:sz="0" w:space="0" w:color="auto"/>
            <w:left w:val="none" w:sz="0" w:space="0" w:color="auto"/>
            <w:bottom w:val="none" w:sz="0" w:space="0" w:color="auto"/>
            <w:right w:val="none" w:sz="0" w:space="0" w:color="auto"/>
          </w:divBdr>
        </w:div>
        <w:div w:id="262735858">
          <w:marLeft w:val="480"/>
          <w:marRight w:val="0"/>
          <w:marTop w:val="0"/>
          <w:marBottom w:val="0"/>
          <w:divBdr>
            <w:top w:val="none" w:sz="0" w:space="0" w:color="auto"/>
            <w:left w:val="none" w:sz="0" w:space="0" w:color="auto"/>
            <w:bottom w:val="none" w:sz="0" w:space="0" w:color="auto"/>
            <w:right w:val="none" w:sz="0" w:space="0" w:color="auto"/>
          </w:divBdr>
        </w:div>
        <w:div w:id="1423844115">
          <w:marLeft w:val="480"/>
          <w:marRight w:val="0"/>
          <w:marTop w:val="0"/>
          <w:marBottom w:val="0"/>
          <w:divBdr>
            <w:top w:val="none" w:sz="0" w:space="0" w:color="auto"/>
            <w:left w:val="none" w:sz="0" w:space="0" w:color="auto"/>
            <w:bottom w:val="none" w:sz="0" w:space="0" w:color="auto"/>
            <w:right w:val="none" w:sz="0" w:space="0" w:color="auto"/>
          </w:divBdr>
        </w:div>
        <w:div w:id="712458036">
          <w:marLeft w:val="480"/>
          <w:marRight w:val="0"/>
          <w:marTop w:val="0"/>
          <w:marBottom w:val="0"/>
          <w:divBdr>
            <w:top w:val="none" w:sz="0" w:space="0" w:color="auto"/>
            <w:left w:val="none" w:sz="0" w:space="0" w:color="auto"/>
            <w:bottom w:val="none" w:sz="0" w:space="0" w:color="auto"/>
            <w:right w:val="none" w:sz="0" w:space="0" w:color="auto"/>
          </w:divBdr>
        </w:div>
        <w:div w:id="1002314403">
          <w:marLeft w:val="480"/>
          <w:marRight w:val="0"/>
          <w:marTop w:val="0"/>
          <w:marBottom w:val="0"/>
          <w:divBdr>
            <w:top w:val="none" w:sz="0" w:space="0" w:color="auto"/>
            <w:left w:val="none" w:sz="0" w:space="0" w:color="auto"/>
            <w:bottom w:val="none" w:sz="0" w:space="0" w:color="auto"/>
            <w:right w:val="none" w:sz="0" w:space="0" w:color="auto"/>
          </w:divBdr>
        </w:div>
        <w:div w:id="1611011231">
          <w:marLeft w:val="480"/>
          <w:marRight w:val="0"/>
          <w:marTop w:val="0"/>
          <w:marBottom w:val="0"/>
          <w:divBdr>
            <w:top w:val="none" w:sz="0" w:space="0" w:color="auto"/>
            <w:left w:val="none" w:sz="0" w:space="0" w:color="auto"/>
            <w:bottom w:val="none" w:sz="0" w:space="0" w:color="auto"/>
            <w:right w:val="none" w:sz="0" w:space="0" w:color="auto"/>
          </w:divBdr>
        </w:div>
        <w:div w:id="796028033">
          <w:marLeft w:val="480"/>
          <w:marRight w:val="0"/>
          <w:marTop w:val="0"/>
          <w:marBottom w:val="0"/>
          <w:divBdr>
            <w:top w:val="none" w:sz="0" w:space="0" w:color="auto"/>
            <w:left w:val="none" w:sz="0" w:space="0" w:color="auto"/>
            <w:bottom w:val="none" w:sz="0" w:space="0" w:color="auto"/>
            <w:right w:val="none" w:sz="0" w:space="0" w:color="auto"/>
          </w:divBdr>
        </w:div>
        <w:div w:id="1186795383">
          <w:marLeft w:val="480"/>
          <w:marRight w:val="0"/>
          <w:marTop w:val="0"/>
          <w:marBottom w:val="0"/>
          <w:divBdr>
            <w:top w:val="none" w:sz="0" w:space="0" w:color="auto"/>
            <w:left w:val="none" w:sz="0" w:space="0" w:color="auto"/>
            <w:bottom w:val="none" w:sz="0" w:space="0" w:color="auto"/>
            <w:right w:val="none" w:sz="0" w:space="0" w:color="auto"/>
          </w:divBdr>
        </w:div>
        <w:div w:id="1504471469">
          <w:marLeft w:val="480"/>
          <w:marRight w:val="0"/>
          <w:marTop w:val="0"/>
          <w:marBottom w:val="0"/>
          <w:divBdr>
            <w:top w:val="none" w:sz="0" w:space="0" w:color="auto"/>
            <w:left w:val="none" w:sz="0" w:space="0" w:color="auto"/>
            <w:bottom w:val="none" w:sz="0" w:space="0" w:color="auto"/>
            <w:right w:val="none" w:sz="0" w:space="0" w:color="auto"/>
          </w:divBdr>
        </w:div>
        <w:div w:id="679548864">
          <w:marLeft w:val="480"/>
          <w:marRight w:val="0"/>
          <w:marTop w:val="0"/>
          <w:marBottom w:val="0"/>
          <w:divBdr>
            <w:top w:val="none" w:sz="0" w:space="0" w:color="auto"/>
            <w:left w:val="none" w:sz="0" w:space="0" w:color="auto"/>
            <w:bottom w:val="none" w:sz="0" w:space="0" w:color="auto"/>
            <w:right w:val="none" w:sz="0" w:space="0" w:color="auto"/>
          </w:divBdr>
        </w:div>
        <w:div w:id="553003522">
          <w:marLeft w:val="480"/>
          <w:marRight w:val="0"/>
          <w:marTop w:val="0"/>
          <w:marBottom w:val="0"/>
          <w:divBdr>
            <w:top w:val="none" w:sz="0" w:space="0" w:color="auto"/>
            <w:left w:val="none" w:sz="0" w:space="0" w:color="auto"/>
            <w:bottom w:val="none" w:sz="0" w:space="0" w:color="auto"/>
            <w:right w:val="none" w:sz="0" w:space="0" w:color="auto"/>
          </w:divBdr>
        </w:div>
        <w:div w:id="868377789">
          <w:marLeft w:val="480"/>
          <w:marRight w:val="0"/>
          <w:marTop w:val="0"/>
          <w:marBottom w:val="0"/>
          <w:divBdr>
            <w:top w:val="none" w:sz="0" w:space="0" w:color="auto"/>
            <w:left w:val="none" w:sz="0" w:space="0" w:color="auto"/>
            <w:bottom w:val="none" w:sz="0" w:space="0" w:color="auto"/>
            <w:right w:val="none" w:sz="0" w:space="0" w:color="auto"/>
          </w:divBdr>
        </w:div>
        <w:div w:id="1360349193">
          <w:marLeft w:val="480"/>
          <w:marRight w:val="0"/>
          <w:marTop w:val="0"/>
          <w:marBottom w:val="0"/>
          <w:divBdr>
            <w:top w:val="none" w:sz="0" w:space="0" w:color="auto"/>
            <w:left w:val="none" w:sz="0" w:space="0" w:color="auto"/>
            <w:bottom w:val="none" w:sz="0" w:space="0" w:color="auto"/>
            <w:right w:val="none" w:sz="0" w:space="0" w:color="auto"/>
          </w:divBdr>
        </w:div>
        <w:div w:id="642809345">
          <w:marLeft w:val="480"/>
          <w:marRight w:val="0"/>
          <w:marTop w:val="0"/>
          <w:marBottom w:val="0"/>
          <w:divBdr>
            <w:top w:val="none" w:sz="0" w:space="0" w:color="auto"/>
            <w:left w:val="none" w:sz="0" w:space="0" w:color="auto"/>
            <w:bottom w:val="none" w:sz="0" w:space="0" w:color="auto"/>
            <w:right w:val="none" w:sz="0" w:space="0" w:color="auto"/>
          </w:divBdr>
        </w:div>
        <w:div w:id="650134165">
          <w:marLeft w:val="480"/>
          <w:marRight w:val="0"/>
          <w:marTop w:val="0"/>
          <w:marBottom w:val="0"/>
          <w:divBdr>
            <w:top w:val="none" w:sz="0" w:space="0" w:color="auto"/>
            <w:left w:val="none" w:sz="0" w:space="0" w:color="auto"/>
            <w:bottom w:val="none" w:sz="0" w:space="0" w:color="auto"/>
            <w:right w:val="none" w:sz="0" w:space="0" w:color="auto"/>
          </w:divBdr>
        </w:div>
        <w:div w:id="1709258358">
          <w:marLeft w:val="480"/>
          <w:marRight w:val="0"/>
          <w:marTop w:val="0"/>
          <w:marBottom w:val="0"/>
          <w:divBdr>
            <w:top w:val="none" w:sz="0" w:space="0" w:color="auto"/>
            <w:left w:val="none" w:sz="0" w:space="0" w:color="auto"/>
            <w:bottom w:val="none" w:sz="0" w:space="0" w:color="auto"/>
            <w:right w:val="none" w:sz="0" w:space="0" w:color="auto"/>
          </w:divBdr>
        </w:div>
        <w:div w:id="2016372030">
          <w:marLeft w:val="480"/>
          <w:marRight w:val="0"/>
          <w:marTop w:val="0"/>
          <w:marBottom w:val="0"/>
          <w:divBdr>
            <w:top w:val="none" w:sz="0" w:space="0" w:color="auto"/>
            <w:left w:val="none" w:sz="0" w:space="0" w:color="auto"/>
            <w:bottom w:val="none" w:sz="0" w:space="0" w:color="auto"/>
            <w:right w:val="none" w:sz="0" w:space="0" w:color="auto"/>
          </w:divBdr>
        </w:div>
        <w:div w:id="496770762">
          <w:marLeft w:val="480"/>
          <w:marRight w:val="0"/>
          <w:marTop w:val="0"/>
          <w:marBottom w:val="0"/>
          <w:divBdr>
            <w:top w:val="none" w:sz="0" w:space="0" w:color="auto"/>
            <w:left w:val="none" w:sz="0" w:space="0" w:color="auto"/>
            <w:bottom w:val="none" w:sz="0" w:space="0" w:color="auto"/>
            <w:right w:val="none" w:sz="0" w:space="0" w:color="auto"/>
          </w:divBdr>
        </w:div>
        <w:div w:id="1131823050">
          <w:marLeft w:val="480"/>
          <w:marRight w:val="0"/>
          <w:marTop w:val="0"/>
          <w:marBottom w:val="0"/>
          <w:divBdr>
            <w:top w:val="none" w:sz="0" w:space="0" w:color="auto"/>
            <w:left w:val="none" w:sz="0" w:space="0" w:color="auto"/>
            <w:bottom w:val="none" w:sz="0" w:space="0" w:color="auto"/>
            <w:right w:val="none" w:sz="0" w:space="0" w:color="auto"/>
          </w:divBdr>
        </w:div>
        <w:div w:id="1424961416">
          <w:marLeft w:val="480"/>
          <w:marRight w:val="0"/>
          <w:marTop w:val="0"/>
          <w:marBottom w:val="0"/>
          <w:divBdr>
            <w:top w:val="none" w:sz="0" w:space="0" w:color="auto"/>
            <w:left w:val="none" w:sz="0" w:space="0" w:color="auto"/>
            <w:bottom w:val="none" w:sz="0" w:space="0" w:color="auto"/>
            <w:right w:val="none" w:sz="0" w:space="0" w:color="auto"/>
          </w:divBdr>
        </w:div>
        <w:div w:id="124156384">
          <w:marLeft w:val="480"/>
          <w:marRight w:val="0"/>
          <w:marTop w:val="0"/>
          <w:marBottom w:val="0"/>
          <w:divBdr>
            <w:top w:val="none" w:sz="0" w:space="0" w:color="auto"/>
            <w:left w:val="none" w:sz="0" w:space="0" w:color="auto"/>
            <w:bottom w:val="none" w:sz="0" w:space="0" w:color="auto"/>
            <w:right w:val="none" w:sz="0" w:space="0" w:color="auto"/>
          </w:divBdr>
        </w:div>
        <w:div w:id="629436464">
          <w:marLeft w:val="480"/>
          <w:marRight w:val="0"/>
          <w:marTop w:val="0"/>
          <w:marBottom w:val="0"/>
          <w:divBdr>
            <w:top w:val="none" w:sz="0" w:space="0" w:color="auto"/>
            <w:left w:val="none" w:sz="0" w:space="0" w:color="auto"/>
            <w:bottom w:val="none" w:sz="0" w:space="0" w:color="auto"/>
            <w:right w:val="none" w:sz="0" w:space="0" w:color="auto"/>
          </w:divBdr>
        </w:div>
        <w:div w:id="87819082">
          <w:marLeft w:val="480"/>
          <w:marRight w:val="0"/>
          <w:marTop w:val="0"/>
          <w:marBottom w:val="0"/>
          <w:divBdr>
            <w:top w:val="none" w:sz="0" w:space="0" w:color="auto"/>
            <w:left w:val="none" w:sz="0" w:space="0" w:color="auto"/>
            <w:bottom w:val="none" w:sz="0" w:space="0" w:color="auto"/>
            <w:right w:val="none" w:sz="0" w:space="0" w:color="auto"/>
          </w:divBdr>
        </w:div>
        <w:div w:id="638191213">
          <w:marLeft w:val="480"/>
          <w:marRight w:val="0"/>
          <w:marTop w:val="0"/>
          <w:marBottom w:val="0"/>
          <w:divBdr>
            <w:top w:val="none" w:sz="0" w:space="0" w:color="auto"/>
            <w:left w:val="none" w:sz="0" w:space="0" w:color="auto"/>
            <w:bottom w:val="none" w:sz="0" w:space="0" w:color="auto"/>
            <w:right w:val="none" w:sz="0" w:space="0" w:color="auto"/>
          </w:divBdr>
        </w:div>
        <w:div w:id="9643373">
          <w:marLeft w:val="480"/>
          <w:marRight w:val="0"/>
          <w:marTop w:val="0"/>
          <w:marBottom w:val="0"/>
          <w:divBdr>
            <w:top w:val="none" w:sz="0" w:space="0" w:color="auto"/>
            <w:left w:val="none" w:sz="0" w:space="0" w:color="auto"/>
            <w:bottom w:val="none" w:sz="0" w:space="0" w:color="auto"/>
            <w:right w:val="none" w:sz="0" w:space="0" w:color="auto"/>
          </w:divBdr>
        </w:div>
        <w:div w:id="1584871617">
          <w:marLeft w:val="480"/>
          <w:marRight w:val="0"/>
          <w:marTop w:val="0"/>
          <w:marBottom w:val="0"/>
          <w:divBdr>
            <w:top w:val="none" w:sz="0" w:space="0" w:color="auto"/>
            <w:left w:val="none" w:sz="0" w:space="0" w:color="auto"/>
            <w:bottom w:val="none" w:sz="0" w:space="0" w:color="auto"/>
            <w:right w:val="none" w:sz="0" w:space="0" w:color="auto"/>
          </w:divBdr>
        </w:div>
        <w:div w:id="1302464557">
          <w:marLeft w:val="480"/>
          <w:marRight w:val="0"/>
          <w:marTop w:val="0"/>
          <w:marBottom w:val="0"/>
          <w:divBdr>
            <w:top w:val="none" w:sz="0" w:space="0" w:color="auto"/>
            <w:left w:val="none" w:sz="0" w:space="0" w:color="auto"/>
            <w:bottom w:val="none" w:sz="0" w:space="0" w:color="auto"/>
            <w:right w:val="none" w:sz="0" w:space="0" w:color="auto"/>
          </w:divBdr>
        </w:div>
        <w:div w:id="1076585711">
          <w:marLeft w:val="480"/>
          <w:marRight w:val="0"/>
          <w:marTop w:val="0"/>
          <w:marBottom w:val="0"/>
          <w:divBdr>
            <w:top w:val="none" w:sz="0" w:space="0" w:color="auto"/>
            <w:left w:val="none" w:sz="0" w:space="0" w:color="auto"/>
            <w:bottom w:val="none" w:sz="0" w:space="0" w:color="auto"/>
            <w:right w:val="none" w:sz="0" w:space="0" w:color="auto"/>
          </w:divBdr>
        </w:div>
        <w:div w:id="1126199274">
          <w:marLeft w:val="480"/>
          <w:marRight w:val="0"/>
          <w:marTop w:val="0"/>
          <w:marBottom w:val="0"/>
          <w:divBdr>
            <w:top w:val="none" w:sz="0" w:space="0" w:color="auto"/>
            <w:left w:val="none" w:sz="0" w:space="0" w:color="auto"/>
            <w:bottom w:val="none" w:sz="0" w:space="0" w:color="auto"/>
            <w:right w:val="none" w:sz="0" w:space="0" w:color="auto"/>
          </w:divBdr>
        </w:div>
        <w:div w:id="2099132822">
          <w:marLeft w:val="480"/>
          <w:marRight w:val="0"/>
          <w:marTop w:val="0"/>
          <w:marBottom w:val="0"/>
          <w:divBdr>
            <w:top w:val="none" w:sz="0" w:space="0" w:color="auto"/>
            <w:left w:val="none" w:sz="0" w:space="0" w:color="auto"/>
            <w:bottom w:val="none" w:sz="0" w:space="0" w:color="auto"/>
            <w:right w:val="none" w:sz="0" w:space="0" w:color="auto"/>
          </w:divBdr>
        </w:div>
        <w:div w:id="1475443325">
          <w:marLeft w:val="480"/>
          <w:marRight w:val="0"/>
          <w:marTop w:val="0"/>
          <w:marBottom w:val="0"/>
          <w:divBdr>
            <w:top w:val="none" w:sz="0" w:space="0" w:color="auto"/>
            <w:left w:val="none" w:sz="0" w:space="0" w:color="auto"/>
            <w:bottom w:val="none" w:sz="0" w:space="0" w:color="auto"/>
            <w:right w:val="none" w:sz="0" w:space="0" w:color="auto"/>
          </w:divBdr>
        </w:div>
        <w:div w:id="1128890175">
          <w:marLeft w:val="480"/>
          <w:marRight w:val="0"/>
          <w:marTop w:val="0"/>
          <w:marBottom w:val="0"/>
          <w:divBdr>
            <w:top w:val="none" w:sz="0" w:space="0" w:color="auto"/>
            <w:left w:val="none" w:sz="0" w:space="0" w:color="auto"/>
            <w:bottom w:val="none" w:sz="0" w:space="0" w:color="auto"/>
            <w:right w:val="none" w:sz="0" w:space="0" w:color="auto"/>
          </w:divBdr>
        </w:div>
        <w:div w:id="1214197016">
          <w:marLeft w:val="480"/>
          <w:marRight w:val="0"/>
          <w:marTop w:val="0"/>
          <w:marBottom w:val="0"/>
          <w:divBdr>
            <w:top w:val="none" w:sz="0" w:space="0" w:color="auto"/>
            <w:left w:val="none" w:sz="0" w:space="0" w:color="auto"/>
            <w:bottom w:val="none" w:sz="0" w:space="0" w:color="auto"/>
            <w:right w:val="none" w:sz="0" w:space="0" w:color="auto"/>
          </w:divBdr>
        </w:div>
        <w:div w:id="2029522713">
          <w:marLeft w:val="480"/>
          <w:marRight w:val="0"/>
          <w:marTop w:val="0"/>
          <w:marBottom w:val="0"/>
          <w:divBdr>
            <w:top w:val="none" w:sz="0" w:space="0" w:color="auto"/>
            <w:left w:val="none" w:sz="0" w:space="0" w:color="auto"/>
            <w:bottom w:val="none" w:sz="0" w:space="0" w:color="auto"/>
            <w:right w:val="none" w:sz="0" w:space="0" w:color="auto"/>
          </w:divBdr>
        </w:div>
        <w:div w:id="1333069249">
          <w:marLeft w:val="480"/>
          <w:marRight w:val="0"/>
          <w:marTop w:val="0"/>
          <w:marBottom w:val="0"/>
          <w:divBdr>
            <w:top w:val="none" w:sz="0" w:space="0" w:color="auto"/>
            <w:left w:val="none" w:sz="0" w:space="0" w:color="auto"/>
            <w:bottom w:val="none" w:sz="0" w:space="0" w:color="auto"/>
            <w:right w:val="none" w:sz="0" w:space="0" w:color="auto"/>
          </w:divBdr>
        </w:div>
        <w:div w:id="1332483933">
          <w:marLeft w:val="480"/>
          <w:marRight w:val="0"/>
          <w:marTop w:val="0"/>
          <w:marBottom w:val="0"/>
          <w:divBdr>
            <w:top w:val="none" w:sz="0" w:space="0" w:color="auto"/>
            <w:left w:val="none" w:sz="0" w:space="0" w:color="auto"/>
            <w:bottom w:val="none" w:sz="0" w:space="0" w:color="auto"/>
            <w:right w:val="none" w:sz="0" w:space="0" w:color="auto"/>
          </w:divBdr>
        </w:div>
        <w:div w:id="1204708677">
          <w:marLeft w:val="480"/>
          <w:marRight w:val="0"/>
          <w:marTop w:val="0"/>
          <w:marBottom w:val="0"/>
          <w:divBdr>
            <w:top w:val="none" w:sz="0" w:space="0" w:color="auto"/>
            <w:left w:val="none" w:sz="0" w:space="0" w:color="auto"/>
            <w:bottom w:val="none" w:sz="0" w:space="0" w:color="auto"/>
            <w:right w:val="none" w:sz="0" w:space="0" w:color="auto"/>
          </w:divBdr>
        </w:div>
        <w:div w:id="819464924">
          <w:marLeft w:val="480"/>
          <w:marRight w:val="0"/>
          <w:marTop w:val="0"/>
          <w:marBottom w:val="0"/>
          <w:divBdr>
            <w:top w:val="none" w:sz="0" w:space="0" w:color="auto"/>
            <w:left w:val="none" w:sz="0" w:space="0" w:color="auto"/>
            <w:bottom w:val="none" w:sz="0" w:space="0" w:color="auto"/>
            <w:right w:val="none" w:sz="0" w:space="0" w:color="auto"/>
          </w:divBdr>
        </w:div>
        <w:div w:id="544676717">
          <w:marLeft w:val="480"/>
          <w:marRight w:val="0"/>
          <w:marTop w:val="0"/>
          <w:marBottom w:val="0"/>
          <w:divBdr>
            <w:top w:val="none" w:sz="0" w:space="0" w:color="auto"/>
            <w:left w:val="none" w:sz="0" w:space="0" w:color="auto"/>
            <w:bottom w:val="none" w:sz="0" w:space="0" w:color="auto"/>
            <w:right w:val="none" w:sz="0" w:space="0" w:color="auto"/>
          </w:divBdr>
        </w:div>
        <w:div w:id="962879422">
          <w:marLeft w:val="480"/>
          <w:marRight w:val="0"/>
          <w:marTop w:val="0"/>
          <w:marBottom w:val="0"/>
          <w:divBdr>
            <w:top w:val="none" w:sz="0" w:space="0" w:color="auto"/>
            <w:left w:val="none" w:sz="0" w:space="0" w:color="auto"/>
            <w:bottom w:val="none" w:sz="0" w:space="0" w:color="auto"/>
            <w:right w:val="none" w:sz="0" w:space="0" w:color="auto"/>
          </w:divBdr>
        </w:div>
        <w:div w:id="249511065">
          <w:marLeft w:val="480"/>
          <w:marRight w:val="0"/>
          <w:marTop w:val="0"/>
          <w:marBottom w:val="0"/>
          <w:divBdr>
            <w:top w:val="none" w:sz="0" w:space="0" w:color="auto"/>
            <w:left w:val="none" w:sz="0" w:space="0" w:color="auto"/>
            <w:bottom w:val="none" w:sz="0" w:space="0" w:color="auto"/>
            <w:right w:val="none" w:sz="0" w:space="0" w:color="auto"/>
          </w:divBdr>
        </w:div>
        <w:div w:id="1091199009">
          <w:marLeft w:val="480"/>
          <w:marRight w:val="0"/>
          <w:marTop w:val="0"/>
          <w:marBottom w:val="0"/>
          <w:divBdr>
            <w:top w:val="none" w:sz="0" w:space="0" w:color="auto"/>
            <w:left w:val="none" w:sz="0" w:space="0" w:color="auto"/>
            <w:bottom w:val="none" w:sz="0" w:space="0" w:color="auto"/>
            <w:right w:val="none" w:sz="0" w:space="0" w:color="auto"/>
          </w:divBdr>
        </w:div>
        <w:div w:id="1755778893">
          <w:marLeft w:val="480"/>
          <w:marRight w:val="0"/>
          <w:marTop w:val="0"/>
          <w:marBottom w:val="0"/>
          <w:divBdr>
            <w:top w:val="none" w:sz="0" w:space="0" w:color="auto"/>
            <w:left w:val="none" w:sz="0" w:space="0" w:color="auto"/>
            <w:bottom w:val="none" w:sz="0" w:space="0" w:color="auto"/>
            <w:right w:val="none" w:sz="0" w:space="0" w:color="auto"/>
          </w:divBdr>
        </w:div>
        <w:div w:id="58600256">
          <w:marLeft w:val="480"/>
          <w:marRight w:val="0"/>
          <w:marTop w:val="0"/>
          <w:marBottom w:val="0"/>
          <w:divBdr>
            <w:top w:val="none" w:sz="0" w:space="0" w:color="auto"/>
            <w:left w:val="none" w:sz="0" w:space="0" w:color="auto"/>
            <w:bottom w:val="none" w:sz="0" w:space="0" w:color="auto"/>
            <w:right w:val="none" w:sz="0" w:space="0" w:color="auto"/>
          </w:divBdr>
        </w:div>
        <w:div w:id="971666455">
          <w:marLeft w:val="480"/>
          <w:marRight w:val="0"/>
          <w:marTop w:val="0"/>
          <w:marBottom w:val="0"/>
          <w:divBdr>
            <w:top w:val="none" w:sz="0" w:space="0" w:color="auto"/>
            <w:left w:val="none" w:sz="0" w:space="0" w:color="auto"/>
            <w:bottom w:val="none" w:sz="0" w:space="0" w:color="auto"/>
            <w:right w:val="none" w:sz="0" w:space="0" w:color="auto"/>
          </w:divBdr>
        </w:div>
        <w:div w:id="854999998">
          <w:marLeft w:val="480"/>
          <w:marRight w:val="0"/>
          <w:marTop w:val="0"/>
          <w:marBottom w:val="0"/>
          <w:divBdr>
            <w:top w:val="none" w:sz="0" w:space="0" w:color="auto"/>
            <w:left w:val="none" w:sz="0" w:space="0" w:color="auto"/>
            <w:bottom w:val="none" w:sz="0" w:space="0" w:color="auto"/>
            <w:right w:val="none" w:sz="0" w:space="0" w:color="auto"/>
          </w:divBdr>
        </w:div>
        <w:div w:id="1582527282">
          <w:marLeft w:val="480"/>
          <w:marRight w:val="0"/>
          <w:marTop w:val="0"/>
          <w:marBottom w:val="0"/>
          <w:divBdr>
            <w:top w:val="none" w:sz="0" w:space="0" w:color="auto"/>
            <w:left w:val="none" w:sz="0" w:space="0" w:color="auto"/>
            <w:bottom w:val="none" w:sz="0" w:space="0" w:color="auto"/>
            <w:right w:val="none" w:sz="0" w:space="0" w:color="auto"/>
          </w:divBdr>
        </w:div>
        <w:div w:id="1561095040">
          <w:marLeft w:val="480"/>
          <w:marRight w:val="0"/>
          <w:marTop w:val="0"/>
          <w:marBottom w:val="0"/>
          <w:divBdr>
            <w:top w:val="none" w:sz="0" w:space="0" w:color="auto"/>
            <w:left w:val="none" w:sz="0" w:space="0" w:color="auto"/>
            <w:bottom w:val="none" w:sz="0" w:space="0" w:color="auto"/>
            <w:right w:val="none" w:sz="0" w:space="0" w:color="auto"/>
          </w:divBdr>
        </w:div>
        <w:div w:id="752122455">
          <w:marLeft w:val="480"/>
          <w:marRight w:val="0"/>
          <w:marTop w:val="0"/>
          <w:marBottom w:val="0"/>
          <w:divBdr>
            <w:top w:val="none" w:sz="0" w:space="0" w:color="auto"/>
            <w:left w:val="none" w:sz="0" w:space="0" w:color="auto"/>
            <w:bottom w:val="none" w:sz="0" w:space="0" w:color="auto"/>
            <w:right w:val="none" w:sz="0" w:space="0" w:color="auto"/>
          </w:divBdr>
        </w:div>
        <w:div w:id="108087537">
          <w:marLeft w:val="480"/>
          <w:marRight w:val="0"/>
          <w:marTop w:val="0"/>
          <w:marBottom w:val="0"/>
          <w:divBdr>
            <w:top w:val="none" w:sz="0" w:space="0" w:color="auto"/>
            <w:left w:val="none" w:sz="0" w:space="0" w:color="auto"/>
            <w:bottom w:val="none" w:sz="0" w:space="0" w:color="auto"/>
            <w:right w:val="none" w:sz="0" w:space="0" w:color="auto"/>
          </w:divBdr>
        </w:div>
        <w:div w:id="1449348597">
          <w:marLeft w:val="480"/>
          <w:marRight w:val="0"/>
          <w:marTop w:val="0"/>
          <w:marBottom w:val="0"/>
          <w:divBdr>
            <w:top w:val="none" w:sz="0" w:space="0" w:color="auto"/>
            <w:left w:val="none" w:sz="0" w:space="0" w:color="auto"/>
            <w:bottom w:val="none" w:sz="0" w:space="0" w:color="auto"/>
            <w:right w:val="none" w:sz="0" w:space="0" w:color="auto"/>
          </w:divBdr>
        </w:div>
        <w:div w:id="1145656575">
          <w:marLeft w:val="480"/>
          <w:marRight w:val="0"/>
          <w:marTop w:val="0"/>
          <w:marBottom w:val="0"/>
          <w:divBdr>
            <w:top w:val="none" w:sz="0" w:space="0" w:color="auto"/>
            <w:left w:val="none" w:sz="0" w:space="0" w:color="auto"/>
            <w:bottom w:val="none" w:sz="0" w:space="0" w:color="auto"/>
            <w:right w:val="none" w:sz="0" w:space="0" w:color="auto"/>
          </w:divBdr>
        </w:div>
      </w:divsChild>
    </w:div>
    <w:div w:id="1230504956">
      <w:bodyDiv w:val="1"/>
      <w:marLeft w:val="0"/>
      <w:marRight w:val="0"/>
      <w:marTop w:val="0"/>
      <w:marBottom w:val="0"/>
      <w:divBdr>
        <w:top w:val="none" w:sz="0" w:space="0" w:color="auto"/>
        <w:left w:val="none" w:sz="0" w:space="0" w:color="auto"/>
        <w:bottom w:val="none" w:sz="0" w:space="0" w:color="auto"/>
        <w:right w:val="none" w:sz="0" w:space="0" w:color="auto"/>
      </w:divBdr>
    </w:div>
    <w:div w:id="1232151921">
      <w:bodyDiv w:val="1"/>
      <w:marLeft w:val="0"/>
      <w:marRight w:val="0"/>
      <w:marTop w:val="0"/>
      <w:marBottom w:val="0"/>
      <w:divBdr>
        <w:top w:val="none" w:sz="0" w:space="0" w:color="auto"/>
        <w:left w:val="none" w:sz="0" w:space="0" w:color="auto"/>
        <w:bottom w:val="none" w:sz="0" w:space="0" w:color="auto"/>
        <w:right w:val="none" w:sz="0" w:space="0" w:color="auto"/>
      </w:divBdr>
    </w:div>
    <w:div w:id="1233077072">
      <w:bodyDiv w:val="1"/>
      <w:marLeft w:val="0"/>
      <w:marRight w:val="0"/>
      <w:marTop w:val="0"/>
      <w:marBottom w:val="0"/>
      <w:divBdr>
        <w:top w:val="none" w:sz="0" w:space="0" w:color="auto"/>
        <w:left w:val="none" w:sz="0" w:space="0" w:color="auto"/>
        <w:bottom w:val="none" w:sz="0" w:space="0" w:color="auto"/>
        <w:right w:val="none" w:sz="0" w:space="0" w:color="auto"/>
      </w:divBdr>
    </w:div>
    <w:div w:id="1235042019">
      <w:bodyDiv w:val="1"/>
      <w:marLeft w:val="0"/>
      <w:marRight w:val="0"/>
      <w:marTop w:val="0"/>
      <w:marBottom w:val="0"/>
      <w:divBdr>
        <w:top w:val="none" w:sz="0" w:space="0" w:color="auto"/>
        <w:left w:val="none" w:sz="0" w:space="0" w:color="auto"/>
        <w:bottom w:val="none" w:sz="0" w:space="0" w:color="auto"/>
        <w:right w:val="none" w:sz="0" w:space="0" w:color="auto"/>
      </w:divBdr>
    </w:div>
    <w:div w:id="1235629848">
      <w:bodyDiv w:val="1"/>
      <w:marLeft w:val="0"/>
      <w:marRight w:val="0"/>
      <w:marTop w:val="0"/>
      <w:marBottom w:val="0"/>
      <w:divBdr>
        <w:top w:val="none" w:sz="0" w:space="0" w:color="auto"/>
        <w:left w:val="none" w:sz="0" w:space="0" w:color="auto"/>
        <w:bottom w:val="none" w:sz="0" w:space="0" w:color="auto"/>
        <w:right w:val="none" w:sz="0" w:space="0" w:color="auto"/>
      </w:divBdr>
    </w:div>
    <w:div w:id="1240288290">
      <w:bodyDiv w:val="1"/>
      <w:marLeft w:val="0"/>
      <w:marRight w:val="0"/>
      <w:marTop w:val="0"/>
      <w:marBottom w:val="0"/>
      <w:divBdr>
        <w:top w:val="none" w:sz="0" w:space="0" w:color="auto"/>
        <w:left w:val="none" w:sz="0" w:space="0" w:color="auto"/>
        <w:bottom w:val="none" w:sz="0" w:space="0" w:color="auto"/>
        <w:right w:val="none" w:sz="0" w:space="0" w:color="auto"/>
      </w:divBdr>
    </w:div>
    <w:div w:id="1243761943">
      <w:bodyDiv w:val="1"/>
      <w:marLeft w:val="0"/>
      <w:marRight w:val="0"/>
      <w:marTop w:val="0"/>
      <w:marBottom w:val="0"/>
      <w:divBdr>
        <w:top w:val="none" w:sz="0" w:space="0" w:color="auto"/>
        <w:left w:val="none" w:sz="0" w:space="0" w:color="auto"/>
        <w:bottom w:val="none" w:sz="0" w:space="0" w:color="auto"/>
        <w:right w:val="none" w:sz="0" w:space="0" w:color="auto"/>
      </w:divBdr>
    </w:div>
    <w:div w:id="1245795168">
      <w:bodyDiv w:val="1"/>
      <w:marLeft w:val="0"/>
      <w:marRight w:val="0"/>
      <w:marTop w:val="0"/>
      <w:marBottom w:val="0"/>
      <w:divBdr>
        <w:top w:val="none" w:sz="0" w:space="0" w:color="auto"/>
        <w:left w:val="none" w:sz="0" w:space="0" w:color="auto"/>
        <w:bottom w:val="none" w:sz="0" w:space="0" w:color="auto"/>
        <w:right w:val="none" w:sz="0" w:space="0" w:color="auto"/>
      </w:divBdr>
    </w:div>
    <w:div w:id="1246502167">
      <w:bodyDiv w:val="1"/>
      <w:marLeft w:val="0"/>
      <w:marRight w:val="0"/>
      <w:marTop w:val="0"/>
      <w:marBottom w:val="0"/>
      <w:divBdr>
        <w:top w:val="none" w:sz="0" w:space="0" w:color="auto"/>
        <w:left w:val="none" w:sz="0" w:space="0" w:color="auto"/>
        <w:bottom w:val="none" w:sz="0" w:space="0" w:color="auto"/>
        <w:right w:val="none" w:sz="0" w:space="0" w:color="auto"/>
      </w:divBdr>
    </w:div>
    <w:div w:id="1246762050">
      <w:bodyDiv w:val="1"/>
      <w:marLeft w:val="0"/>
      <w:marRight w:val="0"/>
      <w:marTop w:val="0"/>
      <w:marBottom w:val="0"/>
      <w:divBdr>
        <w:top w:val="none" w:sz="0" w:space="0" w:color="auto"/>
        <w:left w:val="none" w:sz="0" w:space="0" w:color="auto"/>
        <w:bottom w:val="none" w:sz="0" w:space="0" w:color="auto"/>
        <w:right w:val="none" w:sz="0" w:space="0" w:color="auto"/>
      </w:divBdr>
    </w:div>
    <w:div w:id="1249730992">
      <w:bodyDiv w:val="1"/>
      <w:marLeft w:val="0"/>
      <w:marRight w:val="0"/>
      <w:marTop w:val="0"/>
      <w:marBottom w:val="0"/>
      <w:divBdr>
        <w:top w:val="none" w:sz="0" w:space="0" w:color="auto"/>
        <w:left w:val="none" w:sz="0" w:space="0" w:color="auto"/>
        <w:bottom w:val="none" w:sz="0" w:space="0" w:color="auto"/>
        <w:right w:val="none" w:sz="0" w:space="0" w:color="auto"/>
      </w:divBdr>
    </w:div>
    <w:div w:id="1250388538">
      <w:bodyDiv w:val="1"/>
      <w:marLeft w:val="0"/>
      <w:marRight w:val="0"/>
      <w:marTop w:val="0"/>
      <w:marBottom w:val="0"/>
      <w:divBdr>
        <w:top w:val="none" w:sz="0" w:space="0" w:color="auto"/>
        <w:left w:val="none" w:sz="0" w:space="0" w:color="auto"/>
        <w:bottom w:val="none" w:sz="0" w:space="0" w:color="auto"/>
        <w:right w:val="none" w:sz="0" w:space="0" w:color="auto"/>
      </w:divBdr>
      <w:divsChild>
        <w:div w:id="1910848443">
          <w:marLeft w:val="480"/>
          <w:marRight w:val="0"/>
          <w:marTop w:val="0"/>
          <w:marBottom w:val="0"/>
          <w:divBdr>
            <w:top w:val="none" w:sz="0" w:space="0" w:color="auto"/>
            <w:left w:val="none" w:sz="0" w:space="0" w:color="auto"/>
            <w:bottom w:val="none" w:sz="0" w:space="0" w:color="auto"/>
            <w:right w:val="none" w:sz="0" w:space="0" w:color="auto"/>
          </w:divBdr>
        </w:div>
        <w:div w:id="205802927">
          <w:marLeft w:val="480"/>
          <w:marRight w:val="0"/>
          <w:marTop w:val="0"/>
          <w:marBottom w:val="0"/>
          <w:divBdr>
            <w:top w:val="none" w:sz="0" w:space="0" w:color="auto"/>
            <w:left w:val="none" w:sz="0" w:space="0" w:color="auto"/>
            <w:bottom w:val="none" w:sz="0" w:space="0" w:color="auto"/>
            <w:right w:val="none" w:sz="0" w:space="0" w:color="auto"/>
          </w:divBdr>
        </w:div>
        <w:div w:id="1658727977">
          <w:marLeft w:val="480"/>
          <w:marRight w:val="0"/>
          <w:marTop w:val="0"/>
          <w:marBottom w:val="0"/>
          <w:divBdr>
            <w:top w:val="none" w:sz="0" w:space="0" w:color="auto"/>
            <w:left w:val="none" w:sz="0" w:space="0" w:color="auto"/>
            <w:bottom w:val="none" w:sz="0" w:space="0" w:color="auto"/>
            <w:right w:val="none" w:sz="0" w:space="0" w:color="auto"/>
          </w:divBdr>
        </w:div>
        <w:div w:id="1682777522">
          <w:marLeft w:val="480"/>
          <w:marRight w:val="0"/>
          <w:marTop w:val="0"/>
          <w:marBottom w:val="0"/>
          <w:divBdr>
            <w:top w:val="none" w:sz="0" w:space="0" w:color="auto"/>
            <w:left w:val="none" w:sz="0" w:space="0" w:color="auto"/>
            <w:bottom w:val="none" w:sz="0" w:space="0" w:color="auto"/>
            <w:right w:val="none" w:sz="0" w:space="0" w:color="auto"/>
          </w:divBdr>
        </w:div>
        <w:div w:id="902523345">
          <w:marLeft w:val="480"/>
          <w:marRight w:val="0"/>
          <w:marTop w:val="0"/>
          <w:marBottom w:val="0"/>
          <w:divBdr>
            <w:top w:val="none" w:sz="0" w:space="0" w:color="auto"/>
            <w:left w:val="none" w:sz="0" w:space="0" w:color="auto"/>
            <w:bottom w:val="none" w:sz="0" w:space="0" w:color="auto"/>
            <w:right w:val="none" w:sz="0" w:space="0" w:color="auto"/>
          </w:divBdr>
        </w:div>
        <w:div w:id="222330562">
          <w:marLeft w:val="480"/>
          <w:marRight w:val="0"/>
          <w:marTop w:val="0"/>
          <w:marBottom w:val="0"/>
          <w:divBdr>
            <w:top w:val="none" w:sz="0" w:space="0" w:color="auto"/>
            <w:left w:val="none" w:sz="0" w:space="0" w:color="auto"/>
            <w:bottom w:val="none" w:sz="0" w:space="0" w:color="auto"/>
            <w:right w:val="none" w:sz="0" w:space="0" w:color="auto"/>
          </w:divBdr>
        </w:div>
        <w:div w:id="235939002">
          <w:marLeft w:val="480"/>
          <w:marRight w:val="0"/>
          <w:marTop w:val="0"/>
          <w:marBottom w:val="0"/>
          <w:divBdr>
            <w:top w:val="none" w:sz="0" w:space="0" w:color="auto"/>
            <w:left w:val="none" w:sz="0" w:space="0" w:color="auto"/>
            <w:bottom w:val="none" w:sz="0" w:space="0" w:color="auto"/>
            <w:right w:val="none" w:sz="0" w:space="0" w:color="auto"/>
          </w:divBdr>
        </w:div>
        <w:div w:id="2105225014">
          <w:marLeft w:val="480"/>
          <w:marRight w:val="0"/>
          <w:marTop w:val="0"/>
          <w:marBottom w:val="0"/>
          <w:divBdr>
            <w:top w:val="none" w:sz="0" w:space="0" w:color="auto"/>
            <w:left w:val="none" w:sz="0" w:space="0" w:color="auto"/>
            <w:bottom w:val="none" w:sz="0" w:space="0" w:color="auto"/>
            <w:right w:val="none" w:sz="0" w:space="0" w:color="auto"/>
          </w:divBdr>
        </w:div>
        <w:div w:id="1126586442">
          <w:marLeft w:val="480"/>
          <w:marRight w:val="0"/>
          <w:marTop w:val="0"/>
          <w:marBottom w:val="0"/>
          <w:divBdr>
            <w:top w:val="none" w:sz="0" w:space="0" w:color="auto"/>
            <w:left w:val="none" w:sz="0" w:space="0" w:color="auto"/>
            <w:bottom w:val="none" w:sz="0" w:space="0" w:color="auto"/>
            <w:right w:val="none" w:sz="0" w:space="0" w:color="auto"/>
          </w:divBdr>
        </w:div>
        <w:div w:id="1038629467">
          <w:marLeft w:val="480"/>
          <w:marRight w:val="0"/>
          <w:marTop w:val="0"/>
          <w:marBottom w:val="0"/>
          <w:divBdr>
            <w:top w:val="none" w:sz="0" w:space="0" w:color="auto"/>
            <w:left w:val="none" w:sz="0" w:space="0" w:color="auto"/>
            <w:bottom w:val="none" w:sz="0" w:space="0" w:color="auto"/>
            <w:right w:val="none" w:sz="0" w:space="0" w:color="auto"/>
          </w:divBdr>
        </w:div>
        <w:div w:id="1407217443">
          <w:marLeft w:val="480"/>
          <w:marRight w:val="0"/>
          <w:marTop w:val="0"/>
          <w:marBottom w:val="0"/>
          <w:divBdr>
            <w:top w:val="none" w:sz="0" w:space="0" w:color="auto"/>
            <w:left w:val="none" w:sz="0" w:space="0" w:color="auto"/>
            <w:bottom w:val="none" w:sz="0" w:space="0" w:color="auto"/>
            <w:right w:val="none" w:sz="0" w:space="0" w:color="auto"/>
          </w:divBdr>
        </w:div>
        <w:div w:id="755320742">
          <w:marLeft w:val="480"/>
          <w:marRight w:val="0"/>
          <w:marTop w:val="0"/>
          <w:marBottom w:val="0"/>
          <w:divBdr>
            <w:top w:val="none" w:sz="0" w:space="0" w:color="auto"/>
            <w:left w:val="none" w:sz="0" w:space="0" w:color="auto"/>
            <w:bottom w:val="none" w:sz="0" w:space="0" w:color="auto"/>
            <w:right w:val="none" w:sz="0" w:space="0" w:color="auto"/>
          </w:divBdr>
        </w:div>
        <w:div w:id="1040981795">
          <w:marLeft w:val="480"/>
          <w:marRight w:val="0"/>
          <w:marTop w:val="0"/>
          <w:marBottom w:val="0"/>
          <w:divBdr>
            <w:top w:val="none" w:sz="0" w:space="0" w:color="auto"/>
            <w:left w:val="none" w:sz="0" w:space="0" w:color="auto"/>
            <w:bottom w:val="none" w:sz="0" w:space="0" w:color="auto"/>
            <w:right w:val="none" w:sz="0" w:space="0" w:color="auto"/>
          </w:divBdr>
        </w:div>
        <w:div w:id="445731560">
          <w:marLeft w:val="480"/>
          <w:marRight w:val="0"/>
          <w:marTop w:val="0"/>
          <w:marBottom w:val="0"/>
          <w:divBdr>
            <w:top w:val="none" w:sz="0" w:space="0" w:color="auto"/>
            <w:left w:val="none" w:sz="0" w:space="0" w:color="auto"/>
            <w:bottom w:val="none" w:sz="0" w:space="0" w:color="auto"/>
            <w:right w:val="none" w:sz="0" w:space="0" w:color="auto"/>
          </w:divBdr>
        </w:div>
        <w:div w:id="674266953">
          <w:marLeft w:val="480"/>
          <w:marRight w:val="0"/>
          <w:marTop w:val="0"/>
          <w:marBottom w:val="0"/>
          <w:divBdr>
            <w:top w:val="none" w:sz="0" w:space="0" w:color="auto"/>
            <w:left w:val="none" w:sz="0" w:space="0" w:color="auto"/>
            <w:bottom w:val="none" w:sz="0" w:space="0" w:color="auto"/>
            <w:right w:val="none" w:sz="0" w:space="0" w:color="auto"/>
          </w:divBdr>
        </w:div>
        <w:div w:id="960844375">
          <w:marLeft w:val="480"/>
          <w:marRight w:val="0"/>
          <w:marTop w:val="0"/>
          <w:marBottom w:val="0"/>
          <w:divBdr>
            <w:top w:val="none" w:sz="0" w:space="0" w:color="auto"/>
            <w:left w:val="none" w:sz="0" w:space="0" w:color="auto"/>
            <w:bottom w:val="none" w:sz="0" w:space="0" w:color="auto"/>
            <w:right w:val="none" w:sz="0" w:space="0" w:color="auto"/>
          </w:divBdr>
        </w:div>
        <w:div w:id="1723019058">
          <w:marLeft w:val="480"/>
          <w:marRight w:val="0"/>
          <w:marTop w:val="0"/>
          <w:marBottom w:val="0"/>
          <w:divBdr>
            <w:top w:val="none" w:sz="0" w:space="0" w:color="auto"/>
            <w:left w:val="none" w:sz="0" w:space="0" w:color="auto"/>
            <w:bottom w:val="none" w:sz="0" w:space="0" w:color="auto"/>
            <w:right w:val="none" w:sz="0" w:space="0" w:color="auto"/>
          </w:divBdr>
        </w:div>
        <w:div w:id="928734967">
          <w:marLeft w:val="480"/>
          <w:marRight w:val="0"/>
          <w:marTop w:val="0"/>
          <w:marBottom w:val="0"/>
          <w:divBdr>
            <w:top w:val="none" w:sz="0" w:space="0" w:color="auto"/>
            <w:left w:val="none" w:sz="0" w:space="0" w:color="auto"/>
            <w:bottom w:val="none" w:sz="0" w:space="0" w:color="auto"/>
            <w:right w:val="none" w:sz="0" w:space="0" w:color="auto"/>
          </w:divBdr>
        </w:div>
        <w:div w:id="1312254763">
          <w:marLeft w:val="480"/>
          <w:marRight w:val="0"/>
          <w:marTop w:val="0"/>
          <w:marBottom w:val="0"/>
          <w:divBdr>
            <w:top w:val="none" w:sz="0" w:space="0" w:color="auto"/>
            <w:left w:val="none" w:sz="0" w:space="0" w:color="auto"/>
            <w:bottom w:val="none" w:sz="0" w:space="0" w:color="auto"/>
            <w:right w:val="none" w:sz="0" w:space="0" w:color="auto"/>
          </w:divBdr>
        </w:div>
        <w:div w:id="1969581524">
          <w:marLeft w:val="480"/>
          <w:marRight w:val="0"/>
          <w:marTop w:val="0"/>
          <w:marBottom w:val="0"/>
          <w:divBdr>
            <w:top w:val="none" w:sz="0" w:space="0" w:color="auto"/>
            <w:left w:val="none" w:sz="0" w:space="0" w:color="auto"/>
            <w:bottom w:val="none" w:sz="0" w:space="0" w:color="auto"/>
            <w:right w:val="none" w:sz="0" w:space="0" w:color="auto"/>
          </w:divBdr>
        </w:div>
        <w:div w:id="1945572256">
          <w:marLeft w:val="480"/>
          <w:marRight w:val="0"/>
          <w:marTop w:val="0"/>
          <w:marBottom w:val="0"/>
          <w:divBdr>
            <w:top w:val="none" w:sz="0" w:space="0" w:color="auto"/>
            <w:left w:val="none" w:sz="0" w:space="0" w:color="auto"/>
            <w:bottom w:val="none" w:sz="0" w:space="0" w:color="auto"/>
            <w:right w:val="none" w:sz="0" w:space="0" w:color="auto"/>
          </w:divBdr>
        </w:div>
        <w:div w:id="1890531424">
          <w:marLeft w:val="480"/>
          <w:marRight w:val="0"/>
          <w:marTop w:val="0"/>
          <w:marBottom w:val="0"/>
          <w:divBdr>
            <w:top w:val="none" w:sz="0" w:space="0" w:color="auto"/>
            <w:left w:val="none" w:sz="0" w:space="0" w:color="auto"/>
            <w:bottom w:val="none" w:sz="0" w:space="0" w:color="auto"/>
            <w:right w:val="none" w:sz="0" w:space="0" w:color="auto"/>
          </w:divBdr>
        </w:div>
        <w:div w:id="1546329586">
          <w:marLeft w:val="480"/>
          <w:marRight w:val="0"/>
          <w:marTop w:val="0"/>
          <w:marBottom w:val="0"/>
          <w:divBdr>
            <w:top w:val="none" w:sz="0" w:space="0" w:color="auto"/>
            <w:left w:val="none" w:sz="0" w:space="0" w:color="auto"/>
            <w:bottom w:val="none" w:sz="0" w:space="0" w:color="auto"/>
            <w:right w:val="none" w:sz="0" w:space="0" w:color="auto"/>
          </w:divBdr>
        </w:div>
        <w:div w:id="1290748331">
          <w:marLeft w:val="480"/>
          <w:marRight w:val="0"/>
          <w:marTop w:val="0"/>
          <w:marBottom w:val="0"/>
          <w:divBdr>
            <w:top w:val="none" w:sz="0" w:space="0" w:color="auto"/>
            <w:left w:val="none" w:sz="0" w:space="0" w:color="auto"/>
            <w:bottom w:val="none" w:sz="0" w:space="0" w:color="auto"/>
            <w:right w:val="none" w:sz="0" w:space="0" w:color="auto"/>
          </w:divBdr>
        </w:div>
        <w:div w:id="1575968804">
          <w:marLeft w:val="480"/>
          <w:marRight w:val="0"/>
          <w:marTop w:val="0"/>
          <w:marBottom w:val="0"/>
          <w:divBdr>
            <w:top w:val="none" w:sz="0" w:space="0" w:color="auto"/>
            <w:left w:val="none" w:sz="0" w:space="0" w:color="auto"/>
            <w:bottom w:val="none" w:sz="0" w:space="0" w:color="auto"/>
            <w:right w:val="none" w:sz="0" w:space="0" w:color="auto"/>
          </w:divBdr>
        </w:div>
        <w:div w:id="1498961523">
          <w:marLeft w:val="480"/>
          <w:marRight w:val="0"/>
          <w:marTop w:val="0"/>
          <w:marBottom w:val="0"/>
          <w:divBdr>
            <w:top w:val="none" w:sz="0" w:space="0" w:color="auto"/>
            <w:left w:val="none" w:sz="0" w:space="0" w:color="auto"/>
            <w:bottom w:val="none" w:sz="0" w:space="0" w:color="auto"/>
            <w:right w:val="none" w:sz="0" w:space="0" w:color="auto"/>
          </w:divBdr>
        </w:div>
        <w:div w:id="328757394">
          <w:marLeft w:val="480"/>
          <w:marRight w:val="0"/>
          <w:marTop w:val="0"/>
          <w:marBottom w:val="0"/>
          <w:divBdr>
            <w:top w:val="none" w:sz="0" w:space="0" w:color="auto"/>
            <w:left w:val="none" w:sz="0" w:space="0" w:color="auto"/>
            <w:bottom w:val="none" w:sz="0" w:space="0" w:color="auto"/>
            <w:right w:val="none" w:sz="0" w:space="0" w:color="auto"/>
          </w:divBdr>
        </w:div>
        <w:div w:id="352077574">
          <w:marLeft w:val="480"/>
          <w:marRight w:val="0"/>
          <w:marTop w:val="0"/>
          <w:marBottom w:val="0"/>
          <w:divBdr>
            <w:top w:val="none" w:sz="0" w:space="0" w:color="auto"/>
            <w:left w:val="none" w:sz="0" w:space="0" w:color="auto"/>
            <w:bottom w:val="none" w:sz="0" w:space="0" w:color="auto"/>
            <w:right w:val="none" w:sz="0" w:space="0" w:color="auto"/>
          </w:divBdr>
        </w:div>
        <w:div w:id="1235242228">
          <w:marLeft w:val="480"/>
          <w:marRight w:val="0"/>
          <w:marTop w:val="0"/>
          <w:marBottom w:val="0"/>
          <w:divBdr>
            <w:top w:val="none" w:sz="0" w:space="0" w:color="auto"/>
            <w:left w:val="none" w:sz="0" w:space="0" w:color="auto"/>
            <w:bottom w:val="none" w:sz="0" w:space="0" w:color="auto"/>
            <w:right w:val="none" w:sz="0" w:space="0" w:color="auto"/>
          </w:divBdr>
        </w:div>
        <w:div w:id="1004672372">
          <w:marLeft w:val="480"/>
          <w:marRight w:val="0"/>
          <w:marTop w:val="0"/>
          <w:marBottom w:val="0"/>
          <w:divBdr>
            <w:top w:val="none" w:sz="0" w:space="0" w:color="auto"/>
            <w:left w:val="none" w:sz="0" w:space="0" w:color="auto"/>
            <w:bottom w:val="none" w:sz="0" w:space="0" w:color="auto"/>
            <w:right w:val="none" w:sz="0" w:space="0" w:color="auto"/>
          </w:divBdr>
        </w:div>
        <w:div w:id="592475657">
          <w:marLeft w:val="480"/>
          <w:marRight w:val="0"/>
          <w:marTop w:val="0"/>
          <w:marBottom w:val="0"/>
          <w:divBdr>
            <w:top w:val="none" w:sz="0" w:space="0" w:color="auto"/>
            <w:left w:val="none" w:sz="0" w:space="0" w:color="auto"/>
            <w:bottom w:val="none" w:sz="0" w:space="0" w:color="auto"/>
            <w:right w:val="none" w:sz="0" w:space="0" w:color="auto"/>
          </w:divBdr>
        </w:div>
        <w:div w:id="1835950814">
          <w:marLeft w:val="480"/>
          <w:marRight w:val="0"/>
          <w:marTop w:val="0"/>
          <w:marBottom w:val="0"/>
          <w:divBdr>
            <w:top w:val="none" w:sz="0" w:space="0" w:color="auto"/>
            <w:left w:val="none" w:sz="0" w:space="0" w:color="auto"/>
            <w:bottom w:val="none" w:sz="0" w:space="0" w:color="auto"/>
            <w:right w:val="none" w:sz="0" w:space="0" w:color="auto"/>
          </w:divBdr>
        </w:div>
        <w:div w:id="82385738">
          <w:marLeft w:val="480"/>
          <w:marRight w:val="0"/>
          <w:marTop w:val="0"/>
          <w:marBottom w:val="0"/>
          <w:divBdr>
            <w:top w:val="none" w:sz="0" w:space="0" w:color="auto"/>
            <w:left w:val="none" w:sz="0" w:space="0" w:color="auto"/>
            <w:bottom w:val="none" w:sz="0" w:space="0" w:color="auto"/>
            <w:right w:val="none" w:sz="0" w:space="0" w:color="auto"/>
          </w:divBdr>
        </w:div>
        <w:div w:id="1838036759">
          <w:marLeft w:val="480"/>
          <w:marRight w:val="0"/>
          <w:marTop w:val="0"/>
          <w:marBottom w:val="0"/>
          <w:divBdr>
            <w:top w:val="none" w:sz="0" w:space="0" w:color="auto"/>
            <w:left w:val="none" w:sz="0" w:space="0" w:color="auto"/>
            <w:bottom w:val="none" w:sz="0" w:space="0" w:color="auto"/>
            <w:right w:val="none" w:sz="0" w:space="0" w:color="auto"/>
          </w:divBdr>
        </w:div>
        <w:div w:id="366759967">
          <w:marLeft w:val="480"/>
          <w:marRight w:val="0"/>
          <w:marTop w:val="0"/>
          <w:marBottom w:val="0"/>
          <w:divBdr>
            <w:top w:val="none" w:sz="0" w:space="0" w:color="auto"/>
            <w:left w:val="none" w:sz="0" w:space="0" w:color="auto"/>
            <w:bottom w:val="none" w:sz="0" w:space="0" w:color="auto"/>
            <w:right w:val="none" w:sz="0" w:space="0" w:color="auto"/>
          </w:divBdr>
        </w:div>
        <w:div w:id="1681081918">
          <w:marLeft w:val="480"/>
          <w:marRight w:val="0"/>
          <w:marTop w:val="0"/>
          <w:marBottom w:val="0"/>
          <w:divBdr>
            <w:top w:val="none" w:sz="0" w:space="0" w:color="auto"/>
            <w:left w:val="none" w:sz="0" w:space="0" w:color="auto"/>
            <w:bottom w:val="none" w:sz="0" w:space="0" w:color="auto"/>
            <w:right w:val="none" w:sz="0" w:space="0" w:color="auto"/>
          </w:divBdr>
        </w:div>
        <w:div w:id="1750422893">
          <w:marLeft w:val="480"/>
          <w:marRight w:val="0"/>
          <w:marTop w:val="0"/>
          <w:marBottom w:val="0"/>
          <w:divBdr>
            <w:top w:val="none" w:sz="0" w:space="0" w:color="auto"/>
            <w:left w:val="none" w:sz="0" w:space="0" w:color="auto"/>
            <w:bottom w:val="none" w:sz="0" w:space="0" w:color="auto"/>
            <w:right w:val="none" w:sz="0" w:space="0" w:color="auto"/>
          </w:divBdr>
        </w:div>
        <w:div w:id="1541552365">
          <w:marLeft w:val="480"/>
          <w:marRight w:val="0"/>
          <w:marTop w:val="0"/>
          <w:marBottom w:val="0"/>
          <w:divBdr>
            <w:top w:val="none" w:sz="0" w:space="0" w:color="auto"/>
            <w:left w:val="none" w:sz="0" w:space="0" w:color="auto"/>
            <w:bottom w:val="none" w:sz="0" w:space="0" w:color="auto"/>
            <w:right w:val="none" w:sz="0" w:space="0" w:color="auto"/>
          </w:divBdr>
        </w:div>
        <w:div w:id="2038039240">
          <w:marLeft w:val="480"/>
          <w:marRight w:val="0"/>
          <w:marTop w:val="0"/>
          <w:marBottom w:val="0"/>
          <w:divBdr>
            <w:top w:val="none" w:sz="0" w:space="0" w:color="auto"/>
            <w:left w:val="none" w:sz="0" w:space="0" w:color="auto"/>
            <w:bottom w:val="none" w:sz="0" w:space="0" w:color="auto"/>
            <w:right w:val="none" w:sz="0" w:space="0" w:color="auto"/>
          </w:divBdr>
        </w:div>
        <w:div w:id="989335239">
          <w:marLeft w:val="480"/>
          <w:marRight w:val="0"/>
          <w:marTop w:val="0"/>
          <w:marBottom w:val="0"/>
          <w:divBdr>
            <w:top w:val="none" w:sz="0" w:space="0" w:color="auto"/>
            <w:left w:val="none" w:sz="0" w:space="0" w:color="auto"/>
            <w:bottom w:val="none" w:sz="0" w:space="0" w:color="auto"/>
            <w:right w:val="none" w:sz="0" w:space="0" w:color="auto"/>
          </w:divBdr>
        </w:div>
        <w:div w:id="2016567142">
          <w:marLeft w:val="480"/>
          <w:marRight w:val="0"/>
          <w:marTop w:val="0"/>
          <w:marBottom w:val="0"/>
          <w:divBdr>
            <w:top w:val="none" w:sz="0" w:space="0" w:color="auto"/>
            <w:left w:val="none" w:sz="0" w:space="0" w:color="auto"/>
            <w:bottom w:val="none" w:sz="0" w:space="0" w:color="auto"/>
            <w:right w:val="none" w:sz="0" w:space="0" w:color="auto"/>
          </w:divBdr>
        </w:div>
        <w:div w:id="1665888152">
          <w:marLeft w:val="480"/>
          <w:marRight w:val="0"/>
          <w:marTop w:val="0"/>
          <w:marBottom w:val="0"/>
          <w:divBdr>
            <w:top w:val="none" w:sz="0" w:space="0" w:color="auto"/>
            <w:left w:val="none" w:sz="0" w:space="0" w:color="auto"/>
            <w:bottom w:val="none" w:sz="0" w:space="0" w:color="auto"/>
            <w:right w:val="none" w:sz="0" w:space="0" w:color="auto"/>
          </w:divBdr>
        </w:div>
        <w:div w:id="1364212893">
          <w:marLeft w:val="480"/>
          <w:marRight w:val="0"/>
          <w:marTop w:val="0"/>
          <w:marBottom w:val="0"/>
          <w:divBdr>
            <w:top w:val="none" w:sz="0" w:space="0" w:color="auto"/>
            <w:left w:val="none" w:sz="0" w:space="0" w:color="auto"/>
            <w:bottom w:val="none" w:sz="0" w:space="0" w:color="auto"/>
            <w:right w:val="none" w:sz="0" w:space="0" w:color="auto"/>
          </w:divBdr>
        </w:div>
        <w:div w:id="1812014170">
          <w:marLeft w:val="480"/>
          <w:marRight w:val="0"/>
          <w:marTop w:val="0"/>
          <w:marBottom w:val="0"/>
          <w:divBdr>
            <w:top w:val="none" w:sz="0" w:space="0" w:color="auto"/>
            <w:left w:val="none" w:sz="0" w:space="0" w:color="auto"/>
            <w:bottom w:val="none" w:sz="0" w:space="0" w:color="auto"/>
            <w:right w:val="none" w:sz="0" w:space="0" w:color="auto"/>
          </w:divBdr>
        </w:div>
        <w:div w:id="535461716">
          <w:marLeft w:val="480"/>
          <w:marRight w:val="0"/>
          <w:marTop w:val="0"/>
          <w:marBottom w:val="0"/>
          <w:divBdr>
            <w:top w:val="none" w:sz="0" w:space="0" w:color="auto"/>
            <w:left w:val="none" w:sz="0" w:space="0" w:color="auto"/>
            <w:bottom w:val="none" w:sz="0" w:space="0" w:color="auto"/>
            <w:right w:val="none" w:sz="0" w:space="0" w:color="auto"/>
          </w:divBdr>
        </w:div>
        <w:div w:id="1689481651">
          <w:marLeft w:val="480"/>
          <w:marRight w:val="0"/>
          <w:marTop w:val="0"/>
          <w:marBottom w:val="0"/>
          <w:divBdr>
            <w:top w:val="none" w:sz="0" w:space="0" w:color="auto"/>
            <w:left w:val="none" w:sz="0" w:space="0" w:color="auto"/>
            <w:bottom w:val="none" w:sz="0" w:space="0" w:color="auto"/>
            <w:right w:val="none" w:sz="0" w:space="0" w:color="auto"/>
          </w:divBdr>
        </w:div>
        <w:div w:id="149097628">
          <w:marLeft w:val="480"/>
          <w:marRight w:val="0"/>
          <w:marTop w:val="0"/>
          <w:marBottom w:val="0"/>
          <w:divBdr>
            <w:top w:val="none" w:sz="0" w:space="0" w:color="auto"/>
            <w:left w:val="none" w:sz="0" w:space="0" w:color="auto"/>
            <w:bottom w:val="none" w:sz="0" w:space="0" w:color="auto"/>
            <w:right w:val="none" w:sz="0" w:space="0" w:color="auto"/>
          </w:divBdr>
        </w:div>
        <w:div w:id="1063285889">
          <w:marLeft w:val="480"/>
          <w:marRight w:val="0"/>
          <w:marTop w:val="0"/>
          <w:marBottom w:val="0"/>
          <w:divBdr>
            <w:top w:val="none" w:sz="0" w:space="0" w:color="auto"/>
            <w:left w:val="none" w:sz="0" w:space="0" w:color="auto"/>
            <w:bottom w:val="none" w:sz="0" w:space="0" w:color="auto"/>
            <w:right w:val="none" w:sz="0" w:space="0" w:color="auto"/>
          </w:divBdr>
        </w:div>
        <w:div w:id="325010992">
          <w:marLeft w:val="480"/>
          <w:marRight w:val="0"/>
          <w:marTop w:val="0"/>
          <w:marBottom w:val="0"/>
          <w:divBdr>
            <w:top w:val="none" w:sz="0" w:space="0" w:color="auto"/>
            <w:left w:val="none" w:sz="0" w:space="0" w:color="auto"/>
            <w:bottom w:val="none" w:sz="0" w:space="0" w:color="auto"/>
            <w:right w:val="none" w:sz="0" w:space="0" w:color="auto"/>
          </w:divBdr>
        </w:div>
        <w:div w:id="1018628115">
          <w:marLeft w:val="480"/>
          <w:marRight w:val="0"/>
          <w:marTop w:val="0"/>
          <w:marBottom w:val="0"/>
          <w:divBdr>
            <w:top w:val="none" w:sz="0" w:space="0" w:color="auto"/>
            <w:left w:val="none" w:sz="0" w:space="0" w:color="auto"/>
            <w:bottom w:val="none" w:sz="0" w:space="0" w:color="auto"/>
            <w:right w:val="none" w:sz="0" w:space="0" w:color="auto"/>
          </w:divBdr>
        </w:div>
        <w:div w:id="1579092205">
          <w:marLeft w:val="480"/>
          <w:marRight w:val="0"/>
          <w:marTop w:val="0"/>
          <w:marBottom w:val="0"/>
          <w:divBdr>
            <w:top w:val="none" w:sz="0" w:space="0" w:color="auto"/>
            <w:left w:val="none" w:sz="0" w:space="0" w:color="auto"/>
            <w:bottom w:val="none" w:sz="0" w:space="0" w:color="auto"/>
            <w:right w:val="none" w:sz="0" w:space="0" w:color="auto"/>
          </w:divBdr>
        </w:div>
        <w:div w:id="1947686123">
          <w:marLeft w:val="480"/>
          <w:marRight w:val="0"/>
          <w:marTop w:val="0"/>
          <w:marBottom w:val="0"/>
          <w:divBdr>
            <w:top w:val="none" w:sz="0" w:space="0" w:color="auto"/>
            <w:left w:val="none" w:sz="0" w:space="0" w:color="auto"/>
            <w:bottom w:val="none" w:sz="0" w:space="0" w:color="auto"/>
            <w:right w:val="none" w:sz="0" w:space="0" w:color="auto"/>
          </w:divBdr>
        </w:div>
        <w:div w:id="1624460882">
          <w:marLeft w:val="480"/>
          <w:marRight w:val="0"/>
          <w:marTop w:val="0"/>
          <w:marBottom w:val="0"/>
          <w:divBdr>
            <w:top w:val="none" w:sz="0" w:space="0" w:color="auto"/>
            <w:left w:val="none" w:sz="0" w:space="0" w:color="auto"/>
            <w:bottom w:val="none" w:sz="0" w:space="0" w:color="auto"/>
            <w:right w:val="none" w:sz="0" w:space="0" w:color="auto"/>
          </w:divBdr>
        </w:div>
        <w:div w:id="774859643">
          <w:marLeft w:val="480"/>
          <w:marRight w:val="0"/>
          <w:marTop w:val="0"/>
          <w:marBottom w:val="0"/>
          <w:divBdr>
            <w:top w:val="none" w:sz="0" w:space="0" w:color="auto"/>
            <w:left w:val="none" w:sz="0" w:space="0" w:color="auto"/>
            <w:bottom w:val="none" w:sz="0" w:space="0" w:color="auto"/>
            <w:right w:val="none" w:sz="0" w:space="0" w:color="auto"/>
          </w:divBdr>
        </w:div>
        <w:div w:id="25913524">
          <w:marLeft w:val="480"/>
          <w:marRight w:val="0"/>
          <w:marTop w:val="0"/>
          <w:marBottom w:val="0"/>
          <w:divBdr>
            <w:top w:val="none" w:sz="0" w:space="0" w:color="auto"/>
            <w:left w:val="none" w:sz="0" w:space="0" w:color="auto"/>
            <w:bottom w:val="none" w:sz="0" w:space="0" w:color="auto"/>
            <w:right w:val="none" w:sz="0" w:space="0" w:color="auto"/>
          </w:divBdr>
        </w:div>
        <w:div w:id="2065785524">
          <w:marLeft w:val="480"/>
          <w:marRight w:val="0"/>
          <w:marTop w:val="0"/>
          <w:marBottom w:val="0"/>
          <w:divBdr>
            <w:top w:val="none" w:sz="0" w:space="0" w:color="auto"/>
            <w:left w:val="none" w:sz="0" w:space="0" w:color="auto"/>
            <w:bottom w:val="none" w:sz="0" w:space="0" w:color="auto"/>
            <w:right w:val="none" w:sz="0" w:space="0" w:color="auto"/>
          </w:divBdr>
        </w:div>
        <w:div w:id="697976323">
          <w:marLeft w:val="480"/>
          <w:marRight w:val="0"/>
          <w:marTop w:val="0"/>
          <w:marBottom w:val="0"/>
          <w:divBdr>
            <w:top w:val="none" w:sz="0" w:space="0" w:color="auto"/>
            <w:left w:val="none" w:sz="0" w:space="0" w:color="auto"/>
            <w:bottom w:val="none" w:sz="0" w:space="0" w:color="auto"/>
            <w:right w:val="none" w:sz="0" w:space="0" w:color="auto"/>
          </w:divBdr>
        </w:div>
        <w:div w:id="173882944">
          <w:marLeft w:val="480"/>
          <w:marRight w:val="0"/>
          <w:marTop w:val="0"/>
          <w:marBottom w:val="0"/>
          <w:divBdr>
            <w:top w:val="none" w:sz="0" w:space="0" w:color="auto"/>
            <w:left w:val="none" w:sz="0" w:space="0" w:color="auto"/>
            <w:bottom w:val="none" w:sz="0" w:space="0" w:color="auto"/>
            <w:right w:val="none" w:sz="0" w:space="0" w:color="auto"/>
          </w:divBdr>
        </w:div>
        <w:div w:id="771121994">
          <w:marLeft w:val="480"/>
          <w:marRight w:val="0"/>
          <w:marTop w:val="0"/>
          <w:marBottom w:val="0"/>
          <w:divBdr>
            <w:top w:val="none" w:sz="0" w:space="0" w:color="auto"/>
            <w:left w:val="none" w:sz="0" w:space="0" w:color="auto"/>
            <w:bottom w:val="none" w:sz="0" w:space="0" w:color="auto"/>
            <w:right w:val="none" w:sz="0" w:space="0" w:color="auto"/>
          </w:divBdr>
        </w:div>
        <w:div w:id="1020353552">
          <w:marLeft w:val="480"/>
          <w:marRight w:val="0"/>
          <w:marTop w:val="0"/>
          <w:marBottom w:val="0"/>
          <w:divBdr>
            <w:top w:val="none" w:sz="0" w:space="0" w:color="auto"/>
            <w:left w:val="none" w:sz="0" w:space="0" w:color="auto"/>
            <w:bottom w:val="none" w:sz="0" w:space="0" w:color="auto"/>
            <w:right w:val="none" w:sz="0" w:space="0" w:color="auto"/>
          </w:divBdr>
        </w:div>
        <w:div w:id="2127651959">
          <w:marLeft w:val="480"/>
          <w:marRight w:val="0"/>
          <w:marTop w:val="0"/>
          <w:marBottom w:val="0"/>
          <w:divBdr>
            <w:top w:val="none" w:sz="0" w:space="0" w:color="auto"/>
            <w:left w:val="none" w:sz="0" w:space="0" w:color="auto"/>
            <w:bottom w:val="none" w:sz="0" w:space="0" w:color="auto"/>
            <w:right w:val="none" w:sz="0" w:space="0" w:color="auto"/>
          </w:divBdr>
        </w:div>
        <w:div w:id="1281911078">
          <w:marLeft w:val="480"/>
          <w:marRight w:val="0"/>
          <w:marTop w:val="0"/>
          <w:marBottom w:val="0"/>
          <w:divBdr>
            <w:top w:val="none" w:sz="0" w:space="0" w:color="auto"/>
            <w:left w:val="none" w:sz="0" w:space="0" w:color="auto"/>
            <w:bottom w:val="none" w:sz="0" w:space="0" w:color="auto"/>
            <w:right w:val="none" w:sz="0" w:space="0" w:color="auto"/>
          </w:divBdr>
        </w:div>
        <w:div w:id="2083016002">
          <w:marLeft w:val="480"/>
          <w:marRight w:val="0"/>
          <w:marTop w:val="0"/>
          <w:marBottom w:val="0"/>
          <w:divBdr>
            <w:top w:val="none" w:sz="0" w:space="0" w:color="auto"/>
            <w:left w:val="none" w:sz="0" w:space="0" w:color="auto"/>
            <w:bottom w:val="none" w:sz="0" w:space="0" w:color="auto"/>
            <w:right w:val="none" w:sz="0" w:space="0" w:color="auto"/>
          </w:divBdr>
        </w:div>
        <w:div w:id="2096129159">
          <w:marLeft w:val="480"/>
          <w:marRight w:val="0"/>
          <w:marTop w:val="0"/>
          <w:marBottom w:val="0"/>
          <w:divBdr>
            <w:top w:val="none" w:sz="0" w:space="0" w:color="auto"/>
            <w:left w:val="none" w:sz="0" w:space="0" w:color="auto"/>
            <w:bottom w:val="none" w:sz="0" w:space="0" w:color="auto"/>
            <w:right w:val="none" w:sz="0" w:space="0" w:color="auto"/>
          </w:divBdr>
        </w:div>
        <w:div w:id="947153312">
          <w:marLeft w:val="480"/>
          <w:marRight w:val="0"/>
          <w:marTop w:val="0"/>
          <w:marBottom w:val="0"/>
          <w:divBdr>
            <w:top w:val="none" w:sz="0" w:space="0" w:color="auto"/>
            <w:left w:val="none" w:sz="0" w:space="0" w:color="auto"/>
            <w:bottom w:val="none" w:sz="0" w:space="0" w:color="auto"/>
            <w:right w:val="none" w:sz="0" w:space="0" w:color="auto"/>
          </w:divBdr>
        </w:div>
        <w:div w:id="934049330">
          <w:marLeft w:val="480"/>
          <w:marRight w:val="0"/>
          <w:marTop w:val="0"/>
          <w:marBottom w:val="0"/>
          <w:divBdr>
            <w:top w:val="none" w:sz="0" w:space="0" w:color="auto"/>
            <w:left w:val="none" w:sz="0" w:space="0" w:color="auto"/>
            <w:bottom w:val="none" w:sz="0" w:space="0" w:color="auto"/>
            <w:right w:val="none" w:sz="0" w:space="0" w:color="auto"/>
          </w:divBdr>
        </w:div>
        <w:div w:id="220293643">
          <w:marLeft w:val="480"/>
          <w:marRight w:val="0"/>
          <w:marTop w:val="0"/>
          <w:marBottom w:val="0"/>
          <w:divBdr>
            <w:top w:val="none" w:sz="0" w:space="0" w:color="auto"/>
            <w:left w:val="none" w:sz="0" w:space="0" w:color="auto"/>
            <w:bottom w:val="none" w:sz="0" w:space="0" w:color="auto"/>
            <w:right w:val="none" w:sz="0" w:space="0" w:color="auto"/>
          </w:divBdr>
        </w:div>
        <w:div w:id="1549294708">
          <w:marLeft w:val="480"/>
          <w:marRight w:val="0"/>
          <w:marTop w:val="0"/>
          <w:marBottom w:val="0"/>
          <w:divBdr>
            <w:top w:val="none" w:sz="0" w:space="0" w:color="auto"/>
            <w:left w:val="none" w:sz="0" w:space="0" w:color="auto"/>
            <w:bottom w:val="none" w:sz="0" w:space="0" w:color="auto"/>
            <w:right w:val="none" w:sz="0" w:space="0" w:color="auto"/>
          </w:divBdr>
        </w:div>
        <w:div w:id="1769960387">
          <w:marLeft w:val="480"/>
          <w:marRight w:val="0"/>
          <w:marTop w:val="0"/>
          <w:marBottom w:val="0"/>
          <w:divBdr>
            <w:top w:val="none" w:sz="0" w:space="0" w:color="auto"/>
            <w:left w:val="none" w:sz="0" w:space="0" w:color="auto"/>
            <w:bottom w:val="none" w:sz="0" w:space="0" w:color="auto"/>
            <w:right w:val="none" w:sz="0" w:space="0" w:color="auto"/>
          </w:divBdr>
        </w:div>
        <w:div w:id="708381701">
          <w:marLeft w:val="480"/>
          <w:marRight w:val="0"/>
          <w:marTop w:val="0"/>
          <w:marBottom w:val="0"/>
          <w:divBdr>
            <w:top w:val="none" w:sz="0" w:space="0" w:color="auto"/>
            <w:left w:val="none" w:sz="0" w:space="0" w:color="auto"/>
            <w:bottom w:val="none" w:sz="0" w:space="0" w:color="auto"/>
            <w:right w:val="none" w:sz="0" w:space="0" w:color="auto"/>
          </w:divBdr>
        </w:div>
        <w:div w:id="647248521">
          <w:marLeft w:val="480"/>
          <w:marRight w:val="0"/>
          <w:marTop w:val="0"/>
          <w:marBottom w:val="0"/>
          <w:divBdr>
            <w:top w:val="none" w:sz="0" w:space="0" w:color="auto"/>
            <w:left w:val="none" w:sz="0" w:space="0" w:color="auto"/>
            <w:bottom w:val="none" w:sz="0" w:space="0" w:color="auto"/>
            <w:right w:val="none" w:sz="0" w:space="0" w:color="auto"/>
          </w:divBdr>
        </w:div>
        <w:div w:id="906303450">
          <w:marLeft w:val="480"/>
          <w:marRight w:val="0"/>
          <w:marTop w:val="0"/>
          <w:marBottom w:val="0"/>
          <w:divBdr>
            <w:top w:val="none" w:sz="0" w:space="0" w:color="auto"/>
            <w:left w:val="none" w:sz="0" w:space="0" w:color="auto"/>
            <w:bottom w:val="none" w:sz="0" w:space="0" w:color="auto"/>
            <w:right w:val="none" w:sz="0" w:space="0" w:color="auto"/>
          </w:divBdr>
        </w:div>
        <w:div w:id="373240011">
          <w:marLeft w:val="480"/>
          <w:marRight w:val="0"/>
          <w:marTop w:val="0"/>
          <w:marBottom w:val="0"/>
          <w:divBdr>
            <w:top w:val="none" w:sz="0" w:space="0" w:color="auto"/>
            <w:left w:val="none" w:sz="0" w:space="0" w:color="auto"/>
            <w:bottom w:val="none" w:sz="0" w:space="0" w:color="auto"/>
            <w:right w:val="none" w:sz="0" w:space="0" w:color="auto"/>
          </w:divBdr>
        </w:div>
        <w:div w:id="1602107111">
          <w:marLeft w:val="480"/>
          <w:marRight w:val="0"/>
          <w:marTop w:val="0"/>
          <w:marBottom w:val="0"/>
          <w:divBdr>
            <w:top w:val="none" w:sz="0" w:space="0" w:color="auto"/>
            <w:left w:val="none" w:sz="0" w:space="0" w:color="auto"/>
            <w:bottom w:val="none" w:sz="0" w:space="0" w:color="auto"/>
            <w:right w:val="none" w:sz="0" w:space="0" w:color="auto"/>
          </w:divBdr>
        </w:div>
        <w:div w:id="1650748776">
          <w:marLeft w:val="480"/>
          <w:marRight w:val="0"/>
          <w:marTop w:val="0"/>
          <w:marBottom w:val="0"/>
          <w:divBdr>
            <w:top w:val="none" w:sz="0" w:space="0" w:color="auto"/>
            <w:left w:val="none" w:sz="0" w:space="0" w:color="auto"/>
            <w:bottom w:val="none" w:sz="0" w:space="0" w:color="auto"/>
            <w:right w:val="none" w:sz="0" w:space="0" w:color="auto"/>
          </w:divBdr>
        </w:div>
        <w:div w:id="1706372735">
          <w:marLeft w:val="480"/>
          <w:marRight w:val="0"/>
          <w:marTop w:val="0"/>
          <w:marBottom w:val="0"/>
          <w:divBdr>
            <w:top w:val="none" w:sz="0" w:space="0" w:color="auto"/>
            <w:left w:val="none" w:sz="0" w:space="0" w:color="auto"/>
            <w:bottom w:val="none" w:sz="0" w:space="0" w:color="auto"/>
            <w:right w:val="none" w:sz="0" w:space="0" w:color="auto"/>
          </w:divBdr>
        </w:div>
        <w:div w:id="1679506485">
          <w:marLeft w:val="480"/>
          <w:marRight w:val="0"/>
          <w:marTop w:val="0"/>
          <w:marBottom w:val="0"/>
          <w:divBdr>
            <w:top w:val="none" w:sz="0" w:space="0" w:color="auto"/>
            <w:left w:val="none" w:sz="0" w:space="0" w:color="auto"/>
            <w:bottom w:val="none" w:sz="0" w:space="0" w:color="auto"/>
            <w:right w:val="none" w:sz="0" w:space="0" w:color="auto"/>
          </w:divBdr>
        </w:div>
      </w:divsChild>
    </w:div>
    <w:div w:id="1252543731">
      <w:bodyDiv w:val="1"/>
      <w:marLeft w:val="0"/>
      <w:marRight w:val="0"/>
      <w:marTop w:val="0"/>
      <w:marBottom w:val="0"/>
      <w:divBdr>
        <w:top w:val="none" w:sz="0" w:space="0" w:color="auto"/>
        <w:left w:val="none" w:sz="0" w:space="0" w:color="auto"/>
        <w:bottom w:val="none" w:sz="0" w:space="0" w:color="auto"/>
        <w:right w:val="none" w:sz="0" w:space="0" w:color="auto"/>
      </w:divBdr>
    </w:div>
    <w:div w:id="1255434671">
      <w:bodyDiv w:val="1"/>
      <w:marLeft w:val="0"/>
      <w:marRight w:val="0"/>
      <w:marTop w:val="0"/>
      <w:marBottom w:val="0"/>
      <w:divBdr>
        <w:top w:val="none" w:sz="0" w:space="0" w:color="auto"/>
        <w:left w:val="none" w:sz="0" w:space="0" w:color="auto"/>
        <w:bottom w:val="none" w:sz="0" w:space="0" w:color="auto"/>
        <w:right w:val="none" w:sz="0" w:space="0" w:color="auto"/>
      </w:divBdr>
    </w:div>
    <w:div w:id="1255626709">
      <w:bodyDiv w:val="1"/>
      <w:marLeft w:val="0"/>
      <w:marRight w:val="0"/>
      <w:marTop w:val="0"/>
      <w:marBottom w:val="0"/>
      <w:divBdr>
        <w:top w:val="none" w:sz="0" w:space="0" w:color="auto"/>
        <w:left w:val="none" w:sz="0" w:space="0" w:color="auto"/>
        <w:bottom w:val="none" w:sz="0" w:space="0" w:color="auto"/>
        <w:right w:val="none" w:sz="0" w:space="0" w:color="auto"/>
      </w:divBdr>
    </w:div>
    <w:div w:id="1256868047">
      <w:bodyDiv w:val="1"/>
      <w:marLeft w:val="0"/>
      <w:marRight w:val="0"/>
      <w:marTop w:val="0"/>
      <w:marBottom w:val="0"/>
      <w:divBdr>
        <w:top w:val="none" w:sz="0" w:space="0" w:color="auto"/>
        <w:left w:val="none" w:sz="0" w:space="0" w:color="auto"/>
        <w:bottom w:val="none" w:sz="0" w:space="0" w:color="auto"/>
        <w:right w:val="none" w:sz="0" w:space="0" w:color="auto"/>
      </w:divBdr>
      <w:divsChild>
        <w:div w:id="564727001">
          <w:marLeft w:val="480"/>
          <w:marRight w:val="0"/>
          <w:marTop w:val="0"/>
          <w:marBottom w:val="0"/>
          <w:divBdr>
            <w:top w:val="none" w:sz="0" w:space="0" w:color="auto"/>
            <w:left w:val="none" w:sz="0" w:space="0" w:color="auto"/>
            <w:bottom w:val="none" w:sz="0" w:space="0" w:color="auto"/>
            <w:right w:val="none" w:sz="0" w:space="0" w:color="auto"/>
          </w:divBdr>
        </w:div>
        <w:div w:id="1693844079">
          <w:marLeft w:val="480"/>
          <w:marRight w:val="0"/>
          <w:marTop w:val="0"/>
          <w:marBottom w:val="0"/>
          <w:divBdr>
            <w:top w:val="none" w:sz="0" w:space="0" w:color="auto"/>
            <w:left w:val="none" w:sz="0" w:space="0" w:color="auto"/>
            <w:bottom w:val="none" w:sz="0" w:space="0" w:color="auto"/>
            <w:right w:val="none" w:sz="0" w:space="0" w:color="auto"/>
          </w:divBdr>
        </w:div>
        <w:div w:id="1808474636">
          <w:marLeft w:val="480"/>
          <w:marRight w:val="0"/>
          <w:marTop w:val="0"/>
          <w:marBottom w:val="0"/>
          <w:divBdr>
            <w:top w:val="none" w:sz="0" w:space="0" w:color="auto"/>
            <w:left w:val="none" w:sz="0" w:space="0" w:color="auto"/>
            <w:bottom w:val="none" w:sz="0" w:space="0" w:color="auto"/>
            <w:right w:val="none" w:sz="0" w:space="0" w:color="auto"/>
          </w:divBdr>
        </w:div>
        <w:div w:id="842088147">
          <w:marLeft w:val="480"/>
          <w:marRight w:val="0"/>
          <w:marTop w:val="0"/>
          <w:marBottom w:val="0"/>
          <w:divBdr>
            <w:top w:val="none" w:sz="0" w:space="0" w:color="auto"/>
            <w:left w:val="none" w:sz="0" w:space="0" w:color="auto"/>
            <w:bottom w:val="none" w:sz="0" w:space="0" w:color="auto"/>
            <w:right w:val="none" w:sz="0" w:space="0" w:color="auto"/>
          </w:divBdr>
        </w:div>
        <w:div w:id="1108769267">
          <w:marLeft w:val="480"/>
          <w:marRight w:val="0"/>
          <w:marTop w:val="0"/>
          <w:marBottom w:val="0"/>
          <w:divBdr>
            <w:top w:val="none" w:sz="0" w:space="0" w:color="auto"/>
            <w:left w:val="none" w:sz="0" w:space="0" w:color="auto"/>
            <w:bottom w:val="none" w:sz="0" w:space="0" w:color="auto"/>
            <w:right w:val="none" w:sz="0" w:space="0" w:color="auto"/>
          </w:divBdr>
        </w:div>
        <w:div w:id="474419649">
          <w:marLeft w:val="480"/>
          <w:marRight w:val="0"/>
          <w:marTop w:val="0"/>
          <w:marBottom w:val="0"/>
          <w:divBdr>
            <w:top w:val="none" w:sz="0" w:space="0" w:color="auto"/>
            <w:left w:val="none" w:sz="0" w:space="0" w:color="auto"/>
            <w:bottom w:val="none" w:sz="0" w:space="0" w:color="auto"/>
            <w:right w:val="none" w:sz="0" w:space="0" w:color="auto"/>
          </w:divBdr>
        </w:div>
        <w:div w:id="384334753">
          <w:marLeft w:val="480"/>
          <w:marRight w:val="0"/>
          <w:marTop w:val="0"/>
          <w:marBottom w:val="0"/>
          <w:divBdr>
            <w:top w:val="none" w:sz="0" w:space="0" w:color="auto"/>
            <w:left w:val="none" w:sz="0" w:space="0" w:color="auto"/>
            <w:bottom w:val="none" w:sz="0" w:space="0" w:color="auto"/>
            <w:right w:val="none" w:sz="0" w:space="0" w:color="auto"/>
          </w:divBdr>
        </w:div>
        <w:div w:id="1838685699">
          <w:marLeft w:val="480"/>
          <w:marRight w:val="0"/>
          <w:marTop w:val="0"/>
          <w:marBottom w:val="0"/>
          <w:divBdr>
            <w:top w:val="none" w:sz="0" w:space="0" w:color="auto"/>
            <w:left w:val="none" w:sz="0" w:space="0" w:color="auto"/>
            <w:bottom w:val="none" w:sz="0" w:space="0" w:color="auto"/>
            <w:right w:val="none" w:sz="0" w:space="0" w:color="auto"/>
          </w:divBdr>
        </w:div>
        <w:div w:id="2074886483">
          <w:marLeft w:val="480"/>
          <w:marRight w:val="0"/>
          <w:marTop w:val="0"/>
          <w:marBottom w:val="0"/>
          <w:divBdr>
            <w:top w:val="none" w:sz="0" w:space="0" w:color="auto"/>
            <w:left w:val="none" w:sz="0" w:space="0" w:color="auto"/>
            <w:bottom w:val="none" w:sz="0" w:space="0" w:color="auto"/>
            <w:right w:val="none" w:sz="0" w:space="0" w:color="auto"/>
          </w:divBdr>
        </w:div>
        <w:div w:id="802426484">
          <w:marLeft w:val="480"/>
          <w:marRight w:val="0"/>
          <w:marTop w:val="0"/>
          <w:marBottom w:val="0"/>
          <w:divBdr>
            <w:top w:val="none" w:sz="0" w:space="0" w:color="auto"/>
            <w:left w:val="none" w:sz="0" w:space="0" w:color="auto"/>
            <w:bottom w:val="none" w:sz="0" w:space="0" w:color="auto"/>
            <w:right w:val="none" w:sz="0" w:space="0" w:color="auto"/>
          </w:divBdr>
        </w:div>
        <w:div w:id="1978952209">
          <w:marLeft w:val="480"/>
          <w:marRight w:val="0"/>
          <w:marTop w:val="0"/>
          <w:marBottom w:val="0"/>
          <w:divBdr>
            <w:top w:val="none" w:sz="0" w:space="0" w:color="auto"/>
            <w:left w:val="none" w:sz="0" w:space="0" w:color="auto"/>
            <w:bottom w:val="none" w:sz="0" w:space="0" w:color="auto"/>
            <w:right w:val="none" w:sz="0" w:space="0" w:color="auto"/>
          </w:divBdr>
        </w:div>
        <w:div w:id="1126969269">
          <w:marLeft w:val="480"/>
          <w:marRight w:val="0"/>
          <w:marTop w:val="0"/>
          <w:marBottom w:val="0"/>
          <w:divBdr>
            <w:top w:val="none" w:sz="0" w:space="0" w:color="auto"/>
            <w:left w:val="none" w:sz="0" w:space="0" w:color="auto"/>
            <w:bottom w:val="none" w:sz="0" w:space="0" w:color="auto"/>
            <w:right w:val="none" w:sz="0" w:space="0" w:color="auto"/>
          </w:divBdr>
        </w:div>
        <w:div w:id="1535078513">
          <w:marLeft w:val="480"/>
          <w:marRight w:val="0"/>
          <w:marTop w:val="0"/>
          <w:marBottom w:val="0"/>
          <w:divBdr>
            <w:top w:val="none" w:sz="0" w:space="0" w:color="auto"/>
            <w:left w:val="none" w:sz="0" w:space="0" w:color="auto"/>
            <w:bottom w:val="none" w:sz="0" w:space="0" w:color="auto"/>
            <w:right w:val="none" w:sz="0" w:space="0" w:color="auto"/>
          </w:divBdr>
        </w:div>
        <w:div w:id="1263302714">
          <w:marLeft w:val="480"/>
          <w:marRight w:val="0"/>
          <w:marTop w:val="0"/>
          <w:marBottom w:val="0"/>
          <w:divBdr>
            <w:top w:val="none" w:sz="0" w:space="0" w:color="auto"/>
            <w:left w:val="none" w:sz="0" w:space="0" w:color="auto"/>
            <w:bottom w:val="none" w:sz="0" w:space="0" w:color="auto"/>
            <w:right w:val="none" w:sz="0" w:space="0" w:color="auto"/>
          </w:divBdr>
        </w:div>
        <w:div w:id="1774202013">
          <w:marLeft w:val="480"/>
          <w:marRight w:val="0"/>
          <w:marTop w:val="0"/>
          <w:marBottom w:val="0"/>
          <w:divBdr>
            <w:top w:val="none" w:sz="0" w:space="0" w:color="auto"/>
            <w:left w:val="none" w:sz="0" w:space="0" w:color="auto"/>
            <w:bottom w:val="none" w:sz="0" w:space="0" w:color="auto"/>
            <w:right w:val="none" w:sz="0" w:space="0" w:color="auto"/>
          </w:divBdr>
        </w:div>
        <w:div w:id="397285645">
          <w:marLeft w:val="480"/>
          <w:marRight w:val="0"/>
          <w:marTop w:val="0"/>
          <w:marBottom w:val="0"/>
          <w:divBdr>
            <w:top w:val="none" w:sz="0" w:space="0" w:color="auto"/>
            <w:left w:val="none" w:sz="0" w:space="0" w:color="auto"/>
            <w:bottom w:val="none" w:sz="0" w:space="0" w:color="auto"/>
            <w:right w:val="none" w:sz="0" w:space="0" w:color="auto"/>
          </w:divBdr>
        </w:div>
        <w:div w:id="686250118">
          <w:marLeft w:val="480"/>
          <w:marRight w:val="0"/>
          <w:marTop w:val="0"/>
          <w:marBottom w:val="0"/>
          <w:divBdr>
            <w:top w:val="none" w:sz="0" w:space="0" w:color="auto"/>
            <w:left w:val="none" w:sz="0" w:space="0" w:color="auto"/>
            <w:bottom w:val="none" w:sz="0" w:space="0" w:color="auto"/>
            <w:right w:val="none" w:sz="0" w:space="0" w:color="auto"/>
          </w:divBdr>
        </w:div>
        <w:div w:id="564531380">
          <w:marLeft w:val="480"/>
          <w:marRight w:val="0"/>
          <w:marTop w:val="0"/>
          <w:marBottom w:val="0"/>
          <w:divBdr>
            <w:top w:val="none" w:sz="0" w:space="0" w:color="auto"/>
            <w:left w:val="none" w:sz="0" w:space="0" w:color="auto"/>
            <w:bottom w:val="none" w:sz="0" w:space="0" w:color="auto"/>
            <w:right w:val="none" w:sz="0" w:space="0" w:color="auto"/>
          </w:divBdr>
        </w:div>
        <w:div w:id="1696081449">
          <w:marLeft w:val="480"/>
          <w:marRight w:val="0"/>
          <w:marTop w:val="0"/>
          <w:marBottom w:val="0"/>
          <w:divBdr>
            <w:top w:val="none" w:sz="0" w:space="0" w:color="auto"/>
            <w:left w:val="none" w:sz="0" w:space="0" w:color="auto"/>
            <w:bottom w:val="none" w:sz="0" w:space="0" w:color="auto"/>
            <w:right w:val="none" w:sz="0" w:space="0" w:color="auto"/>
          </w:divBdr>
        </w:div>
        <w:div w:id="1933932662">
          <w:marLeft w:val="480"/>
          <w:marRight w:val="0"/>
          <w:marTop w:val="0"/>
          <w:marBottom w:val="0"/>
          <w:divBdr>
            <w:top w:val="none" w:sz="0" w:space="0" w:color="auto"/>
            <w:left w:val="none" w:sz="0" w:space="0" w:color="auto"/>
            <w:bottom w:val="none" w:sz="0" w:space="0" w:color="auto"/>
            <w:right w:val="none" w:sz="0" w:space="0" w:color="auto"/>
          </w:divBdr>
        </w:div>
        <w:div w:id="1777867395">
          <w:marLeft w:val="480"/>
          <w:marRight w:val="0"/>
          <w:marTop w:val="0"/>
          <w:marBottom w:val="0"/>
          <w:divBdr>
            <w:top w:val="none" w:sz="0" w:space="0" w:color="auto"/>
            <w:left w:val="none" w:sz="0" w:space="0" w:color="auto"/>
            <w:bottom w:val="none" w:sz="0" w:space="0" w:color="auto"/>
            <w:right w:val="none" w:sz="0" w:space="0" w:color="auto"/>
          </w:divBdr>
        </w:div>
        <w:div w:id="403265213">
          <w:marLeft w:val="480"/>
          <w:marRight w:val="0"/>
          <w:marTop w:val="0"/>
          <w:marBottom w:val="0"/>
          <w:divBdr>
            <w:top w:val="none" w:sz="0" w:space="0" w:color="auto"/>
            <w:left w:val="none" w:sz="0" w:space="0" w:color="auto"/>
            <w:bottom w:val="none" w:sz="0" w:space="0" w:color="auto"/>
            <w:right w:val="none" w:sz="0" w:space="0" w:color="auto"/>
          </w:divBdr>
        </w:div>
        <w:div w:id="999963968">
          <w:marLeft w:val="480"/>
          <w:marRight w:val="0"/>
          <w:marTop w:val="0"/>
          <w:marBottom w:val="0"/>
          <w:divBdr>
            <w:top w:val="none" w:sz="0" w:space="0" w:color="auto"/>
            <w:left w:val="none" w:sz="0" w:space="0" w:color="auto"/>
            <w:bottom w:val="none" w:sz="0" w:space="0" w:color="auto"/>
            <w:right w:val="none" w:sz="0" w:space="0" w:color="auto"/>
          </w:divBdr>
        </w:div>
        <w:div w:id="1520658549">
          <w:marLeft w:val="480"/>
          <w:marRight w:val="0"/>
          <w:marTop w:val="0"/>
          <w:marBottom w:val="0"/>
          <w:divBdr>
            <w:top w:val="none" w:sz="0" w:space="0" w:color="auto"/>
            <w:left w:val="none" w:sz="0" w:space="0" w:color="auto"/>
            <w:bottom w:val="none" w:sz="0" w:space="0" w:color="auto"/>
            <w:right w:val="none" w:sz="0" w:space="0" w:color="auto"/>
          </w:divBdr>
        </w:div>
        <w:div w:id="1694334935">
          <w:marLeft w:val="480"/>
          <w:marRight w:val="0"/>
          <w:marTop w:val="0"/>
          <w:marBottom w:val="0"/>
          <w:divBdr>
            <w:top w:val="none" w:sz="0" w:space="0" w:color="auto"/>
            <w:left w:val="none" w:sz="0" w:space="0" w:color="auto"/>
            <w:bottom w:val="none" w:sz="0" w:space="0" w:color="auto"/>
            <w:right w:val="none" w:sz="0" w:space="0" w:color="auto"/>
          </w:divBdr>
        </w:div>
        <w:div w:id="405498644">
          <w:marLeft w:val="480"/>
          <w:marRight w:val="0"/>
          <w:marTop w:val="0"/>
          <w:marBottom w:val="0"/>
          <w:divBdr>
            <w:top w:val="none" w:sz="0" w:space="0" w:color="auto"/>
            <w:left w:val="none" w:sz="0" w:space="0" w:color="auto"/>
            <w:bottom w:val="none" w:sz="0" w:space="0" w:color="auto"/>
            <w:right w:val="none" w:sz="0" w:space="0" w:color="auto"/>
          </w:divBdr>
        </w:div>
        <w:div w:id="2047363571">
          <w:marLeft w:val="480"/>
          <w:marRight w:val="0"/>
          <w:marTop w:val="0"/>
          <w:marBottom w:val="0"/>
          <w:divBdr>
            <w:top w:val="none" w:sz="0" w:space="0" w:color="auto"/>
            <w:left w:val="none" w:sz="0" w:space="0" w:color="auto"/>
            <w:bottom w:val="none" w:sz="0" w:space="0" w:color="auto"/>
            <w:right w:val="none" w:sz="0" w:space="0" w:color="auto"/>
          </w:divBdr>
        </w:div>
        <w:div w:id="168176136">
          <w:marLeft w:val="480"/>
          <w:marRight w:val="0"/>
          <w:marTop w:val="0"/>
          <w:marBottom w:val="0"/>
          <w:divBdr>
            <w:top w:val="none" w:sz="0" w:space="0" w:color="auto"/>
            <w:left w:val="none" w:sz="0" w:space="0" w:color="auto"/>
            <w:bottom w:val="none" w:sz="0" w:space="0" w:color="auto"/>
            <w:right w:val="none" w:sz="0" w:space="0" w:color="auto"/>
          </w:divBdr>
        </w:div>
        <w:div w:id="2051226304">
          <w:marLeft w:val="480"/>
          <w:marRight w:val="0"/>
          <w:marTop w:val="0"/>
          <w:marBottom w:val="0"/>
          <w:divBdr>
            <w:top w:val="none" w:sz="0" w:space="0" w:color="auto"/>
            <w:left w:val="none" w:sz="0" w:space="0" w:color="auto"/>
            <w:bottom w:val="none" w:sz="0" w:space="0" w:color="auto"/>
            <w:right w:val="none" w:sz="0" w:space="0" w:color="auto"/>
          </w:divBdr>
        </w:div>
        <w:div w:id="1932619730">
          <w:marLeft w:val="480"/>
          <w:marRight w:val="0"/>
          <w:marTop w:val="0"/>
          <w:marBottom w:val="0"/>
          <w:divBdr>
            <w:top w:val="none" w:sz="0" w:space="0" w:color="auto"/>
            <w:left w:val="none" w:sz="0" w:space="0" w:color="auto"/>
            <w:bottom w:val="none" w:sz="0" w:space="0" w:color="auto"/>
            <w:right w:val="none" w:sz="0" w:space="0" w:color="auto"/>
          </w:divBdr>
        </w:div>
        <w:div w:id="2093508537">
          <w:marLeft w:val="480"/>
          <w:marRight w:val="0"/>
          <w:marTop w:val="0"/>
          <w:marBottom w:val="0"/>
          <w:divBdr>
            <w:top w:val="none" w:sz="0" w:space="0" w:color="auto"/>
            <w:left w:val="none" w:sz="0" w:space="0" w:color="auto"/>
            <w:bottom w:val="none" w:sz="0" w:space="0" w:color="auto"/>
            <w:right w:val="none" w:sz="0" w:space="0" w:color="auto"/>
          </w:divBdr>
        </w:div>
        <w:div w:id="1080564603">
          <w:marLeft w:val="480"/>
          <w:marRight w:val="0"/>
          <w:marTop w:val="0"/>
          <w:marBottom w:val="0"/>
          <w:divBdr>
            <w:top w:val="none" w:sz="0" w:space="0" w:color="auto"/>
            <w:left w:val="none" w:sz="0" w:space="0" w:color="auto"/>
            <w:bottom w:val="none" w:sz="0" w:space="0" w:color="auto"/>
            <w:right w:val="none" w:sz="0" w:space="0" w:color="auto"/>
          </w:divBdr>
        </w:div>
        <w:div w:id="1328746329">
          <w:marLeft w:val="480"/>
          <w:marRight w:val="0"/>
          <w:marTop w:val="0"/>
          <w:marBottom w:val="0"/>
          <w:divBdr>
            <w:top w:val="none" w:sz="0" w:space="0" w:color="auto"/>
            <w:left w:val="none" w:sz="0" w:space="0" w:color="auto"/>
            <w:bottom w:val="none" w:sz="0" w:space="0" w:color="auto"/>
            <w:right w:val="none" w:sz="0" w:space="0" w:color="auto"/>
          </w:divBdr>
        </w:div>
        <w:div w:id="1505896777">
          <w:marLeft w:val="480"/>
          <w:marRight w:val="0"/>
          <w:marTop w:val="0"/>
          <w:marBottom w:val="0"/>
          <w:divBdr>
            <w:top w:val="none" w:sz="0" w:space="0" w:color="auto"/>
            <w:left w:val="none" w:sz="0" w:space="0" w:color="auto"/>
            <w:bottom w:val="none" w:sz="0" w:space="0" w:color="auto"/>
            <w:right w:val="none" w:sz="0" w:space="0" w:color="auto"/>
          </w:divBdr>
        </w:div>
        <w:div w:id="1615945093">
          <w:marLeft w:val="480"/>
          <w:marRight w:val="0"/>
          <w:marTop w:val="0"/>
          <w:marBottom w:val="0"/>
          <w:divBdr>
            <w:top w:val="none" w:sz="0" w:space="0" w:color="auto"/>
            <w:left w:val="none" w:sz="0" w:space="0" w:color="auto"/>
            <w:bottom w:val="none" w:sz="0" w:space="0" w:color="auto"/>
            <w:right w:val="none" w:sz="0" w:space="0" w:color="auto"/>
          </w:divBdr>
        </w:div>
        <w:div w:id="1634752813">
          <w:marLeft w:val="480"/>
          <w:marRight w:val="0"/>
          <w:marTop w:val="0"/>
          <w:marBottom w:val="0"/>
          <w:divBdr>
            <w:top w:val="none" w:sz="0" w:space="0" w:color="auto"/>
            <w:left w:val="none" w:sz="0" w:space="0" w:color="auto"/>
            <w:bottom w:val="none" w:sz="0" w:space="0" w:color="auto"/>
            <w:right w:val="none" w:sz="0" w:space="0" w:color="auto"/>
          </w:divBdr>
        </w:div>
        <w:div w:id="1218399145">
          <w:marLeft w:val="480"/>
          <w:marRight w:val="0"/>
          <w:marTop w:val="0"/>
          <w:marBottom w:val="0"/>
          <w:divBdr>
            <w:top w:val="none" w:sz="0" w:space="0" w:color="auto"/>
            <w:left w:val="none" w:sz="0" w:space="0" w:color="auto"/>
            <w:bottom w:val="none" w:sz="0" w:space="0" w:color="auto"/>
            <w:right w:val="none" w:sz="0" w:space="0" w:color="auto"/>
          </w:divBdr>
        </w:div>
        <w:div w:id="684327819">
          <w:marLeft w:val="480"/>
          <w:marRight w:val="0"/>
          <w:marTop w:val="0"/>
          <w:marBottom w:val="0"/>
          <w:divBdr>
            <w:top w:val="none" w:sz="0" w:space="0" w:color="auto"/>
            <w:left w:val="none" w:sz="0" w:space="0" w:color="auto"/>
            <w:bottom w:val="none" w:sz="0" w:space="0" w:color="auto"/>
            <w:right w:val="none" w:sz="0" w:space="0" w:color="auto"/>
          </w:divBdr>
        </w:div>
        <w:div w:id="2115437019">
          <w:marLeft w:val="480"/>
          <w:marRight w:val="0"/>
          <w:marTop w:val="0"/>
          <w:marBottom w:val="0"/>
          <w:divBdr>
            <w:top w:val="none" w:sz="0" w:space="0" w:color="auto"/>
            <w:left w:val="none" w:sz="0" w:space="0" w:color="auto"/>
            <w:bottom w:val="none" w:sz="0" w:space="0" w:color="auto"/>
            <w:right w:val="none" w:sz="0" w:space="0" w:color="auto"/>
          </w:divBdr>
        </w:div>
        <w:div w:id="625505626">
          <w:marLeft w:val="480"/>
          <w:marRight w:val="0"/>
          <w:marTop w:val="0"/>
          <w:marBottom w:val="0"/>
          <w:divBdr>
            <w:top w:val="none" w:sz="0" w:space="0" w:color="auto"/>
            <w:left w:val="none" w:sz="0" w:space="0" w:color="auto"/>
            <w:bottom w:val="none" w:sz="0" w:space="0" w:color="auto"/>
            <w:right w:val="none" w:sz="0" w:space="0" w:color="auto"/>
          </w:divBdr>
        </w:div>
        <w:div w:id="716392799">
          <w:marLeft w:val="480"/>
          <w:marRight w:val="0"/>
          <w:marTop w:val="0"/>
          <w:marBottom w:val="0"/>
          <w:divBdr>
            <w:top w:val="none" w:sz="0" w:space="0" w:color="auto"/>
            <w:left w:val="none" w:sz="0" w:space="0" w:color="auto"/>
            <w:bottom w:val="none" w:sz="0" w:space="0" w:color="auto"/>
            <w:right w:val="none" w:sz="0" w:space="0" w:color="auto"/>
          </w:divBdr>
        </w:div>
        <w:div w:id="1344016676">
          <w:marLeft w:val="480"/>
          <w:marRight w:val="0"/>
          <w:marTop w:val="0"/>
          <w:marBottom w:val="0"/>
          <w:divBdr>
            <w:top w:val="none" w:sz="0" w:space="0" w:color="auto"/>
            <w:left w:val="none" w:sz="0" w:space="0" w:color="auto"/>
            <w:bottom w:val="none" w:sz="0" w:space="0" w:color="auto"/>
            <w:right w:val="none" w:sz="0" w:space="0" w:color="auto"/>
          </w:divBdr>
        </w:div>
        <w:div w:id="355035662">
          <w:marLeft w:val="480"/>
          <w:marRight w:val="0"/>
          <w:marTop w:val="0"/>
          <w:marBottom w:val="0"/>
          <w:divBdr>
            <w:top w:val="none" w:sz="0" w:space="0" w:color="auto"/>
            <w:left w:val="none" w:sz="0" w:space="0" w:color="auto"/>
            <w:bottom w:val="none" w:sz="0" w:space="0" w:color="auto"/>
            <w:right w:val="none" w:sz="0" w:space="0" w:color="auto"/>
          </w:divBdr>
        </w:div>
        <w:div w:id="1091849808">
          <w:marLeft w:val="480"/>
          <w:marRight w:val="0"/>
          <w:marTop w:val="0"/>
          <w:marBottom w:val="0"/>
          <w:divBdr>
            <w:top w:val="none" w:sz="0" w:space="0" w:color="auto"/>
            <w:left w:val="none" w:sz="0" w:space="0" w:color="auto"/>
            <w:bottom w:val="none" w:sz="0" w:space="0" w:color="auto"/>
            <w:right w:val="none" w:sz="0" w:space="0" w:color="auto"/>
          </w:divBdr>
        </w:div>
        <w:div w:id="1969821075">
          <w:marLeft w:val="480"/>
          <w:marRight w:val="0"/>
          <w:marTop w:val="0"/>
          <w:marBottom w:val="0"/>
          <w:divBdr>
            <w:top w:val="none" w:sz="0" w:space="0" w:color="auto"/>
            <w:left w:val="none" w:sz="0" w:space="0" w:color="auto"/>
            <w:bottom w:val="none" w:sz="0" w:space="0" w:color="auto"/>
            <w:right w:val="none" w:sz="0" w:space="0" w:color="auto"/>
          </w:divBdr>
        </w:div>
        <w:div w:id="853108841">
          <w:marLeft w:val="480"/>
          <w:marRight w:val="0"/>
          <w:marTop w:val="0"/>
          <w:marBottom w:val="0"/>
          <w:divBdr>
            <w:top w:val="none" w:sz="0" w:space="0" w:color="auto"/>
            <w:left w:val="none" w:sz="0" w:space="0" w:color="auto"/>
            <w:bottom w:val="none" w:sz="0" w:space="0" w:color="auto"/>
            <w:right w:val="none" w:sz="0" w:space="0" w:color="auto"/>
          </w:divBdr>
        </w:div>
        <w:div w:id="488257205">
          <w:marLeft w:val="480"/>
          <w:marRight w:val="0"/>
          <w:marTop w:val="0"/>
          <w:marBottom w:val="0"/>
          <w:divBdr>
            <w:top w:val="none" w:sz="0" w:space="0" w:color="auto"/>
            <w:left w:val="none" w:sz="0" w:space="0" w:color="auto"/>
            <w:bottom w:val="none" w:sz="0" w:space="0" w:color="auto"/>
            <w:right w:val="none" w:sz="0" w:space="0" w:color="auto"/>
          </w:divBdr>
        </w:div>
        <w:div w:id="1465613053">
          <w:marLeft w:val="480"/>
          <w:marRight w:val="0"/>
          <w:marTop w:val="0"/>
          <w:marBottom w:val="0"/>
          <w:divBdr>
            <w:top w:val="none" w:sz="0" w:space="0" w:color="auto"/>
            <w:left w:val="none" w:sz="0" w:space="0" w:color="auto"/>
            <w:bottom w:val="none" w:sz="0" w:space="0" w:color="auto"/>
            <w:right w:val="none" w:sz="0" w:space="0" w:color="auto"/>
          </w:divBdr>
        </w:div>
        <w:div w:id="1737506348">
          <w:marLeft w:val="480"/>
          <w:marRight w:val="0"/>
          <w:marTop w:val="0"/>
          <w:marBottom w:val="0"/>
          <w:divBdr>
            <w:top w:val="none" w:sz="0" w:space="0" w:color="auto"/>
            <w:left w:val="none" w:sz="0" w:space="0" w:color="auto"/>
            <w:bottom w:val="none" w:sz="0" w:space="0" w:color="auto"/>
            <w:right w:val="none" w:sz="0" w:space="0" w:color="auto"/>
          </w:divBdr>
        </w:div>
        <w:div w:id="1131902234">
          <w:marLeft w:val="480"/>
          <w:marRight w:val="0"/>
          <w:marTop w:val="0"/>
          <w:marBottom w:val="0"/>
          <w:divBdr>
            <w:top w:val="none" w:sz="0" w:space="0" w:color="auto"/>
            <w:left w:val="none" w:sz="0" w:space="0" w:color="auto"/>
            <w:bottom w:val="none" w:sz="0" w:space="0" w:color="auto"/>
            <w:right w:val="none" w:sz="0" w:space="0" w:color="auto"/>
          </w:divBdr>
        </w:div>
        <w:div w:id="37245576">
          <w:marLeft w:val="480"/>
          <w:marRight w:val="0"/>
          <w:marTop w:val="0"/>
          <w:marBottom w:val="0"/>
          <w:divBdr>
            <w:top w:val="none" w:sz="0" w:space="0" w:color="auto"/>
            <w:left w:val="none" w:sz="0" w:space="0" w:color="auto"/>
            <w:bottom w:val="none" w:sz="0" w:space="0" w:color="auto"/>
            <w:right w:val="none" w:sz="0" w:space="0" w:color="auto"/>
          </w:divBdr>
        </w:div>
        <w:div w:id="1052341345">
          <w:marLeft w:val="480"/>
          <w:marRight w:val="0"/>
          <w:marTop w:val="0"/>
          <w:marBottom w:val="0"/>
          <w:divBdr>
            <w:top w:val="none" w:sz="0" w:space="0" w:color="auto"/>
            <w:left w:val="none" w:sz="0" w:space="0" w:color="auto"/>
            <w:bottom w:val="none" w:sz="0" w:space="0" w:color="auto"/>
            <w:right w:val="none" w:sz="0" w:space="0" w:color="auto"/>
          </w:divBdr>
        </w:div>
        <w:div w:id="1292059236">
          <w:marLeft w:val="480"/>
          <w:marRight w:val="0"/>
          <w:marTop w:val="0"/>
          <w:marBottom w:val="0"/>
          <w:divBdr>
            <w:top w:val="none" w:sz="0" w:space="0" w:color="auto"/>
            <w:left w:val="none" w:sz="0" w:space="0" w:color="auto"/>
            <w:bottom w:val="none" w:sz="0" w:space="0" w:color="auto"/>
            <w:right w:val="none" w:sz="0" w:space="0" w:color="auto"/>
          </w:divBdr>
        </w:div>
        <w:div w:id="432556249">
          <w:marLeft w:val="480"/>
          <w:marRight w:val="0"/>
          <w:marTop w:val="0"/>
          <w:marBottom w:val="0"/>
          <w:divBdr>
            <w:top w:val="none" w:sz="0" w:space="0" w:color="auto"/>
            <w:left w:val="none" w:sz="0" w:space="0" w:color="auto"/>
            <w:bottom w:val="none" w:sz="0" w:space="0" w:color="auto"/>
            <w:right w:val="none" w:sz="0" w:space="0" w:color="auto"/>
          </w:divBdr>
        </w:div>
        <w:div w:id="997419419">
          <w:marLeft w:val="480"/>
          <w:marRight w:val="0"/>
          <w:marTop w:val="0"/>
          <w:marBottom w:val="0"/>
          <w:divBdr>
            <w:top w:val="none" w:sz="0" w:space="0" w:color="auto"/>
            <w:left w:val="none" w:sz="0" w:space="0" w:color="auto"/>
            <w:bottom w:val="none" w:sz="0" w:space="0" w:color="auto"/>
            <w:right w:val="none" w:sz="0" w:space="0" w:color="auto"/>
          </w:divBdr>
        </w:div>
        <w:div w:id="369501366">
          <w:marLeft w:val="480"/>
          <w:marRight w:val="0"/>
          <w:marTop w:val="0"/>
          <w:marBottom w:val="0"/>
          <w:divBdr>
            <w:top w:val="none" w:sz="0" w:space="0" w:color="auto"/>
            <w:left w:val="none" w:sz="0" w:space="0" w:color="auto"/>
            <w:bottom w:val="none" w:sz="0" w:space="0" w:color="auto"/>
            <w:right w:val="none" w:sz="0" w:space="0" w:color="auto"/>
          </w:divBdr>
        </w:div>
        <w:div w:id="1999649575">
          <w:marLeft w:val="480"/>
          <w:marRight w:val="0"/>
          <w:marTop w:val="0"/>
          <w:marBottom w:val="0"/>
          <w:divBdr>
            <w:top w:val="none" w:sz="0" w:space="0" w:color="auto"/>
            <w:left w:val="none" w:sz="0" w:space="0" w:color="auto"/>
            <w:bottom w:val="none" w:sz="0" w:space="0" w:color="auto"/>
            <w:right w:val="none" w:sz="0" w:space="0" w:color="auto"/>
          </w:divBdr>
        </w:div>
        <w:div w:id="1856190810">
          <w:marLeft w:val="480"/>
          <w:marRight w:val="0"/>
          <w:marTop w:val="0"/>
          <w:marBottom w:val="0"/>
          <w:divBdr>
            <w:top w:val="none" w:sz="0" w:space="0" w:color="auto"/>
            <w:left w:val="none" w:sz="0" w:space="0" w:color="auto"/>
            <w:bottom w:val="none" w:sz="0" w:space="0" w:color="auto"/>
            <w:right w:val="none" w:sz="0" w:space="0" w:color="auto"/>
          </w:divBdr>
        </w:div>
        <w:div w:id="1297487421">
          <w:marLeft w:val="480"/>
          <w:marRight w:val="0"/>
          <w:marTop w:val="0"/>
          <w:marBottom w:val="0"/>
          <w:divBdr>
            <w:top w:val="none" w:sz="0" w:space="0" w:color="auto"/>
            <w:left w:val="none" w:sz="0" w:space="0" w:color="auto"/>
            <w:bottom w:val="none" w:sz="0" w:space="0" w:color="auto"/>
            <w:right w:val="none" w:sz="0" w:space="0" w:color="auto"/>
          </w:divBdr>
        </w:div>
        <w:div w:id="1088235737">
          <w:marLeft w:val="480"/>
          <w:marRight w:val="0"/>
          <w:marTop w:val="0"/>
          <w:marBottom w:val="0"/>
          <w:divBdr>
            <w:top w:val="none" w:sz="0" w:space="0" w:color="auto"/>
            <w:left w:val="none" w:sz="0" w:space="0" w:color="auto"/>
            <w:bottom w:val="none" w:sz="0" w:space="0" w:color="auto"/>
            <w:right w:val="none" w:sz="0" w:space="0" w:color="auto"/>
          </w:divBdr>
        </w:div>
        <w:div w:id="617444550">
          <w:marLeft w:val="480"/>
          <w:marRight w:val="0"/>
          <w:marTop w:val="0"/>
          <w:marBottom w:val="0"/>
          <w:divBdr>
            <w:top w:val="none" w:sz="0" w:space="0" w:color="auto"/>
            <w:left w:val="none" w:sz="0" w:space="0" w:color="auto"/>
            <w:bottom w:val="none" w:sz="0" w:space="0" w:color="auto"/>
            <w:right w:val="none" w:sz="0" w:space="0" w:color="auto"/>
          </w:divBdr>
        </w:div>
        <w:div w:id="179584880">
          <w:marLeft w:val="480"/>
          <w:marRight w:val="0"/>
          <w:marTop w:val="0"/>
          <w:marBottom w:val="0"/>
          <w:divBdr>
            <w:top w:val="none" w:sz="0" w:space="0" w:color="auto"/>
            <w:left w:val="none" w:sz="0" w:space="0" w:color="auto"/>
            <w:bottom w:val="none" w:sz="0" w:space="0" w:color="auto"/>
            <w:right w:val="none" w:sz="0" w:space="0" w:color="auto"/>
          </w:divBdr>
        </w:div>
        <w:div w:id="1283607213">
          <w:marLeft w:val="480"/>
          <w:marRight w:val="0"/>
          <w:marTop w:val="0"/>
          <w:marBottom w:val="0"/>
          <w:divBdr>
            <w:top w:val="none" w:sz="0" w:space="0" w:color="auto"/>
            <w:left w:val="none" w:sz="0" w:space="0" w:color="auto"/>
            <w:bottom w:val="none" w:sz="0" w:space="0" w:color="auto"/>
            <w:right w:val="none" w:sz="0" w:space="0" w:color="auto"/>
          </w:divBdr>
        </w:div>
        <w:div w:id="1837836899">
          <w:marLeft w:val="480"/>
          <w:marRight w:val="0"/>
          <w:marTop w:val="0"/>
          <w:marBottom w:val="0"/>
          <w:divBdr>
            <w:top w:val="none" w:sz="0" w:space="0" w:color="auto"/>
            <w:left w:val="none" w:sz="0" w:space="0" w:color="auto"/>
            <w:bottom w:val="none" w:sz="0" w:space="0" w:color="auto"/>
            <w:right w:val="none" w:sz="0" w:space="0" w:color="auto"/>
          </w:divBdr>
        </w:div>
        <w:div w:id="445127484">
          <w:marLeft w:val="480"/>
          <w:marRight w:val="0"/>
          <w:marTop w:val="0"/>
          <w:marBottom w:val="0"/>
          <w:divBdr>
            <w:top w:val="none" w:sz="0" w:space="0" w:color="auto"/>
            <w:left w:val="none" w:sz="0" w:space="0" w:color="auto"/>
            <w:bottom w:val="none" w:sz="0" w:space="0" w:color="auto"/>
            <w:right w:val="none" w:sz="0" w:space="0" w:color="auto"/>
          </w:divBdr>
        </w:div>
        <w:div w:id="1347713442">
          <w:marLeft w:val="480"/>
          <w:marRight w:val="0"/>
          <w:marTop w:val="0"/>
          <w:marBottom w:val="0"/>
          <w:divBdr>
            <w:top w:val="none" w:sz="0" w:space="0" w:color="auto"/>
            <w:left w:val="none" w:sz="0" w:space="0" w:color="auto"/>
            <w:bottom w:val="none" w:sz="0" w:space="0" w:color="auto"/>
            <w:right w:val="none" w:sz="0" w:space="0" w:color="auto"/>
          </w:divBdr>
        </w:div>
        <w:div w:id="1656226114">
          <w:marLeft w:val="480"/>
          <w:marRight w:val="0"/>
          <w:marTop w:val="0"/>
          <w:marBottom w:val="0"/>
          <w:divBdr>
            <w:top w:val="none" w:sz="0" w:space="0" w:color="auto"/>
            <w:left w:val="none" w:sz="0" w:space="0" w:color="auto"/>
            <w:bottom w:val="none" w:sz="0" w:space="0" w:color="auto"/>
            <w:right w:val="none" w:sz="0" w:space="0" w:color="auto"/>
          </w:divBdr>
        </w:div>
        <w:div w:id="1316451720">
          <w:marLeft w:val="480"/>
          <w:marRight w:val="0"/>
          <w:marTop w:val="0"/>
          <w:marBottom w:val="0"/>
          <w:divBdr>
            <w:top w:val="none" w:sz="0" w:space="0" w:color="auto"/>
            <w:left w:val="none" w:sz="0" w:space="0" w:color="auto"/>
            <w:bottom w:val="none" w:sz="0" w:space="0" w:color="auto"/>
            <w:right w:val="none" w:sz="0" w:space="0" w:color="auto"/>
          </w:divBdr>
        </w:div>
        <w:div w:id="2116240807">
          <w:marLeft w:val="480"/>
          <w:marRight w:val="0"/>
          <w:marTop w:val="0"/>
          <w:marBottom w:val="0"/>
          <w:divBdr>
            <w:top w:val="none" w:sz="0" w:space="0" w:color="auto"/>
            <w:left w:val="none" w:sz="0" w:space="0" w:color="auto"/>
            <w:bottom w:val="none" w:sz="0" w:space="0" w:color="auto"/>
            <w:right w:val="none" w:sz="0" w:space="0" w:color="auto"/>
          </w:divBdr>
        </w:div>
        <w:div w:id="905843741">
          <w:marLeft w:val="480"/>
          <w:marRight w:val="0"/>
          <w:marTop w:val="0"/>
          <w:marBottom w:val="0"/>
          <w:divBdr>
            <w:top w:val="none" w:sz="0" w:space="0" w:color="auto"/>
            <w:left w:val="none" w:sz="0" w:space="0" w:color="auto"/>
            <w:bottom w:val="none" w:sz="0" w:space="0" w:color="auto"/>
            <w:right w:val="none" w:sz="0" w:space="0" w:color="auto"/>
          </w:divBdr>
        </w:div>
        <w:div w:id="893080653">
          <w:marLeft w:val="480"/>
          <w:marRight w:val="0"/>
          <w:marTop w:val="0"/>
          <w:marBottom w:val="0"/>
          <w:divBdr>
            <w:top w:val="none" w:sz="0" w:space="0" w:color="auto"/>
            <w:left w:val="none" w:sz="0" w:space="0" w:color="auto"/>
            <w:bottom w:val="none" w:sz="0" w:space="0" w:color="auto"/>
            <w:right w:val="none" w:sz="0" w:space="0" w:color="auto"/>
          </w:divBdr>
        </w:div>
        <w:div w:id="792214899">
          <w:marLeft w:val="480"/>
          <w:marRight w:val="0"/>
          <w:marTop w:val="0"/>
          <w:marBottom w:val="0"/>
          <w:divBdr>
            <w:top w:val="none" w:sz="0" w:space="0" w:color="auto"/>
            <w:left w:val="none" w:sz="0" w:space="0" w:color="auto"/>
            <w:bottom w:val="none" w:sz="0" w:space="0" w:color="auto"/>
            <w:right w:val="none" w:sz="0" w:space="0" w:color="auto"/>
          </w:divBdr>
        </w:div>
        <w:div w:id="156195053">
          <w:marLeft w:val="480"/>
          <w:marRight w:val="0"/>
          <w:marTop w:val="0"/>
          <w:marBottom w:val="0"/>
          <w:divBdr>
            <w:top w:val="none" w:sz="0" w:space="0" w:color="auto"/>
            <w:left w:val="none" w:sz="0" w:space="0" w:color="auto"/>
            <w:bottom w:val="none" w:sz="0" w:space="0" w:color="auto"/>
            <w:right w:val="none" w:sz="0" w:space="0" w:color="auto"/>
          </w:divBdr>
        </w:div>
        <w:div w:id="281960092">
          <w:marLeft w:val="480"/>
          <w:marRight w:val="0"/>
          <w:marTop w:val="0"/>
          <w:marBottom w:val="0"/>
          <w:divBdr>
            <w:top w:val="none" w:sz="0" w:space="0" w:color="auto"/>
            <w:left w:val="none" w:sz="0" w:space="0" w:color="auto"/>
            <w:bottom w:val="none" w:sz="0" w:space="0" w:color="auto"/>
            <w:right w:val="none" w:sz="0" w:space="0" w:color="auto"/>
          </w:divBdr>
        </w:div>
        <w:div w:id="692462482">
          <w:marLeft w:val="480"/>
          <w:marRight w:val="0"/>
          <w:marTop w:val="0"/>
          <w:marBottom w:val="0"/>
          <w:divBdr>
            <w:top w:val="none" w:sz="0" w:space="0" w:color="auto"/>
            <w:left w:val="none" w:sz="0" w:space="0" w:color="auto"/>
            <w:bottom w:val="none" w:sz="0" w:space="0" w:color="auto"/>
            <w:right w:val="none" w:sz="0" w:space="0" w:color="auto"/>
          </w:divBdr>
        </w:div>
        <w:div w:id="728574124">
          <w:marLeft w:val="480"/>
          <w:marRight w:val="0"/>
          <w:marTop w:val="0"/>
          <w:marBottom w:val="0"/>
          <w:divBdr>
            <w:top w:val="none" w:sz="0" w:space="0" w:color="auto"/>
            <w:left w:val="none" w:sz="0" w:space="0" w:color="auto"/>
            <w:bottom w:val="none" w:sz="0" w:space="0" w:color="auto"/>
            <w:right w:val="none" w:sz="0" w:space="0" w:color="auto"/>
          </w:divBdr>
        </w:div>
        <w:div w:id="1699626414">
          <w:marLeft w:val="480"/>
          <w:marRight w:val="0"/>
          <w:marTop w:val="0"/>
          <w:marBottom w:val="0"/>
          <w:divBdr>
            <w:top w:val="none" w:sz="0" w:space="0" w:color="auto"/>
            <w:left w:val="none" w:sz="0" w:space="0" w:color="auto"/>
            <w:bottom w:val="none" w:sz="0" w:space="0" w:color="auto"/>
            <w:right w:val="none" w:sz="0" w:space="0" w:color="auto"/>
          </w:divBdr>
        </w:div>
      </w:divsChild>
    </w:div>
    <w:div w:id="1257128830">
      <w:bodyDiv w:val="1"/>
      <w:marLeft w:val="0"/>
      <w:marRight w:val="0"/>
      <w:marTop w:val="0"/>
      <w:marBottom w:val="0"/>
      <w:divBdr>
        <w:top w:val="none" w:sz="0" w:space="0" w:color="auto"/>
        <w:left w:val="none" w:sz="0" w:space="0" w:color="auto"/>
        <w:bottom w:val="none" w:sz="0" w:space="0" w:color="auto"/>
        <w:right w:val="none" w:sz="0" w:space="0" w:color="auto"/>
      </w:divBdr>
    </w:div>
    <w:div w:id="1258367764">
      <w:bodyDiv w:val="1"/>
      <w:marLeft w:val="0"/>
      <w:marRight w:val="0"/>
      <w:marTop w:val="0"/>
      <w:marBottom w:val="0"/>
      <w:divBdr>
        <w:top w:val="none" w:sz="0" w:space="0" w:color="auto"/>
        <w:left w:val="none" w:sz="0" w:space="0" w:color="auto"/>
        <w:bottom w:val="none" w:sz="0" w:space="0" w:color="auto"/>
        <w:right w:val="none" w:sz="0" w:space="0" w:color="auto"/>
      </w:divBdr>
    </w:div>
    <w:div w:id="1258632241">
      <w:bodyDiv w:val="1"/>
      <w:marLeft w:val="0"/>
      <w:marRight w:val="0"/>
      <w:marTop w:val="0"/>
      <w:marBottom w:val="0"/>
      <w:divBdr>
        <w:top w:val="none" w:sz="0" w:space="0" w:color="auto"/>
        <w:left w:val="none" w:sz="0" w:space="0" w:color="auto"/>
        <w:bottom w:val="none" w:sz="0" w:space="0" w:color="auto"/>
        <w:right w:val="none" w:sz="0" w:space="0" w:color="auto"/>
      </w:divBdr>
    </w:div>
    <w:div w:id="1258713414">
      <w:bodyDiv w:val="1"/>
      <w:marLeft w:val="0"/>
      <w:marRight w:val="0"/>
      <w:marTop w:val="0"/>
      <w:marBottom w:val="0"/>
      <w:divBdr>
        <w:top w:val="none" w:sz="0" w:space="0" w:color="auto"/>
        <w:left w:val="none" w:sz="0" w:space="0" w:color="auto"/>
        <w:bottom w:val="none" w:sz="0" w:space="0" w:color="auto"/>
        <w:right w:val="none" w:sz="0" w:space="0" w:color="auto"/>
      </w:divBdr>
      <w:divsChild>
        <w:div w:id="919172258">
          <w:marLeft w:val="480"/>
          <w:marRight w:val="0"/>
          <w:marTop w:val="0"/>
          <w:marBottom w:val="0"/>
          <w:divBdr>
            <w:top w:val="none" w:sz="0" w:space="0" w:color="auto"/>
            <w:left w:val="none" w:sz="0" w:space="0" w:color="auto"/>
            <w:bottom w:val="none" w:sz="0" w:space="0" w:color="auto"/>
            <w:right w:val="none" w:sz="0" w:space="0" w:color="auto"/>
          </w:divBdr>
        </w:div>
        <w:div w:id="428819555">
          <w:marLeft w:val="480"/>
          <w:marRight w:val="0"/>
          <w:marTop w:val="0"/>
          <w:marBottom w:val="0"/>
          <w:divBdr>
            <w:top w:val="none" w:sz="0" w:space="0" w:color="auto"/>
            <w:left w:val="none" w:sz="0" w:space="0" w:color="auto"/>
            <w:bottom w:val="none" w:sz="0" w:space="0" w:color="auto"/>
            <w:right w:val="none" w:sz="0" w:space="0" w:color="auto"/>
          </w:divBdr>
        </w:div>
        <w:div w:id="654722508">
          <w:marLeft w:val="480"/>
          <w:marRight w:val="0"/>
          <w:marTop w:val="0"/>
          <w:marBottom w:val="0"/>
          <w:divBdr>
            <w:top w:val="none" w:sz="0" w:space="0" w:color="auto"/>
            <w:left w:val="none" w:sz="0" w:space="0" w:color="auto"/>
            <w:bottom w:val="none" w:sz="0" w:space="0" w:color="auto"/>
            <w:right w:val="none" w:sz="0" w:space="0" w:color="auto"/>
          </w:divBdr>
        </w:div>
        <w:div w:id="1316958793">
          <w:marLeft w:val="480"/>
          <w:marRight w:val="0"/>
          <w:marTop w:val="0"/>
          <w:marBottom w:val="0"/>
          <w:divBdr>
            <w:top w:val="none" w:sz="0" w:space="0" w:color="auto"/>
            <w:left w:val="none" w:sz="0" w:space="0" w:color="auto"/>
            <w:bottom w:val="none" w:sz="0" w:space="0" w:color="auto"/>
            <w:right w:val="none" w:sz="0" w:space="0" w:color="auto"/>
          </w:divBdr>
        </w:div>
        <w:div w:id="774253574">
          <w:marLeft w:val="480"/>
          <w:marRight w:val="0"/>
          <w:marTop w:val="0"/>
          <w:marBottom w:val="0"/>
          <w:divBdr>
            <w:top w:val="none" w:sz="0" w:space="0" w:color="auto"/>
            <w:left w:val="none" w:sz="0" w:space="0" w:color="auto"/>
            <w:bottom w:val="none" w:sz="0" w:space="0" w:color="auto"/>
            <w:right w:val="none" w:sz="0" w:space="0" w:color="auto"/>
          </w:divBdr>
        </w:div>
        <w:div w:id="1957327287">
          <w:marLeft w:val="480"/>
          <w:marRight w:val="0"/>
          <w:marTop w:val="0"/>
          <w:marBottom w:val="0"/>
          <w:divBdr>
            <w:top w:val="none" w:sz="0" w:space="0" w:color="auto"/>
            <w:left w:val="none" w:sz="0" w:space="0" w:color="auto"/>
            <w:bottom w:val="none" w:sz="0" w:space="0" w:color="auto"/>
            <w:right w:val="none" w:sz="0" w:space="0" w:color="auto"/>
          </w:divBdr>
        </w:div>
        <w:div w:id="688916478">
          <w:marLeft w:val="480"/>
          <w:marRight w:val="0"/>
          <w:marTop w:val="0"/>
          <w:marBottom w:val="0"/>
          <w:divBdr>
            <w:top w:val="none" w:sz="0" w:space="0" w:color="auto"/>
            <w:left w:val="none" w:sz="0" w:space="0" w:color="auto"/>
            <w:bottom w:val="none" w:sz="0" w:space="0" w:color="auto"/>
            <w:right w:val="none" w:sz="0" w:space="0" w:color="auto"/>
          </w:divBdr>
        </w:div>
        <w:div w:id="426385821">
          <w:marLeft w:val="480"/>
          <w:marRight w:val="0"/>
          <w:marTop w:val="0"/>
          <w:marBottom w:val="0"/>
          <w:divBdr>
            <w:top w:val="none" w:sz="0" w:space="0" w:color="auto"/>
            <w:left w:val="none" w:sz="0" w:space="0" w:color="auto"/>
            <w:bottom w:val="none" w:sz="0" w:space="0" w:color="auto"/>
            <w:right w:val="none" w:sz="0" w:space="0" w:color="auto"/>
          </w:divBdr>
        </w:div>
        <w:div w:id="619262280">
          <w:marLeft w:val="480"/>
          <w:marRight w:val="0"/>
          <w:marTop w:val="0"/>
          <w:marBottom w:val="0"/>
          <w:divBdr>
            <w:top w:val="none" w:sz="0" w:space="0" w:color="auto"/>
            <w:left w:val="none" w:sz="0" w:space="0" w:color="auto"/>
            <w:bottom w:val="none" w:sz="0" w:space="0" w:color="auto"/>
            <w:right w:val="none" w:sz="0" w:space="0" w:color="auto"/>
          </w:divBdr>
        </w:div>
        <w:div w:id="821508434">
          <w:marLeft w:val="480"/>
          <w:marRight w:val="0"/>
          <w:marTop w:val="0"/>
          <w:marBottom w:val="0"/>
          <w:divBdr>
            <w:top w:val="none" w:sz="0" w:space="0" w:color="auto"/>
            <w:left w:val="none" w:sz="0" w:space="0" w:color="auto"/>
            <w:bottom w:val="none" w:sz="0" w:space="0" w:color="auto"/>
            <w:right w:val="none" w:sz="0" w:space="0" w:color="auto"/>
          </w:divBdr>
        </w:div>
        <w:div w:id="556091328">
          <w:marLeft w:val="480"/>
          <w:marRight w:val="0"/>
          <w:marTop w:val="0"/>
          <w:marBottom w:val="0"/>
          <w:divBdr>
            <w:top w:val="none" w:sz="0" w:space="0" w:color="auto"/>
            <w:left w:val="none" w:sz="0" w:space="0" w:color="auto"/>
            <w:bottom w:val="none" w:sz="0" w:space="0" w:color="auto"/>
            <w:right w:val="none" w:sz="0" w:space="0" w:color="auto"/>
          </w:divBdr>
        </w:div>
        <w:div w:id="570968344">
          <w:marLeft w:val="480"/>
          <w:marRight w:val="0"/>
          <w:marTop w:val="0"/>
          <w:marBottom w:val="0"/>
          <w:divBdr>
            <w:top w:val="none" w:sz="0" w:space="0" w:color="auto"/>
            <w:left w:val="none" w:sz="0" w:space="0" w:color="auto"/>
            <w:bottom w:val="none" w:sz="0" w:space="0" w:color="auto"/>
            <w:right w:val="none" w:sz="0" w:space="0" w:color="auto"/>
          </w:divBdr>
        </w:div>
        <w:div w:id="927470212">
          <w:marLeft w:val="480"/>
          <w:marRight w:val="0"/>
          <w:marTop w:val="0"/>
          <w:marBottom w:val="0"/>
          <w:divBdr>
            <w:top w:val="none" w:sz="0" w:space="0" w:color="auto"/>
            <w:left w:val="none" w:sz="0" w:space="0" w:color="auto"/>
            <w:bottom w:val="none" w:sz="0" w:space="0" w:color="auto"/>
            <w:right w:val="none" w:sz="0" w:space="0" w:color="auto"/>
          </w:divBdr>
        </w:div>
        <w:div w:id="1718502470">
          <w:marLeft w:val="480"/>
          <w:marRight w:val="0"/>
          <w:marTop w:val="0"/>
          <w:marBottom w:val="0"/>
          <w:divBdr>
            <w:top w:val="none" w:sz="0" w:space="0" w:color="auto"/>
            <w:left w:val="none" w:sz="0" w:space="0" w:color="auto"/>
            <w:bottom w:val="none" w:sz="0" w:space="0" w:color="auto"/>
            <w:right w:val="none" w:sz="0" w:space="0" w:color="auto"/>
          </w:divBdr>
        </w:div>
        <w:div w:id="1078133506">
          <w:marLeft w:val="480"/>
          <w:marRight w:val="0"/>
          <w:marTop w:val="0"/>
          <w:marBottom w:val="0"/>
          <w:divBdr>
            <w:top w:val="none" w:sz="0" w:space="0" w:color="auto"/>
            <w:left w:val="none" w:sz="0" w:space="0" w:color="auto"/>
            <w:bottom w:val="none" w:sz="0" w:space="0" w:color="auto"/>
            <w:right w:val="none" w:sz="0" w:space="0" w:color="auto"/>
          </w:divBdr>
        </w:div>
        <w:div w:id="1849367727">
          <w:marLeft w:val="480"/>
          <w:marRight w:val="0"/>
          <w:marTop w:val="0"/>
          <w:marBottom w:val="0"/>
          <w:divBdr>
            <w:top w:val="none" w:sz="0" w:space="0" w:color="auto"/>
            <w:left w:val="none" w:sz="0" w:space="0" w:color="auto"/>
            <w:bottom w:val="none" w:sz="0" w:space="0" w:color="auto"/>
            <w:right w:val="none" w:sz="0" w:space="0" w:color="auto"/>
          </w:divBdr>
        </w:div>
        <w:div w:id="1968461919">
          <w:marLeft w:val="480"/>
          <w:marRight w:val="0"/>
          <w:marTop w:val="0"/>
          <w:marBottom w:val="0"/>
          <w:divBdr>
            <w:top w:val="none" w:sz="0" w:space="0" w:color="auto"/>
            <w:left w:val="none" w:sz="0" w:space="0" w:color="auto"/>
            <w:bottom w:val="none" w:sz="0" w:space="0" w:color="auto"/>
            <w:right w:val="none" w:sz="0" w:space="0" w:color="auto"/>
          </w:divBdr>
        </w:div>
        <w:div w:id="1328636459">
          <w:marLeft w:val="480"/>
          <w:marRight w:val="0"/>
          <w:marTop w:val="0"/>
          <w:marBottom w:val="0"/>
          <w:divBdr>
            <w:top w:val="none" w:sz="0" w:space="0" w:color="auto"/>
            <w:left w:val="none" w:sz="0" w:space="0" w:color="auto"/>
            <w:bottom w:val="none" w:sz="0" w:space="0" w:color="auto"/>
            <w:right w:val="none" w:sz="0" w:space="0" w:color="auto"/>
          </w:divBdr>
        </w:div>
        <w:div w:id="564335485">
          <w:marLeft w:val="480"/>
          <w:marRight w:val="0"/>
          <w:marTop w:val="0"/>
          <w:marBottom w:val="0"/>
          <w:divBdr>
            <w:top w:val="none" w:sz="0" w:space="0" w:color="auto"/>
            <w:left w:val="none" w:sz="0" w:space="0" w:color="auto"/>
            <w:bottom w:val="none" w:sz="0" w:space="0" w:color="auto"/>
            <w:right w:val="none" w:sz="0" w:space="0" w:color="auto"/>
          </w:divBdr>
        </w:div>
        <w:div w:id="729302744">
          <w:marLeft w:val="480"/>
          <w:marRight w:val="0"/>
          <w:marTop w:val="0"/>
          <w:marBottom w:val="0"/>
          <w:divBdr>
            <w:top w:val="none" w:sz="0" w:space="0" w:color="auto"/>
            <w:left w:val="none" w:sz="0" w:space="0" w:color="auto"/>
            <w:bottom w:val="none" w:sz="0" w:space="0" w:color="auto"/>
            <w:right w:val="none" w:sz="0" w:space="0" w:color="auto"/>
          </w:divBdr>
        </w:div>
        <w:div w:id="1912696053">
          <w:marLeft w:val="480"/>
          <w:marRight w:val="0"/>
          <w:marTop w:val="0"/>
          <w:marBottom w:val="0"/>
          <w:divBdr>
            <w:top w:val="none" w:sz="0" w:space="0" w:color="auto"/>
            <w:left w:val="none" w:sz="0" w:space="0" w:color="auto"/>
            <w:bottom w:val="none" w:sz="0" w:space="0" w:color="auto"/>
            <w:right w:val="none" w:sz="0" w:space="0" w:color="auto"/>
          </w:divBdr>
        </w:div>
        <w:div w:id="456292447">
          <w:marLeft w:val="480"/>
          <w:marRight w:val="0"/>
          <w:marTop w:val="0"/>
          <w:marBottom w:val="0"/>
          <w:divBdr>
            <w:top w:val="none" w:sz="0" w:space="0" w:color="auto"/>
            <w:left w:val="none" w:sz="0" w:space="0" w:color="auto"/>
            <w:bottom w:val="none" w:sz="0" w:space="0" w:color="auto"/>
            <w:right w:val="none" w:sz="0" w:space="0" w:color="auto"/>
          </w:divBdr>
        </w:div>
        <w:div w:id="134834085">
          <w:marLeft w:val="480"/>
          <w:marRight w:val="0"/>
          <w:marTop w:val="0"/>
          <w:marBottom w:val="0"/>
          <w:divBdr>
            <w:top w:val="none" w:sz="0" w:space="0" w:color="auto"/>
            <w:left w:val="none" w:sz="0" w:space="0" w:color="auto"/>
            <w:bottom w:val="none" w:sz="0" w:space="0" w:color="auto"/>
            <w:right w:val="none" w:sz="0" w:space="0" w:color="auto"/>
          </w:divBdr>
        </w:div>
        <w:div w:id="988828031">
          <w:marLeft w:val="480"/>
          <w:marRight w:val="0"/>
          <w:marTop w:val="0"/>
          <w:marBottom w:val="0"/>
          <w:divBdr>
            <w:top w:val="none" w:sz="0" w:space="0" w:color="auto"/>
            <w:left w:val="none" w:sz="0" w:space="0" w:color="auto"/>
            <w:bottom w:val="none" w:sz="0" w:space="0" w:color="auto"/>
            <w:right w:val="none" w:sz="0" w:space="0" w:color="auto"/>
          </w:divBdr>
        </w:div>
        <w:div w:id="39672824">
          <w:marLeft w:val="480"/>
          <w:marRight w:val="0"/>
          <w:marTop w:val="0"/>
          <w:marBottom w:val="0"/>
          <w:divBdr>
            <w:top w:val="none" w:sz="0" w:space="0" w:color="auto"/>
            <w:left w:val="none" w:sz="0" w:space="0" w:color="auto"/>
            <w:bottom w:val="none" w:sz="0" w:space="0" w:color="auto"/>
            <w:right w:val="none" w:sz="0" w:space="0" w:color="auto"/>
          </w:divBdr>
        </w:div>
        <w:div w:id="1568998920">
          <w:marLeft w:val="480"/>
          <w:marRight w:val="0"/>
          <w:marTop w:val="0"/>
          <w:marBottom w:val="0"/>
          <w:divBdr>
            <w:top w:val="none" w:sz="0" w:space="0" w:color="auto"/>
            <w:left w:val="none" w:sz="0" w:space="0" w:color="auto"/>
            <w:bottom w:val="none" w:sz="0" w:space="0" w:color="auto"/>
            <w:right w:val="none" w:sz="0" w:space="0" w:color="auto"/>
          </w:divBdr>
        </w:div>
        <w:div w:id="1509828290">
          <w:marLeft w:val="480"/>
          <w:marRight w:val="0"/>
          <w:marTop w:val="0"/>
          <w:marBottom w:val="0"/>
          <w:divBdr>
            <w:top w:val="none" w:sz="0" w:space="0" w:color="auto"/>
            <w:left w:val="none" w:sz="0" w:space="0" w:color="auto"/>
            <w:bottom w:val="none" w:sz="0" w:space="0" w:color="auto"/>
            <w:right w:val="none" w:sz="0" w:space="0" w:color="auto"/>
          </w:divBdr>
        </w:div>
        <w:div w:id="1694647849">
          <w:marLeft w:val="480"/>
          <w:marRight w:val="0"/>
          <w:marTop w:val="0"/>
          <w:marBottom w:val="0"/>
          <w:divBdr>
            <w:top w:val="none" w:sz="0" w:space="0" w:color="auto"/>
            <w:left w:val="none" w:sz="0" w:space="0" w:color="auto"/>
            <w:bottom w:val="none" w:sz="0" w:space="0" w:color="auto"/>
            <w:right w:val="none" w:sz="0" w:space="0" w:color="auto"/>
          </w:divBdr>
        </w:div>
        <w:div w:id="567499258">
          <w:marLeft w:val="480"/>
          <w:marRight w:val="0"/>
          <w:marTop w:val="0"/>
          <w:marBottom w:val="0"/>
          <w:divBdr>
            <w:top w:val="none" w:sz="0" w:space="0" w:color="auto"/>
            <w:left w:val="none" w:sz="0" w:space="0" w:color="auto"/>
            <w:bottom w:val="none" w:sz="0" w:space="0" w:color="auto"/>
            <w:right w:val="none" w:sz="0" w:space="0" w:color="auto"/>
          </w:divBdr>
        </w:div>
        <w:div w:id="1912038747">
          <w:marLeft w:val="480"/>
          <w:marRight w:val="0"/>
          <w:marTop w:val="0"/>
          <w:marBottom w:val="0"/>
          <w:divBdr>
            <w:top w:val="none" w:sz="0" w:space="0" w:color="auto"/>
            <w:left w:val="none" w:sz="0" w:space="0" w:color="auto"/>
            <w:bottom w:val="none" w:sz="0" w:space="0" w:color="auto"/>
            <w:right w:val="none" w:sz="0" w:space="0" w:color="auto"/>
          </w:divBdr>
        </w:div>
        <w:div w:id="3554601">
          <w:marLeft w:val="480"/>
          <w:marRight w:val="0"/>
          <w:marTop w:val="0"/>
          <w:marBottom w:val="0"/>
          <w:divBdr>
            <w:top w:val="none" w:sz="0" w:space="0" w:color="auto"/>
            <w:left w:val="none" w:sz="0" w:space="0" w:color="auto"/>
            <w:bottom w:val="none" w:sz="0" w:space="0" w:color="auto"/>
            <w:right w:val="none" w:sz="0" w:space="0" w:color="auto"/>
          </w:divBdr>
        </w:div>
        <w:div w:id="1589004138">
          <w:marLeft w:val="480"/>
          <w:marRight w:val="0"/>
          <w:marTop w:val="0"/>
          <w:marBottom w:val="0"/>
          <w:divBdr>
            <w:top w:val="none" w:sz="0" w:space="0" w:color="auto"/>
            <w:left w:val="none" w:sz="0" w:space="0" w:color="auto"/>
            <w:bottom w:val="none" w:sz="0" w:space="0" w:color="auto"/>
            <w:right w:val="none" w:sz="0" w:space="0" w:color="auto"/>
          </w:divBdr>
        </w:div>
        <w:div w:id="983241796">
          <w:marLeft w:val="480"/>
          <w:marRight w:val="0"/>
          <w:marTop w:val="0"/>
          <w:marBottom w:val="0"/>
          <w:divBdr>
            <w:top w:val="none" w:sz="0" w:space="0" w:color="auto"/>
            <w:left w:val="none" w:sz="0" w:space="0" w:color="auto"/>
            <w:bottom w:val="none" w:sz="0" w:space="0" w:color="auto"/>
            <w:right w:val="none" w:sz="0" w:space="0" w:color="auto"/>
          </w:divBdr>
        </w:div>
        <w:div w:id="1991984346">
          <w:marLeft w:val="480"/>
          <w:marRight w:val="0"/>
          <w:marTop w:val="0"/>
          <w:marBottom w:val="0"/>
          <w:divBdr>
            <w:top w:val="none" w:sz="0" w:space="0" w:color="auto"/>
            <w:left w:val="none" w:sz="0" w:space="0" w:color="auto"/>
            <w:bottom w:val="none" w:sz="0" w:space="0" w:color="auto"/>
            <w:right w:val="none" w:sz="0" w:space="0" w:color="auto"/>
          </w:divBdr>
        </w:div>
        <w:div w:id="190147757">
          <w:marLeft w:val="480"/>
          <w:marRight w:val="0"/>
          <w:marTop w:val="0"/>
          <w:marBottom w:val="0"/>
          <w:divBdr>
            <w:top w:val="none" w:sz="0" w:space="0" w:color="auto"/>
            <w:left w:val="none" w:sz="0" w:space="0" w:color="auto"/>
            <w:bottom w:val="none" w:sz="0" w:space="0" w:color="auto"/>
            <w:right w:val="none" w:sz="0" w:space="0" w:color="auto"/>
          </w:divBdr>
        </w:div>
        <w:div w:id="1223372793">
          <w:marLeft w:val="480"/>
          <w:marRight w:val="0"/>
          <w:marTop w:val="0"/>
          <w:marBottom w:val="0"/>
          <w:divBdr>
            <w:top w:val="none" w:sz="0" w:space="0" w:color="auto"/>
            <w:left w:val="none" w:sz="0" w:space="0" w:color="auto"/>
            <w:bottom w:val="none" w:sz="0" w:space="0" w:color="auto"/>
            <w:right w:val="none" w:sz="0" w:space="0" w:color="auto"/>
          </w:divBdr>
        </w:div>
        <w:div w:id="7097955">
          <w:marLeft w:val="480"/>
          <w:marRight w:val="0"/>
          <w:marTop w:val="0"/>
          <w:marBottom w:val="0"/>
          <w:divBdr>
            <w:top w:val="none" w:sz="0" w:space="0" w:color="auto"/>
            <w:left w:val="none" w:sz="0" w:space="0" w:color="auto"/>
            <w:bottom w:val="none" w:sz="0" w:space="0" w:color="auto"/>
            <w:right w:val="none" w:sz="0" w:space="0" w:color="auto"/>
          </w:divBdr>
        </w:div>
        <w:div w:id="1555388998">
          <w:marLeft w:val="480"/>
          <w:marRight w:val="0"/>
          <w:marTop w:val="0"/>
          <w:marBottom w:val="0"/>
          <w:divBdr>
            <w:top w:val="none" w:sz="0" w:space="0" w:color="auto"/>
            <w:left w:val="none" w:sz="0" w:space="0" w:color="auto"/>
            <w:bottom w:val="none" w:sz="0" w:space="0" w:color="auto"/>
            <w:right w:val="none" w:sz="0" w:space="0" w:color="auto"/>
          </w:divBdr>
        </w:div>
        <w:div w:id="1580947251">
          <w:marLeft w:val="480"/>
          <w:marRight w:val="0"/>
          <w:marTop w:val="0"/>
          <w:marBottom w:val="0"/>
          <w:divBdr>
            <w:top w:val="none" w:sz="0" w:space="0" w:color="auto"/>
            <w:left w:val="none" w:sz="0" w:space="0" w:color="auto"/>
            <w:bottom w:val="none" w:sz="0" w:space="0" w:color="auto"/>
            <w:right w:val="none" w:sz="0" w:space="0" w:color="auto"/>
          </w:divBdr>
        </w:div>
        <w:div w:id="1460997421">
          <w:marLeft w:val="480"/>
          <w:marRight w:val="0"/>
          <w:marTop w:val="0"/>
          <w:marBottom w:val="0"/>
          <w:divBdr>
            <w:top w:val="none" w:sz="0" w:space="0" w:color="auto"/>
            <w:left w:val="none" w:sz="0" w:space="0" w:color="auto"/>
            <w:bottom w:val="none" w:sz="0" w:space="0" w:color="auto"/>
            <w:right w:val="none" w:sz="0" w:space="0" w:color="auto"/>
          </w:divBdr>
        </w:div>
        <w:div w:id="84614072">
          <w:marLeft w:val="480"/>
          <w:marRight w:val="0"/>
          <w:marTop w:val="0"/>
          <w:marBottom w:val="0"/>
          <w:divBdr>
            <w:top w:val="none" w:sz="0" w:space="0" w:color="auto"/>
            <w:left w:val="none" w:sz="0" w:space="0" w:color="auto"/>
            <w:bottom w:val="none" w:sz="0" w:space="0" w:color="auto"/>
            <w:right w:val="none" w:sz="0" w:space="0" w:color="auto"/>
          </w:divBdr>
        </w:div>
        <w:div w:id="1841582280">
          <w:marLeft w:val="480"/>
          <w:marRight w:val="0"/>
          <w:marTop w:val="0"/>
          <w:marBottom w:val="0"/>
          <w:divBdr>
            <w:top w:val="none" w:sz="0" w:space="0" w:color="auto"/>
            <w:left w:val="none" w:sz="0" w:space="0" w:color="auto"/>
            <w:bottom w:val="none" w:sz="0" w:space="0" w:color="auto"/>
            <w:right w:val="none" w:sz="0" w:space="0" w:color="auto"/>
          </w:divBdr>
        </w:div>
        <w:div w:id="1000932386">
          <w:marLeft w:val="480"/>
          <w:marRight w:val="0"/>
          <w:marTop w:val="0"/>
          <w:marBottom w:val="0"/>
          <w:divBdr>
            <w:top w:val="none" w:sz="0" w:space="0" w:color="auto"/>
            <w:left w:val="none" w:sz="0" w:space="0" w:color="auto"/>
            <w:bottom w:val="none" w:sz="0" w:space="0" w:color="auto"/>
            <w:right w:val="none" w:sz="0" w:space="0" w:color="auto"/>
          </w:divBdr>
        </w:div>
        <w:div w:id="383716520">
          <w:marLeft w:val="480"/>
          <w:marRight w:val="0"/>
          <w:marTop w:val="0"/>
          <w:marBottom w:val="0"/>
          <w:divBdr>
            <w:top w:val="none" w:sz="0" w:space="0" w:color="auto"/>
            <w:left w:val="none" w:sz="0" w:space="0" w:color="auto"/>
            <w:bottom w:val="none" w:sz="0" w:space="0" w:color="auto"/>
            <w:right w:val="none" w:sz="0" w:space="0" w:color="auto"/>
          </w:divBdr>
        </w:div>
        <w:div w:id="533539162">
          <w:marLeft w:val="480"/>
          <w:marRight w:val="0"/>
          <w:marTop w:val="0"/>
          <w:marBottom w:val="0"/>
          <w:divBdr>
            <w:top w:val="none" w:sz="0" w:space="0" w:color="auto"/>
            <w:left w:val="none" w:sz="0" w:space="0" w:color="auto"/>
            <w:bottom w:val="none" w:sz="0" w:space="0" w:color="auto"/>
            <w:right w:val="none" w:sz="0" w:space="0" w:color="auto"/>
          </w:divBdr>
        </w:div>
        <w:div w:id="1743209896">
          <w:marLeft w:val="480"/>
          <w:marRight w:val="0"/>
          <w:marTop w:val="0"/>
          <w:marBottom w:val="0"/>
          <w:divBdr>
            <w:top w:val="none" w:sz="0" w:space="0" w:color="auto"/>
            <w:left w:val="none" w:sz="0" w:space="0" w:color="auto"/>
            <w:bottom w:val="none" w:sz="0" w:space="0" w:color="auto"/>
            <w:right w:val="none" w:sz="0" w:space="0" w:color="auto"/>
          </w:divBdr>
        </w:div>
        <w:div w:id="1338925931">
          <w:marLeft w:val="480"/>
          <w:marRight w:val="0"/>
          <w:marTop w:val="0"/>
          <w:marBottom w:val="0"/>
          <w:divBdr>
            <w:top w:val="none" w:sz="0" w:space="0" w:color="auto"/>
            <w:left w:val="none" w:sz="0" w:space="0" w:color="auto"/>
            <w:bottom w:val="none" w:sz="0" w:space="0" w:color="auto"/>
            <w:right w:val="none" w:sz="0" w:space="0" w:color="auto"/>
          </w:divBdr>
        </w:div>
        <w:div w:id="386227442">
          <w:marLeft w:val="480"/>
          <w:marRight w:val="0"/>
          <w:marTop w:val="0"/>
          <w:marBottom w:val="0"/>
          <w:divBdr>
            <w:top w:val="none" w:sz="0" w:space="0" w:color="auto"/>
            <w:left w:val="none" w:sz="0" w:space="0" w:color="auto"/>
            <w:bottom w:val="none" w:sz="0" w:space="0" w:color="auto"/>
            <w:right w:val="none" w:sz="0" w:space="0" w:color="auto"/>
          </w:divBdr>
        </w:div>
        <w:div w:id="1498377356">
          <w:marLeft w:val="480"/>
          <w:marRight w:val="0"/>
          <w:marTop w:val="0"/>
          <w:marBottom w:val="0"/>
          <w:divBdr>
            <w:top w:val="none" w:sz="0" w:space="0" w:color="auto"/>
            <w:left w:val="none" w:sz="0" w:space="0" w:color="auto"/>
            <w:bottom w:val="none" w:sz="0" w:space="0" w:color="auto"/>
            <w:right w:val="none" w:sz="0" w:space="0" w:color="auto"/>
          </w:divBdr>
        </w:div>
        <w:div w:id="1411198361">
          <w:marLeft w:val="480"/>
          <w:marRight w:val="0"/>
          <w:marTop w:val="0"/>
          <w:marBottom w:val="0"/>
          <w:divBdr>
            <w:top w:val="none" w:sz="0" w:space="0" w:color="auto"/>
            <w:left w:val="none" w:sz="0" w:space="0" w:color="auto"/>
            <w:bottom w:val="none" w:sz="0" w:space="0" w:color="auto"/>
            <w:right w:val="none" w:sz="0" w:space="0" w:color="auto"/>
          </w:divBdr>
        </w:div>
        <w:div w:id="1298030933">
          <w:marLeft w:val="480"/>
          <w:marRight w:val="0"/>
          <w:marTop w:val="0"/>
          <w:marBottom w:val="0"/>
          <w:divBdr>
            <w:top w:val="none" w:sz="0" w:space="0" w:color="auto"/>
            <w:left w:val="none" w:sz="0" w:space="0" w:color="auto"/>
            <w:bottom w:val="none" w:sz="0" w:space="0" w:color="auto"/>
            <w:right w:val="none" w:sz="0" w:space="0" w:color="auto"/>
          </w:divBdr>
        </w:div>
        <w:div w:id="654264823">
          <w:marLeft w:val="480"/>
          <w:marRight w:val="0"/>
          <w:marTop w:val="0"/>
          <w:marBottom w:val="0"/>
          <w:divBdr>
            <w:top w:val="none" w:sz="0" w:space="0" w:color="auto"/>
            <w:left w:val="none" w:sz="0" w:space="0" w:color="auto"/>
            <w:bottom w:val="none" w:sz="0" w:space="0" w:color="auto"/>
            <w:right w:val="none" w:sz="0" w:space="0" w:color="auto"/>
          </w:divBdr>
        </w:div>
        <w:div w:id="347680514">
          <w:marLeft w:val="480"/>
          <w:marRight w:val="0"/>
          <w:marTop w:val="0"/>
          <w:marBottom w:val="0"/>
          <w:divBdr>
            <w:top w:val="none" w:sz="0" w:space="0" w:color="auto"/>
            <w:left w:val="none" w:sz="0" w:space="0" w:color="auto"/>
            <w:bottom w:val="none" w:sz="0" w:space="0" w:color="auto"/>
            <w:right w:val="none" w:sz="0" w:space="0" w:color="auto"/>
          </w:divBdr>
        </w:div>
        <w:div w:id="1851485360">
          <w:marLeft w:val="480"/>
          <w:marRight w:val="0"/>
          <w:marTop w:val="0"/>
          <w:marBottom w:val="0"/>
          <w:divBdr>
            <w:top w:val="none" w:sz="0" w:space="0" w:color="auto"/>
            <w:left w:val="none" w:sz="0" w:space="0" w:color="auto"/>
            <w:bottom w:val="none" w:sz="0" w:space="0" w:color="auto"/>
            <w:right w:val="none" w:sz="0" w:space="0" w:color="auto"/>
          </w:divBdr>
        </w:div>
        <w:div w:id="830829769">
          <w:marLeft w:val="480"/>
          <w:marRight w:val="0"/>
          <w:marTop w:val="0"/>
          <w:marBottom w:val="0"/>
          <w:divBdr>
            <w:top w:val="none" w:sz="0" w:space="0" w:color="auto"/>
            <w:left w:val="none" w:sz="0" w:space="0" w:color="auto"/>
            <w:bottom w:val="none" w:sz="0" w:space="0" w:color="auto"/>
            <w:right w:val="none" w:sz="0" w:space="0" w:color="auto"/>
          </w:divBdr>
        </w:div>
        <w:div w:id="1827932410">
          <w:marLeft w:val="480"/>
          <w:marRight w:val="0"/>
          <w:marTop w:val="0"/>
          <w:marBottom w:val="0"/>
          <w:divBdr>
            <w:top w:val="none" w:sz="0" w:space="0" w:color="auto"/>
            <w:left w:val="none" w:sz="0" w:space="0" w:color="auto"/>
            <w:bottom w:val="none" w:sz="0" w:space="0" w:color="auto"/>
            <w:right w:val="none" w:sz="0" w:space="0" w:color="auto"/>
          </w:divBdr>
        </w:div>
        <w:div w:id="2011252531">
          <w:marLeft w:val="480"/>
          <w:marRight w:val="0"/>
          <w:marTop w:val="0"/>
          <w:marBottom w:val="0"/>
          <w:divBdr>
            <w:top w:val="none" w:sz="0" w:space="0" w:color="auto"/>
            <w:left w:val="none" w:sz="0" w:space="0" w:color="auto"/>
            <w:bottom w:val="none" w:sz="0" w:space="0" w:color="auto"/>
            <w:right w:val="none" w:sz="0" w:space="0" w:color="auto"/>
          </w:divBdr>
        </w:div>
        <w:div w:id="40785623">
          <w:marLeft w:val="480"/>
          <w:marRight w:val="0"/>
          <w:marTop w:val="0"/>
          <w:marBottom w:val="0"/>
          <w:divBdr>
            <w:top w:val="none" w:sz="0" w:space="0" w:color="auto"/>
            <w:left w:val="none" w:sz="0" w:space="0" w:color="auto"/>
            <w:bottom w:val="none" w:sz="0" w:space="0" w:color="auto"/>
            <w:right w:val="none" w:sz="0" w:space="0" w:color="auto"/>
          </w:divBdr>
        </w:div>
        <w:div w:id="144245103">
          <w:marLeft w:val="480"/>
          <w:marRight w:val="0"/>
          <w:marTop w:val="0"/>
          <w:marBottom w:val="0"/>
          <w:divBdr>
            <w:top w:val="none" w:sz="0" w:space="0" w:color="auto"/>
            <w:left w:val="none" w:sz="0" w:space="0" w:color="auto"/>
            <w:bottom w:val="none" w:sz="0" w:space="0" w:color="auto"/>
            <w:right w:val="none" w:sz="0" w:space="0" w:color="auto"/>
          </w:divBdr>
        </w:div>
        <w:div w:id="25908518">
          <w:marLeft w:val="480"/>
          <w:marRight w:val="0"/>
          <w:marTop w:val="0"/>
          <w:marBottom w:val="0"/>
          <w:divBdr>
            <w:top w:val="none" w:sz="0" w:space="0" w:color="auto"/>
            <w:left w:val="none" w:sz="0" w:space="0" w:color="auto"/>
            <w:bottom w:val="none" w:sz="0" w:space="0" w:color="auto"/>
            <w:right w:val="none" w:sz="0" w:space="0" w:color="auto"/>
          </w:divBdr>
        </w:div>
        <w:div w:id="771318193">
          <w:marLeft w:val="480"/>
          <w:marRight w:val="0"/>
          <w:marTop w:val="0"/>
          <w:marBottom w:val="0"/>
          <w:divBdr>
            <w:top w:val="none" w:sz="0" w:space="0" w:color="auto"/>
            <w:left w:val="none" w:sz="0" w:space="0" w:color="auto"/>
            <w:bottom w:val="none" w:sz="0" w:space="0" w:color="auto"/>
            <w:right w:val="none" w:sz="0" w:space="0" w:color="auto"/>
          </w:divBdr>
        </w:div>
        <w:div w:id="1658723127">
          <w:marLeft w:val="480"/>
          <w:marRight w:val="0"/>
          <w:marTop w:val="0"/>
          <w:marBottom w:val="0"/>
          <w:divBdr>
            <w:top w:val="none" w:sz="0" w:space="0" w:color="auto"/>
            <w:left w:val="none" w:sz="0" w:space="0" w:color="auto"/>
            <w:bottom w:val="none" w:sz="0" w:space="0" w:color="auto"/>
            <w:right w:val="none" w:sz="0" w:space="0" w:color="auto"/>
          </w:divBdr>
        </w:div>
        <w:div w:id="256138729">
          <w:marLeft w:val="480"/>
          <w:marRight w:val="0"/>
          <w:marTop w:val="0"/>
          <w:marBottom w:val="0"/>
          <w:divBdr>
            <w:top w:val="none" w:sz="0" w:space="0" w:color="auto"/>
            <w:left w:val="none" w:sz="0" w:space="0" w:color="auto"/>
            <w:bottom w:val="none" w:sz="0" w:space="0" w:color="auto"/>
            <w:right w:val="none" w:sz="0" w:space="0" w:color="auto"/>
          </w:divBdr>
        </w:div>
        <w:div w:id="1494879822">
          <w:marLeft w:val="480"/>
          <w:marRight w:val="0"/>
          <w:marTop w:val="0"/>
          <w:marBottom w:val="0"/>
          <w:divBdr>
            <w:top w:val="none" w:sz="0" w:space="0" w:color="auto"/>
            <w:left w:val="none" w:sz="0" w:space="0" w:color="auto"/>
            <w:bottom w:val="none" w:sz="0" w:space="0" w:color="auto"/>
            <w:right w:val="none" w:sz="0" w:space="0" w:color="auto"/>
          </w:divBdr>
        </w:div>
        <w:div w:id="1637370021">
          <w:marLeft w:val="480"/>
          <w:marRight w:val="0"/>
          <w:marTop w:val="0"/>
          <w:marBottom w:val="0"/>
          <w:divBdr>
            <w:top w:val="none" w:sz="0" w:space="0" w:color="auto"/>
            <w:left w:val="none" w:sz="0" w:space="0" w:color="auto"/>
            <w:bottom w:val="none" w:sz="0" w:space="0" w:color="auto"/>
            <w:right w:val="none" w:sz="0" w:space="0" w:color="auto"/>
          </w:divBdr>
        </w:div>
        <w:div w:id="2112160630">
          <w:marLeft w:val="480"/>
          <w:marRight w:val="0"/>
          <w:marTop w:val="0"/>
          <w:marBottom w:val="0"/>
          <w:divBdr>
            <w:top w:val="none" w:sz="0" w:space="0" w:color="auto"/>
            <w:left w:val="none" w:sz="0" w:space="0" w:color="auto"/>
            <w:bottom w:val="none" w:sz="0" w:space="0" w:color="auto"/>
            <w:right w:val="none" w:sz="0" w:space="0" w:color="auto"/>
          </w:divBdr>
        </w:div>
        <w:div w:id="1193881155">
          <w:marLeft w:val="480"/>
          <w:marRight w:val="0"/>
          <w:marTop w:val="0"/>
          <w:marBottom w:val="0"/>
          <w:divBdr>
            <w:top w:val="none" w:sz="0" w:space="0" w:color="auto"/>
            <w:left w:val="none" w:sz="0" w:space="0" w:color="auto"/>
            <w:bottom w:val="none" w:sz="0" w:space="0" w:color="auto"/>
            <w:right w:val="none" w:sz="0" w:space="0" w:color="auto"/>
          </w:divBdr>
        </w:div>
        <w:div w:id="1685784610">
          <w:marLeft w:val="480"/>
          <w:marRight w:val="0"/>
          <w:marTop w:val="0"/>
          <w:marBottom w:val="0"/>
          <w:divBdr>
            <w:top w:val="none" w:sz="0" w:space="0" w:color="auto"/>
            <w:left w:val="none" w:sz="0" w:space="0" w:color="auto"/>
            <w:bottom w:val="none" w:sz="0" w:space="0" w:color="auto"/>
            <w:right w:val="none" w:sz="0" w:space="0" w:color="auto"/>
          </w:divBdr>
        </w:div>
        <w:div w:id="2004970034">
          <w:marLeft w:val="480"/>
          <w:marRight w:val="0"/>
          <w:marTop w:val="0"/>
          <w:marBottom w:val="0"/>
          <w:divBdr>
            <w:top w:val="none" w:sz="0" w:space="0" w:color="auto"/>
            <w:left w:val="none" w:sz="0" w:space="0" w:color="auto"/>
            <w:bottom w:val="none" w:sz="0" w:space="0" w:color="auto"/>
            <w:right w:val="none" w:sz="0" w:space="0" w:color="auto"/>
          </w:divBdr>
        </w:div>
        <w:div w:id="561327449">
          <w:marLeft w:val="480"/>
          <w:marRight w:val="0"/>
          <w:marTop w:val="0"/>
          <w:marBottom w:val="0"/>
          <w:divBdr>
            <w:top w:val="none" w:sz="0" w:space="0" w:color="auto"/>
            <w:left w:val="none" w:sz="0" w:space="0" w:color="auto"/>
            <w:bottom w:val="none" w:sz="0" w:space="0" w:color="auto"/>
            <w:right w:val="none" w:sz="0" w:space="0" w:color="auto"/>
          </w:divBdr>
        </w:div>
        <w:div w:id="1181505090">
          <w:marLeft w:val="480"/>
          <w:marRight w:val="0"/>
          <w:marTop w:val="0"/>
          <w:marBottom w:val="0"/>
          <w:divBdr>
            <w:top w:val="none" w:sz="0" w:space="0" w:color="auto"/>
            <w:left w:val="none" w:sz="0" w:space="0" w:color="auto"/>
            <w:bottom w:val="none" w:sz="0" w:space="0" w:color="auto"/>
            <w:right w:val="none" w:sz="0" w:space="0" w:color="auto"/>
          </w:divBdr>
        </w:div>
        <w:div w:id="1135564500">
          <w:marLeft w:val="480"/>
          <w:marRight w:val="0"/>
          <w:marTop w:val="0"/>
          <w:marBottom w:val="0"/>
          <w:divBdr>
            <w:top w:val="none" w:sz="0" w:space="0" w:color="auto"/>
            <w:left w:val="none" w:sz="0" w:space="0" w:color="auto"/>
            <w:bottom w:val="none" w:sz="0" w:space="0" w:color="auto"/>
            <w:right w:val="none" w:sz="0" w:space="0" w:color="auto"/>
          </w:divBdr>
        </w:div>
        <w:div w:id="551430665">
          <w:marLeft w:val="480"/>
          <w:marRight w:val="0"/>
          <w:marTop w:val="0"/>
          <w:marBottom w:val="0"/>
          <w:divBdr>
            <w:top w:val="none" w:sz="0" w:space="0" w:color="auto"/>
            <w:left w:val="none" w:sz="0" w:space="0" w:color="auto"/>
            <w:bottom w:val="none" w:sz="0" w:space="0" w:color="auto"/>
            <w:right w:val="none" w:sz="0" w:space="0" w:color="auto"/>
          </w:divBdr>
        </w:div>
        <w:div w:id="537745915">
          <w:marLeft w:val="480"/>
          <w:marRight w:val="0"/>
          <w:marTop w:val="0"/>
          <w:marBottom w:val="0"/>
          <w:divBdr>
            <w:top w:val="none" w:sz="0" w:space="0" w:color="auto"/>
            <w:left w:val="none" w:sz="0" w:space="0" w:color="auto"/>
            <w:bottom w:val="none" w:sz="0" w:space="0" w:color="auto"/>
            <w:right w:val="none" w:sz="0" w:space="0" w:color="auto"/>
          </w:divBdr>
        </w:div>
        <w:div w:id="558715346">
          <w:marLeft w:val="480"/>
          <w:marRight w:val="0"/>
          <w:marTop w:val="0"/>
          <w:marBottom w:val="0"/>
          <w:divBdr>
            <w:top w:val="none" w:sz="0" w:space="0" w:color="auto"/>
            <w:left w:val="none" w:sz="0" w:space="0" w:color="auto"/>
            <w:bottom w:val="none" w:sz="0" w:space="0" w:color="auto"/>
            <w:right w:val="none" w:sz="0" w:space="0" w:color="auto"/>
          </w:divBdr>
        </w:div>
        <w:div w:id="2008047647">
          <w:marLeft w:val="480"/>
          <w:marRight w:val="0"/>
          <w:marTop w:val="0"/>
          <w:marBottom w:val="0"/>
          <w:divBdr>
            <w:top w:val="none" w:sz="0" w:space="0" w:color="auto"/>
            <w:left w:val="none" w:sz="0" w:space="0" w:color="auto"/>
            <w:bottom w:val="none" w:sz="0" w:space="0" w:color="auto"/>
            <w:right w:val="none" w:sz="0" w:space="0" w:color="auto"/>
          </w:divBdr>
        </w:div>
        <w:div w:id="733160871">
          <w:marLeft w:val="480"/>
          <w:marRight w:val="0"/>
          <w:marTop w:val="0"/>
          <w:marBottom w:val="0"/>
          <w:divBdr>
            <w:top w:val="none" w:sz="0" w:space="0" w:color="auto"/>
            <w:left w:val="none" w:sz="0" w:space="0" w:color="auto"/>
            <w:bottom w:val="none" w:sz="0" w:space="0" w:color="auto"/>
            <w:right w:val="none" w:sz="0" w:space="0" w:color="auto"/>
          </w:divBdr>
        </w:div>
        <w:div w:id="462620821">
          <w:marLeft w:val="480"/>
          <w:marRight w:val="0"/>
          <w:marTop w:val="0"/>
          <w:marBottom w:val="0"/>
          <w:divBdr>
            <w:top w:val="none" w:sz="0" w:space="0" w:color="auto"/>
            <w:left w:val="none" w:sz="0" w:space="0" w:color="auto"/>
            <w:bottom w:val="none" w:sz="0" w:space="0" w:color="auto"/>
            <w:right w:val="none" w:sz="0" w:space="0" w:color="auto"/>
          </w:divBdr>
        </w:div>
        <w:div w:id="1134953021">
          <w:marLeft w:val="480"/>
          <w:marRight w:val="0"/>
          <w:marTop w:val="0"/>
          <w:marBottom w:val="0"/>
          <w:divBdr>
            <w:top w:val="none" w:sz="0" w:space="0" w:color="auto"/>
            <w:left w:val="none" w:sz="0" w:space="0" w:color="auto"/>
            <w:bottom w:val="none" w:sz="0" w:space="0" w:color="auto"/>
            <w:right w:val="none" w:sz="0" w:space="0" w:color="auto"/>
          </w:divBdr>
        </w:div>
        <w:div w:id="1991788862">
          <w:marLeft w:val="480"/>
          <w:marRight w:val="0"/>
          <w:marTop w:val="0"/>
          <w:marBottom w:val="0"/>
          <w:divBdr>
            <w:top w:val="none" w:sz="0" w:space="0" w:color="auto"/>
            <w:left w:val="none" w:sz="0" w:space="0" w:color="auto"/>
            <w:bottom w:val="none" w:sz="0" w:space="0" w:color="auto"/>
            <w:right w:val="none" w:sz="0" w:space="0" w:color="auto"/>
          </w:divBdr>
        </w:div>
        <w:div w:id="1973170061">
          <w:marLeft w:val="480"/>
          <w:marRight w:val="0"/>
          <w:marTop w:val="0"/>
          <w:marBottom w:val="0"/>
          <w:divBdr>
            <w:top w:val="none" w:sz="0" w:space="0" w:color="auto"/>
            <w:left w:val="none" w:sz="0" w:space="0" w:color="auto"/>
            <w:bottom w:val="none" w:sz="0" w:space="0" w:color="auto"/>
            <w:right w:val="none" w:sz="0" w:space="0" w:color="auto"/>
          </w:divBdr>
        </w:div>
      </w:divsChild>
    </w:div>
    <w:div w:id="1266815443">
      <w:bodyDiv w:val="1"/>
      <w:marLeft w:val="0"/>
      <w:marRight w:val="0"/>
      <w:marTop w:val="0"/>
      <w:marBottom w:val="0"/>
      <w:divBdr>
        <w:top w:val="none" w:sz="0" w:space="0" w:color="auto"/>
        <w:left w:val="none" w:sz="0" w:space="0" w:color="auto"/>
        <w:bottom w:val="none" w:sz="0" w:space="0" w:color="auto"/>
        <w:right w:val="none" w:sz="0" w:space="0" w:color="auto"/>
      </w:divBdr>
      <w:divsChild>
        <w:div w:id="618150469">
          <w:marLeft w:val="480"/>
          <w:marRight w:val="0"/>
          <w:marTop w:val="0"/>
          <w:marBottom w:val="0"/>
          <w:divBdr>
            <w:top w:val="none" w:sz="0" w:space="0" w:color="auto"/>
            <w:left w:val="none" w:sz="0" w:space="0" w:color="auto"/>
            <w:bottom w:val="none" w:sz="0" w:space="0" w:color="auto"/>
            <w:right w:val="none" w:sz="0" w:space="0" w:color="auto"/>
          </w:divBdr>
        </w:div>
        <w:div w:id="101461579">
          <w:marLeft w:val="480"/>
          <w:marRight w:val="0"/>
          <w:marTop w:val="0"/>
          <w:marBottom w:val="0"/>
          <w:divBdr>
            <w:top w:val="none" w:sz="0" w:space="0" w:color="auto"/>
            <w:left w:val="none" w:sz="0" w:space="0" w:color="auto"/>
            <w:bottom w:val="none" w:sz="0" w:space="0" w:color="auto"/>
            <w:right w:val="none" w:sz="0" w:space="0" w:color="auto"/>
          </w:divBdr>
        </w:div>
        <w:div w:id="305282796">
          <w:marLeft w:val="480"/>
          <w:marRight w:val="0"/>
          <w:marTop w:val="0"/>
          <w:marBottom w:val="0"/>
          <w:divBdr>
            <w:top w:val="none" w:sz="0" w:space="0" w:color="auto"/>
            <w:left w:val="none" w:sz="0" w:space="0" w:color="auto"/>
            <w:bottom w:val="none" w:sz="0" w:space="0" w:color="auto"/>
            <w:right w:val="none" w:sz="0" w:space="0" w:color="auto"/>
          </w:divBdr>
        </w:div>
        <w:div w:id="2013138671">
          <w:marLeft w:val="480"/>
          <w:marRight w:val="0"/>
          <w:marTop w:val="0"/>
          <w:marBottom w:val="0"/>
          <w:divBdr>
            <w:top w:val="none" w:sz="0" w:space="0" w:color="auto"/>
            <w:left w:val="none" w:sz="0" w:space="0" w:color="auto"/>
            <w:bottom w:val="none" w:sz="0" w:space="0" w:color="auto"/>
            <w:right w:val="none" w:sz="0" w:space="0" w:color="auto"/>
          </w:divBdr>
        </w:div>
        <w:div w:id="58287612">
          <w:marLeft w:val="480"/>
          <w:marRight w:val="0"/>
          <w:marTop w:val="0"/>
          <w:marBottom w:val="0"/>
          <w:divBdr>
            <w:top w:val="none" w:sz="0" w:space="0" w:color="auto"/>
            <w:left w:val="none" w:sz="0" w:space="0" w:color="auto"/>
            <w:bottom w:val="none" w:sz="0" w:space="0" w:color="auto"/>
            <w:right w:val="none" w:sz="0" w:space="0" w:color="auto"/>
          </w:divBdr>
        </w:div>
        <w:div w:id="501050165">
          <w:marLeft w:val="480"/>
          <w:marRight w:val="0"/>
          <w:marTop w:val="0"/>
          <w:marBottom w:val="0"/>
          <w:divBdr>
            <w:top w:val="none" w:sz="0" w:space="0" w:color="auto"/>
            <w:left w:val="none" w:sz="0" w:space="0" w:color="auto"/>
            <w:bottom w:val="none" w:sz="0" w:space="0" w:color="auto"/>
            <w:right w:val="none" w:sz="0" w:space="0" w:color="auto"/>
          </w:divBdr>
        </w:div>
        <w:div w:id="96290496">
          <w:marLeft w:val="480"/>
          <w:marRight w:val="0"/>
          <w:marTop w:val="0"/>
          <w:marBottom w:val="0"/>
          <w:divBdr>
            <w:top w:val="none" w:sz="0" w:space="0" w:color="auto"/>
            <w:left w:val="none" w:sz="0" w:space="0" w:color="auto"/>
            <w:bottom w:val="none" w:sz="0" w:space="0" w:color="auto"/>
            <w:right w:val="none" w:sz="0" w:space="0" w:color="auto"/>
          </w:divBdr>
        </w:div>
        <w:div w:id="1605918968">
          <w:marLeft w:val="480"/>
          <w:marRight w:val="0"/>
          <w:marTop w:val="0"/>
          <w:marBottom w:val="0"/>
          <w:divBdr>
            <w:top w:val="none" w:sz="0" w:space="0" w:color="auto"/>
            <w:left w:val="none" w:sz="0" w:space="0" w:color="auto"/>
            <w:bottom w:val="none" w:sz="0" w:space="0" w:color="auto"/>
            <w:right w:val="none" w:sz="0" w:space="0" w:color="auto"/>
          </w:divBdr>
        </w:div>
        <w:div w:id="809321447">
          <w:marLeft w:val="480"/>
          <w:marRight w:val="0"/>
          <w:marTop w:val="0"/>
          <w:marBottom w:val="0"/>
          <w:divBdr>
            <w:top w:val="none" w:sz="0" w:space="0" w:color="auto"/>
            <w:left w:val="none" w:sz="0" w:space="0" w:color="auto"/>
            <w:bottom w:val="none" w:sz="0" w:space="0" w:color="auto"/>
            <w:right w:val="none" w:sz="0" w:space="0" w:color="auto"/>
          </w:divBdr>
        </w:div>
        <w:div w:id="94327365">
          <w:marLeft w:val="480"/>
          <w:marRight w:val="0"/>
          <w:marTop w:val="0"/>
          <w:marBottom w:val="0"/>
          <w:divBdr>
            <w:top w:val="none" w:sz="0" w:space="0" w:color="auto"/>
            <w:left w:val="none" w:sz="0" w:space="0" w:color="auto"/>
            <w:bottom w:val="none" w:sz="0" w:space="0" w:color="auto"/>
            <w:right w:val="none" w:sz="0" w:space="0" w:color="auto"/>
          </w:divBdr>
        </w:div>
        <w:div w:id="1374768639">
          <w:marLeft w:val="480"/>
          <w:marRight w:val="0"/>
          <w:marTop w:val="0"/>
          <w:marBottom w:val="0"/>
          <w:divBdr>
            <w:top w:val="none" w:sz="0" w:space="0" w:color="auto"/>
            <w:left w:val="none" w:sz="0" w:space="0" w:color="auto"/>
            <w:bottom w:val="none" w:sz="0" w:space="0" w:color="auto"/>
            <w:right w:val="none" w:sz="0" w:space="0" w:color="auto"/>
          </w:divBdr>
        </w:div>
        <w:div w:id="1275290892">
          <w:marLeft w:val="480"/>
          <w:marRight w:val="0"/>
          <w:marTop w:val="0"/>
          <w:marBottom w:val="0"/>
          <w:divBdr>
            <w:top w:val="none" w:sz="0" w:space="0" w:color="auto"/>
            <w:left w:val="none" w:sz="0" w:space="0" w:color="auto"/>
            <w:bottom w:val="none" w:sz="0" w:space="0" w:color="auto"/>
            <w:right w:val="none" w:sz="0" w:space="0" w:color="auto"/>
          </w:divBdr>
        </w:div>
        <w:div w:id="393552112">
          <w:marLeft w:val="480"/>
          <w:marRight w:val="0"/>
          <w:marTop w:val="0"/>
          <w:marBottom w:val="0"/>
          <w:divBdr>
            <w:top w:val="none" w:sz="0" w:space="0" w:color="auto"/>
            <w:left w:val="none" w:sz="0" w:space="0" w:color="auto"/>
            <w:bottom w:val="none" w:sz="0" w:space="0" w:color="auto"/>
            <w:right w:val="none" w:sz="0" w:space="0" w:color="auto"/>
          </w:divBdr>
        </w:div>
        <w:div w:id="896747537">
          <w:marLeft w:val="480"/>
          <w:marRight w:val="0"/>
          <w:marTop w:val="0"/>
          <w:marBottom w:val="0"/>
          <w:divBdr>
            <w:top w:val="none" w:sz="0" w:space="0" w:color="auto"/>
            <w:left w:val="none" w:sz="0" w:space="0" w:color="auto"/>
            <w:bottom w:val="none" w:sz="0" w:space="0" w:color="auto"/>
            <w:right w:val="none" w:sz="0" w:space="0" w:color="auto"/>
          </w:divBdr>
        </w:div>
        <w:div w:id="1521821568">
          <w:marLeft w:val="480"/>
          <w:marRight w:val="0"/>
          <w:marTop w:val="0"/>
          <w:marBottom w:val="0"/>
          <w:divBdr>
            <w:top w:val="none" w:sz="0" w:space="0" w:color="auto"/>
            <w:left w:val="none" w:sz="0" w:space="0" w:color="auto"/>
            <w:bottom w:val="none" w:sz="0" w:space="0" w:color="auto"/>
            <w:right w:val="none" w:sz="0" w:space="0" w:color="auto"/>
          </w:divBdr>
        </w:div>
        <w:div w:id="1728139156">
          <w:marLeft w:val="480"/>
          <w:marRight w:val="0"/>
          <w:marTop w:val="0"/>
          <w:marBottom w:val="0"/>
          <w:divBdr>
            <w:top w:val="none" w:sz="0" w:space="0" w:color="auto"/>
            <w:left w:val="none" w:sz="0" w:space="0" w:color="auto"/>
            <w:bottom w:val="none" w:sz="0" w:space="0" w:color="auto"/>
            <w:right w:val="none" w:sz="0" w:space="0" w:color="auto"/>
          </w:divBdr>
        </w:div>
        <w:div w:id="2017730974">
          <w:marLeft w:val="480"/>
          <w:marRight w:val="0"/>
          <w:marTop w:val="0"/>
          <w:marBottom w:val="0"/>
          <w:divBdr>
            <w:top w:val="none" w:sz="0" w:space="0" w:color="auto"/>
            <w:left w:val="none" w:sz="0" w:space="0" w:color="auto"/>
            <w:bottom w:val="none" w:sz="0" w:space="0" w:color="auto"/>
            <w:right w:val="none" w:sz="0" w:space="0" w:color="auto"/>
          </w:divBdr>
        </w:div>
        <w:div w:id="929848951">
          <w:marLeft w:val="480"/>
          <w:marRight w:val="0"/>
          <w:marTop w:val="0"/>
          <w:marBottom w:val="0"/>
          <w:divBdr>
            <w:top w:val="none" w:sz="0" w:space="0" w:color="auto"/>
            <w:left w:val="none" w:sz="0" w:space="0" w:color="auto"/>
            <w:bottom w:val="none" w:sz="0" w:space="0" w:color="auto"/>
            <w:right w:val="none" w:sz="0" w:space="0" w:color="auto"/>
          </w:divBdr>
        </w:div>
        <w:div w:id="392585846">
          <w:marLeft w:val="480"/>
          <w:marRight w:val="0"/>
          <w:marTop w:val="0"/>
          <w:marBottom w:val="0"/>
          <w:divBdr>
            <w:top w:val="none" w:sz="0" w:space="0" w:color="auto"/>
            <w:left w:val="none" w:sz="0" w:space="0" w:color="auto"/>
            <w:bottom w:val="none" w:sz="0" w:space="0" w:color="auto"/>
            <w:right w:val="none" w:sz="0" w:space="0" w:color="auto"/>
          </w:divBdr>
        </w:div>
        <w:div w:id="2086564624">
          <w:marLeft w:val="480"/>
          <w:marRight w:val="0"/>
          <w:marTop w:val="0"/>
          <w:marBottom w:val="0"/>
          <w:divBdr>
            <w:top w:val="none" w:sz="0" w:space="0" w:color="auto"/>
            <w:left w:val="none" w:sz="0" w:space="0" w:color="auto"/>
            <w:bottom w:val="none" w:sz="0" w:space="0" w:color="auto"/>
            <w:right w:val="none" w:sz="0" w:space="0" w:color="auto"/>
          </w:divBdr>
        </w:div>
        <w:div w:id="1324550200">
          <w:marLeft w:val="480"/>
          <w:marRight w:val="0"/>
          <w:marTop w:val="0"/>
          <w:marBottom w:val="0"/>
          <w:divBdr>
            <w:top w:val="none" w:sz="0" w:space="0" w:color="auto"/>
            <w:left w:val="none" w:sz="0" w:space="0" w:color="auto"/>
            <w:bottom w:val="none" w:sz="0" w:space="0" w:color="auto"/>
            <w:right w:val="none" w:sz="0" w:space="0" w:color="auto"/>
          </w:divBdr>
        </w:div>
        <w:div w:id="1179927675">
          <w:marLeft w:val="480"/>
          <w:marRight w:val="0"/>
          <w:marTop w:val="0"/>
          <w:marBottom w:val="0"/>
          <w:divBdr>
            <w:top w:val="none" w:sz="0" w:space="0" w:color="auto"/>
            <w:left w:val="none" w:sz="0" w:space="0" w:color="auto"/>
            <w:bottom w:val="none" w:sz="0" w:space="0" w:color="auto"/>
            <w:right w:val="none" w:sz="0" w:space="0" w:color="auto"/>
          </w:divBdr>
        </w:div>
        <w:div w:id="1117682560">
          <w:marLeft w:val="480"/>
          <w:marRight w:val="0"/>
          <w:marTop w:val="0"/>
          <w:marBottom w:val="0"/>
          <w:divBdr>
            <w:top w:val="none" w:sz="0" w:space="0" w:color="auto"/>
            <w:left w:val="none" w:sz="0" w:space="0" w:color="auto"/>
            <w:bottom w:val="none" w:sz="0" w:space="0" w:color="auto"/>
            <w:right w:val="none" w:sz="0" w:space="0" w:color="auto"/>
          </w:divBdr>
        </w:div>
        <w:div w:id="471556185">
          <w:marLeft w:val="480"/>
          <w:marRight w:val="0"/>
          <w:marTop w:val="0"/>
          <w:marBottom w:val="0"/>
          <w:divBdr>
            <w:top w:val="none" w:sz="0" w:space="0" w:color="auto"/>
            <w:left w:val="none" w:sz="0" w:space="0" w:color="auto"/>
            <w:bottom w:val="none" w:sz="0" w:space="0" w:color="auto"/>
            <w:right w:val="none" w:sz="0" w:space="0" w:color="auto"/>
          </w:divBdr>
        </w:div>
        <w:div w:id="1443962959">
          <w:marLeft w:val="480"/>
          <w:marRight w:val="0"/>
          <w:marTop w:val="0"/>
          <w:marBottom w:val="0"/>
          <w:divBdr>
            <w:top w:val="none" w:sz="0" w:space="0" w:color="auto"/>
            <w:left w:val="none" w:sz="0" w:space="0" w:color="auto"/>
            <w:bottom w:val="none" w:sz="0" w:space="0" w:color="auto"/>
            <w:right w:val="none" w:sz="0" w:space="0" w:color="auto"/>
          </w:divBdr>
        </w:div>
        <w:div w:id="369454009">
          <w:marLeft w:val="480"/>
          <w:marRight w:val="0"/>
          <w:marTop w:val="0"/>
          <w:marBottom w:val="0"/>
          <w:divBdr>
            <w:top w:val="none" w:sz="0" w:space="0" w:color="auto"/>
            <w:left w:val="none" w:sz="0" w:space="0" w:color="auto"/>
            <w:bottom w:val="none" w:sz="0" w:space="0" w:color="auto"/>
            <w:right w:val="none" w:sz="0" w:space="0" w:color="auto"/>
          </w:divBdr>
        </w:div>
        <w:div w:id="1263218768">
          <w:marLeft w:val="480"/>
          <w:marRight w:val="0"/>
          <w:marTop w:val="0"/>
          <w:marBottom w:val="0"/>
          <w:divBdr>
            <w:top w:val="none" w:sz="0" w:space="0" w:color="auto"/>
            <w:left w:val="none" w:sz="0" w:space="0" w:color="auto"/>
            <w:bottom w:val="none" w:sz="0" w:space="0" w:color="auto"/>
            <w:right w:val="none" w:sz="0" w:space="0" w:color="auto"/>
          </w:divBdr>
        </w:div>
        <w:div w:id="2002848043">
          <w:marLeft w:val="480"/>
          <w:marRight w:val="0"/>
          <w:marTop w:val="0"/>
          <w:marBottom w:val="0"/>
          <w:divBdr>
            <w:top w:val="none" w:sz="0" w:space="0" w:color="auto"/>
            <w:left w:val="none" w:sz="0" w:space="0" w:color="auto"/>
            <w:bottom w:val="none" w:sz="0" w:space="0" w:color="auto"/>
            <w:right w:val="none" w:sz="0" w:space="0" w:color="auto"/>
          </w:divBdr>
        </w:div>
        <w:div w:id="1059786331">
          <w:marLeft w:val="480"/>
          <w:marRight w:val="0"/>
          <w:marTop w:val="0"/>
          <w:marBottom w:val="0"/>
          <w:divBdr>
            <w:top w:val="none" w:sz="0" w:space="0" w:color="auto"/>
            <w:left w:val="none" w:sz="0" w:space="0" w:color="auto"/>
            <w:bottom w:val="none" w:sz="0" w:space="0" w:color="auto"/>
            <w:right w:val="none" w:sz="0" w:space="0" w:color="auto"/>
          </w:divBdr>
        </w:div>
        <w:div w:id="1103644790">
          <w:marLeft w:val="480"/>
          <w:marRight w:val="0"/>
          <w:marTop w:val="0"/>
          <w:marBottom w:val="0"/>
          <w:divBdr>
            <w:top w:val="none" w:sz="0" w:space="0" w:color="auto"/>
            <w:left w:val="none" w:sz="0" w:space="0" w:color="auto"/>
            <w:bottom w:val="none" w:sz="0" w:space="0" w:color="auto"/>
            <w:right w:val="none" w:sz="0" w:space="0" w:color="auto"/>
          </w:divBdr>
        </w:div>
        <w:div w:id="1855922821">
          <w:marLeft w:val="480"/>
          <w:marRight w:val="0"/>
          <w:marTop w:val="0"/>
          <w:marBottom w:val="0"/>
          <w:divBdr>
            <w:top w:val="none" w:sz="0" w:space="0" w:color="auto"/>
            <w:left w:val="none" w:sz="0" w:space="0" w:color="auto"/>
            <w:bottom w:val="none" w:sz="0" w:space="0" w:color="auto"/>
            <w:right w:val="none" w:sz="0" w:space="0" w:color="auto"/>
          </w:divBdr>
        </w:div>
        <w:div w:id="1233806661">
          <w:marLeft w:val="480"/>
          <w:marRight w:val="0"/>
          <w:marTop w:val="0"/>
          <w:marBottom w:val="0"/>
          <w:divBdr>
            <w:top w:val="none" w:sz="0" w:space="0" w:color="auto"/>
            <w:left w:val="none" w:sz="0" w:space="0" w:color="auto"/>
            <w:bottom w:val="none" w:sz="0" w:space="0" w:color="auto"/>
            <w:right w:val="none" w:sz="0" w:space="0" w:color="auto"/>
          </w:divBdr>
        </w:div>
        <w:div w:id="817764088">
          <w:marLeft w:val="480"/>
          <w:marRight w:val="0"/>
          <w:marTop w:val="0"/>
          <w:marBottom w:val="0"/>
          <w:divBdr>
            <w:top w:val="none" w:sz="0" w:space="0" w:color="auto"/>
            <w:left w:val="none" w:sz="0" w:space="0" w:color="auto"/>
            <w:bottom w:val="none" w:sz="0" w:space="0" w:color="auto"/>
            <w:right w:val="none" w:sz="0" w:space="0" w:color="auto"/>
          </w:divBdr>
        </w:div>
        <w:div w:id="959846748">
          <w:marLeft w:val="480"/>
          <w:marRight w:val="0"/>
          <w:marTop w:val="0"/>
          <w:marBottom w:val="0"/>
          <w:divBdr>
            <w:top w:val="none" w:sz="0" w:space="0" w:color="auto"/>
            <w:left w:val="none" w:sz="0" w:space="0" w:color="auto"/>
            <w:bottom w:val="none" w:sz="0" w:space="0" w:color="auto"/>
            <w:right w:val="none" w:sz="0" w:space="0" w:color="auto"/>
          </w:divBdr>
        </w:div>
        <w:div w:id="1769738586">
          <w:marLeft w:val="480"/>
          <w:marRight w:val="0"/>
          <w:marTop w:val="0"/>
          <w:marBottom w:val="0"/>
          <w:divBdr>
            <w:top w:val="none" w:sz="0" w:space="0" w:color="auto"/>
            <w:left w:val="none" w:sz="0" w:space="0" w:color="auto"/>
            <w:bottom w:val="none" w:sz="0" w:space="0" w:color="auto"/>
            <w:right w:val="none" w:sz="0" w:space="0" w:color="auto"/>
          </w:divBdr>
        </w:div>
        <w:div w:id="606891125">
          <w:marLeft w:val="480"/>
          <w:marRight w:val="0"/>
          <w:marTop w:val="0"/>
          <w:marBottom w:val="0"/>
          <w:divBdr>
            <w:top w:val="none" w:sz="0" w:space="0" w:color="auto"/>
            <w:left w:val="none" w:sz="0" w:space="0" w:color="auto"/>
            <w:bottom w:val="none" w:sz="0" w:space="0" w:color="auto"/>
            <w:right w:val="none" w:sz="0" w:space="0" w:color="auto"/>
          </w:divBdr>
        </w:div>
        <w:div w:id="1927499731">
          <w:marLeft w:val="480"/>
          <w:marRight w:val="0"/>
          <w:marTop w:val="0"/>
          <w:marBottom w:val="0"/>
          <w:divBdr>
            <w:top w:val="none" w:sz="0" w:space="0" w:color="auto"/>
            <w:left w:val="none" w:sz="0" w:space="0" w:color="auto"/>
            <w:bottom w:val="none" w:sz="0" w:space="0" w:color="auto"/>
            <w:right w:val="none" w:sz="0" w:space="0" w:color="auto"/>
          </w:divBdr>
        </w:div>
        <w:div w:id="1662199957">
          <w:marLeft w:val="480"/>
          <w:marRight w:val="0"/>
          <w:marTop w:val="0"/>
          <w:marBottom w:val="0"/>
          <w:divBdr>
            <w:top w:val="none" w:sz="0" w:space="0" w:color="auto"/>
            <w:left w:val="none" w:sz="0" w:space="0" w:color="auto"/>
            <w:bottom w:val="none" w:sz="0" w:space="0" w:color="auto"/>
            <w:right w:val="none" w:sz="0" w:space="0" w:color="auto"/>
          </w:divBdr>
        </w:div>
        <w:div w:id="1786190300">
          <w:marLeft w:val="480"/>
          <w:marRight w:val="0"/>
          <w:marTop w:val="0"/>
          <w:marBottom w:val="0"/>
          <w:divBdr>
            <w:top w:val="none" w:sz="0" w:space="0" w:color="auto"/>
            <w:left w:val="none" w:sz="0" w:space="0" w:color="auto"/>
            <w:bottom w:val="none" w:sz="0" w:space="0" w:color="auto"/>
            <w:right w:val="none" w:sz="0" w:space="0" w:color="auto"/>
          </w:divBdr>
        </w:div>
        <w:div w:id="636491812">
          <w:marLeft w:val="480"/>
          <w:marRight w:val="0"/>
          <w:marTop w:val="0"/>
          <w:marBottom w:val="0"/>
          <w:divBdr>
            <w:top w:val="none" w:sz="0" w:space="0" w:color="auto"/>
            <w:left w:val="none" w:sz="0" w:space="0" w:color="auto"/>
            <w:bottom w:val="none" w:sz="0" w:space="0" w:color="auto"/>
            <w:right w:val="none" w:sz="0" w:space="0" w:color="auto"/>
          </w:divBdr>
        </w:div>
        <w:div w:id="726760130">
          <w:marLeft w:val="480"/>
          <w:marRight w:val="0"/>
          <w:marTop w:val="0"/>
          <w:marBottom w:val="0"/>
          <w:divBdr>
            <w:top w:val="none" w:sz="0" w:space="0" w:color="auto"/>
            <w:left w:val="none" w:sz="0" w:space="0" w:color="auto"/>
            <w:bottom w:val="none" w:sz="0" w:space="0" w:color="auto"/>
            <w:right w:val="none" w:sz="0" w:space="0" w:color="auto"/>
          </w:divBdr>
        </w:div>
        <w:div w:id="30767467">
          <w:marLeft w:val="480"/>
          <w:marRight w:val="0"/>
          <w:marTop w:val="0"/>
          <w:marBottom w:val="0"/>
          <w:divBdr>
            <w:top w:val="none" w:sz="0" w:space="0" w:color="auto"/>
            <w:left w:val="none" w:sz="0" w:space="0" w:color="auto"/>
            <w:bottom w:val="none" w:sz="0" w:space="0" w:color="auto"/>
            <w:right w:val="none" w:sz="0" w:space="0" w:color="auto"/>
          </w:divBdr>
        </w:div>
        <w:div w:id="763455476">
          <w:marLeft w:val="480"/>
          <w:marRight w:val="0"/>
          <w:marTop w:val="0"/>
          <w:marBottom w:val="0"/>
          <w:divBdr>
            <w:top w:val="none" w:sz="0" w:space="0" w:color="auto"/>
            <w:left w:val="none" w:sz="0" w:space="0" w:color="auto"/>
            <w:bottom w:val="none" w:sz="0" w:space="0" w:color="auto"/>
            <w:right w:val="none" w:sz="0" w:space="0" w:color="auto"/>
          </w:divBdr>
        </w:div>
        <w:div w:id="645940067">
          <w:marLeft w:val="480"/>
          <w:marRight w:val="0"/>
          <w:marTop w:val="0"/>
          <w:marBottom w:val="0"/>
          <w:divBdr>
            <w:top w:val="none" w:sz="0" w:space="0" w:color="auto"/>
            <w:left w:val="none" w:sz="0" w:space="0" w:color="auto"/>
            <w:bottom w:val="none" w:sz="0" w:space="0" w:color="auto"/>
            <w:right w:val="none" w:sz="0" w:space="0" w:color="auto"/>
          </w:divBdr>
        </w:div>
        <w:div w:id="1312828733">
          <w:marLeft w:val="480"/>
          <w:marRight w:val="0"/>
          <w:marTop w:val="0"/>
          <w:marBottom w:val="0"/>
          <w:divBdr>
            <w:top w:val="none" w:sz="0" w:space="0" w:color="auto"/>
            <w:left w:val="none" w:sz="0" w:space="0" w:color="auto"/>
            <w:bottom w:val="none" w:sz="0" w:space="0" w:color="auto"/>
            <w:right w:val="none" w:sz="0" w:space="0" w:color="auto"/>
          </w:divBdr>
        </w:div>
        <w:div w:id="172886340">
          <w:marLeft w:val="480"/>
          <w:marRight w:val="0"/>
          <w:marTop w:val="0"/>
          <w:marBottom w:val="0"/>
          <w:divBdr>
            <w:top w:val="none" w:sz="0" w:space="0" w:color="auto"/>
            <w:left w:val="none" w:sz="0" w:space="0" w:color="auto"/>
            <w:bottom w:val="none" w:sz="0" w:space="0" w:color="auto"/>
            <w:right w:val="none" w:sz="0" w:space="0" w:color="auto"/>
          </w:divBdr>
        </w:div>
        <w:div w:id="298415603">
          <w:marLeft w:val="480"/>
          <w:marRight w:val="0"/>
          <w:marTop w:val="0"/>
          <w:marBottom w:val="0"/>
          <w:divBdr>
            <w:top w:val="none" w:sz="0" w:space="0" w:color="auto"/>
            <w:left w:val="none" w:sz="0" w:space="0" w:color="auto"/>
            <w:bottom w:val="none" w:sz="0" w:space="0" w:color="auto"/>
            <w:right w:val="none" w:sz="0" w:space="0" w:color="auto"/>
          </w:divBdr>
        </w:div>
        <w:div w:id="206307866">
          <w:marLeft w:val="480"/>
          <w:marRight w:val="0"/>
          <w:marTop w:val="0"/>
          <w:marBottom w:val="0"/>
          <w:divBdr>
            <w:top w:val="none" w:sz="0" w:space="0" w:color="auto"/>
            <w:left w:val="none" w:sz="0" w:space="0" w:color="auto"/>
            <w:bottom w:val="none" w:sz="0" w:space="0" w:color="auto"/>
            <w:right w:val="none" w:sz="0" w:space="0" w:color="auto"/>
          </w:divBdr>
        </w:div>
        <w:div w:id="430004444">
          <w:marLeft w:val="480"/>
          <w:marRight w:val="0"/>
          <w:marTop w:val="0"/>
          <w:marBottom w:val="0"/>
          <w:divBdr>
            <w:top w:val="none" w:sz="0" w:space="0" w:color="auto"/>
            <w:left w:val="none" w:sz="0" w:space="0" w:color="auto"/>
            <w:bottom w:val="none" w:sz="0" w:space="0" w:color="auto"/>
            <w:right w:val="none" w:sz="0" w:space="0" w:color="auto"/>
          </w:divBdr>
        </w:div>
        <w:div w:id="112097797">
          <w:marLeft w:val="480"/>
          <w:marRight w:val="0"/>
          <w:marTop w:val="0"/>
          <w:marBottom w:val="0"/>
          <w:divBdr>
            <w:top w:val="none" w:sz="0" w:space="0" w:color="auto"/>
            <w:left w:val="none" w:sz="0" w:space="0" w:color="auto"/>
            <w:bottom w:val="none" w:sz="0" w:space="0" w:color="auto"/>
            <w:right w:val="none" w:sz="0" w:space="0" w:color="auto"/>
          </w:divBdr>
        </w:div>
        <w:div w:id="1166436081">
          <w:marLeft w:val="480"/>
          <w:marRight w:val="0"/>
          <w:marTop w:val="0"/>
          <w:marBottom w:val="0"/>
          <w:divBdr>
            <w:top w:val="none" w:sz="0" w:space="0" w:color="auto"/>
            <w:left w:val="none" w:sz="0" w:space="0" w:color="auto"/>
            <w:bottom w:val="none" w:sz="0" w:space="0" w:color="auto"/>
            <w:right w:val="none" w:sz="0" w:space="0" w:color="auto"/>
          </w:divBdr>
        </w:div>
        <w:div w:id="1610164581">
          <w:marLeft w:val="480"/>
          <w:marRight w:val="0"/>
          <w:marTop w:val="0"/>
          <w:marBottom w:val="0"/>
          <w:divBdr>
            <w:top w:val="none" w:sz="0" w:space="0" w:color="auto"/>
            <w:left w:val="none" w:sz="0" w:space="0" w:color="auto"/>
            <w:bottom w:val="none" w:sz="0" w:space="0" w:color="auto"/>
            <w:right w:val="none" w:sz="0" w:space="0" w:color="auto"/>
          </w:divBdr>
        </w:div>
        <w:div w:id="582181961">
          <w:marLeft w:val="480"/>
          <w:marRight w:val="0"/>
          <w:marTop w:val="0"/>
          <w:marBottom w:val="0"/>
          <w:divBdr>
            <w:top w:val="none" w:sz="0" w:space="0" w:color="auto"/>
            <w:left w:val="none" w:sz="0" w:space="0" w:color="auto"/>
            <w:bottom w:val="none" w:sz="0" w:space="0" w:color="auto"/>
            <w:right w:val="none" w:sz="0" w:space="0" w:color="auto"/>
          </w:divBdr>
        </w:div>
        <w:div w:id="1895969968">
          <w:marLeft w:val="480"/>
          <w:marRight w:val="0"/>
          <w:marTop w:val="0"/>
          <w:marBottom w:val="0"/>
          <w:divBdr>
            <w:top w:val="none" w:sz="0" w:space="0" w:color="auto"/>
            <w:left w:val="none" w:sz="0" w:space="0" w:color="auto"/>
            <w:bottom w:val="none" w:sz="0" w:space="0" w:color="auto"/>
            <w:right w:val="none" w:sz="0" w:space="0" w:color="auto"/>
          </w:divBdr>
        </w:div>
        <w:div w:id="1445225614">
          <w:marLeft w:val="480"/>
          <w:marRight w:val="0"/>
          <w:marTop w:val="0"/>
          <w:marBottom w:val="0"/>
          <w:divBdr>
            <w:top w:val="none" w:sz="0" w:space="0" w:color="auto"/>
            <w:left w:val="none" w:sz="0" w:space="0" w:color="auto"/>
            <w:bottom w:val="none" w:sz="0" w:space="0" w:color="auto"/>
            <w:right w:val="none" w:sz="0" w:space="0" w:color="auto"/>
          </w:divBdr>
        </w:div>
        <w:div w:id="1407916105">
          <w:marLeft w:val="480"/>
          <w:marRight w:val="0"/>
          <w:marTop w:val="0"/>
          <w:marBottom w:val="0"/>
          <w:divBdr>
            <w:top w:val="none" w:sz="0" w:space="0" w:color="auto"/>
            <w:left w:val="none" w:sz="0" w:space="0" w:color="auto"/>
            <w:bottom w:val="none" w:sz="0" w:space="0" w:color="auto"/>
            <w:right w:val="none" w:sz="0" w:space="0" w:color="auto"/>
          </w:divBdr>
        </w:div>
        <w:div w:id="756168285">
          <w:marLeft w:val="480"/>
          <w:marRight w:val="0"/>
          <w:marTop w:val="0"/>
          <w:marBottom w:val="0"/>
          <w:divBdr>
            <w:top w:val="none" w:sz="0" w:space="0" w:color="auto"/>
            <w:left w:val="none" w:sz="0" w:space="0" w:color="auto"/>
            <w:bottom w:val="none" w:sz="0" w:space="0" w:color="auto"/>
            <w:right w:val="none" w:sz="0" w:space="0" w:color="auto"/>
          </w:divBdr>
        </w:div>
        <w:div w:id="451049095">
          <w:marLeft w:val="480"/>
          <w:marRight w:val="0"/>
          <w:marTop w:val="0"/>
          <w:marBottom w:val="0"/>
          <w:divBdr>
            <w:top w:val="none" w:sz="0" w:space="0" w:color="auto"/>
            <w:left w:val="none" w:sz="0" w:space="0" w:color="auto"/>
            <w:bottom w:val="none" w:sz="0" w:space="0" w:color="auto"/>
            <w:right w:val="none" w:sz="0" w:space="0" w:color="auto"/>
          </w:divBdr>
        </w:div>
        <w:div w:id="942417438">
          <w:marLeft w:val="480"/>
          <w:marRight w:val="0"/>
          <w:marTop w:val="0"/>
          <w:marBottom w:val="0"/>
          <w:divBdr>
            <w:top w:val="none" w:sz="0" w:space="0" w:color="auto"/>
            <w:left w:val="none" w:sz="0" w:space="0" w:color="auto"/>
            <w:bottom w:val="none" w:sz="0" w:space="0" w:color="auto"/>
            <w:right w:val="none" w:sz="0" w:space="0" w:color="auto"/>
          </w:divBdr>
        </w:div>
        <w:div w:id="1715349478">
          <w:marLeft w:val="480"/>
          <w:marRight w:val="0"/>
          <w:marTop w:val="0"/>
          <w:marBottom w:val="0"/>
          <w:divBdr>
            <w:top w:val="none" w:sz="0" w:space="0" w:color="auto"/>
            <w:left w:val="none" w:sz="0" w:space="0" w:color="auto"/>
            <w:bottom w:val="none" w:sz="0" w:space="0" w:color="auto"/>
            <w:right w:val="none" w:sz="0" w:space="0" w:color="auto"/>
          </w:divBdr>
        </w:div>
        <w:div w:id="1125974166">
          <w:marLeft w:val="480"/>
          <w:marRight w:val="0"/>
          <w:marTop w:val="0"/>
          <w:marBottom w:val="0"/>
          <w:divBdr>
            <w:top w:val="none" w:sz="0" w:space="0" w:color="auto"/>
            <w:left w:val="none" w:sz="0" w:space="0" w:color="auto"/>
            <w:bottom w:val="none" w:sz="0" w:space="0" w:color="auto"/>
            <w:right w:val="none" w:sz="0" w:space="0" w:color="auto"/>
          </w:divBdr>
        </w:div>
        <w:div w:id="300237854">
          <w:marLeft w:val="480"/>
          <w:marRight w:val="0"/>
          <w:marTop w:val="0"/>
          <w:marBottom w:val="0"/>
          <w:divBdr>
            <w:top w:val="none" w:sz="0" w:space="0" w:color="auto"/>
            <w:left w:val="none" w:sz="0" w:space="0" w:color="auto"/>
            <w:bottom w:val="none" w:sz="0" w:space="0" w:color="auto"/>
            <w:right w:val="none" w:sz="0" w:space="0" w:color="auto"/>
          </w:divBdr>
        </w:div>
        <w:div w:id="1236040861">
          <w:marLeft w:val="480"/>
          <w:marRight w:val="0"/>
          <w:marTop w:val="0"/>
          <w:marBottom w:val="0"/>
          <w:divBdr>
            <w:top w:val="none" w:sz="0" w:space="0" w:color="auto"/>
            <w:left w:val="none" w:sz="0" w:space="0" w:color="auto"/>
            <w:bottom w:val="none" w:sz="0" w:space="0" w:color="auto"/>
            <w:right w:val="none" w:sz="0" w:space="0" w:color="auto"/>
          </w:divBdr>
        </w:div>
        <w:div w:id="1269780546">
          <w:marLeft w:val="480"/>
          <w:marRight w:val="0"/>
          <w:marTop w:val="0"/>
          <w:marBottom w:val="0"/>
          <w:divBdr>
            <w:top w:val="none" w:sz="0" w:space="0" w:color="auto"/>
            <w:left w:val="none" w:sz="0" w:space="0" w:color="auto"/>
            <w:bottom w:val="none" w:sz="0" w:space="0" w:color="auto"/>
            <w:right w:val="none" w:sz="0" w:space="0" w:color="auto"/>
          </w:divBdr>
        </w:div>
        <w:div w:id="103306622">
          <w:marLeft w:val="480"/>
          <w:marRight w:val="0"/>
          <w:marTop w:val="0"/>
          <w:marBottom w:val="0"/>
          <w:divBdr>
            <w:top w:val="none" w:sz="0" w:space="0" w:color="auto"/>
            <w:left w:val="none" w:sz="0" w:space="0" w:color="auto"/>
            <w:bottom w:val="none" w:sz="0" w:space="0" w:color="auto"/>
            <w:right w:val="none" w:sz="0" w:space="0" w:color="auto"/>
          </w:divBdr>
        </w:div>
        <w:div w:id="1958485428">
          <w:marLeft w:val="480"/>
          <w:marRight w:val="0"/>
          <w:marTop w:val="0"/>
          <w:marBottom w:val="0"/>
          <w:divBdr>
            <w:top w:val="none" w:sz="0" w:space="0" w:color="auto"/>
            <w:left w:val="none" w:sz="0" w:space="0" w:color="auto"/>
            <w:bottom w:val="none" w:sz="0" w:space="0" w:color="auto"/>
            <w:right w:val="none" w:sz="0" w:space="0" w:color="auto"/>
          </w:divBdr>
        </w:div>
        <w:div w:id="500239032">
          <w:marLeft w:val="480"/>
          <w:marRight w:val="0"/>
          <w:marTop w:val="0"/>
          <w:marBottom w:val="0"/>
          <w:divBdr>
            <w:top w:val="none" w:sz="0" w:space="0" w:color="auto"/>
            <w:left w:val="none" w:sz="0" w:space="0" w:color="auto"/>
            <w:bottom w:val="none" w:sz="0" w:space="0" w:color="auto"/>
            <w:right w:val="none" w:sz="0" w:space="0" w:color="auto"/>
          </w:divBdr>
        </w:div>
        <w:div w:id="847522487">
          <w:marLeft w:val="480"/>
          <w:marRight w:val="0"/>
          <w:marTop w:val="0"/>
          <w:marBottom w:val="0"/>
          <w:divBdr>
            <w:top w:val="none" w:sz="0" w:space="0" w:color="auto"/>
            <w:left w:val="none" w:sz="0" w:space="0" w:color="auto"/>
            <w:bottom w:val="none" w:sz="0" w:space="0" w:color="auto"/>
            <w:right w:val="none" w:sz="0" w:space="0" w:color="auto"/>
          </w:divBdr>
        </w:div>
        <w:div w:id="903417608">
          <w:marLeft w:val="480"/>
          <w:marRight w:val="0"/>
          <w:marTop w:val="0"/>
          <w:marBottom w:val="0"/>
          <w:divBdr>
            <w:top w:val="none" w:sz="0" w:space="0" w:color="auto"/>
            <w:left w:val="none" w:sz="0" w:space="0" w:color="auto"/>
            <w:bottom w:val="none" w:sz="0" w:space="0" w:color="auto"/>
            <w:right w:val="none" w:sz="0" w:space="0" w:color="auto"/>
          </w:divBdr>
        </w:div>
        <w:div w:id="817573895">
          <w:marLeft w:val="480"/>
          <w:marRight w:val="0"/>
          <w:marTop w:val="0"/>
          <w:marBottom w:val="0"/>
          <w:divBdr>
            <w:top w:val="none" w:sz="0" w:space="0" w:color="auto"/>
            <w:left w:val="none" w:sz="0" w:space="0" w:color="auto"/>
            <w:bottom w:val="none" w:sz="0" w:space="0" w:color="auto"/>
            <w:right w:val="none" w:sz="0" w:space="0" w:color="auto"/>
          </w:divBdr>
        </w:div>
        <w:div w:id="74590429">
          <w:marLeft w:val="480"/>
          <w:marRight w:val="0"/>
          <w:marTop w:val="0"/>
          <w:marBottom w:val="0"/>
          <w:divBdr>
            <w:top w:val="none" w:sz="0" w:space="0" w:color="auto"/>
            <w:left w:val="none" w:sz="0" w:space="0" w:color="auto"/>
            <w:bottom w:val="none" w:sz="0" w:space="0" w:color="auto"/>
            <w:right w:val="none" w:sz="0" w:space="0" w:color="auto"/>
          </w:divBdr>
        </w:div>
        <w:div w:id="770513486">
          <w:marLeft w:val="480"/>
          <w:marRight w:val="0"/>
          <w:marTop w:val="0"/>
          <w:marBottom w:val="0"/>
          <w:divBdr>
            <w:top w:val="none" w:sz="0" w:space="0" w:color="auto"/>
            <w:left w:val="none" w:sz="0" w:space="0" w:color="auto"/>
            <w:bottom w:val="none" w:sz="0" w:space="0" w:color="auto"/>
            <w:right w:val="none" w:sz="0" w:space="0" w:color="auto"/>
          </w:divBdr>
        </w:div>
        <w:div w:id="738287765">
          <w:marLeft w:val="480"/>
          <w:marRight w:val="0"/>
          <w:marTop w:val="0"/>
          <w:marBottom w:val="0"/>
          <w:divBdr>
            <w:top w:val="none" w:sz="0" w:space="0" w:color="auto"/>
            <w:left w:val="none" w:sz="0" w:space="0" w:color="auto"/>
            <w:bottom w:val="none" w:sz="0" w:space="0" w:color="auto"/>
            <w:right w:val="none" w:sz="0" w:space="0" w:color="auto"/>
          </w:divBdr>
        </w:div>
        <w:div w:id="1624264505">
          <w:marLeft w:val="480"/>
          <w:marRight w:val="0"/>
          <w:marTop w:val="0"/>
          <w:marBottom w:val="0"/>
          <w:divBdr>
            <w:top w:val="none" w:sz="0" w:space="0" w:color="auto"/>
            <w:left w:val="none" w:sz="0" w:space="0" w:color="auto"/>
            <w:bottom w:val="none" w:sz="0" w:space="0" w:color="auto"/>
            <w:right w:val="none" w:sz="0" w:space="0" w:color="auto"/>
          </w:divBdr>
        </w:div>
        <w:div w:id="1581059394">
          <w:marLeft w:val="480"/>
          <w:marRight w:val="0"/>
          <w:marTop w:val="0"/>
          <w:marBottom w:val="0"/>
          <w:divBdr>
            <w:top w:val="none" w:sz="0" w:space="0" w:color="auto"/>
            <w:left w:val="none" w:sz="0" w:space="0" w:color="auto"/>
            <w:bottom w:val="none" w:sz="0" w:space="0" w:color="auto"/>
            <w:right w:val="none" w:sz="0" w:space="0" w:color="auto"/>
          </w:divBdr>
        </w:div>
        <w:div w:id="611590915">
          <w:marLeft w:val="480"/>
          <w:marRight w:val="0"/>
          <w:marTop w:val="0"/>
          <w:marBottom w:val="0"/>
          <w:divBdr>
            <w:top w:val="none" w:sz="0" w:space="0" w:color="auto"/>
            <w:left w:val="none" w:sz="0" w:space="0" w:color="auto"/>
            <w:bottom w:val="none" w:sz="0" w:space="0" w:color="auto"/>
            <w:right w:val="none" w:sz="0" w:space="0" w:color="auto"/>
          </w:divBdr>
        </w:div>
        <w:div w:id="1014302727">
          <w:marLeft w:val="480"/>
          <w:marRight w:val="0"/>
          <w:marTop w:val="0"/>
          <w:marBottom w:val="0"/>
          <w:divBdr>
            <w:top w:val="none" w:sz="0" w:space="0" w:color="auto"/>
            <w:left w:val="none" w:sz="0" w:space="0" w:color="auto"/>
            <w:bottom w:val="none" w:sz="0" w:space="0" w:color="auto"/>
            <w:right w:val="none" w:sz="0" w:space="0" w:color="auto"/>
          </w:divBdr>
        </w:div>
        <w:div w:id="1861697226">
          <w:marLeft w:val="480"/>
          <w:marRight w:val="0"/>
          <w:marTop w:val="0"/>
          <w:marBottom w:val="0"/>
          <w:divBdr>
            <w:top w:val="none" w:sz="0" w:space="0" w:color="auto"/>
            <w:left w:val="none" w:sz="0" w:space="0" w:color="auto"/>
            <w:bottom w:val="none" w:sz="0" w:space="0" w:color="auto"/>
            <w:right w:val="none" w:sz="0" w:space="0" w:color="auto"/>
          </w:divBdr>
        </w:div>
        <w:div w:id="2015646988">
          <w:marLeft w:val="480"/>
          <w:marRight w:val="0"/>
          <w:marTop w:val="0"/>
          <w:marBottom w:val="0"/>
          <w:divBdr>
            <w:top w:val="none" w:sz="0" w:space="0" w:color="auto"/>
            <w:left w:val="none" w:sz="0" w:space="0" w:color="auto"/>
            <w:bottom w:val="none" w:sz="0" w:space="0" w:color="auto"/>
            <w:right w:val="none" w:sz="0" w:space="0" w:color="auto"/>
          </w:divBdr>
        </w:div>
        <w:div w:id="1173186532">
          <w:marLeft w:val="480"/>
          <w:marRight w:val="0"/>
          <w:marTop w:val="0"/>
          <w:marBottom w:val="0"/>
          <w:divBdr>
            <w:top w:val="none" w:sz="0" w:space="0" w:color="auto"/>
            <w:left w:val="none" w:sz="0" w:space="0" w:color="auto"/>
            <w:bottom w:val="none" w:sz="0" w:space="0" w:color="auto"/>
            <w:right w:val="none" w:sz="0" w:space="0" w:color="auto"/>
          </w:divBdr>
        </w:div>
        <w:div w:id="1037511231">
          <w:marLeft w:val="480"/>
          <w:marRight w:val="0"/>
          <w:marTop w:val="0"/>
          <w:marBottom w:val="0"/>
          <w:divBdr>
            <w:top w:val="none" w:sz="0" w:space="0" w:color="auto"/>
            <w:left w:val="none" w:sz="0" w:space="0" w:color="auto"/>
            <w:bottom w:val="none" w:sz="0" w:space="0" w:color="auto"/>
            <w:right w:val="none" w:sz="0" w:space="0" w:color="auto"/>
          </w:divBdr>
        </w:div>
      </w:divsChild>
    </w:div>
    <w:div w:id="1267274600">
      <w:bodyDiv w:val="1"/>
      <w:marLeft w:val="0"/>
      <w:marRight w:val="0"/>
      <w:marTop w:val="0"/>
      <w:marBottom w:val="0"/>
      <w:divBdr>
        <w:top w:val="none" w:sz="0" w:space="0" w:color="auto"/>
        <w:left w:val="none" w:sz="0" w:space="0" w:color="auto"/>
        <w:bottom w:val="none" w:sz="0" w:space="0" w:color="auto"/>
        <w:right w:val="none" w:sz="0" w:space="0" w:color="auto"/>
      </w:divBdr>
    </w:div>
    <w:div w:id="1267930902">
      <w:bodyDiv w:val="1"/>
      <w:marLeft w:val="0"/>
      <w:marRight w:val="0"/>
      <w:marTop w:val="0"/>
      <w:marBottom w:val="0"/>
      <w:divBdr>
        <w:top w:val="none" w:sz="0" w:space="0" w:color="auto"/>
        <w:left w:val="none" w:sz="0" w:space="0" w:color="auto"/>
        <w:bottom w:val="none" w:sz="0" w:space="0" w:color="auto"/>
        <w:right w:val="none" w:sz="0" w:space="0" w:color="auto"/>
      </w:divBdr>
    </w:div>
    <w:div w:id="1271282097">
      <w:bodyDiv w:val="1"/>
      <w:marLeft w:val="0"/>
      <w:marRight w:val="0"/>
      <w:marTop w:val="0"/>
      <w:marBottom w:val="0"/>
      <w:divBdr>
        <w:top w:val="none" w:sz="0" w:space="0" w:color="auto"/>
        <w:left w:val="none" w:sz="0" w:space="0" w:color="auto"/>
        <w:bottom w:val="none" w:sz="0" w:space="0" w:color="auto"/>
        <w:right w:val="none" w:sz="0" w:space="0" w:color="auto"/>
      </w:divBdr>
    </w:div>
    <w:div w:id="1271398462">
      <w:bodyDiv w:val="1"/>
      <w:marLeft w:val="0"/>
      <w:marRight w:val="0"/>
      <w:marTop w:val="0"/>
      <w:marBottom w:val="0"/>
      <w:divBdr>
        <w:top w:val="none" w:sz="0" w:space="0" w:color="auto"/>
        <w:left w:val="none" w:sz="0" w:space="0" w:color="auto"/>
        <w:bottom w:val="none" w:sz="0" w:space="0" w:color="auto"/>
        <w:right w:val="none" w:sz="0" w:space="0" w:color="auto"/>
      </w:divBdr>
    </w:div>
    <w:div w:id="1271547808">
      <w:bodyDiv w:val="1"/>
      <w:marLeft w:val="0"/>
      <w:marRight w:val="0"/>
      <w:marTop w:val="0"/>
      <w:marBottom w:val="0"/>
      <w:divBdr>
        <w:top w:val="none" w:sz="0" w:space="0" w:color="auto"/>
        <w:left w:val="none" w:sz="0" w:space="0" w:color="auto"/>
        <w:bottom w:val="none" w:sz="0" w:space="0" w:color="auto"/>
        <w:right w:val="none" w:sz="0" w:space="0" w:color="auto"/>
      </w:divBdr>
    </w:div>
    <w:div w:id="1273055238">
      <w:bodyDiv w:val="1"/>
      <w:marLeft w:val="0"/>
      <w:marRight w:val="0"/>
      <w:marTop w:val="0"/>
      <w:marBottom w:val="0"/>
      <w:divBdr>
        <w:top w:val="none" w:sz="0" w:space="0" w:color="auto"/>
        <w:left w:val="none" w:sz="0" w:space="0" w:color="auto"/>
        <w:bottom w:val="none" w:sz="0" w:space="0" w:color="auto"/>
        <w:right w:val="none" w:sz="0" w:space="0" w:color="auto"/>
      </w:divBdr>
    </w:div>
    <w:div w:id="1275135018">
      <w:bodyDiv w:val="1"/>
      <w:marLeft w:val="0"/>
      <w:marRight w:val="0"/>
      <w:marTop w:val="0"/>
      <w:marBottom w:val="0"/>
      <w:divBdr>
        <w:top w:val="none" w:sz="0" w:space="0" w:color="auto"/>
        <w:left w:val="none" w:sz="0" w:space="0" w:color="auto"/>
        <w:bottom w:val="none" w:sz="0" w:space="0" w:color="auto"/>
        <w:right w:val="none" w:sz="0" w:space="0" w:color="auto"/>
      </w:divBdr>
    </w:div>
    <w:div w:id="1276668070">
      <w:bodyDiv w:val="1"/>
      <w:marLeft w:val="0"/>
      <w:marRight w:val="0"/>
      <w:marTop w:val="0"/>
      <w:marBottom w:val="0"/>
      <w:divBdr>
        <w:top w:val="none" w:sz="0" w:space="0" w:color="auto"/>
        <w:left w:val="none" w:sz="0" w:space="0" w:color="auto"/>
        <w:bottom w:val="none" w:sz="0" w:space="0" w:color="auto"/>
        <w:right w:val="none" w:sz="0" w:space="0" w:color="auto"/>
      </w:divBdr>
    </w:div>
    <w:div w:id="1285964392">
      <w:bodyDiv w:val="1"/>
      <w:marLeft w:val="0"/>
      <w:marRight w:val="0"/>
      <w:marTop w:val="0"/>
      <w:marBottom w:val="0"/>
      <w:divBdr>
        <w:top w:val="none" w:sz="0" w:space="0" w:color="auto"/>
        <w:left w:val="none" w:sz="0" w:space="0" w:color="auto"/>
        <w:bottom w:val="none" w:sz="0" w:space="0" w:color="auto"/>
        <w:right w:val="none" w:sz="0" w:space="0" w:color="auto"/>
      </w:divBdr>
    </w:div>
    <w:div w:id="1287354043">
      <w:bodyDiv w:val="1"/>
      <w:marLeft w:val="0"/>
      <w:marRight w:val="0"/>
      <w:marTop w:val="0"/>
      <w:marBottom w:val="0"/>
      <w:divBdr>
        <w:top w:val="none" w:sz="0" w:space="0" w:color="auto"/>
        <w:left w:val="none" w:sz="0" w:space="0" w:color="auto"/>
        <w:bottom w:val="none" w:sz="0" w:space="0" w:color="auto"/>
        <w:right w:val="none" w:sz="0" w:space="0" w:color="auto"/>
      </w:divBdr>
    </w:div>
    <w:div w:id="1289429987">
      <w:bodyDiv w:val="1"/>
      <w:marLeft w:val="0"/>
      <w:marRight w:val="0"/>
      <w:marTop w:val="0"/>
      <w:marBottom w:val="0"/>
      <w:divBdr>
        <w:top w:val="none" w:sz="0" w:space="0" w:color="auto"/>
        <w:left w:val="none" w:sz="0" w:space="0" w:color="auto"/>
        <w:bottom w:val="none" w:sz="0" w:space="0" w:color="auto"/>
        <w:right w:val="none" w:sz="0" w:space="0" w:color="auto"/>
      </w:divBdr>
      <w:divsChild>
        <w:div w:id="5594549">
          <w:marLeft w:val="480"/>
          <w:marRight w:val="0"/>
          <w:marTop w:val="0"/>
          <w:marBottom w:val="0"/>
          <w:divBdr>
            <w:top w:val="none" w:sz="0" w:space="0" w:color="auto"/>
            <w:left w:val="none" w:sz="0" w:space="0" w:color="auto"/>
            <w:bottom w:val="none" w:sz="0" w:space="0" w:color="auto"/>
            <w:right w:val="none" w:sz="0" w:space="0" w:color="auto"/>
          </w:divBdr>
        </w:div>
        <w:div w:id="34551510">
          <w:marLeft w:val="480"/>
          <w:marRight w:val="0"/>
          <w:marTop w:val="0"/>
          <w:marBottom w:val="0"/>
          <w:divBdr>
            <w:top w:val="none" w:sz="0" w:space="0" w:color="auto"/>
            <w:left w:val="none" w:sz="0" w:space="0" w:color="auto"/>
            <w:bottom w:val="none" w:sz="0" w:space="0" w:color="auto"/>
            <w:right w:val="none" w:sz="0" w:space="0" w:color="auto"/>
          </w:divBdr>
        </w:div>
        <w:div w:id="37436701">
          <w:marLeft w:val="480"/>
          <w:marRight w:val="0"/>
          <w:marTop w:val="0"/>
          <w:marBottom w:val="0"/>
          <w:divBdr>
            <w:top w:val="none" w:sz="0" w:space="0" w:color="auto"/>
            <w:left w:val="none" w:sz="0" w:space="0" w:color="auto"/>
            <w:bottom w:val="none" w:sz="0" w:space="0" w:color="auto"/>
            <w:right w:val="none" w:sz="0" w:space="0" w:color="auto"/>
          </w:divBdr>
        </w:div>
        <w:div w:id="64842122">
          <w:marLeft w:val="480"/>
          <w:marRight w:val="0"/>
          <w:marTop w:val="0"/>
          <w:marBottom w:val="0"/>
          <w:divBdr>
            <w:top w:val="none" w:sz="0" w:space="0" w:color="auto"/>
            <w:left w:val="none" w:sz="0" w:space="0" w:color="auto"/>
            <w:bottom w:val="none" w:sz="0" w:space="0" w:color="auto"/>
            <w:right w:val="none" w:sz="0" w:space="0" w:color="auto"/>
          </w:divBdr>
        </w:div>
        <w:div w:id="116144210">
          <w:marLeft w:val="480"/>
          <w:marRight w:val="0"/>
          <w:marTop w:val="0"/>
          <w:marBottom w:val="0"/>
          <w:divBdr>
            <w:top w:val="none" w:sz="0" w:space="0" w:color="auto"/>
            <w:left w:val="none" w:sz="0" w:space="0" w:color="auto"/>
            <w:bottom w:val="none" w:sz="0" w:space="0" w:color="auto"/>
            <w:right w:val="none" w:sz="0" w:space="0" w:color="auto"/>
          </w:divBdr>
        </w:div>
        <w:div w:id="127630082">
          <w:marLeft w:val="480"/>
          <w:marRight w:val="0"/>
          <w:marTop w:val="0"/>
          <w:marBottom w:val="0"/>
          <w:divBdr>
            <w:top w:val="none" w:sz="0" w:space="0" w:color="auto"/>
            <w:left w:val="none" w:sz="0" w:space="0" w:color="auto"/>
            <w:bottom w:val="none" w:sz="0" w:space="0" w:color="auto"/>
            <w:right w:val="none" w:sz="0" w:space="0" w:color="auto"/>
          </w:divBdr>
        </w:div>
        <w:div w:id="135688623">
          <w:marLeft w:val="480"/>
          <w:marRight w:val="0"/>
          <w:marTop w:val="0"/>
          <w:marBottom w:val="0"/>
          <w:divBdr>
            <w:top w:val="none" w:sz="0" w:space="0" w:color="auto"/>
            <w:left w:val="none" w:sz="0" w:space="0" w:color="auto"/>
            <w:bottom w:val="none" w:sz="0" w:space="0" w:color="auto"/>
            <w:right w:val="none" w:sz="0" w:space="0" w:color="auto"/>
          </w:divBdr>
        </w:div>
        <w:div w:id="170683922">
          <w:marLeft w:val="480"/>
          <w:marRight w:val="0"/>
          <w:marTop w:val="0"/>
          <w:marBottom w:val="0"/>
          <w:divBdr>
            <w:top w:val="none" w:sz="0" w:space="0" w:color="auto"/>
            <w:left w:val="none" w:sz="0" w:space="0" w:color="auto"/>
            <w:bottom w:val="none" w:sz="0" w:space="0" w:color="auto"/>
            <w:right w:val="none" w:sz="0" w:space="0" w:color="auto"/>
          </w:divBdr>
        </w:div>
        <w:div w:id="224100174">
          <w:marLeft w:val="480"/>
          <w:marRight w:val="0"/>
          <w:marTop w:val="0"/>
          <w:marBottom w:val="0"/>
          <w:divBdr>
            <w:top w:val="none" w:sz="0" w:space="0" w:color="auto"/>
            <w:left w:val="none" w:sz="0" w:space="0" w:color="auto"/>
            <w:bottom w:val="none" w:sz="0" w:space="0" w:color="auto"/>
            <w:right w:val="none" w:sz="0" w:space="0" w:color="auto"/>
          </w:divBdr>
        </w:div>
        <w:div w:id="245579029">
          <w:marLeft w:val="480"/>
          <w:marRight w:val="0"/>
          <w:marTop w:val="0"/>
          <w:marBottom w:val="0"/>
          <w:divBdr>
            <w:top w:val="none" w:sz="0" w:space="0" w:color="auto"/>
            <w:left w:val="none" w:sz="0" w:space="0" w:color="auto"/>
            <w:bottom w:val="none" w:sz="0" w:space="0" w:color="auto"/>
            <w:right w:val="none" w:sz="0" w:space="0" w:color="auto"/>
          </w:divBdr>
        </w:div>
        <w:div w:id="253127739">
          <w:marLeft w:val="480"/>
          <w:marRight w:val="0"/>
          <w:marTop w:val="0"/>
          <w:marBottom w:val="0"/>
          <w:divBdr>
            <w:top w:val="none" w:sz="0" w:space="0" w:color="auto"/>
            <w:left w:val="none" w:sz="0" w:space="0" w:color="auto"/>
            <w:bottom w:val="none" w:sz="0" w:space="0" w:color="auto"/>
            <w:right w:val="none" w:sz="0" w:space="0" w:color="auto"/>
          </w:divBdr>
        </w:div>
        <w:div w:id="279646764">
          <w:marLeft w:val="480"/>
          <w:marRight w:val="0"/>
          <w:marTop w:val="0"/>
          <w:marBottom w:val="0"/>
          <w:divBdr>
            <w:top w:val="none" w:sz="0" w:space="0" w:color="auto"/>
            <w:left w:val="none" w:sz="0" w:space="0" w:color="auto"/>
            <w:bottom w:val="none" w:sz="0" w:space="0" w:color="auto"/>
            <w:right w:val="none" w:sz="0" w:space="0" w:color="auto"/>
          </w:divBdr>
        </w:div>
        <w:div w:id="402991525">
          <w:marLeft w:val="480"/>
          <w:marRight w:val="0"/>
          <w:marTop w:val="0"/>
          <w:marBottom w:val="0"/>
          <w:divBdr>
            <w:top w:val="none" w:sz="0" w:space="0" w:color="auto"/>
            <w:left w:val="none" w:sz="0" w:space="0" w:color="auto"/>
            <w:bottom w:val="none" w:sz="0" w:space="0" w:color="auto"/>
            <w:right w:val="none" w:sz="0" w:space="0" w:color="auto"/>
          </w:divBdr>
        </w:div>
        <w:div w:id="422338638">
          <w:marLeft w:val="480"/>
          <w:marRight w:val="0"/>
          <w:marTop w:val="0"/>
          <w:marBottom w:val="0"/>
          <w:divBdr>
            <w:top w:val="none" w:sz="0" w:space="0" w:color="auto"/>
            <w:left w:val="none" w:sz="0" w:space="0" w:color="auto"/>
            <w:bottom w:val="none" w:sz="0" w:space="0" w:color="auto"/>
            <w:right w:val="none" w:sz="0" w:space="0" w:color="auto"/>
          </w:divBdr>
        </w:div>
        <w:div w:id="426393734">
          <w:marLeft w:val="480"/>
          <w:marRight w:val="0"/>
          <w:marTop w:val="0"/>
          <w:marBottom w:val="0"/>
          <w:divBdr>
            <w:top w:val="none" w:sz="0" w:space="0" w:color="auto"/>
            <w:left w:val="none" w:sz="0" w:space="0" w:color="auto"/>
            <w:bottom w:val="none" w:sz="0" w:space="0" w:color="auto"/>
            <w:right w:val="none" w:sz="0" w:space="0" w:color="auto"/>
          </w:divBdr>
        </w:div>
        <w:div w:id="460005216">
          <w:marLeft w:val="480"/>
          <w:marRight w:val="0"/>
          <w:marTop w:val="0"/>
          <w:marBottom w:val="0"/>
          <w:divBdr>
            <w:top w:val="none" w:sz="0" w:space="0" w:color="auto"/>
            <w:left w:val="none" w:sz="0" w:space="0" w:color="auto"/>
            <w:bottom w:val="none" w:sz="0" w:space="0" w:color="auto"/>
            <w:right w:val="none" w:sz="0" w:space="0" w:color="auto"/>
          </w:divBdr>
        </w:div>
        <w:div w:id="482360187">
          <w:marLeft w:val="480"/>
          <w:marRight w:val="0"/>
          <w:marTop w:val="0"/>
          <w:marBottom w:val="0"/>
          <w:divBdr>
            <w:top w:val="none" w:sz="0" w:space="0" w:color="auto"/>
            <w:left w:val="none" w:sz="0" w:space="0" w:color="auto"/>
            <w:bottom w:val="none" w:sz="0" w:space="0" w:color="auto"/>
            <w:right w:val="none" w:sz="0" w:space="0" w:color="auto"/>
          </w:divBdr>
        </w:div>
        <w:div w:id="502428886">
          <w:marLeft w:val="480"/>
          <w:marRight w:val="0"/>
          <w:marTop w:val="0"/>
          <w:marBottom w:val="0"/>
          <w:divBdr>
            <w:top w:val="none" w:sz="0" w:space="0" w:color="auto"/>
            <w:left w:val="none" w:sz="0" w:space="0" w:color="auto"/>
            <w:bottom w:val="none" w:sz="0" w:space="0" w:color="auto"/>
            <w:right w:val="none" w:sz="0" w:space="0" w:color="auto"/>
          </w:divBdr>
        </w:div>
        <w:div w:id="539786973">
          <w:marLeft w:val="480"/>
          <w:marRight w:val="0"/>
          <w:marTop w:val="0"/>
          <w:marBottom w:val="0"/>
          <w:divBdr>
            <w:top w:val="none" w:sz="0" w:space="0" w:color="auto"/>
            <w:left w:val="none" w:sz="0" w:space="0" w:color="auto"/>
            <w:bottom w:val="none" w:sz="0" w:space="0" w:color="auto"/>
            <w:right w:val="none" w:sz="0" w:space="0" w:color="auto"/>
          </w:divBdr>
        </w:div>
        <w:div w:id="566383402">
          <w:marLeft w:val="480"/>
          <w:marRight w:val="0"/>
          <w:marTop w:val="0"/>
          <w:marBottom w:val="0"/>
          <w:divBdr>
            <w:top w:val="none" w:sz="0" w:space="0" w:color="auto"/>
            <w:left w:val="none" w:sz="0" w:space="0" w:color="auto"/>
            <w:bottom w:val="none" w:sz="0" w:space="0" w:color="auto"/>
            <w:right w:val="none" w:sz="0" w:space="0" w:color="auto"/>
          </w:divBdr>
        </w:div>
        <w:div w:id="572475909">
          <w:marLeft w:val="480"/>
          <w:marRight w:val="0"/>
          <w:marTop w:val="0"/>
          <w:marBottom w:val="0"/>
          <w:divBdr>
            <w:top w:val="none" w:sz="0" w:space="0" w:color="auto"/>
            <w:left w:val="none" w:sz="0" w:space="0" w:color="auto"/>
            <w:bottom w:val="none" w:sz="0" w:space="0" w:color="auto"/>
            <w:right w:val="none" w:sz="0" w:space="0" w:color="auto"/>
          </w:divBdr>
        </w:div>
        <w:div w:id="656688509">
          <w:marLeft w:val="480"/>
          <w:marRight w:val="0"/>
          <w:marTop w:val="0"/>
          <w:marBottom w:val="0"/>
          <w:divBdr>
            <w:top w:val="none" w:sz="0" w:space="0" w:color="auto"/>
            <w:left w:val="none" w:sz="0" w:space="0" w:color="auto"/>
            <w:bottom w:val="none" w:sz="0" w:space="0" w:color="auto"/>
            <w:right w:val="none" w:sz="0" w:space="0" w:color="auto"/>
          </w:divBdr>
        </w:div>
        <w:div w:id="670793267">
          <w:marLeft w:val="480"/>
          <w:marRight w:val="0"/>
          <w:marTop w:val="0"/>
          <w:marBottom w:val="0"/>
          <w:divBdr>
            <w:top w:val="none" w:sz="0" w:space="0" w:color="auto"/>
            <w:left w:val="none" w:sz="0" w:space="0" w:color="auto"/>
            <w:bottom w:val="none" w:sz="0" w:space="0" w:color="auto"/>
            <w:right w:val="none" w:sz="0" w:space="0" w:color="auto"/>
          </w:divBdr>
        </w:div>
        <w:div w:id="678388251">
          <w:marLeft w:val="480"/>
          <w:marRight w:val="0"/>
          <w:marTop w:val="0"/>
          <w:marBottom w:val="0"/>
          <w:divBdr>
            <w:top w:val="none" w:sz="0" w:space="0" w:color="auto"/>
            <w:left w:val="none" w:sz="0" w:space="0" w:color="auto"/>
            <w:bottom w:val="none" w:sz="0" w:space="0" w:color="auto"/>
            <w:right w:val="none" w:sz="0" w:space="0" w:color="auto"/>
          </w:divBdr>
        </w:div>
        <w:div w:id="696737504">
          <w:marLeft w:val="480"/>
          <w:marRight w:val="0"/>
          <w:marTop w:val="0"/>
          <w:marBottom w:val="0"/>
          <w:divBdr>
            <w:top w:val="none" w:sz="0" w:space="0" w:color="auto"/>
            <w:left w:val="none" w:sz="0" w:space="0" w:color="auto"/>
            <w:bottom w:val="none" w:sz="0" w:space="0" w:color="auto"/>
            <w:right w:val="none" w:sz="0" w:space="0" w:color="auto"/>
          </w:divBdr>
        </w:div>
        <w:div w:id="730688828">
          <w:marLeft w:val="480"/>
          <w:marRight w:val="0"/>
          <w:marTop w:val="0"/>
          <w:marBottom w:val="0"/>
          <w:divBdr>
            <w:top w:val="none" w:sz="0" w:space="0" w:color="auto"/>
            <w:left w:val="none" w:sz="0" w:space="0" w:color="auto"/>
            <w:bottom w:val="none" w:sz="0" w:space="0" w:color="auto"/>
            <w:right w:val="none" w:sz="0" w:space="0" w:color="auto"/>
          </w:divBdr>
        </w:div>
        <w:div w:id="731805894">
          <w:marLeft w:val="480"/>
          <w:marRight w:val="0"/>
          <w:marTop w:val="0"/>
          <w:marBottom w:val="0"/>
          <w:divBdr>
            <w:top w:val="none" w:sz="0" w:space="0" w:color="auto"/>
            <w:left w:val="none" w:sz="0" w:space="0" w:color="auto"/>
            <w:bottom w:val="none" w:sz="0" w:space="0" w:color="auto"/>
            <w:right w:val="none" w:sz="0" w:space="0" w:color="auto"/>
          </w:divBdr>
        </w:div>
        <w:div w:id="732703453">
          <w:marLeft w:val="480"/>
          <w:marRight w:val="0"/>
          <w:marTop w:val="0"/>
          <w:marBottom w:val="0"/>
          <w:divBdr>
            <w:top w:val="none" w:sz="0" w:space="0" w:color="auto"/>
            <w:left w:val="none" w:sz="0" w:space="0" w:color="auto"/>
            <w:bottom w:val="none" w:sz="0" w:space="0" w:color="auto"/>
            <w:right w:val="none" w:sz="0" w:space="0" w:color="auto"/>
          </w:divBdr>
        </w:div>
        <w:div w:id="755591270">
          <w:marLeft w:val="480"/>
          <w:marRight w:val="0"/>
          <w:marTop w:val="0"/>
          <w:marBottom w:val="0"/>
          <w:divBdr>
            <w:top w:val="none" w:sz="0" w:space="0" w:color="auto"/>
            <w:left w:val="none" w:sz="0" w:space="0" w:color="auto"/>
            <w:bottom w:val="none" w:sz="0" w:space="0" w:color="auto"/>
            <w:right w:val="none" w:sz="0" w:space="0" w:color="auto"/>
          </w:divBdr>
        </w:div>
        <w:div w:id="769203510">
          <w:marLeft w:val="480"/>
          <w:marRight w:val="0"/>
          <w:marTop w:val="0"/>
          <w:marBottom w:val="0"/>
          <w:divBdr>
            <w:top w:val="none" w:sz="0" w:space="0" w:color="auto"/>
            <w:left w:val="none" w:sz="0" w:space="0" w:color="auto"/>
            <w:bottom w:val="none" w:sz="0" w:space="0" w:color="auto"/>
            <w:right w:val="none" w:sz="0" w:space="0" w:color="auto"/>
          </w:divBdr>
        </w:div>
        <w:div w:id="791022777">
          <w:marLeft w:val="480"/>
          <w:marRight w:val="0"/>
          <w:marTop w:val="0"/>
          <w:marBottom w:val="0"/>
          <w:divBdr>
            <w:top w:val="none" w:sz="0" w:space="0" w:color="auto"/>
            <w:left w:val="none" w:sz="0" w:space="0" w:color="auto"/>
            <w:bottom w:val="none" w:sz="0" w:space="0" w:color="auto"/>
            <w:right w:val="none" w:sz="0" w:space="0" w:color="auto"/>
          </w:divBdr>
        </w:div>
        <w:div w:id="833715751">
          <w:marLeft w:val="480"/>
          <w:marRight w:val="0"/>
          <w:marTop w:val="0"/>
          <w:marBottom w:val="0"/>
          <w:divBdr>
            <w:top w:val="none" w:sz="0" w:space="0" w:color="auto"/>
            <w:left w:val="none" w:sz="0" w:space="0" w:color="auto"/>
            <w:bottom w:val="none" w:sz="0" w:space="0" w:color="auto"/>
            <w:right w:val="none" w:sz="0" w:space="0" w:color="auto"/>
          </w:divBdr>
        </w:div>
        <w:div w:id="906186854">
          <w:marLeft w:val="480"/>
          <w:marRight w:val="0"/>
          <w:marTop w:val="0"/>
          <w:marBottom w:val="0"/>
          <w:divBdr>
            <w:top w:val="none" w:sz="0" w:space="0" w:color="auto"/>
            <w:left w:val="none" w:sz="0" w:space="0" w:color="auto"/>
            <w:bottom w:val="none" w:sz="0" w:space="0" w:color="auto"/>
            <w:right w:val="none" w:sz="0" w:space="0" w:color="auto"/>
          </w:divBdr>
        </w:div>
        <w:div w:id="914777962">
          <w:marLeft w:val="480"/>
          <w:marRight w:val="0"/>
          <w:marTop w:val="0"/>
          <w:marBottom w:val="0"/>
          <w:divBdr>
            <w:top w:val="none" w:sz="0" w:space="0" w:color="auto"/>
            <w:left w:val="none" w:sz="0" w:space="0" w:color="auto"/>
            <w:bottom w:val="none" w:sz="0" w:space="0" w:color="auto"/>
            <w:right w:val="none" w:sz="0" w:space="0" w:color="auto"/>
          </w:divBdr>
        </w:div>
        <w:div w:id="940137955">
          <w:marLeft w:val="480"/>
          <w:marRight w:val="0"/>
          <w:marTop w:val="0"/>
          <w:marBottom w:val="0"/>
          <w:divBdr>
            <w:top w:val="none" w:sz="0" w:space="0" w:color="auto"/>
            <w:left w:val="none" w:sz="0" w:space="0" w:color="auto"/>
            <w:bottom w:val="none" w:sz="0" w:space="0" w:color="auto"/>
            <w:right w:val="none" w:sz="0" w:space="0" w:color="auto"/>
          </w:divBdr>
        </w:div>
        <w:div w:id="1006637697">
          <w:marLeft w:val="480"/>
          <w:marRight w:val="0"/>
          <w:marTop w:val="0"/>
          <w:marBottom w:val="0"/>
          <w:divBdr>
            <w:top w:val="none" w:sz="0" w:space="0" w:color="auto"/>
            <w:left w:val="none" w:sz="0" w:space="0" w:color="auto"/>
            <w:bottom w:val="none" w:sz="0" w:space="0" w:color="auto"/>
            <w:right w:val="none" w:sz="0" w:space="0" w:color="auto"/>
          </w:divBdr>
        </w:div>
        <w:div w:id="1045760766">
          <w:marLeft w:val="480"/>
          <w:marRight w:val="0"/>
          <w:marTop w:val="0"/>
          <w:marBottom w:val="0"/>
          <w:divBdr>
            <w:top w:val="none" w:sz="0" w:space="0" w:color="auto"/>
            <w:left w:val="none" w:sz="0" w:space="0" w:color="auto"/>
            <w:bottom w:val="none" w:sz="0" w:space="0" w:color="auto"/>
            <w:right w:val="none" w:sz="0" w:space="0" w:color="auto"/>
          </w:divBdr>
        </w:div>
        <w:div w:id="1068845742">
          <w:marLeft w:val="480"/>
          <w:marRight w:val="0"/>
          <w:marTop w:val="0"/>
          <w:marBottom w:val="0"/>
          <w:divBdr>
            <w:top w:val="none" w:sz="0" w:space="0" w:color="auto"/>
            <w:left w:val="none" w:sz="0" w:space="0" w:color="auto"/>
            <w:bottom w:val="none" w:sz="0" w:space="0" w:color="auto"/>
            <w:right w:val="none" w:sz="0" w:space="0" w:color="auto"/>
          </w:divBdr>
        </w:div>
        <w:div w:id="1080255291">
          <w:marLeft w:val="480"/>
          <w:marRight w:val="0"/>
          <w:marTop w:val="0"/>
          <w:marBottom w:val="0"/>
          <w:divBdr>
            <w:top w:val="none" w:sz="0" w:space="0" w:color="auto"/>
            <w:left w:val="none" w:sz="0" w:space="0" w:color="auto"/>
            <w:bottom w:val="none" w:sz="0" w:space="0" w:color="auto"/>
            <w:right w:val="none" w:sz="0" w:space="0" w:color="auto"/>
          </w:divBdr>
        </w:div>
        <w:div w:id="1080709475">
          <w:marLeft w:val="480"/>
          <w:marRight w:val="0"/>
          <w:marTop w:val="0"/>
          <w:marBottom w:val="0"/>
          <w:divBdr>
            <w:top w:val="none" w:sz="0" w:space="0" w:color="auto"/>
            <w:left w:val="none" w:sz="0" w:space="0" w:color="auto"/>
            <w:bottom w:val="none" w:sz="0" w:space="0" w:color="auto"/>
            <w:right w:val="none" w:sz="0" w:space="0" w:color="auto"/>
          </w:divBdr>
        </w:div>
        <w:div w:id="1094201879">
          <w:marLeft w:val="480"/>
          <w:marRight w:val="0"/>
          <w:marTop w:val="0"/>
          <w:marBottom w:val="0"/>
          <w:divBdr>
            <w:top w:val="none" w:sz="0" w:space="0" w:color="auto"/>
            <w:left w:val="none" w:sz="0" w:space="0" w:color="auto"/>
            <w:bottom w:val="none" w:sz="0" w:space="0" w:color="auto"/>
            <w:right w:val="none" w:sz="0" w:space="0" w:color="auto"/>
          </w:divBdr>
        </w:div>
        <w:div w:id="1177647830">
          <w:marLeft w:val="480"/>
          <w:marRight w:val="0"/>
          <w:marTop w:val="0"/>
          <w:marBottom w:val="0"/>
          <w:divBdr>
            <w:top w:val="none" w:sz="0" w:space="0" w:color="auto"/>
            <w:left w:val="none" w:sz="0" w:space="0" w:color="auto"/>
            <w:bottom w:val="none" w:sz="0" w:space="0" w:color="auto"/>
            <w:right w:val="none" w:sz="0" w:space="0" w:color="auto"/>
          </w:divBdr>
        </w:div>
        <w:div w:id="1224678806">
          <w:marLeft w:val="480"/>
          <w:marRight w:val="0"/>
          <w:marTop w:val="0"/>
          <w:marBottom w:val="0"/>
          <w:divBdr>
            <w:top w:val="none" w:sz="0" w:space="0" w:color="auto"/>
            <w:left w:val="none" w:sz="0" w:space="0" w:color="auto"/>
            <w:bottom w:val="none" w:sz="0" w:space="0" w:color="auto"/>
            <w:right w:val="none" w:sz="0" w:space="0" w:color="auto"/>
          </w:divBdr>
        </w:div>
        <w:div w:id="1230110791">
          <w:marLeft w:val="480"/>
          <w:marRight w:val="0"/>
          <w:marTop w:val="0"/>
          <w:marBottom w:val="0"/>
          <w:divBdr>
            <w:top w:val="none" w:sz="0" w:space="0" w:color="auto"/>
            <w:left w:val="none" w:sz="0" w:space="0" w:color="auto"/>
            <w:bottom w:val="none" w:sz="0" w:space="0" w:color="auto"/>
            <w:right w:val="none" w:sz="0" w:space="0" w:color="auto"/>
          </w:divBdr>
        </w:div>
        <w:div w:id="1230770541">
          <w:marLeft w:val="480"/>
          <w:marRight w:val="0"/>
          <w:marTop w:val="0"/>
          <w:marBottom w:val="0"/>
          <w:divBdr>
            <w:top w:val="none" w:sz="0" w:space="0" w:color="auto"/>
            <w:left w:val="none" w:sz="0" w:space="0" w:color="auto"/>
            <w:bottom w:val="none" w:sz="0" w:space="0" w:color="auto"/>
            <w:right w:val="none" w:sz="0" w:space="0" w:color="auto"/>
          </w:divBdr>
        </w:div>
        <w:div w:id="1302687246">
          <w:marLeft w:val="480"/>
          <w:marRight w:val="0"/>
          <w:marTop w:val="0"/>
          <w:marBottom w:val="0"/>
          <w:divBdr>
            <w:top w:val="none" w:sz="0" w:space="0" w:color="auto"/>
            <w:left w:val="none" w:sz="0" w:space="0" w:color="auto"/>
            <w:bottom w:val="none" w:sz="0" w:space="0" w:color="auto"/>
            <w:right w:val="none" w:sz="0" w:space="0" w:color="auto"/>
          </w:divBdr>
        </w:div>
        <w:div w:id="1324353694">
          <w:marLeft w:val="480"/>
          <w:marRight w:val="0"/>
          <w:marTop w:val="0"/>
          <w:marBottom w:val="0"/>
          <w:divBdr>
            <w:top w:val="none" w:sz="0" w:space="0" w:color="auto"/>
            <w:left w:val="none" w:sz="0" w:space="0" w:color="auto"/>
            <w:bottom w:val="none" w:sz="0" w:space="0" w:color="auto"/>
            <w:right w:val="none" w:sz="0" w:space="0" w:color="auto"/>
          </w:divBdr>
        </w:div>
        <w:div w:id="1518539966">
          <w:marLeft w:val="480"/>
          <w:marRight w:val="0"/>
          <w:marTop w:val="0"/>
          <w:marBottom w:val="0"/>
          <w:divBdr>
            <w:top w:val="none" w:sz="0" w:space="0" w:color="auto"/>
            <w:left w:val="none" w:sz="0" w:space="0" w:color="auto"/>
            <w:bottom w:val="none" w:sz="0" w:space="0" w:color="auto"/>
            <w:right w:val="none" w:sz="0" w:space="0" w:color="auto"/>
          </w:divBdr>
        </w:div>
        <w:div w:id="1552035101">
          <w:marLeft w:val="480"/>
          <w:marRight w:val="0"/>
          <w:marTop w:val="0"/>
          <w:marBottom w:val="0"/>
          <w:divBdr>
            <w:top w:val="none" w:sz="0" w:space="0" w:color="auto"/>
            <w:left w:val="none" w:sz="0" w:space="0" w:color="auto"/>
            <w:bottom w:val="none" w:sz="0" w:space="0" w:color="auto"/>
            <w:right w:val="none" w:sz="0" w:space="0" w:color="auto"/>
          </w:divBdr>
        </w:div>
        <w:div w:id="1568031679">
          <w:marLeft w:val="480"/>
          <w:marRight w:val="0"/>
          <w:marTop w:val="0"/>
          <w:marBottom w:val="0"/>
          <w:divBdr>
            <w:top w:val="none" w:sz="0" w:space="0" w:color="auto"/>
            <w:left w:val="none" w:sz="0" w:space="0" w:color="auto"/>
            <w:bottom w:val="none" w:sz="0" w:space="0" w:color="auto"/>
            <w:right w:val="none" w:sz="0" w:space="0" w:color="auto"/>
          </w:divBdr>
        </w:div>
        <w:div w:id="1651446704">
          <w:marLeft w:val="480"/>
          <w:marRight w:val="0"/>
          <w:marTop w:val="0"/>
          <w:marBottom w:val="0"/>
          <w:divBdr>
            <w:top w:val="none" w:sz="0" w:space="0" w:color="auto"/>
            <w:left w:val="none" w:sz="0" w:space="0" w:color="auto"/>
            <w:bottom w:val="none" w:sz="0" w:space="0" w:color="auto"/>
            <w:right w:val="none" w:sz="0" w:space="0" w:color="auto"/>
          </w:divBdr>
        </w:div>
        <w:div w:id="1662930847">
          <w:marLeft w:val="480"/>
          <w:marRight w:val="0"/>
          <w:marTop w:val="0"/>
          <w:marBottom w:val="0"/>
          <w:divBdr>
            <w:top w:val="none" w:sz="0" w:space="0" w:color="auto"/>
            <w:left w:val="none" w:sz="0" w:space="0" w:color="auto"/>
            <w:bottom w:val="none" w:sz="0" w:space="0" w:color="auto"/>
            <w:right w:val="none" w:sz="0" w:space="0" w:color="auto"/>
          </w:divBdr>
        </w:div>
        <w:div w:id="1673486953">
          <w:marLeft w:val="480"/>
          <w:marRight w:val="0"/>
          <w:marTop w:val="0"/>
          <w:marBottom w:val="0"/>
          <w:divBdr>
            <w:top w:val="none" w:sz="0" w:space="0" w:color="auto"/>
            <w:left w:val="none" w:sz="0" w:space="0" w:color="auto"/>
            <w:bottom w:val="none" w:sz="0" w:space="0" w:color="auto"/>
            <w:right w:val="none" w:sz="0" w:space="0" w:color="auto"/>
          </w:divBdr>
        </w:div>
        <w:div w:id="1673802596">
          <w:marLeft w:val="480"/>
          <w:marRight w:val="0"/>
          <w:marTop w:val="0"/>
          <w:marBottom w:val="0"/>
          <w:divBdr>
            <w:top w:val="none" w:sz="0" w:space="0" w:color="auto"/>
            <w:left w:val="none" w:sz="0" w:space="0" w:color="auto"/>
            <w:bottom w:val="none" w:sz="0" w:space="0" w:color="auto"/>
            <w:right w:val="none" w:sz="0" w:space="0" w:color="auto"/>
          </w:divBdr>
        </w:div>
        <w:div w:id="1693072814">
          <w:marLeft w:val="480"/>
          <w:marRight w:val="0"/>
          <w:marTop w:val="0"/>
          <w:marBottom w:val="0"/>
          <w:divBdr>
            <w:top w:val="none" w:sz="0" w:space="0" w:color="auto"/>
            <w:left w:val="none" w:sz="0" w:space="0" w:color="auto"/>
            <w:bottom w:val="none" w:sz="0" w:space="0" w:color="auto"/>
            <w:right w:val="none" w:sz="0" w:space="0" w:color="auto"/>
          </w:divBdr>
        </w:div>
        <w:div w:id="1719938061">
          <w:marLeft w:val="480"/>
          <w:marRight w:val="0"/>
          <w:marTop w:val="0"/>
          <w:marBottom w:val="0"/>
          <w:divBdr>
            <w:top w:val="none" w:sz="0" w:space="0" w:color="auto"/>
            <w:left w:val="none" w:sz="0" w:space="0" w:color="auto"/>
            <w:bottom w:val="none" w:sz="0" w:space="0" w:color="auto"/>
            <w:right w:val="none" w:sz="0" w:space="0" w:color="auto"/>
          </w:divBdr>
        </w:div>
        <w:div w:id="1746341612">
          <w:marLeft w:val="480"/>
          <w:marRight w:val="0"/>
          <w:marTop w:val="0"/>
          <w:marBottom w:val="0"/>
          <w:divBdr>
            <w:top w:val="none" w:sz="0" w:space="0" w:color="auto"/>
            <w:left w:val="none" w:sz="0" w:space="0" w:color="auto"/>
            <w:bottom w:val="none" w:sz="0" w:space="0" w:color="auto"/>
            <w:right w:val="none" w:sz="0" w:space="0" w:color="auto"/>
          </w:divBdr>
        </w:div>
        <w:div w:id="1761947406">
          <w:marLeft w:val="480"/>
          <w:marRight w:val="0"/>
          <w:marTop w:val="0"/>
          <w:marBottom w:val="0"/>
          <w:divBdr>
            <w:top w:val="none" w:sz="0" w:space="0" w:color="auto"/>
            <w:left w:val="none" w:sz="0" w:space="0" w:color="auto"/>
            <w:bottom w:val="none" w:sz="0" w:space="0" w:color="auto"/>
            <w:right w:val="none" w:sz="0" w:space="0" w:color="auto"/>
          </w:divBdr>
        </w:div>
        <w:div w:id="1779788438">
          <w:marLeft w:val="480"/>
          <w:marRight w:val="0"/>
          <w:marTop w:val="0"/>
          <w:marBottom w:val="0"/>
          <w:divBdr>
            <w:top w:val="none" w:sz="0" w:space="0" w:color="auto"/>
            <w:left w:val="none" w:sz="0" w:space="0" w:color="auto"/>
            <w:bottom w:val="none" w:sz="0" w:space="0" w:color="auto"/>
            <w:right w:val="none" w:sz="0" w:space="0" w:color="auto"/>
          </w:divBdr>
        </w:div>
        <w:div w:id="1834449387">
          <w:marLeft w:val="480"/>
          <w:marRight w:val="0"/>
          <w:marTop w:val="0"/>
          <w:marBottom w:val="0"/>
          <w:divBdr>
            <w:top w:val="none" w:sz="0" w:space="0" w:color="auto"/>
            <w:left w:val="none" w:sz="0" w:space="0" w:color="auto"/>
            <w:bottom w:val="none" w:sz="0" w:space="0" w:color="auto"/>
            <w:right w:val="none" w:sz="0" w:space="0" w:color="auto"/>
          </w:divBdr>
        </w:div>
        <w:div w:id="1842039953">
          <w:marLeft w:val="480"/>
          <w:marRight w:val="0"/>
          <w:marTop w:val="0"/>
          <w:marBottom w:val="0"/>
          <w:divBdr>
            <w:top w:val="none" w:sz="0" w:space="0" w:color="auto"/>
            <w:left w:val="none" w:sz="0" w:space="0" w:color="auto"/>
            <w:bottom w:val="none" w:sz="0" w:space="0" w:color="auto"/>
            <w:right w:val="none" w:sz="0" w:space="0" w:color="auto"/>
          </w:divBdr>
        </w:div>
        <w:div w:id="1876305309">
          <w:marLeft w:val="480"/>
          <w:marRight w:val="0"/>
          <w:marTop w:val="0"/>
          <w:marBottom w:val="0"/>
          <w:divBdr>
            <w:top w:val="none" w:sz="0" w:space="0" w:color="auto"/>
            <w:left w:val="none" w:sz="0" w:space="0" w:color="auto"/>
            <w:bottom w:val="none" w:sz="0" w:space="0" w:color="auto"/>
            <w:right w:val="none" w:sz="0" w:space="0" w:color="auto"/>
          </w:divBdr>
        </w:div>
        <w:div w:id="1885095127">
          <w:marLeft w:val="480"/>
          <w:marRight w:val="0"/>
          <w:marTop w:val="0"/>
          <w:marBottom w:val="0"/>
          <w:divBdr>
            <w:top w:val="none" w:sz="0" w:space="0" w:color="auto"/>
            <w:left w:val="none" w:sz="0" w:space="0" w:color="auto"/>
            <w:bottom w:val="none" w:sz="0" w:space="0" w:color="auto"/>
            <w:right w:val="none" w:sz="0" w:space="0" w:color="auto"/>
          </w:divBdr>
        </w:div>
        <w:div w:id="1913201182">
          <w:marLeft w:val="480"/>
          <w:marRight w:val="0"/>
          <w:marTop w:val="0"/>
          <w:marBottom w:val="0"/>
          <w:divBdr>
            <w:top w:val="none" w:sz="0" w:space="0" w:color="auto"/>
            <w:left w:val="none" w:sz="0" w:space="0" w:color="auto"/>
            <w:bottom w:val="none" w:sz="0" w:space="0" w:color="auto"/>
            <w:right w:val="none" w:sz="0" w:space="0" w:color="auto"/>
          </w:divBdr>
        </w:div>
        <w:div w:id="1925216728">
          <w:marLeft w:val="480"/>
          <w:marRight w:val="0"/>
          <w:marTop w:val="0"/>
          <w:marBottom w:val="0"/>
          <w:divBdr>
            <w:top w:val="none" w:sz="0" w:space="0" w:color="auto"/>
            <w:left w:val="none" w:sz="0" w:space="0" w:color="auto"/>
            <w:bottom w:val="none" w:sz="0" w:space="0" w:color="auto"/>
            <w:right w:val="none" w:sz="0" w:space="0" w:color="auto"/>
          </w:divBdr>
        </w:div>
        <w:div w:id="1948464618">
          <w:marLeft w:val="480"/>
          <w:marRight w:val="0"/>
          <w:marTop w:val="0"/>
          <w:marBottom w:val="0"/>
          <w:divBdr>
            <w:top w:val="none" w:sz="0" w:space="0" w:color="auto"/>
            <w:left w:val="none" w:sz="0" w:space="0" w:color="auto"/>
            <w:bottom w:val="none" w:sz="0" w:space="0" w:color="auto"/>
            <w:right w:val="none" w:sz="0" w:space="0" w:color="auto"/>
          </w:divBdr>
        </w:div>
        <w:div w:id="1975596342">
          <w:marLeft w:val="480"/>
          <w:marRight w:val="0"/>
          <w:marTop w:val="0"/>
          <w:marBottom w:val="0"/>
          <w:divBdr>
            <w:top w:val="none" w:sz="0" w:space="0" w:color="auto"/>
            <w:left w:val="none" w:sz="0" w:space="0" w:color="auto"/>
            <w:bottom w:val="none" w:sz="0" w:space="0" w:color="auto"/>
            <w:right w:val="none" w:sz="0" w:space="0" w:color="auto"/>
          </w:divBdr>
        </w:div>
        <w:div w:id="1996949120">
          <w:marLeft w:val="480"/>
          <w:marRight w:val="0"/>
          <w:marTop w:val="0"/>
          <w:marBottom w:val="0"/>
          <w:divBdr>
            <w:top w:val="none" w:sz="0" w:space="0" w:color="auto"/>
            <w:left w:val="none" w:sz="0" w:space="0" w:color="auto"/>
            <w:bottom w:val="none" w:sz="0" w:space="0" w:color="auto"/>
            <w:right w:val="none" w:sz="0" w:space="0" w:color="auto"/>
          </w:divBdr>
        </w:div>
        <w:div w:id="2032024313">
          <w:marLeft w:val="480"/>
          <w:marRight w:val="0"/>
          <w:marTop w:val="0"/>
          <w:marBottom w:val="0"/>
          <w:divBdr>
            <w:top w:val="none" w:sz="0" w:space="0" w:color="auto"/>
            <w:left w:val="none" w:sz="0" w:space="0" w:color="auto"/>
            <w:bottom w:val="none" w:sz="0" w:space="0" w:color="auto"/>
            <w:right w:val="none" w:sz="0" w:space="0" w:color="auto"/>
          </w:divBdr>
        </w:div>
        <w:div w:id="2051419571">
          <w:marLeft w:val="480"/>
          <w:marRight w:val="0"/>
          <w:marTop w:val="0"/>
          <w:marBottom w:val="0"/>
          <w:divBdr>
            <w:top w:val="none" w:sz="0" w:space="0" w:color="auto"/>
            <w:left w:val="none" w:sz="0" w:space="0" w:color="auto"/>
            <w:bottom w:val="none" w:sz="0" w:space="0" w:color="auto"/>
            <w:right w:val="none" w:sz="0" w:space="0" w:color="auto"/>
          </w:divBdr>
        </w:div>
        <w:div w:id="2061662944">
          <w:marLeft w:val="480"/>
          <w:marRight w:val="0"/>
          <w:marTop w:val="0"/>
          <w:marBottom w:val="0"/>
          <w:divBdr>
            <w:top w:val="none" w:sz="0" w:space="0" w:color="auto"/>
            <w:left w:val="none" w:sz="0" w:space="0" w:color="auto"/>
            <w:bottom w:val="none" w:sz="0" w:space="0" w:color="auto"/>
            <w:right w:val="none" w:sz="0" w:space="0" w:color="auto"/>
          </w:divBdr>
        </w:div>
        <w:div w:id="2104256827">
          <w:marLeft w:val="480"/>
          <w:marRight w:val="0"/>
          <w:marTop w:val="0"/>
          <w:marBottom w:val="0"/>
          <w:divBdr>
            <w:top w:val="none" w:sz="0" w:space="0" w:color="auto"/>
            <w:left w:val="none" w:sz="0" w:space="0" w:color="auto"/>
            <w:bottom w:val="none" w:sz="0" w:space="0" w:color="auto"/>
            <w:right w:val="none" w:sz="0" w:space="0" w:color="auto"/>
          </w:divBdr>
        </w:div>
        <w:div w:id="2144880980">
          <w:marLeft w:val="480"/>
          <w:marRight w:val="0"/>
          <w:marTop w:val="0"/>
          <w:marBottom w:val="0"/>
          <w:divBdr>
            <w:top w:val="none" w:sz="0" w:space="0" w:color="auto"/>
            <w:left w:val="none" w:sz="0" w:space="0" w:color="auto"/>
            <w:bottom w:val="none" w:sz="0" w:space="0" w:color="auto"/>
            <w:right w:val="none" w:sz="0" w:space="0" w:color="auto"/>
          </w:divBdr>
        </w:div>
      </w:divsChild>
    </w:div>
    <w:div w:id="1290550252">
      <w:bodyDiv w:val="1"/>
      <w:marLeft w:val="0"/>
      <w:marRight w:val="0"/>
      <w:marTop w:val="0"/>
      <w:marBottom w:val="0"/>
      <w:divBdr>
        <w:top w:val="none" w:sz="0" w:space="0" w:color="auto"/>
        <w:left w:val="none" w:sz="0" w:space="0" w:color="auto"/>
        <w:bottom w:val="none" w:sz="0" w:space="0" w:color="auto"/>
        <w:right w:val="none" w:sz="0" w:space="0" w:color="auto"/>
      </w:divBdr>
    </w:div>
    <w:div w:id="1291321816">
      <w:bodyDiv w:val="1"/>
      <w:marLeft w:val="0"/>
      <w:marRight w:val="0"/>
      <w:marTop w:val="0"/>
      <w:marBottom w:val="0"/>
      <w:divBdr>
        <w:top w:val="none" w:sz="0" w:space="0" w:color="auto"/>
        <w:left w:val="none" w:sz="0" w:space="0" w:color="auto"/>
        <w:bottom w:val="none" w:sz="0" w:space="0" w:color="auto"/>
        <w:right w:val="none" w:sz="0" w:space="0" w:color="auto"/>
      </w:divBdr>
    </w:div>
    <w:div w:id="1292397404">
      <w:bodyDiv w:val="1"/>
      <w:marLeft w:val="0"/>
      <w:marRight w:val="0"/>
      <w:marTop w:val="0"/>
      <w:marBottom w:val="0"/>
      <w:divBdr>
        <w:top w:val="none" w:sz="0" w:space="0" w:color="auto"/>
        <w:left w:val="none" w:sz="0" w:space="0" w:color="auto"/>
        <w:bottom w:val="none" w:sz="0" w:space="0" w:color="auto"/>
        <w:right w:val="none" w:sz="0" w:space="0" w:color="auto"/>
      </w:divBdr>
    </w:div>
    <w:div w:id="1293554903">
      <w:bodyDiv w:val="1"/>
      <w:marLeft w:val="0"/>
      <w:marRight w:val="0"/>
      <w:marTop w:val="0"/>
      <w:marBottom w:val="0"/>
      <w:divBdr>
        <w:top w:val="none" w:sz="0" w:space="0" w:color="auto"/>
        <w:left w:val="none" w:sz="0" w:space="0" w:color="auto"/>
        <w:bottom w:val="none" w:sz="0" w:space="0" w:color="auto"/>
        <w:right w:val="none" w:sz="0" w:space="0" w:color="auto"/>
      </w:divBdr>
    </w:div>
    <w:div w:id="1294215261">
      <w:bodyDiv w:val="1"/>
      <w:marLeft w:val="0"/>
      <w:marRight w:val="0"/>
      <w:marTop w:val="0"/>
      <w:marBottom w:val="0"/>
      <w:divBdr>
        <w:top w:val="none" w:sz="0" w:space="0" w:color="auto"/>
        <w:left w:val="none" w:sz="0" w:space="0" w:color="auto"/>
        <w:bottom w:val="none" w:sz="0" w:space="0" w:color="auto"/>
        <w:right w:val="none" w:sz="0" w:space="0" w:color="auto"/>
      </w:divBdr>
      <w:divsChild>
        <w:div w:id="698817124">
          <w:marLeft w:val="480"/>
          <w:marRight w:val="0"/>
          <w:marTop w:val="0"/>
          <w:marBottom w:val="0"/>
          <w:divBdr>
            <w:top w:val="none" w:sz="0" w:space="0" w:color="auto"/>
            <w:left w:val="none" w:sz="0" w:space="0" w:color="auto"/>
            <w:bottom w:val="none" w:sz="0" w:space="0" w:color="auto"/>
            <w:right w:val="none" w:sz="0" w:space="0" w:color="auto"/>
          </w:divBdr>
        </w:div>
        <w:div w:id="67314533">
          <w:marLeft w:val="480"/>
          <w:marRight w:val="0"/>
          <w:marTop w:val="0"/>
          <w:marBottom w:val="0"/>
          <w:divBdr>
            <w:top w:val="none" w:sz="0" w:space="0" w:color="auto"/>
            <w:left w:val="none" w:sz="0" w:space="0" w:color="auto"/>
            <w:bottom w:val="none" w:sz="0" w:space="0" w:color="auto"/>
            <w:right w:val="none" w:sz="0" w:space="0" w:color="auto"/>
          </w:divBdr>
        </w:div>
        <w:div w:id="1884096125">
          <w:marLeft w:val="480"/>
          <w:marRight w:val="0"/>
          <w:marTop w:val="0"/>
          <w:marBottom w:val="0"/>
          <w:divBdr>
            <w:top w:val="none" w:sz="0" w:space="0" w:color="auto"/>
            <w:left w:val="none" w:sz="0" w:space="0" w:color="auto"/>
            <w:bottom w:val="none" w:sz="0" w:space="0" w:color="auto"/>
            <w:right w:val="none" w:sz="0" w:space="0" w:color="auto"/>
          </w:divBdr>
        </w:div>
        <w:div w:id="2121947267">
          <w:marLeft w:val="480"/>
          <w:marRight w:val="0"/>
          <w:marTop w:val="0"/>
          <w:marBottom w:val="0"/>
          <w:divBdr>
            <w:top w:val="none" w:sz="0" w:space="0" w:color="auto"/>
            <w:left w:val="none" w:sz="0" w:space="0" w:color="auto"/>
            <w:bottom w:val="none" w:sz="0" w:space="0" w:color="auto"/>
            <w:right w:val="none" w:sz="0" w:space="0" w:color="auto"/>
          </w:divBdr>
        </w:div>
        <w:div w:id="1022631957">
          <w:marLeft w:val="480"/>
          <w:marRight w:val="0"/>
          <w:marTop w:val="0"/>
          <w:marBottom w:val="0"/>
          <w:divBdr>
            <w:top w:val="none" w:sz="0" w:space="0" w:color="auto"/>
            <w:left w:val="none" w:sz="0" w:space="0" w:color="auto"/>
            <w:bottom w:val="none" w:sz="0" w:space="0" w:color="auto"/>
            <w:right w:val="none" w:sz="0" w:space="0" w:color="auto"/>
          </w:divBdr>
        </w:div>
        <w:div w:id="1543177938">
          <w:marLeft w:val="480"/>
          <w:marRight w:val="0"/>
          <w:marTop w:val="0"/>
          <w:marBottom w:val="0"/>
          <w:divBdr>
            <w:top w:val="none" w:sz="0" w:space="0" w:color="auto"/>
            <w:left w:val="none" w:sz="0" w:space="0" w:color="auto"/>
            <w:bottom w:val="none" w:sz="0" w:space="0" w:color="auto"/>
            <w:right w:val="none" w:sz="0" w:space="0" w:color="auto"/>
          </w:divBdr>
        </w:div>
        <w:div w:id="1015352602">
          <w:marLeft w:val="480"/>
          <w:marRight w:val="0"/>
          <w:marTop w:val="0"/>
          <w:marBottom w:val="0"/>
          <w:divBdr>
            <w:top w:val="none" w:sz="0" w:space="0" w:color="auto"/>
            <w:left w:val="none" w:sz="0" w:space="0" w:color="auto"/>
            <w:bottom w:val="none" w:sz="0" w:space="0" w:color="auto"/>
            <w:right w:val="none" w:sz="0" w:space="0" w:color="auto"/>
          </w:divBdr>
        </w:div>
        <w:div w:id="632254693">
          <w:marLeft w:val="480"/>
          <w:marRight w:val="0"/>
          <w:marTop w:val="0"/>
          <w:marBottom w:val="0"/>
          <w:divBdr>
            <w:top w:val="none" w:sz="0" w:space="0" w:color="auto"/>
            <w:left w:val="none" w:sz="0" w:space="0" w:color="auto"/>
            <w:bottom w:val="none" w:sz="0" w:space="0" w:color="auto"/>
            <w:right w:val="none" w:sz="0" w:space="0" w:color="auto"/>
          </w:divBdr>
        </w:div>
        <w:div w:id="579632510">
          <w:marLeft w:val="480"/>
          <w:marRight w:val="0"/>
          <w:marTop w:val="0"/>
          <w:marBottom w:val="0"/>
          <w:divBdr>
            <w:top w:val="none" w:sz="0" w:space="0" w:color="auto"/>
            <w:left w:val="none" w:sz="0" w:space="0" w:color="auto"/>
            <w:bottom w:val="none" w:sz="0" w:space="0" w:color="auto"/>
            <w:right w:val="none" w:sz="0" w:space="0" w:color="auto"/>
          </w:divBdr>
        </w:div>
        <w:div w:id="1866362472">
          <w:marLeft w:val="480"/>
          <w:marRight w:val="0"/>
          <w:marTop w:val="0"/>
          <w:marBottom w:val="0"/>
          <w:divBdr>
            <w:top w:val="none" w:sz="0" w:space="0" w:color="auto"/>
            <w:left w:val="none" w:sz="0" w:space="0" w:color="auto"/>
            <w:bottom w:val="none" w:sz="0" w:space="0" w:color="auto"/>
            <w:right w:val="none" w:sz="0" w:space="0" w:color="auto"/>
          </w:divBdr>
        </w:div>
        <w:div w:id="614021697">
          <w:marLeft w:val="480"/>
          <w:marRight w:val="0"/>
          <w:marTop w:val="0"/>
          <w:marBottom w:val="0"/>
          <w:divBdr>
            <w:top w:val="none" w:sz="0" w:space="0" w:color="auto"/>
            <w:left w:val="none" w:sz="0" w:space="0" w:color="auto"/>
            <w:bottom w:val="none" w:sz="0" w:space="0" w:color="auto"/>
            <w:right w:val="none" w:sz="0" w:space="0" w:color="auto"/>
          </w:divBdr>
        </w:div>
        <w:div w:id="1821534753">
          <w:marLeft w:val="480"/>
          <w:marRight w:val="0"/>
          <w:marTop w:val="0"/>
          <w:marBottom w:val="0"/>
          <w:divBdr>
            <w:top w:val="none" w:sz="0" w:space="0" w:color="auto"/>
            <w:left w:val="none" w:sz="0" w:space="0" w:color="auto"/>
            <w:bottom w:val="none" w:sz="0" w:space="0" w:color="auto"/>
            <w:right w:val="none" w:sz="0" w:space="0" w:color="auto"/>
          </w:divBdr>
        </w:div>
        <w:div w:id="703292334">
          <w:marLeft w:val="480"/>
          <w:marRight w:val="0"/>
          <w:marTop w:val="0"/>
          <w:marBottom w:val="0"/>
          <w:divBdr>
            <w:top w:val="none" w:sz="0" w:space="0" w:color="auto"/>
            <w:left w:val="none" w:sz="0" w:space="0" w:color="auto"/>
            <w:bottom w:val="none" w:sz="0" w:space="0" w:color="auto"/>
            <w:right w:val="none" w:sz="0" w:space="0" w:color="auto"/>
          </w:divBdr>
        </w:div>
        <w:div w:id="816872481">
          <w:marLeft w:val="480"/>
          <w:marRight w:val="0"/>
          <w:marTop w:val="0"/>
          <w:marBottom w:val="0"/>
          <w:divBdr>
            <w:top w:val="none" w:sz="0" w:space="0" w:color="auto"/>
            <w:left w:val="none" w:sz="0" w:space="0" w:color="auto"/>
            <w:bottom w:val="none" w:sz="0" w:space="0" w:color="auto"/>
            <w:right w:val="none" w:sz="0" w:space="0" w:color="auto"/>
          </w:divBdr>
        </w:div>
        <w:div w:id="616570068">
          <w:marLeft w:val="480"/>
          <w:marRight w:val="0"/>
          <w:marTop w:val="0"/>
          <w:marBottom w:val="0"/>
          <w:divBdr>
            <w:top w:val="none" w:sz="0" w:space="0" w:color="auto"/>
            <w:left w:val="none" w:sz="0" w:space="0" w:color="auto"/>
            <w:bottom w:val="none" w:sz="0" w:space="0" w:color="auto"/>
            <w:right w:val="none" w:sz="0" w:space="0" w:color="auto"/>
          </w:divBdr>
        </w:div>
        <w:div w:id="220676335">
          <w:marLeft w:val="480"/>
          <w:marRight w:val="0"/>
          <w:marTop w:val="0"/>
          <w:marBottom w:val="0"/>
          <w:divBdr>
            <w:top w:val="none" w:sz="0" w:space="0" w:color="auto"/>
            <w:left w:val="none" w:sz="0" w:space="0" w:color="auto"/>
            <w:bottom w:val="none" w:sz="0" w:space="0" w:color="auto"/>
            <w:right w:val="none" w:sz="0" w:space="0" w:color="auto"/>
          </w:divBdr>
        </w:div>
        <w:div w:id="561797205">
          <w:marLeft w:val="480"/>
          <w:marRight w:val="0"/>
          <w:marTop w:val="0"/>
          <w:marBottom w:val="0"/>
          <w:divBdr>
            <w:top w:val="none" w:sz="0" w:space="0" w:color="auto"/>
            <w:left w:val="none" w:sz="0" w:space="0" w:color="auto"/>
            <w:bottom w:val="none" w:sz="0" w:space="0" w:color="auto"/>
            <w:right w:val="none" w:sz="0" w:space="0" w:color="auto"/>
          </w:divBdr>
        </w:div>
        <w:div w:id="1624266748">
          <w:marLeft w:val="480"/>
          <w:marRight w:val="0"/>
          <w:marTop w:val="0"/>
          <w:marBottom w:val="0"/>
          <w:divBdr>
            <w:top w:val="none" w:sz="0" w:space="0" w:color="auto"/>
            <w:left w:val="none" w:sz="0" w:space="0" w:color="auto"/>
            <w:bottom w:val="none" w:sz="0" w:space="0" w:color="auto"/>
            <w:right w:val="none" w:sz="0" w:space="0" w:color="auto"/>
          </w:divBdr>
        </w:div>
        <w:div w:id="2049599382">
          <w:marLeft w:val="480"/>
          <w:marRight w:val="0"/>
          <w:marTop w:val="0"/>
          <w:marBottom w:val="0"/>
          <w:divBdr>
            <w:top w:val="none" w:sz="0" w:space="0" w:color="auto"/>
            <w:left w:val="none" w:sz="0" w:space="0" w:color="auto"/>
            <w:bottom w:val="none" w:sz="0" w:space="0" w:color="auto"/>
            <w:right w:val="none" w:sz="0" w:space="0" w:color="auto"/>
          </w:divBdr>
        </w:div>
        <w:div w:id="228883667">
          <w:marLeft w:val="480"/>
          <w:marRight w:val="0"/>
          <w:marTop w:val="0"/>
          <w:marBottom w:val="0"/>
          <w:divBdr>
            <w:top w:val="none" w:sz="0" w:space="0" w:color="auto"/>
            <w:left w:val="none" w:sz="0" w:space="0" w:color="auto"/>
            <w:bottom w:val="none" w:sz="0" w:space="0" w:color="auto"/>
            <w:right w:val="none" w:sz="0" w:space="0" w:color="auto"/>
          </w:divBdr>
        </w:div>
        <w:div w:id="1263957557">
          <w:marLeft w:val="480"/>
          <w:marRight w:val="0"/>
          <w:marTop w:val="0"/>
          <w:marBottom w:val="0"/>
          <w:divBdr>
            <w:top w:val="none" w:sz="0" w:space="0" w:color="auto"/>
            <w:left w:val="none" w:sz="0" w:space="0" w:color="auto"/>
            <w:bottom w:val="none" w:sz="0" w:space="0" w:color="auto"/>
            <w:right w:val="none" w:sz="0" w:space="0" w:color="auto"/>
          </w:divBdr>
        </w:div>
        <w:div w:id="65422547">
          <w:marLeft w:val="480"/>
          <w:marRight w:val="0"/>
          <w:marTop w:val="0"/>
          <w:marBottom w:val="0"/>
          <w:divBdr>
            <w:top w:val="none" w:sz="0" w:space="0" w:color="auto"/>
            <w:left w:val="none" w:sz="0" w:space="0" w:color="auto"/>
            <w:bottom w:val="none" w:sz="0" w:space="0" w:color="auto"/>
            <w:right w:val="none" w:sz="0" w:space="0" w:color="auto"/>
          </w:divBdr>
        </w:div>
        <w:div w:id="2028679747">
          <w:marLeft w:val="480"/>
          <w:marRight w:val="0"/>
          <w:marTop w:val="0"/>
          <w:marBottom w:val="0"/>
          <w:divBdr>
            <w:top w:val="none" w:sz="0" w:space="0" w:color="auto"/>
            <w:left w:val="none" w:sz="0" w:space="0" w:color="auto"/>
            <w:bottom w:val="none" w:sz="0" w:space="0" w:color="auto"/>
            <w:right w:val="none" w:sz="0" w:space="0" w:color="auto"/>
          </w:divBdr>
        </w:div>
        <w:div w:id="1443375629">
          <w:marLeft w:val="480"/>
          <w:marRight w:val="0"/>
          <w:marTop w:val="0"/>
          <w:marBottom w:val="0"/>
          <w:divBdr>
            <w:top w:val="none" w:sz="0" w:space="0" w:color="auto"/>
            <w:left w:val="none" w:sz="0" w:space="0" w:color="auto"/>
            <w:bottom w:val="none" w:sz="0" w:space="0" w:color="auto"/>
            <w:right w:val="none" w:sz="0" w:space="0" w:color="auto"/>
          </w:divBdr>
        </w:div>
        <w:div w:id="1220481498">
          <w:marLeft w:val="480"/>
          <w:marRight w:val="0"/>
          <w:marTop w:val="0"/>
          <w:marBottom w:val="0"/>
          <w:divBdr>
            <w:top w:val="none" w:sz="0" w:space="0" w:color="auto"/>
            <w:left w:val="none" w:sz="0" w:space="0" w:color="auto"/>
            <w:bottom w:val="none" w:sz="0" w:space="0" w:color="auto"/>
            <w:right w:val="none" w:sz="0" w:space="0" w:color="auto"/>
          </w:divBdr>
        </w:div>
        <w:div w:id="1962569859">
          <w:marLeft w:val="480"/>
          <w:marRight w:val="0"/>
          <w:marTop w:val="0"/>
          <w:marBottom w:val="0"/>
          <w:divBdr>
            <w:top w:val="none" w:sz="0" w:space="0" w:color="auto"/>
            <w:left w:val="none" w:sz="0" w:space="0" w:color="auto"/>
            <w:bottom w:val="none" w:sz="0" w:space="0" w:color="auto"/>
            <w:right w:val="none" w:sz="0" w:space="0" w:color="auto"/>
          </w:divBdr>
        </w:div>
        <w:div w:id="66851873">
          <w:marLeft w:val="480"/>
          <w:marRight w:val="0"/>
          <w:marTop w:val="0"/>
          <w:marBottom w:val="0"/>
          <w:divBdr>
            <w:top w:val="none" w:sz="0" w:space="0" w:color="auto"/>
            <w:left w:val="none" w:sz="0" w:space="0" w:color="auto"/>
            <w:bottom w:val="none" w:sz="0" w:space="0" w:color="auto"/>
            <w:right w:val="none" w:sz="0" w:space="0" w:color="auto"/>
          </w:divBdr>
        </w:div>
        <w:div w:id="1161045889">
          <w:marLeft w:val="480"/>
          <w:marRight w:val="0"/>
          <w:marTop w:val="0"/>
          <w:marBottom w:val="0"/>
          <w:divBdr>
            <w:top w:val="none" w:sz="0" w:space="0" w:color="auto"/>
            <w:left w:val="none" w:sz="0" w:space="0" w:color="auto"/>
            <w:bottom w:val="none" w:sz="0" w:space="0" w:color="auto"/>
            <w:right w:val="none" w:sz="0" w:space="0" w:color="auto"/>
          </w:divBdr>
        </w:div>
        <w:div w:id="13192165">
          <w:marLeft w:val="480"/>
          <w:marRight w:val="0"/>
          <w:marTop w:val="0"/>
          <w:marBottom w:val="0"/>
          <w:divBdr>
            <w:top w:val="none" w:sz="0" w:space="0" w:color="auto"/>
            <w:left w:val="none" w:sz="0" w:space="0" w:color="auto"/>
            <w:bottom w:val="none" w:sz="0" w:space="0" w:color="auto"/>
            <w:right w:val="none" w:sz="0" w:space="0" w:color="auto"/>
          </w:divBdr>
        </w:div>
        <w:div w:id="640891049">
          <w:marLeft w:val="480"/>
          <w:marRight w:val="0"/>
          <w:marTop w:val="0"/>
          <w:marBottom w:val="0"/>
          <w:divBdr>
            <w:top w:val="none" w:sz="0" w:space="0" w:color="auto"/>
            <w:left w:val="none" w:sz="0" w:space="0" w:color="auto"/>
            <w:bottom w:val="none" w:sz="0" w:space="0" w:color="auto"/>
            <w:right w:val="none" w:sz="0" w:space="0" w:color="auto"/>
          </w:divBdr>
        </w:div>
        <w:div w:id="927230460">
          <w:marLeft w:val="480"/>
          <w:marRight w:val="0"/>
          <w:marTop w:val="0"/>
          <w:marBottom w:val="0"/>
          <w:divBdr>
            <w:top w:val="none" w:sz="0" w:space="0" w:color="auto"/>
            <w:left w:val="none" w:sz="0" w:space="0" w:color="auto"/>
            <w:bottom w:val="none" w:sz="0" w:space="0" w:color="auto"/>
            <w:right w:val="none" w:sz="0" w:space="0" w:color="auto"/>
          </w:divBdr>
        </w:div>
        <w:div w:id="57554780">
          <w:marLeft w:val="480"/>
          <w:marRight w:val="0"/>
          <w:marTop w:val="0"/>
          <w:marBottom w:val="0"/>
          <w:divBdr>
            <w:top w:val="none" w:sz="0" w:space="0" w:color="auto"/>
            <w:left w:val="none" w:sz="0" w:space="0" w:color="auto"/>
            <w:bottom w:val="none" w:sz="0" w:space="0" w:color="auto"/>
            <w:right w:val="none" w:sz="0" w:space="0" w:color="auto"/>
          </w:divBdr>
        </w:div>
        <w:div w:id="1543832504">
          <w:marLeft w:val="480"/>
          <w:marRight w:val="0"/>
          <w:marTop w:val="0"/>
          <w:marBottom w:val="0"/>
          <w:divBdr>
            <w:top w:val="none" w:sz="0" w:space="0" w:color="auto"/>
            <w:left w:val="none" w:sz="0" w:space="0" w:color="auto"/>
            <w:bottom w:val="none" w:sz="0" w:space="0" w:color="auto"/>
            <w:right w:val="none" w:sz="0" w:space="0" w:color="auto"/>
          </w:divBdr>
        </w:div>
        <w:div w:id="1094669060">
          <w:marLeft w:val="480"/>
          <w:marRight w:val="0"/>
          <w:marTop w:val="0"/>
          <w:marBottom w:val="0"/>
          <w:divBdr>
            <w:top w:val="none" w:sz="0" w:space="0" w:color="auto"/>
            <w:left w:val="none" w:sz="0" w:space="0" w:color="auto"/>
            <w:bottom w:val="none" w:sz="0" w:space="0" w:color="auto"/>
            <w:right w:val="none" w:sz="0" w:space="0" w:color="auto"/>
          </w:divBdr>
        </w:div>
        <w:div w:id="1406029180">
          <w:marLeft w:val="480"/>
          <w:marRight w:val="0"/>
          <w:marTop w:val="0"/>
          <w:marBottom w:val="0"/>
          <w:divBdr>
            <w:top w:val="none" w:sz="0" w:space="0" w:color="auto"/>
            <w:left w:val="none" w:sz="0" w:space="0" w:color="auto"/>
            <w:bottom w:val="none" w:sz="0" w:space="0" w:color="auto"/>
            <w:right w:val="none" w:sz="0" w:space="0" w:color="auto"/>
          </w:divBdr>
        </w:div>
        <w:div w:id="878126873">
          <w:marLeft w:val="480"/>
          <w:marRight w:val="0"/>
          <w:marTop w:val="0"/>
          <w:marBottom w:val="0"/>
          <w:divBdr>
            <w:top w:val="none" w:sz="0" w:space="0" w:color="auto"/>
            <w:left w:val="none" w:sz="0" w:space="0" w:color="auto"/>
            <w:bottom w:val="none" w:sz="0" w:space="0" w:color="auto"/>
            <w:right w:val="none" w:sz="0" w:space="0" w:color="auto"/>
          </w:divBdr>
        </w:div>
        <w:div w:id="1801607232">
          <w:marLeft w:val="480"/>
          <w:marRight w:val="0"/>
          <w:marTop w:val="0"/>
          <w:marBottom w:val="0"/>
          <w:divBdr>
            <w:top w:val="none" w:sz="0" w:space="0" w:color="auto"/>
            <w:left w:val="none" w:sz="0" w:space="0" w:color="auto"/>
            <w:bottom w:val="none" w:sz="0" w:space="0" w:color="auto"/>
            <w:right w:val="none" w:sz="0" w:space="0" w:color="auto"/>
          </w:divBdr>
        </w:div>
        <w:div w:id="1049112500">
          <w:marLeft w:val="480"/>
          <w:marRight w:val="0"/>
          <w:marTop w:val="0"/>
          <w:marBottom w:val="0"/>
          <w:divBdr>
            <w:top w:val="none" w:sz="0" w:space="0" w:color="auto"/>
            <w:left w:val="none" w:sz="0" w:space="0" w:color="auto"/>
            <w:bottom w:val="none" w:sz="0" w:space="0" w:color="auto"/>
            <w:right w:val="none" w:sz="0" w:space="0" w:color="auto"/>
          </w:divBdr>
        </w:div>
        <w:div w:id="434831378">
          <w:marLeft w:val="480"/>
          <w:marRight w:val="0"/>
          <w:marTop w:val="0"/>
          <w:marBottom w:val="0"/>
          <w:divBdr>
            <w:top w:val="none" w:sz="0" w:space="0" w:color="auto"/>
            <w:left w:val="none" w:sz="0" w:space="0" w:color="auto"/>
            <w:bottom w:val="none" w:sz="0" w:space="0" w:color="auto"/>
            <w:right w:val="none" w:sz="0" w:space="0" w:color="auto"/>
          </w:divBdr>
        </w:div>
        <w:div w:id="1076316358">
          <w:marLeft w:val="480"/>
          <w:marRight w:val="0"/>
          <w:marTop w:val="0"/>
          <w:marBottom w:val="0"/>
          <w:divBdr>
            <w:top w:val="none" w:sz="0" w:space="0" w:color="auto"/>
            <w:left w:val="none" w:sz="0" w:space="0" w:color="auto"/>
            <w:bottom w:val="none" w:sz="0" w:space="0" w:color="auto"/>
            <w:right w:val="none" w:sz="0" w:space="0" w:color="auto"/>
          </w:divBdr>
        </w:div>
        <w:div w:id="79301679">
          <w:marLeft w:val="480"/>
          <w:marRight w:val="0"/>
          <w:marTop w:val="0"/>
          <w:marBottom w:val="0"/>
          <w:divBdr>
            <w:top w:val="none" w:sz="0" w:space="0" w:color="auto"/>
            <w:left w:val="none" w:sz="0" w:space="0" w:color="auto"/>
            <w:bottom w:val="none" w:sz="0" w:space="0" w:color="auto"/>
            <w:right w:val="none" w:sz="0" w:space="0" w:color="auto"/>
          </w:divBdr>
        </w:div>
        <w:div w:id="1647003395">
          <w:marLeft w:val="480"/>
          <w:marRight w:val="0"/>
          <w:marTop w:val="0"/>
          <w:marBottom w:val="0"/>
          <w:divBdr>
            <w:top w:val="none" w:sz="0" w:space="0" w:color="auto"/>
            <w:left w:val="none" w:sz="0" w:space="0" w:color="auto"/>
            <w:bottom w:val="none" w:sz="0" w:space="0" w:color="auto"/>
            <w:right w:val="none" w:sz="0" w:space="0" w:color="auto"/>
          </w:divBdr>
        </w:div>
        <w:div w:id="1351031364">
          <w:marLeft w:val="480"/>
          <w:marRight w:val="0"/>
          <w:marTop w:val="0"/>
          <w:marBottom w:val="0"/>
          <w:divBdr>
            <w:top w:val="none" w:sz="0" w:space="0" w:color="auto"/>
            <w:left w:val="none" w:sz="0" w:space="0" w:color="auto"/>
            <w:bottom w:val="none" w:sz="0" w:space="0" w:color="auto"/>
            <w:right w:val="none" w:sz="0" w:space="0" w:color="auto"/>
          </w:divBdr>
        </w:div>
        <w:div w:id="1090926843">
          <w:marLeft w:val="480"/>
          <w:marRight w:val="0"/>
          <w:marTop w:val="0"/>
          <w:marBottom w:val="0"/>
          <w:divBdr>
            <w:top w:val="none" w:sz="0" w:space="0" w:color="auto"/>
            <w:left w:val="none" w:sz="0" w:space="0" w:color="auto"/>
            <w:bottom w:val="none" w:sz="0" w:space="0" w:color="auto"/>
            <w:right w:val="none" w:sz="0" w:space="0" w:color="auto"/>
          </w:divBdr>
        </w:div>
        <w:div w:id="2098862280">
          <w:marLeft w:val="480"/>
          <w:marRight w:val="0"/>
          <w:marTop w:val="0"/>
          <w:marBottom w:val="0"/>
          <w:divBdr>
            <w:top w:val="none" w:sz="0" w:space="0" w:color="auto"/>
            <w:left w:val="none" w:sz="0" w:space="0" w:color="auto"/>
            <w:bottom w:val="none" w:sz="0" w:space="0" w:color="auto"/>
            <w:right w:val="none" w:sz="0" w:space="0" w:color="auto"/>
          </w:divBdr>
        </w:div>
        <w:div w:id="1212570645">
          <w:marLeft w:val="480"/>
          <w:marRight w:val="0"/>
          <w:marTop w:val="0"/>
          <w:marBottom w:val="0"/>
          <w:divBdr>
            <w:top w:val="none" w:sz="0" w:space="0" w:color="auto"/>
            <w:left w:val="none" w:sz="0" w:space="0" w:color="auto"/>
            <w:bottom w:val="none" w:sz="0" w:space="0" w:color="auto"/>
            <w:right w:val="none" w:sz="0" w:space="0" w:color="auto"/>
          </w:divBdr>
        </w:div>
        <w:div w:id="1084768240">
          <w:marLeft w:val="480"/>
          <w:marRight w:val="0"/>
          <w:marTop w:val="0"/>
          <w:marBottom w:val="0"/>
          <w:divBdr>
            <w:top w:val="none" w:sz="0" w:space="0" w:color="auto"/>
            <w:left w:val="none" w:sz="0" w:space="0" w:color="auto"/>
            <w:bottom w:val="none" w:sz="0" w:space="0" w:color="auto"/>
            <w:right w:val="none" w:sz="0" w:space="0" w:color="auto"/>
          </w:divBdr>
        </w:div>
        <w:div w:id="2037541423">
          <w:marLeft w:val="480"/>
          <w:marRight w:val="0"/>
          <w:marTop w:val="0"/>
          <w:marBottom w:val="0"/>
          <w:divBdr>
            <w:top w:val="none" w:sz="0" w:space="0" w:color="auto"/>
            <w:left w:val="none" w:sz="0" w:space="0" w:color="auto"/>
            <w:bottom w:val="none" w:sz="0" w:space="0" w:color="auto"/>
            <w:right w:val="none" w:sz="0" w:space="0" w:color="auto"/>
          </w:divBdr>
        </w:div>
        <w:div w:id="753089219">
          <w:marLeft w:val="480"/>
          <w:marRight w:val="0"/>
          <w:marTop w:val="0"/>
          <w:marBottom w:val="0"/>
          <w:divBdr>
            <w:top w:val="none" w:sz="0" w:space="0" w:color="auto"/>
            <w:left w:val="none" w:sz="0" w:space="0" w:color="auto"/>
            <w:bottom w:val="none" w:sz="0" w:space="0" w:color="auto"/>
            <w:right w:val="none" w:sz="0" w:space="0" w:color="auto"/>
          </w:divBdr>
        </w:div>
        <w:div w:id="1850176290">
          <w:marLeft w:val="480"/>
          <w:marRight w:val="0"/>
          <w:marTop w:val="0"/>
          <w:marBottom w:val="0"/>
          <w:divBdr>
            <w:top w:val="none" w:sz="0" w:space="0" w:color="auto"/>
            <w:left w:val="none" w:sz="0" w:space="0" w:color="auto"/>
            <w:bottom w:val="none" w:sz="0" w:space="0" w:color="auto"/>
            <w:right w:val="none" w:sz="0" w:space="0" w:color="auto"/>
          </w:divBdr>
        </w:div>
        <w:div w:id="452095934">
          <w:marLeft w:val="480"/>
          <w:marRight w:val="0"/>
          <w:marTop w:val="0"/>
          <w:marBottom w:val="0"/>
          <w:divBdr>
            <w:top w:val="none" w:sz="0" w:space="0" w:color="auto"/>
            <w:left w:val="none" w:sz="0" w:space="0" w:color="auto"/>
            <w:bottom w:val="none" w:sz="0" w:space="0" w:color="auto"/>
            <w:right w:val="none" w:sz="0" w:space="0" w:color="auto"/>
          </w:divBdr>
        </w:div>
        <w:div w:id="2026207695">
          <w:marLeft w:val="480"/>
          <w:marRight w:val="0"/>
          <w:marTop w:val="0"/>
          <w:marBottom w:val="0"/>
          <w:divBdr>
            <w:top w:val="none" w:sz="0" w:space="0" w:color="auto"/>
            <w:left w:val="none" w:sz="0" w:space="0" w:color="auto"/>
            <w:bottom w:val="none" w:sz="0" w:space="0" w:color="auto"/>
            <w:right w:val="none" w:sz="0" w:space="0" w:color="auto"/>
          </w:divBdr>
        </w:div>
        <w:div w:id="708264626">
          <w:marLeft w:val="480"/>
          <w:marRight w:val="0"/>
          <w:marTop w:val="0"/>
          <w:marBottom w:val="0"/>
          <w:divBdr>
            <w:top w:val="none" w:sz="0" w:space="0" w:color="auto"/>
            <w:left w:val="none" w:sz="0" w:space="0" w:color="auto"/>
            <w:bottom w:val="none" w:sz="0" w:space="0" w:color="auto"/>
            <w:right w:val="none" w:sz="0" w:space="0" w:color="auto"/>
          </w:divBdr>
        </w:div>
        <w:div w:id="1367481358">
          <w:marLeft w:val="480"/>
          <w:marRight w:val="0"/>
          <w:marTop w:val="0"/>
          <w:marBottom w:val="0"/>
          <w:divBdr>
            <w:top w:val="none" w:sz="0" w:space="0" w:color="auto"/>
            <w:left w:val="none" w:sz="0" w:space="0" w:color="auto"/>
            <w:bottom w:val="none" w:sz="0" w:space="0" w:color="auto"/>
            <w:right w:val="none" w:sz="0" w:space="0" w:color="auto"/>
          </w:divBdr>
        </w:div>
        <w:div w:id="1242252381">
          <w:marLeft w:val="480"/>
          <w:marRight w:val="0"/>
          <w:marTop w:val="0"/>
          <w:marBottom w:val="0"/>
          <w:divBdr>
            <w:top w:val="none" w:sz="0" w:space="0" w:color="auto"/>
            <w:left w:val="none" w:sz="0" w:space="0" w:color="auto"/>
            <w:bottom w:val="none" w:sz="0" w:space="0" w:color="auto"/>
            <w:right w:val="none" w:sz="0" w:space="0" w:color="auto"/>
          </w:divBdr>
        </w:div>
        <w:div w:id="1194732683">
          <w:marLeft w:val="480"/>
          <w:marRight w:val="0"/>
          <w:marTop w:val="0"/>
          <w:marBottom w:val="0"/>
          <w:divBdr>
            <w:top w:val="none" w:sz="0" w:space="0" w:color="auto"/>
            <w:left w:val="none" w:sz="0" w:space="0" w:color="auto"/>
            <w:bottom w:val="none" w:sz="0" w:space="0" w:color="auto"/>
            <w:right w:val="none" w:sz="0" w:space="0" w:color="auto"/>
          </w:divBdr>
        </w:div>
        <w:div w:id="1543667371">
          <w:marLeft w:val="480"/>
          <w:marRight w:val="0"/>
          <w:marTop w:val="0"/>
          <w:marBottom w:val="0"/>
          <w:divBdr>
            <w:top w:val="none" w:sz="0" w:space="0" w:color="auto"/>
            <w:left w:val="none" w:sz="0" w:space="0" w:color="auto"/>
            <w:bottom w:val="none" w:sz="0" w:space="0" w:color="auto"/>
            <w:right w:val="none" w:sz="0" w:space="0" w:color="auto"/>
          </w:divBdr>
        </w:div>
        <w:div w:id="63111340">
          <w:marLeft w:val="480"/>
          <w:marRight w:val="0"/>
          <w:marTop w:val="0"/>
          <w:marBottom w:val="0"/>
          <w:divBdr>
            <w:top w:val="none" w:sz="0" w:space="0" w:color="auto"/>
            <w:left w:val="none" w:sz="0" w:space="0" w:color="auto"/>
            <w:bottom w:val="none" w:sz="0" w:space="0" w:color="auto"/>
            <w:right w:val="none" w:sz="0" w:space="0" w:color="auto"/>
          </w:divBdr>
        </w:div>
        <w:div w:id="1265385781">
          <w:marLeft w:val="480"/>
          <w:marRight w:val="0"/>
          <w:marTop w:val="0"/>
          <w:marBottom w:val="0"/>
          <w:divBdr>
            <w:top w:val="none" w:sz="0" w:space="0" w:color="auto"/>
            <w:left w:val="none" w:sz="0" w:space="0" w:color="auto"/>
            <w:bottom w:val="none" w:sz="0" w:space="0" w:color="auto"/>
            <w:right w:val="none" w:sz="0" w:space="0" w:color="auto"/>
          </w:divBdr>
        </w:div>
        <w:div w:id="423575271">
          <w:marLeft w:val="480"/>
          <w:marRight w:val="0"/>
          <w:marTop w:val="0"/>
          <w:marBottom w:val="0"/>
          <w:divBdr>
            <w:top w:val="none" w:sz="0" w:space="0" w:color="auto"/>
            <w:left w:val="none" w:sz="0" w:space="0" w:color="auto"/>
            <w:bottom w:val="none" w:sz="0" w:space="0" w:color="auto"/>
            <w:right w:val="none" w:sz="0" w:space="0" w:color="auto"/>
          </w:divBdr>
        </w:div>
        <w:div w:id="1108817630">
          <w:marLeft w:val="480"/>
          <w:marRight w:val="0"/>
          <w:marTop w:val="0"/>
          <w:marBottom w:val="0"/>
          <w:divBdr>
            <w:top w:val="none" w:sz="0" w:space="0" w:color="auto"/>
            <w:left w:val="none" w:sz="0" w:space="0" w:color="auto"/>
            <w:bottom w:val="none" w:sz="0" w:space="0" w:color="auto"/>
            <w:right w:val="none" w:sz="0" w:space="0" w:color="auto"/>
          </w:divBdr>
        </w:div>
        <w:div w:id="223492194">
          <w:marLeft w:val="480"/>
          <w:marRight w:val="0"/>
          <w:marTop w:val="0"/>
          <w:marBottom w:val="0"/>
          <w:divBdr>
            <w:top w:val="none" w:sz="0" w:space="0" w:color="auto"/>
            <w:left w:val="none" w:sz="0" w:space="0" w:color="auto"/>
            <w:bottom w:val="none" w:sz="0" w:space="0" w:color="auto"/>
            <w:right w:val="none" w:sz="0" w:space="0" w:color="auto"/>
          </w:divBdr>
        </w:div>
        <w:div w:id="525605606">
          <w:marLeft w:val="480"/>
          <w:marRight w:val="0"/>
          <w:marTop w:val="0"/>
          <w:marBottom w:val="0"/>
          <w:divBdr>
            <w:top w:val="none" w:sz="0" w:space="0" w:color="auto"/>
            <w:left w:val="none" w:sz="0" w:space="0" w:color="auto"/>
            <w:bottom w:val="none" w:sz="0" w:space="0" w:color="auto"/>
            <w:right w:val="none" w:sz="0" w:space="0" w:color="auto"/>
          </w:divBdr>
        </w:div>
        <w:div w:id="1716537592">
          <w:marLeft w:val="480"/>
          <w:marRight w:val="0"/>
          <w:marTop w:val="0"/>
          <w:marBottom w:val="0"/>
          <w:divBdr>
            <w:top w:val="none" w:sz="0" w:space="0" w:color="auto"/>
            <w:left w:val="none" w:sz="0" w:space="0" w:color="auto"/>
            <w:bottom w:val="none" w:sz="0" w:space="0" w:color="auto"/>
            <w:right w:val="none" w:sz="0" w:space="0" w:color="auto"/>
          </w:divBdr>
        </w:div>
        <w:div w:id="2080981989">
          <w:marLeft w:val="480"/>
          <w:marRight w:val="0"/>
          <w:marTop w:val="0"/>
          <w:marBottom w:val="0"/>
          <w:divBdr>
            <w:top w:val="none" w:sz="0" w:space="0" w:color="auto"/>
            <w:left w:val="none" w:sz="0" w:space="0" w:color="auto"/>
            <w:bottom w:val="none" w:sz="0" w:space="0" w:color="auto"/>
            <w:right w:val="none" w:sz="0" w:space="0" w:color="auto"/>
          </w:divBdr>
        </w:div>
        <w:div w:id="1178618594">
          <w:marLeft w:val="480"/>
          <w:marRight w:val="0"/>
          <w:marTop w:val="0"/>
          <w:marBottom w:val="0"/>
          <w:divBdr>
            <w:top w:val="none" w:sz="0" w:space="0" w:color="auto"/>
            <w:left w:val="none" w:sz="0" w:space="0" w:color="auto"/>
            <w:bottom w:val="none" w:sz="0" w:space="0" w:color="auto"/>
            <w:right w:val="none" w:sz="0" w:space="0" w:color="auto"/>
          </w:divBdr>
        </w:div>
        <w:div w:id="1645504550">
          <w:marLeft w:val="480"/>
          <w:marRight w:val="0"/>
          <w:marTop w:val="0"/>
          <w:marBottom w:val="0"/>
          <w:divBdr>
            <w:top w:val="none" w:sz="0" w:space="0" w:color="auto"/>
            <w:left w:val="none" w:sz="0" w:space="0" w:color="auto"/>
            <w:bottom w:val="none" w:sz="0" w:space="0" w:color="auto"/>
            <w:right w:val="none" w:sz="0" w:space="0" w:color="auto"/>
          </w:divBdr>
        </w:div>
        <w:div w:id="569462578">
          <w:marLeft w:val="480"/>
          <w:marRight w:val="0"/>
          <w:marTop w:val="0"/>
          <w:marBottom w:val="0"/>
          <w:divBdr>
            <w:top w:val="none" w:sz="0" w:space="0" w:color="auto"/>
            <w:left w:val="none" w:sz="0" w:space="0" w:color="auto"/>
            <w:bottom w:val="none" w:sz="0" w:space="0" w:color="auto"/>
            <w:right w:val="none" w:sz="0" w:space="0" w:color="auto"/>
          </w:divBdr>
        </w:div>
        <w:div w:id="1521310493">
          <w:marLeft w:val="480"/>
          <w:marRight w:val="0"/>
          <w:marTop w:val="0"/>
          <w:marBottom w:val="0"/>
          <w:divBdr>
            <w:top w:val="none" w:sz="0" w:space="0" w:color="auto"/>
            <w:left w:val="none" w:sz="0" w:space="0" w:color="auto"/>
            <w:bottom w:val="none" w:sz="0" w:space="0" w:color="auto"/>
            <w:right w:val="none" w:sz="0" w:space="0" w:color="auto"/>
          </w:divBdr>
        </w:div>
        <w:div w:id="193884864">
          <w:marLeft w:val="480"/>
          <w:marRight w:val="0"/>
          <w:marTop w:val="0"/>
          <w:marBottom w:val="0"/>
          <w:divBdr>
            <w:top w:val="none" w:sz="0" w:space="0" w:color="auto"/>
            <w:left w:val="none" w:sz="0" w:space="0" w:color="auto"/>
            <w:bottom w:val="none" w:sz="0" w:space="0" w:color="auto"/>
            <w:right w:val="none" w:sz="0" w:space="0" w:color="auto"/>
          </w:divBdr>
        </w:div>
        <w:div w:id="1549416453">
          <w:marLeft w:val="480"/>
          <w:marRight w:val="0"/>
          <w:marTop w:val="0"/>
          <w:marBottom w:val="0"/>
          <w:divBdr>
            <w:top w:val="none" w:sz="0" w:space="0" w:color="auto"/>
            <w:left w:val="none" w:sz="0" w:space="0" w:color="auto"/>
            <w:bottom w:val="none" w:sz="0" w:space="0" w:color="auto"/>
            <w:right w:val="none" w:sz="0" w:space="0" w:color="auto"/>
          </w:divBdr>
        </w:div>
        <w:div w:id="605234450">
          <w:marLeft w:val="480"/>
          <w:marRight w:val="0"/>
          <w:marTop w:val="0"/>
          <w:marBottom w:val="0"/>
          <w:divBdr>
            <w:top w:val="none" w:sz="0" w:space="0" w:color="auto"/>
            <w:left w:val="none" w:sz="0" w:space="0" w:color="auto"/>
            <w:bottom w:val="none" w:sz="0" w:space="0" w:color="auto"/>
            <w:right w:val="none" w:sz="0" w:space="0" w:color="auto"/>
          </w:divBdr>
        </w:div>
        <w:div w:id="1064327714">
          <w:marLeft w:val="480"/>
          <w:marRight w:val="0"/>
          <w:marTop w:val="0"/>
          <w:marBottom w:val="0"/>
          <w:divBdr>
            <w:top w:val="none" w:sz="0" w:space="0" w:color="auto"/>
            <w:left w:val="none" w:sz="0" w:space="0" w:color="auto"/>
            <w:bottom w:val="none" w:sz="0" w:space="0" w:color="auto"/>
            <w:right w:val="none" w:sz="0" w:space="0" w:color="auto"/>
          </w:divBdr>
        </w:div>
        <w:div w:id="1909881960">
          <w:marLeft w:val="480"/>
          <w:marRight w:val="0"/>
          <w:marTop w:val="0"/>
          <w:marBottom w:val="0"/>
          <w:divBdr>
            <w:top w:val="none" w:sz="0" w:space="0" w:color="auto"/>
            <w:left w:val="none" w:sz="0" w:space="0" w:color="auto"/>
            <w:bottom w:val="none" w:sz="0" w:space="0" w:color="auto"/>
            <w:right w:val="none" w:sz="0" w:space="0" w:color="auto"/>
          </w:divBdr>
        </w:div>
        <w:div w:id="1437405949">
          <w:marLeft w:val="480"/>
          <w:marRight w:val="0"/>
          <w:marTop w:val="0"/>
          <w:marBottom w:val="0"/>
          <w:divBdr>
            <w:top w:val="none" w:sz="0" w:space="0" w:color="auto"/>
            <w:left w:val="none" w:sz="0" w:space="0" w:color="auto"/>
            <w:bottom w:val="none" w:sz="0" w:space="0" w:color="auto"/>
            <w:right w:val="none" w:sz="0" w:space="0" w:color="auto"/>
          </w:divBdr>
        </w:div>
        <w:div w:id="179777887">
          <w:marLeft w:val="480"/>
          <w:marRight w:val="0"/>
          <w:marTop w:val="0"/>
          <w:marBottom w:val="0"/>
          <w:divBdr>
            <w:top w:val="none" w:sz="0" w:space="0" w:color="auto"/>
            <w:left w:val="none" w:sz="0" w:space="0" w:color="auto"/>
            <w:bottom w:val="none" w:sz="0" w:space="0" w:color="auto"/>
            <w:right w:val="none" w:sz="0" w:space="0" w:color="auto"/>
          </w:divBdr>
        </w:div>
        <w:div w:id="640430016">
          <w:marLeft w:val="480"/>
          <w:marRight w:val="0"/>
          <w:marTop w:val="0"/>
          <w:marBottom w:val="0"/>
          <w:divBdr>
            <w:top w:val="none" w:sz="0" w:space="0" w:color="auto"/>
            <w:left w:val="none" w:sz="0" w:space="0" w:color="auto"/>
            <w:bottom w:val="none" w:sz="0" w:space="0" w:color="auto"/>
            <w:right w:val="none" w:sz="0" w:space="0" w:color="auto"/>
          </w:divBdr>
        </w:div>
        <w:div w:id="1798643199">
          <w:marLeft w:val="480"/>
          <w:marRight w:val="0"/>
          <w:marTop w:val="0"/>
          <w:marBottom w:val="0"/>
          <w:divBdr>
            <w:top w:val="none" w:sz="0" w:space="0" w:color="auto"/>
            <w:left w:val="none" w:sz="0" w:space="0" w:color="auto"/>
            <w:bottom w:val="none" w:sz="0" w:space="0" w:color="auto"/>
            <w:right w:val="none" w:sz="0" w:space="0" w:color="auto"/>
          </w:divBdr>
        </w:div>
      </w:divsChild>
    </w:div>
    <w:div w:id="1294823861">
      <w:bodyDiv w:val="1"/>
      <w:marLeft w:val="0"/>
      <w:marRight w:val="0"/>
      <w:marTop w:val="0"/>
      <w:marBottom w:val="0"/>
      <w:divBdr>
        <w:top w:val="none" w:sz="0" w:space="0" w:color="auto"/>
        <w:left w:val="none" w:sz="0" w:space="0" w:color="auto"/>
        <w:bottom w:val="none" w:sz="0" w:space="0" w:color="auto"/>
        <w:right w:val="none" w:sz="0" w:space="0" w:color="auto"/>
      </w:divBdr>
    </w:div>
    <w:div w:id="1296058769">
      <w:bodyDiv w:val="1"/>
      <w:marLeft w:val="0"/>
      <w:marRight w:val="0"/>
      <w:marTop w:val="0"/>
      <w:marBottom w:val="0"/>
      <w:divBdr>
        <w:top w:val="none" w:sz="0" w:space="0" w:color="auto"/>
        <w:left w:val="none" w:sz="0" w:space="0" w:color="auto"/>
        <w:bottom w:val="none" w:sz="0" w:space="0" w:color="auto"/>
        <w:right w:val="none" w:sz="0" w:space="0" w:color="auto"/>
      </w:divBdr>
    </w:div>
    <w:div w:id="1297099616">
      <w:bodyDiv w:val="1"/>
      <w:marLeft w:val="0"/>
      <w:marRight w:val="0"/>
      <w:marTop w:val="0"/>
      <w:marBottom w:val="0"/>
      <w:divBdr>
        <w:top w:val="none" w:sz="0" w:space="0" w:color="auto"/>
        <w:left w:val="none" w:sz="0" w:space="0" w:color="auto"/>
        <w:bottom w:val="none" w:sz="0" w:space="0" w:color="auto"/>
        <w:right w:val="none" w:sz="0" w:space="0" w:color="auto"/>
      </w:divBdr>
    </w:div>
    <w:div w:id="1301424351">
      <w:bodyDiv w:val="1"/>
      <w:marLeft w:val="0"/>
      <w:marRight w:val="0"/>
      <w:marTop w:val="0"/>
      <w:marBottom w:val="0"/>
      <w:divBdr>
        <w:top w:val="none" w:sz="0" w:space="0" w:color="auto"/>
        <w:left w:val="none" w:sz="0" w:space="0" w:color="auto"/>
        <w:bottom w:val="none" w:sz="0" w:space="0" w:color="auto"/>
        <w:right w:val="none" w:sz="0" w:space="0" w:color="auto"/>
      </w:divBdr>
    </w:div>
    <w:div w:id="1302465234">
      <w:bodyDiv w:val="1"/>
      <w:marLeft w:val="0"/>
      <w:marRight w:val="0"/>
      <w:marTop w:val="0"/>
      <w:marBottom w:val="0"/>
      <w:divBdr>
        <w:top w:val="none" w:sz="0" w:space="0" w:color="auto"/>
        <w:left w:val="none" w:sz="0" w:space="0" w:color="auto"/>
        <w:bottom w:val="none" w:sz="0" w:space="0" w:color="auto"/>
        <w:right w:val="none" w:sz="0" w:space="0" w:color="auto"/>
      </w:divBdr>
    </w:div>
    <w:div w:id="1304962230">
      <w:bodyDiv w:val="1"/>
      <w:marLeft w:val="0"/>
      <w:marRight w:val="0"/>
      <w:marTop w:val="0"/>
      <w:marBottom w:val="0"/>
      <w:divBdr>
        <w:top w:val="none" w:sz="0" w:space="0" w:color="auto"/>
        <w:left w:val="none" w:sz="0" w:space="0" w:color="auto"/>
        <w:bottom w:val="none" w:sz="0" w:space="0" w:color="auto"/>
        <w:right w:val="none" w:sz="0" w:space="0" w:color="auto"/>
      </w:divBdr>
    </w:div>
    <w:div w:id="1305350803">
      <w:bodyDiv w:val="1"/>
      <w:marLeft w:val="0"/>
      <w:marRight w:val="0"/>
      <w:marTop w:val="0"/>
      <w:marBottom w:val="0"/>
      <w:divBdr>
        <w:top w:val="none" w:sz="0" w:space="0" w:color="auto"/>
        <w:left w:val="none" w:sz="0" w:space="0" w:color="auto"/>
        <w:bottom w:val="none" w:sz="0" w:space="0" w:color="auto"/>
        <w:right w:val="none" w:sz="0" w:space="0" w:color="auto"/>
      </w:divBdr>
    </w:div>
    <w:div w:id="1309164371">
      <w:bodyDiv w:val="1"/>
      <w:marLeft w:val="0"/>
      <w:marRight w:val="0"/>
      <w:marTop w:val="0"/>
      <w:marBottom w:val="0"/>
      <w:divBdr>
        <w:top w:val="none" w:sz="0" w:space="0" w:color="auto"/>
        <w:left w:val="none" w:sz="0" w:space="0" w:color="auto"/>
        <w:bottom w:val="none" w:sz="0" w:space="0" w:color="auto"/>
        <w:right w:val="none" w:sz="0" w:space="0" w:color="auto"/>
      </w:divBdr>
    </w:div>
    <w:div w:id="1309625313">
      <w:bodyDiv w:val="1"/>
      <w:marLeft w:val="0"/>
      <w:marRight w:val="0"/>
      <w:marTop w:val="0"/>
      <w:marBottom w:val="0"/>
      <w:divBdr>
        <w:top w:val="none" w:sz="0" w:space="0" w:color="auto"/>
        <w:left w:val="none" w:sz="0" w:space="0" w:color="auto"/>
        <w:bottom w:val="none" w:sz="0" w:space="0" w:color="auto"/>
        <w:right w:val="none" w:sz="0" w:space="0" w:color="auto"/>
      </w:divBdr>
    </w:div>
    <w:div w:id="1312908162">
      <w:bodyDiv w:val="1"/>
      <w:marLeft w:val="0"/>
      <w:marRight w:val="0"/>
      <w:marTop w:val="0"/>
      <w:marBottom w:val="0"/>
      <w:divBdr>
        <w:top w:val="none" w:sz="0" w:space="0" w:color="auto"/>
        <w:left w:val="none" w:sz="0" w:space="0" w:color="auto"/>
        <w:bottom w:val="none" w:sz="0" w:space="0" w:color="auto"/>
        <w:right w:val="none" w:sz="0" w:space="0" w:color="auto"/>
      </w:divBdr>
    </w:div>
    <w:div w:id="1314138252">
      <w:bodyDiv w:val="1"/>
      <w:marLeft w:val="0"/>
      <w:marRight w:val="0"/>
      <w:marTop w:val="0"/>
      <w:marBottom w:val="0"/>
      <w:divBdr>
        <w:top w:val="none" w:sz="0" w:space="0" w:color="auto"/>
        <w:left w:val="none" w:sz="0" w:space="0" w:color="auto"/>
        <w:bottom w:val="none" w:sz="0" w:space="0" w:color="auto"/>
        <w:right w:val="none" w:sz="0" w:space="0" w:color="auto"/>
      </w:divBdr>
    </w:div>
    <w:div w:id="1314456090">
      <w:bodyDiv w:val="1"/>
      <w:marLeft w:val="0"/>
      <w:marRight w:val="0"/>
      <w:marTop w:val="0"/>
      <w:marBottom w:val="0"/>
      <w:divBdr>
        <w:top w:val="none" w:sz="0" w:space="0" w:color="auto"/>
        <w:left w:val="none" w:sz="0" w:space="0" w:color="auto"/>
        <w:bottom w:val="none" w:sz="0" w:space="0" w:color="auto"/>
        <w:right w:val="none" w:sz="0" w:space="0" w:color="auto"/>
      </w:divBdr>
    </w:div>
    <w:div w:id="1319648477">
      <w:bodyDiv w:val="1"/>
      <w:marLeft w:val="0"/>
      <w:marRight w:val="0"/>
      <w:marTop w:val="0"/>
      <w:marBottom w:val="0"/>
      <w:divBdr>
        <w:top w:val="none" w:sz="0" w:space="0" w:color="auto"/>
        <w:left w:val="none" w:sz="0" w:space="0" w:color="auto"/>
        <w:bottom w:val="none" w:sz="0" w:space="0" w:color="auto"/>
        <w:right w:val="none" w:sz="0" w:space="0" w:color="auto"/>
      </w:divBdr>
    </w:div>
    <w:div w:id="1319650031">
      <w:bodyDiv w:val="1"/>
      <w:marLeft w:val="0"/>
      <w:marRight w:val="0"/>
      <w:marTop w:val="0"/>
      <w:marBottom w:val="0"/>
      <w:divBdr>
        <w:top w:val="none" w:sz="0" w:space="0" w:color="auto"/>
        <w:left w:val="none" w:sz="0" w:space="0" w:color="auto"/>
        <w:bottom w:val="none" w:sz="0" w:space="0" w:color="auto"/>
        <w:right w:val="none" w:sz="0" w:space="0" w:color="auto"/>
      </w:divBdr>
    </w:div>
    <w:div w:id="1320306363">
      <w:bodyDiv w:val="1"/>
      <w:marLeft w:val="0"/>
      <w:marRight w:val="0"/>
      <w:marTop w:val="0"/>
      <w:marBottom w:val="0"/>
      <w:divBdr>
        <w:top w:val="none" w:sz="0" w:space="0" w:color="auto"/>
        <w:left w:val="none" w:sz="0" w:space="0" w:color="auto"/>
        <w:bottom w:val="none" w:sz="0" w:space="0" w:color="auto"/>
        <w:right w:val="none" w:sz="0" w:space="0" w:color="auto"/>
      </w:divBdr>
    </w:div>
    <w:div w:id="1321881194">
      <w:bodyDiv w:val="1"/>
      <w:marLeft w:val="0"/>
      <w:marRight w:val="0"/>
      <w:marTop w:val="0"/>
      <w:marBottom w:val="0"/>
      <w:divBdr>
        <w:top w:val="none" w:sz="0" w:space="0" w:color="auto"/>
        <w:left w:val="none" w:sz="0" w:space="0" w:color="auto"/>
        <w:bottom w:val="none" w:sz="0" w:space="0" w:color="auto"/>
        <w:right w:val="none" w:sz="0" w:space="0" w:color="auto"/>
      </w:divBdr>
    </w:div>
    <w:div w:id="1323464453">
      <w:bodyDiv w:val="1"/>
      <w:marLeft w:val="0"/>
      <w:marRight w:val="0"/>
      <w:marTop w:val="0"/>
      <w:marBottom w:val="0"/>
      <w:divBdr>
        <w:top w:val="none" w:sz="0" w:space="0" w:color="auto"/>
        <w:left w:val="none" w:sz="0" w:space="0" w:color="auto"/>
        <w:bottom w:val="none" w:sz="0" w:space="0" w:color="auto"/>
        <w:right w:val="none" w:sz="0" w:space="0" w:color="auto"/>
      </w:divBdr>
    </w:div>
    <w:div w:id="1325426406">
      <w:bodyDiv w:val="1"/>
      <w:marLeft w:val="0"/>
      <w:marRight w:val="0"/>
      <w:marTop w:val="0"/>
      <w:marBottom w:val="0"/>
      <w:divBdr>
        <w:top w:val="none" w:sz="0" w:space="0" w:color="auto"/>
        <w:left w:val="none" w:sz="0" w:space="0" w:color="auto"/>
        <w:bottom w:val="none" w:sz="0" w:space="0" w:color="auto"/>
        <w:right w:val="none" w:sz="0" w:space="0" w:color="auto"/>
      </w:divBdr>
    </w:div>
    <w:div w:id="1326517220">
      <w:bodyDiv w:val="1"/>
      <w:marLeft w:val="0"/>
      <w:marRight w:val="0"/>
      <w:marTop w:val="0"/>
      <w:marBottom w:val="0"/>
      <w:divBdr>
        <w:top w:val="none" w:sz="0" w:space="0" w:color="auto"/>
        <w:left w:val="none" w:sz="0" w:space="0" w:color="auto"/>
        <w:bottom w:val="none" w:sz="0" w:space="0" w:color="auto"/>
        <w:right w:val="none" w:sz="0" w:space="0" w:color="auto"/>
      </w:divBdr>
    </w:div>
    <w:div w:id="1327708636">
      <w:bodyDiv w:val="1"/>
      <w:marLeft w:val="0"/>
      <w:marRight w:val="0"/>
      <w:marTop w:val="0"/>
      <w:marBottom w:val="0"/>
      <w:divBdr>
        <w:top w:val="none" w:sz="0" w:space="0" w:color="auto"/>
        <w:left w:val="none" w:sz="0" w:space="0" w:color="auto"/>
        <w:bottom w:val="none" w:sz="0" w:space="0" w:color="auto"/>
        <w:right w:val="none" w:sz="0" w:space="0" w:color="auto"/>
      </w:divBdr>
    </w:div>
    <w:div w:id="1327711271">
      <w:bodyDiv w:val="1"/>
      <w:marLeft w:val="0"/>
      <w:marRight w:val="0"/>
      <w:marTop w:val="0"/>
      <w:marBottom w:val="0"/>
      <w:divBdr>
        <w:top w:val="none" w:sz="0" w:space="0" w:color="auto"/>
        <w:left w:val="none" w:sz="0" w:space="0" w:color="auto"/>
        <w:bottom w:val="none" w:sz="0" w:space="0" w:color="auto"/>
        <w:right w:val="none" w:sz="0" w:space="0" w:color="auto"/>
      </w:divBdr>
    </w:div>
    <w:div w:id="1331054882">
      <w:bodyDiv w:val="1"/>
      <w:marLeft w:val="0"/>
      <w:marRight w:val="0"/>
      <w:marTop w:val="0"/>
      <w:marBottom w:val="0"/>
      <w:divBdr>
        <w:top w:val="none" w:sz="0" w:space="0" w:color="auto"/>
        <w:left w:val="none" w:sz="0" w:space="0" w:color="auto"/>
        <w:bottom w:val="none" w:sz="0" w:space="0" w:color="auto"/>
        <w:right w:val="none" w:sz="0" w:space="0" w:color="auto"/>
      </w:divBdr>
    </w:div>
    <w:div w:id="1331560946">
      <w:bodyDiv w:val="1"/>
      <w:marLeft w:val="0"/>
      <w:marRight w:val="0"/>
      <w:marTop w:val="0"/>
      <w:marBottom w:val="0"/>
      <w:divBdr>
        <w:top w:val="none" w:sz="0" w:space="0" w:color="auto"/>
        <w:left w:val="none" w:sz="0" w:space="0" w:color="auto"/>
        <w:bottom w:val="none" w:sz="0" w:space="0" w:color="auto"/>
        <w:right w:val="none" w:sz="0" w:space="0" w:color="auto"/>
      </w:divBdr>
    </w:div>
    <w:div w:id="1333216042">
      <w:bodyDiv w:val="1"/>
      <w:marLeft w:val="0"/>
      <w:marRight w:val="0"/>
      <w:marTop w:val="0"/>
      <w:marBottom w:val="0"/>
      <w:divBdr>
        <w:top w:val="none" w:sz="0" w:space="0" w:color="auto"/>
        <w:left w:val="none" w:sz="0" w:space="0" w:color="auto"/>
        <w:bottom w:val="none" w:sz="0" w:space="0" w:color="auto"/>
        <w:right w:val="none" w:sz="0" w:space="0" w:color="auto"/>
      </w:divBdr>
    </w:div>
    <w:div w:id="1334455339">
      <w:bodyDiv w:val="1"/>
      <w:marLeft w:val="0"/>
      <w:marRight w:val="0"/>
      <w:marTop w:val="0"/>
      <w:marBottom w:val="0"/>
      <w:divBdr>
        <w:top w:val="none" w:sz="0" w:space="0" w:color="auto"/>
        <w:left w:val="none" w:sz="0" w:space="0" w:color="auto"/>
        <w:bottom w:val="none" w:sz="0" w:space="0" w:color="auto"/>
        <w:right w:val="none" w:sz="0" w:space="0" w:color="auto"/>
      </w:divBdr>
    </w:div>
    <w:div w:id="1335648491">
      <w:bodyDiv w:val="1"/>
      <w:marLeft w:val="0"/>
      <w:marRight w:val="0"/>
      <w:marTop w:val="0"/>
      <w:marBottom w:val="0"/>
      <w:divBdr>
        <w:top w:val="none" w:sz="0" w:space="0" w:color="auto"/>
        <w:left w:val="none" w:sz="0" w:space="0" w:color="auto"/>
        <w:bottom w:val="none" w:sz="0" w:space="0" w:color="auto"/>
        <w:right w:val="none" w:sz="0" w:space="0" w:color="auto"/>
      </w:divBdr>
    </w:div>
    <w:div w:id="1336377059">
      <w:bodyDiv w:val="1"/>
      <w:marLeft w:val="0"/>
      <w:marRight w:val="0"/>
      <w:marTop w:val="0"/>
      <w:marBottom w:val="0"/>
      <w:divBdr>
        <w:top w:val="none" w:sz="0" w:space="0" w:color="auto"/>
        <w:left w:val="none" w:sz="0" w:space="0" w:color="auto"/>
        <w:bottom w:val="none" w:sz="0" w:space="0" w:color="auto"/>
        <w:right w:val="none" w:sz="0" w:space="0" w:color="auto"/>
      </w:divBdr>
    </w:div>
    <w:div w:id="1336692682">
      <w:bodyDiv w:val="1"/>
      <w:marLeft w:val="0"/>
      <w:marRight w:val="0"/>
      <w:marTop w:val="0"/>
      <w:marBottom w:val="0"/>
      <w:divBdr>
        <w:top w:val="none" w:sz="0" w:space="0" w:color="auto"/>
        <w:left w:val="none" w:sz="0" w:space="0" w:color="auto"/>
        <w:bottom w:val="none" w:sz="0" w:space="0" w:color="auto"/>
        <w:right w:val="none" w:sz="0" w:space="0" w:color="auto"/>
      </w:divBdr>
    </w:div>
    <w:div w:id="1338187926">
      <w:bodyDiv w:val="1"/>
      <w:marLeft w:val="0"/>
      <w:marRight w:val="0"/>
      <w:marTop w:val="0"/>
      <w:marBottom w:val="0"/>
      <w:divBdr>
        <w:top w:val="none" w:sz="0" w:space="0" w:color="auto"/>
        <w:left w:val="none" w:sz="0" w:space="0" w:color="auto"/>
        <w:bottom w:val="none" w:sz="0" w:space="0" w:color="auto"/>
        <w:right w:val="none" w:sz="0" w:space="0" w:color="auto"/>
      </w:divBdr>
    </w:div>
    <w:div w:id="1340155650">
      <w:bodyDiv w:val="1"/>
      <w:marLeft w:val="0"/>
      <w:marRight w:val="0"/>
      <w:marTop w:val="0"/>
      <w:marBottom w:val="0"/>
      <w:divBdr>
        <w:top w:val="none" w:sz="0" w:space="0" w:color="auto"/>
        <w:left w:val="none" w:sz="0" w:space="0" w:color="auto"/>
        <w:bottom w:val="none" w:sz="0" w:space="0" w:color="auto"/>
        <w:right w:val="none" w:sz="0" w:space="0" w:color="auto"/>
      </w:divBdr>
    </w:div>
    <w:div w:id="1343167834">
      <w:bodyDiv w:val="1"/>
      <w:marLeft w:val="0"/>
      <w:marRight w:val="0"/>
      <w:marTop w:val="0"/>
      <w:marBottom w:val="0"/>
      <w:divBdr>
        <w:top w:val="none" w:sz="0" w:space="0" w:color="auto"/>
        <w:left w:val="none" w:sz="0" w:space="0" w:color="auto"/>
        <w:bottom w:val="none" w:sz="0" w:space="0" w:color="auto"/>
        <w:right w:val="none" w:sz="0" w:space="0" w:color="auto"/>
      </w:divBdr>
    </w:div>
    <w:div w:id="1346709283">
      <w:bodyDiv w:val="1"/>
      <w:marLeft w:val="0"/>
      <w:marRight w:val="0"/>
      <w:marTop w:val="0"/>
      <w:marBottom w:val="0"/>
      <w:divBdr>
        <w:top w:val="none" w:sz="0" w:space="0" w:color="auto"/>
        <w:left w:val="none" w:sz="0" w:space="0" w:color="auto"/>
        <w:bottom w:val="none" w:sz="0" w:space="0" w:color="auto"/>
        <w:right w:val="none" w:sz="0" w:space="0" w:color="auto"/>
      </w:divBdr>
    </w:div>
    <w:div w:id="1347248673">
      <w:bodyDiv w:val="1"/>
      <w:marLeft w:val="0"/>
      <w:marRight w:val="0"/>
      <w:marTop w:val="0"/>
      <w:marBottom w:val="0"/>
      <w:divBdr>
        <w:top w:val="none" w:sz="0" w:space="0" w:color="auto"/>
        <w:left w:val="none" w:sz="0" w:space="0" w:color="auto"/>
        <w:bottom w:val="none" w:sz="0" w:space="0" w:color="auto"/>
        <w:right w:val="none" w:sz="0" w:space="0" w:color="auto"/>
      </w:divBdr>
    </w:div>
    <w:div w:id="1350109595">
      <w:bodyDiv w:val="1"/>
      <w:marLeft w:val="0"/>
      <w:marRight w:val="0"/>
      <w:marTop w:val="0"/>
      <w:marBottom w:val="0"/>
      <w:divBdr>
        <w:top w:val="none" w:sz="0" w:space="0" w:color="auto"/>
        <w:left w:val="none" w:sz="0" w:space="0" w:color="auto"/>
        <w:bottom w:val="none" w:sz="0" w:space="0" w:color="auto"/>
        <w:right w:val="none" w:sz="0" w:space="0" w:color="auto"/>
      </w:divBdr>
    </w:div>
    <w:div w:id="1350334147">
      <w:bodyDiv w:val="1"/>
      <w:marLeft w:val="0"/>
      <w:marRight w:val="0"/>
      <w:marTop w:val="0"/>
      <w:marBottom w:val="0"/>
      <w:divBdr>
        <w:top w:val="none" w:sz="0" w:space="0" w:color="auto"/>
        <w:left w:val="none" w:sz="0" w:space="0" w:color="auto"/>
        <w:bottom w:val="none" w:sz="0" w:space="0" w:color="auto"/>
        <w:right w:val="none" w:sz="0" w:space="0" w:color="auto"/>
      </w:divBdr>
    </w:div>
    <w:div w:id="1351909115">
      <w:bodyDiv w:val="1"/>
      <w:marLeft w:val="0"/>
      <w:marRight w:val="0"/>
      <w:marTop w:val="0"/>
      <w:marBottom w:val="0"/>
      <w:divBdr>
        <w:top w:val="none" w:sz="0" w:space="0" w:color="auto"/>
        <w:left w:val="none" w:sz="0" w:space="0" w:color="auto"/>
        <w:bottom w:val="none" w:sz="0" w:space="0" w:color="auto"/>
        <w:right w:val="none" w:sz="0" w:space="0" w:color="auto"/>
      </w:divBdr>
    </w:div>
    <w:div w:id="1352533749">
      <w:bodyDiv w:val="1"/>
      <w:marLeft w:val="0"/>
      <w:marRight w:val="0"/>
      <w:marTop w:val="0"/>
      <w:marBottom w:val="0"/>
      <w:divBdr>
        <w:top w:val="none" w:sz="0" w:space="0" w:color="auto"/>
        <w:left w:val="none" w:sz="0" w:space="0" w:color="auto"/>
        <w:bottom w:val="none" w:sz="0" w:space="0" w:color="auto"/>
        <w:right w:val="none" w:sz="0" w:space="0" w:color="auto"/>
      </w:divBdr>
    </w:div>
    <w:div w:id="1366250293">
      <w:bodyDiv w:val="1"/>
      <w:marLeft w:val="0"/>
      <w:marRight w:val="0"/>
      <w:marTop w:val="0"/>
      <w:marBottom w:val="0"/>
      <w:divBdr>
        <w:top w:val="none" w:sz="0" w:space="0" w:color="auto"/>
        <w:left w:val="none" w:sz="0" w:space="0" w:color="auto"/>
        <w:bottom w:val="none" w:sz="0" w:space="0" w:color="auto"/>
        <w:right w:val="none" w:sz="0" w:space="0" w:color="auto"/>
      </w:divBdr>
    </w:div>
    <w:div w:id="1368751969">
      <w:bodyDiv w:val="1"/>
      <w:marLeft w:val="0"/>
      <w:marRight w:val="0"/>
      <w:marTop w:val="0"/>
      <w:marBottom w:val="0"/>
      <w:divBdr>
        <w:top w:val="none" w:sz="0" w:space="0" w:color="auto"/>
        <w:left w:val="none" w:sz="0" w:space="0" w:color="auto"/>
        <w:bottom w:val="none" w:sz="0" w:space="0" w:color="auto"/>
        <w:right w:val="none" w:sz="0" w:space="0" w:color="auto"/>
      </w:divBdr>
    </w:div>
    <w:div w:id="1371610473">
      <w:bodyDiv w:val="1"/>
      <w:marLeft w:val="0"/>
      <w:marRight w:val="0"/>
      <w:marTop w:val="0"/>
      <w:marBottom w:val="0"/>
      <w:divBdr>
        <w:top w:val="none" w:sz="0" w:space="0" w:color="auto"/>
        <w:left w:val="none" w:sz="0" w:space="0" w:color="auto"/>
        <w:bottom w:val="none" w:sz="0" w:space="0" w:color="auto"/>
        <w:right w:val="none" w:sz="0" w:space="0" w:color="auto"/>
      </w:divBdr>
    </w:div>
    <w:div w:id="1373270160">
      <w:bodyDiv w:val="1"/>
      <w:marLeft w:val="0"/>
      <w:marRight w:val="0"/>
      <w:marTop w:val="0"/>
      <w:marBottom w:val="0"/>
      <w:divBdr>
        <w:top w:val="none" w:sz="0" w:space="0" w:color="auto"/>
        <w:left w:val="none" w:sz="0" w:space="0" w:color="auto"/>
        <w:bottom w:val="none" w:sz="0" w:space="0" w:color="auto"/>
        <w:right w:val="none" w:sz="0" w:space="0" w:color="auto"/>
      </w:divBdr>
    </w:div>
    <w:div w:id="1373917960">
      <w:bodyDiv w:val="1"/>
      <w:marLeft w:val="0"/>
      <w:marRight w:val="0"/>
      <w:marTop w:val="0"/>
      <w:marBottom w:val="0"/>
      <w:divBdr>
        <w:top w:val="none" w:sz="0" w:space="0" w:color="auto"/>
        <w:left w:val="none" w:sz="0" w:space="0" w:color="auto"/>
        <w:bottom w:val="none" w:sz="0" w:space="0" w:color="auto"/>
        <w:right w:val="none" w:sz="0" w:space="0" w:color="auto"/>
      </w:divBdr>
    </w:div>
    <w:div w:id="1374379879">
      <w:bodyDiv w:val="1"/>
      <w:marLeft w:val="0"/>
      <w:marRight w:val="0"/>
      <w:marTop w:val="0"/>
      <w:marBottom w:val="0"/>
      <w:divBdr>
        <w:top w:val="none" w:sz="0" w:space="0" w:color="auto"/>
        <w:left w:val="none" w:sz="0" w:space="0" w:color="auto"/>
        <w:bottom w:val="none" w:sz="0" w:space="0" w:color="auto"/>
        <w:right w:val="none" w:sz="0" w:space="0" w:color="auto"/>
      </w:divBdr>
    </w:div>
    <w:div w:id="1377510892">
      <w:bodyDiv w:val="1"/>
      <w:marLeft w:val="0"/>
      <w:marRight w:val="0"/>
      <w:marTop w:val="0"/>
      <w:marBottom w:val="0"/>
      <w:divBdr>
        <w:top w:val="none" w:sz="0" w:space="0" w:color="auto"/>
        <w:left w:val="none" w:sz="0" w:space="0" w:color="auto"/>
        <w:bottom w:val="none" w:sz="0" w:space="0" w:color="auto"/>
        <w:right w:val="none" w:sz="0" w:space="0" w:color="auto"/>
      </w:divBdr>
    </w:div>
    <w:div w:id="1386097880">
      <w:bodyDiv w:val="1"/>
      <w:marLeft w:val="0"/>
      <w:marRight w:val="0"/>
      <w:marTop w:val="0"/>
      <w:marBottom w:val="0"/>
      <w:divBdr>
        <w:top w:val="none" w:sz="0" w:space="0" w:color="auto"/>
        <w:left w:val="none" w:sz="0" w:space="0" w:color="auto"/>
        <w:bottom w:val="none" w:sz="0" w:space="0" w:color="auto"/>
        <w:right w:val="none" w:sz="0" w:space="0" w:color="auto"/>
      </w:divBdr>
    </w:div>
    <w:div w:id="1387876621">
      <w:bodyDiv w:val="1"/>
      <w:marLeft w:val="0"/>
      <w:marRight w:val="0"/>
      <w:marTop w:val="0"/>
      <w:marBottom w:val="0"/>
      <w:divBdr>
        <w:top w:val="none" w:sz="0" w:space="0" w:color="auto"/>
        <w:left w:val="none" w:sz="0" w:space="0" w:color="auto"/>
        <w:bottom w:val="none" w:sz="0" w:space="0" w:color="auto"/>
        <w:right w:val="none" w:sz="0" w:space="0" w:color="auto"/>
      </w:divBdr>
    </w:div>
    <w:div w:id="1388840913">
      <w:bodyDiv w:val="1"/>
      <w:marLeft w:val="0"/>
      <w:marRight w:val="0"/>
      <w:marTop w:val="0"/>
      <w:marBottom w:val="0"/>
      <w:divBdr>
        <w:top w:val="none" w:sz="0" w:space="0" w:color="auto"/>
        <w:left w:val="none" w:sz="0" w:space="0" w:color="auto"/>
        <w:bottom w:val="none" w:sz="0" w:space="0" w:color="auto"/>
        <w:right w:val="none" w:sz="0" w:space="0" w:color="auto"/>
      </w:divBdr>
    </w:div>
    <w:div w:id="1389958150">
      <w:bodyDiv w:val="1"/>
      <w:marLeft w:val="0"/>
      <w:marRight w:val="0"/>
      <w:marTop w:val="0"/>
      <w:marBottom w:val="0"/>
      <w:divBdr>
        <w:top w:val="none" w:sz="0" w:space="0" w:color="auto"/>
        <w:left w:val="none" w:sz="0" w:space="0" w:color="auto"/>
        <w:bottom w:val="none" w:sz="0" w:space="0" w:color="auto"/>
        <w:right w:val="none" w:sz="0" w:space="0" w:color="auto"/>
      </w:divBdr>
    </w:div>
    <w:div w:id="1391153072">
      <w:bodyDiv w:val="1"/>
      <w:marLeft w:val="0"/>
      <w:marRight w:val="0"/>
      <w:marTop w:val="0"/>
      <w:marBottom w:val="0"/>
      <w:divBdr>
        <w:top w:val="none" w:sz="0" w:space="0" w:color="auto"/>
        <w:left w:val="none" w:sz="0" w:space="0" w:color="auto"/>
        <w:bottom w:val="none" w:sz="0" w:space="0" w:color="auto"/>
        <w:right w:val="none" w:sz="0" w:space="0" w:color="auto"/>
      </w:divBdr>
    </w:div>
    <w:div w:id="1398942399">
      <w:bodyDiv w:val="1"/>
      <w:marLeft w:val="0"/>
      <w:marRight w:val="0"/>
      <w:marTop w:val="0"/>
      <w:marBottom w:val="0"/>
      <w:divBdr>
        <w:top w:val="none" w:sz="0" w:space="0" w:color="auto"/>
        <w:left w:val="none" w:sz="0" w:space="0" w:color="auto"/>
        <w:bottom w:val="none" w:sz="0" w:space="0" w:color="auto"/>
        <w:right w:val="none" w:sz="0" w:space="0" w:color="auto"/>
      </w:divBdr>
    </w:div>
    <w:div w:id="1403092738">
      <w:bodyDiv w:val="1"/>
      <w:marLeft w:val="0"/>
      <w:marRight w:val="0"/>
      <w:marTop w:val="0"/>
      <w:marBottom w:val="0"/>
      <w:divBdr>
        <w:top w:val="none" w:sz="0" w:space="0" w:color="auto"/>
        <w:left w:val="none" w:sz="0" w:space="0" w:color="auto"/>
        <w:bottom w:val="none" w:sz="0" w:space="0" w:color="auto"/>
        <w:right w:val="none" w:sz="0" w:space="0" w:color="auto"/>
      </w:divBdr>
    </w:div>
    <w:div w:id="1410735388">
      <w:bodyDiv w:val="1"/>
      <w:marLeft w:val="0"/>
      <w:marRight w:val="0"/>
      <w:marTop w:val="0"/>
      <w:marBottom w:val="0"/>
      <w:divBdr>
        <w:top w:val="none" w:sz="0" w:space="0" w:color="auto"/>
        <w:left w:val="none" w:sz="0" w:space="0" w:color="auto"/>
        <w:bottom w:val="none" w:sz="0" w:space="0" w:color="auto"/>
        <w:right w:val="none" w:sz="0" w:space="0" w:color="auto"/>
      </w:divBdr>
    </w:div>
    <w:div w:id="1410883119">
      <w:bodyDiv w:val="1"/>
      <w:marLeft w:val="0"/>
      <w:marRight w:val="0"/>
      <w:marTop w:val="0"/>
      <w:marBottom w:val="0"/>
      <w:divBdr>
        <w:top w:val="none" w:sz="0" w:space="0" w:color="auto"/>
        <w:left w:val="none" w:sz="0" w:space="0" w:color="auto"/>
        <w:bottom w:val="none" w:sz="0" w:space="0" w:color="auto"/>
        <w:right w:val="none" w:sz="0" w:space="0" w:color="auto"/>
      </w:divBdr>
    </w:div>
    <w:div w:id="1412239734">
      <w:bodyDiv w:val="1"/>
      <w:marLeft w:val="0"/>
      <w:marRight w:val="0"/>
      <w:marTop w:val="0"/>
      <w:marBottom w:val="0"/>
      <w:divBdr>
        <w:top w:val="none" w:sz="0" w:space="0" w:color="auto"/>
        <w:left w:val="none" w:sz="0" w:space="0" w:color="auto"/>
        <w:bottom w:val="none" w:sz="0" w:space="0" w:color="auto"/>
        <w:right w:val="none" w:sz="0" w:space="0" w:color="auto"/>
      </w:divBdr>
    </w:div>
    <w:div w:id="1415930696">
      <w:bodyDiv w:val="1"/>
      <w:marLeft w:val="0"/>
      <w:marRight w:val="0"/>
      <w:marTop w:val="0"/>
      <w:marBottom w:val="0"/>
      <w:divBdr>
        <w:top w:val="none" w:sz="0" w:space="0" w:color="auto"/>
        <w:left w:val="none" w:sz="0" w:space="0" w:color="auto"/>
        <w:bottom w:val="none" w:sz="0" w:space="0" w:color="auto"/>
        <w:right w:val="none" w:sz="0" w:space="0" w:color="auto"/>
      </w:divBdr>
      <w:divsChild>
        <w:div w:id="1343241529">
          <w:marLeft w:val="480"/>
          <w:marRight w:val="0"/>
          <w:marTop w:val="0"/>
          <w:marBottom w:val="0"/>
          <w:divBdr>
            <w:top w:val="none" w:sz="0" w:space="0" w:color="auto"/>
            <w:left w:val="none" w:sz="0" w:space="0" w:color="auto"/>
            <w:bottom w:val="none" w:sz="0" w:space="0" w:color="auto"/>
            <w:right w:val="none" w:sz="0" w:space="0" w:color="auto"/>
          </w:divBdr>
        </w:div>
        <w:div w:id="1177768650">
          <w:marLeft w:val="480"/>
          <w:marRight w:val="0"/>
          <w:marTop w:val="0"/>
          <w:marBottom w:val="0"/>
          <w:divBdr>
            <w:top w:val="none" w:sz="0" w:space="0" w:color="auto"/>
            <w:left w:val="none" w:sz="0" w:space="0" w:color="auto"/>
            <w:bottom w:val="none" w:sz="0" w:space="0" w:color="auto"/>
            <w:right w:val="none" w:sz="0" w:space="0" w:color="auto"/>
          </w:divBdr>
        </w:div>
        <w:div w:id="772671145">
          <w:marLeft w:val="480"/>
          <w:marRight w:val="0"/>
          <w:marTop w:val="0"/>
          <w:marBottom w:val="0"/>
          <w:divBdr>
            <w:top w:val="none" w:sz="0" w:space="0" w:color="auto"/>
            <w:left w:val="none" w:sz="0" w:space="0" w:color="auto"/>
            <w:bottom w:val="none" w:sz="0" w:space="0" w:color="auto"/>
            <w:right w:val="none" w:sz="0" w:space="0" w:color="auto"/>
          </w:divBdr>
        </w:div>
        <w:div w:id="208155359">
          <w:marLeft w:val="480"/>
          <w:marRight w:val="0"/>
          <w:marTop w:val="0"/>
          <w:marBottom w:val="0"/>
          <w:divBdr>
            <w:top w:val="none" w:sz="0" w:space="0" w:color="auto"/>
            <w:left w:val="none" w:sz="0" w:space="0" w:color="auto"/>
            <w:bottom w:val="none" w:sz="0" w:space="0" w:color="auto"/>
            <w:right w:val="none" w:sz="0" w:space="0" w:color="auto"/>
          </w:divBdr>
        </w:div>
        <w:div w:id="702246739">
          <w:marLeft w:val="480"/>
          <w:marRight w:val="0"/>
          <w:marTop w:val="0"/>
          <w:marBottom w:val="0"/>
          <w:divBdr>
            <w:top w:val="none" w:sz="0" w:space="0" w:color="auto"/>
            <w:left w:val="none" w:sz="0" w:space="0" w:color="auto"/>
            <w:bottom w:val="none" w:sz="0" w:space="0" w:color="auto"/>
            <w:right w:val="none" w:sz="0" w:space="0" w:color="auto"/>
          </w:divBdr>
        </w:div>
        <w:div w:id="1987467230">
          <w:marLeft w:val="480"/>
          <w:marRight w:val="0"/>
          <w:marTop w:val="0"/>
          <w:marBottom w:val="0"/>
          <w:divBdr>
            <w:top w:val="none" w:sz="0" w:space="0" w:color="auto"/>
            <w:left w:val="none" w:sz="0" w:space="0" w:color="auto"/>
            <w:bottom w:val="none" w:sz="0" w:space="0" w:color="auto"/>
            <w:right w:val="none" w:sz="0" w:space="0" w:color="auto"/>
          </w:divBdr>
        </w:div>
        <w:div w:id="248858417">
          <w:marLeft w:val="480"/>
          <w:marRight w:val="0"/>
          <w:marTop w:val="0"/>
          <w:marBottom w:val="0"/>
          <w:divBdr>
            <w:top w:val="none" w:sz="0" w:space="0" w:color="auto"/>
            <w:left w:val="none" w:sz="0" w:space="0" w:color="auto"/>
            <w:bottom w:val="none" w:sz="0" w:space="0" w:color="auto"/>
            <w:right w:val="none" w:sz="0" w:space="0" w:color="auto"/>
          </w:divBdr>
        </w:div>
        <w:div w:id="1300921874">
          <w:marLeft w:val="480"/>
          <w:marRight w:val="0"/>
          <w:marTop w:val="0"/>
          <w:marBottom w:val="0"/>
          <w:divBdr>
            <w:top w:val="none" w:sz="0" w:space="0" w:color="auto"/>
            <w:left w:val="none" w:sz="0" w:space="0" w:color="auto"/>
            <w:bottom w:val="none" w:sz="0" w:space="0" w:color="auto"/>
            <w:right w:val="none" w:sz="0" w:space="0" w:color="auto"/>
          </w:divBdr>
        </w:div>
        <w:div w:id="696278831">
          <w:marLeft w:val="480"/>
          <w:marRight w:val="0"/>
          <w:marTop w:val="0"/>
          <w:marBottom w:val="0"/>
          <w:divBdr>
            <w:top w:val="none" w:sz="0" w:space="0" w:color="auto"/>
            <w:left w:val="none" w:sz="0" w:space="0" w:color="auto"/>
            <w:bottom w:val="none" w:sz="0" w:space="0" w:color="auto"/>
            <w:right w:val="none" w:sz="0" w:space="0" w:color="auto"/>
          </w:divBdr>
        </w:div>
        <w:div w:id="894198550">
          <w:marLeft w:val="480"/>
          <w:marRight w:val="0"/>
          <w:marTop w:val="0"/>
          <w:marBottom w:val="0"/>
          <w:divBdr>
            <w:top w:val="none" w:sz="0" w:space="0" w:color="auto"/>
            <w:left w:val="none" w:sz="0" w:space="0" w:color="auto"/>
            <w:bottom w:val="none" w:sz="0" w:space="0" w:color="auto"/>
            <w:right w:val="none" w:sz="0" w:space="0" w:color="auto"/>
          </w:divBdr>
        </w:div>
        <w:div w:id="1540818197">
          <w:marLeft w:val="480"/>
          <w:marRight w:val="0"/>
          <w:marTop w:val="0"/>
          <w:marBottom w:val="0"/>
          <w:divBdr>
            <w:top w:val="none" w:sz="0" w:space="0" w:color="auto"/>
            <w:left w:val="none" w:sz="0" w:space="0" w:color="auto"/>
            <w:bottom w:val="none" w:sz="0" w:space="0" w:color="auto"/>
            <w:right w:val="none" w:sz="0" w:space="0" w:color="auto"/>
          </w:divBdr>
        </w:div>
        <w:div w:id="2043705228">
          <w:marLeft w:val="480"/>
          <w:marRight w:val="0"/>
          <w:marTop w:val="0"/>
          <w:marBottom w:val="0"/>
          <w:divBdr>
            <w:top w:val="none" w:sz="0" w:space="0" w:color="auto"/>
            <w:left w:val="none" w:sz="0" w:space="0" w:color="auto"/>
            <w:bottom w:val="none" w:sz="0" w:space="0" w:color="auto"/>
            <w:right w:val="none" w:sz="0" w:space="0" w:color="auto"/>
          </w:divBdr>
        </w:div>
        <w:div w:id="1597320445">
          <w:marLeft w:val="480"/>
          <w:marRight w:val="0"/>
          <w:marTop w:val="0"/>
          <w:marBottom w:val="0"/>
          <w:divBdr>
            <w:top w:val="none" w:sz="0" w:space="0" w:color="auto"/>
            <w:left w:val="none" w:sz="0" w:space="0" w:color="auto"/>
            <w:bottom w:val="none" w:sz="0" w:space="0" w:color="auto"/>
            <w:right w:val="none" w:sz="0" w:space="0" w:color="auto"/>
          </w:divBdr>
        </w:div>
        <w:div w:id="1767654994">
          <w:marLeft w:val="480"/>
          <w:marRight w:val="0"/>
          <w:marTop w:val="0"/>
          <w:marBottom w:val="0"/>
          <w:divBdr>
            <w:top w:val="none" w:sz="0" w:space="0" w:color="auto"/>
            <w:left w:val="none" w:sz="0" w:space="0" w:color="auto"/>
            <w:bottom w:val="none" w:sz="0" w:space="0" w:color="auto"/>
            <w:right w:val="none" w:sz="0" w:space="0" w:color="auto"/>
          </w:divBdr>
        </w:div>
        <w:div w:id="1205749894">
          <w:marLeft w:val="480"/>
          <w:marRight w:val="0"/>
          <w:marTop w:val="0"/>
          <w:marBottom w:val="0"/>
          <w:divBdr>
            <w:top w:val="none" w:sz="0" w:space="0" w:color="auto"/>
            <w:left w:val="none" w:sz="0" w:space="0" w:color="auto"/>
            <w:bottom w:val="none" w:sz="0" w:space="0" w:color="auto"/>
            <w:right w:val="none" w:sz="0" w:space="0" w:color="auto"/>
          </w:divBdr>
        </w:div>
        <w:div w:id="1289629832">
          <w:marLeft w:val="480"/>
          <w:marRight w:val="0"/>
          <w:marTop w:val="0"/>
          <w:marBottom w:val="0"/>
          <w:divBdr>
            <w:top w:val="none" w:sz="0" w:space="0" w:color="auto"/>
            <w:left w:val="none" w:sz="0" w:space="0" w:color="auto"/>
            <w:bottom w:val="none" w:sz="0" w:space="0" w:color="auto"/>
            <w:right w:val="none" w:sz="0" w:space="0" w:color="auto"/>
          </w:divBdr>
        </w:div>
        <w:div w:id="1886406505">
          <w:marLeft w:val="480"/>
          <w:marRight w:val="0"/>
          <w:marTop w:val="0"/>
          <w:marBottom w:val="0"/>
          <w:divBdr>
            <w:top w:val="none" w:sz="0" w:space="0" w:color="auto"/>
            <w:left w:val="none" w:sz="0" w:space="0" w:color="auto"/>
            <w:bottom w:val="none" w:sz="0" w:space="0" w:color="auto"/>
            <w:right w:val="none" w:sz="0" w:space="0" w:color="auto"/>
          </w:divBdr>
        </w:div>
        <w:div w:id="653412142">
          <w:marLeft w:val="480"/>
          <w:marRight w:val="0"/>
          <w:marTop w:val="0"/>
          <w:marBottom w:val="0"/>
          <w:divBdr>
            <w:top w:val="none" w:sz="0" w:space="0" w:color="auto"/>
            <w:left w:val="none" w:sz="0" w:space="0" w:color="auto"/>
            <w:bottom w:val="none" w:sz="0" w:space="0" w:color="auto"/>
            <w:right w:val="none" w:sz="0" w:space="0" w:color="auto"/>
          </w:divBdr>
        </w:div>
        <w:div w:id="1172640366">
          <w:marLeft w:val="480"/>
          <w:marRight w:val="0"/>
          <w:marTop w:val="0"/>
          <w:marBottom w:val="0"/>
          <w:divBdr>
            <w:top w:val="none" w:sz="0" w:space="0" w:color="auto"/>
            <w:left w:val="none" w:sz="0" w:space="0" w:color="auto"/>
            <w:bottom w:val="none" w:sz="0" w:space="0" w:color="auto"/>
            <w:right w:val="none" w:sz="0" w:space="0" w:color="auto"/>
          </w:divBdr>
        </w:div>
        <w:div w:id="71051521">
          <w:marLeft w:val="480"/>
          <w:marRight w:val="0"/>
          <w:marTop w:val="0"/>
          <w:marBottom w:val="0"/>
          <w:divBdr>
            <w:top w:val="none" w:sz="0" w:space="0" w:color="auto"/>
            <w:left w:val="none" w:sz="0" w:space="0" w:color="auto"/>
            <w:bottom w:val="none" w:sz="0" w:space="0" w:color="auto"/>
            <w:right w:val="none" w:sz="0" w:space="0" w:color="auto"/>
          </w:divBdr>
        </w:div>
        <w:div w:id="325017587">
          <w:marLeft w:val="480"/>
          <w:marRight w:val="0"/>
          <w:marTop w:val="0"/>
          <w:marBottom w:val="0"/>
          <w:divBdr>
            <w:top w:val="none" w:sz="0" w:space="0" w:color="auto"/>
            <w:left w:val="none" w:sz="0" w:space="0" w:color="auto"/>
            <w:bottom w:val="none" w:sz="0" w:space="0" w:color="auto"/>
            <w:right w:val="none" w:sz="0" w:space="0" w:color="auto"/>
          </w:divBdr>
        </w:div>
        <w:div w:id="35400477">
          <w:marLeft w:val="480"/>
          <w:marRight w:val="0"/>
          <w:marTop w:val="0"/>
          <w:marBottom w:val="0"/>
          <w:divBdr>
            <w:top w:val="none" w:sz="0" w:space="0" w:color="auto"/>
            <w:left w:val="none" w:sz="0" w:space="0" w:color="auto"/>
            <w:bottom w:val="none" w:sz="0" w:space="0" w:color="auto"/>
            <w:right w:val="none" w:sz="0" w:space="0" w:color="auto"/>
          </w:divBdr>
        </w:div>
        <w:div w:id="332806564">
          <w:marLeft w:val="480"/>
          <w:marRight w:val="0"/>
          <w:marTop w:val="0"/>
          <w:marBottom w:val="0"/>
          <w:divBdr>
            <w:top w:val="none" w:sz="0" w:space="0" w:color="auto"/>
            <w:left w:val="none" w:sz="0" w:space="0" w:color="auto"/>
            <w:bottom w:val="none" w:sz="0" w:space="0" w:color="auto"/>
            <w:right w:val="none" w:sz="0" w:space="0" w:color="auto"/>
          </w:divBdr>
        </w:div>
        <w:div w:id="1466465166">
          <w:marLeft w:val="480"/>
          <w:marRight w:val="0"/>
          <w:marTop w:val="0"/>
          <w:marBottom w:val="0"/>
          <w:divBdr>
            <w:top w:val="none" w:sz="0" w:space="0" w:color="auto"/>
            <w:left w:val="none" w:sz="0" w:space="0" w:color="auto"/>
            <w:bottom w:val="none" w:sz="0" w:space="0" w:color="auto"/>
            <w:right w:val="none" w:sz="0" w:space="0" w:color="auto"/>
          </w:divBdr>
        </w:div>
        <w:div w:id="283116200">
          <w:marLeft w:val="480"/>
          <w:marRight w:val="0"/>
          <w:marTop w:val="0"/>
          <w:marBottom w:val="0"/>
          <w:divBdr>
            <w:top w:val="none" w:sz="0" w:space="0" w:color="auto"/>
            <w:left w:val="none" w:sz="0" w:space="0" w:color="auto"/>
            <w:bottom w:val="none" w:sz="0" w:space="0" w:color="auto"/>
            <w:right w:val="none" w:sz="0" w:space="0" w:color="auto"/>
          </w:divBdr>
        </w:div>
        <w:div w:id="1878152968">
          <w:marLeft w:val="480"/>
          <w:marRight w:val="0"/>
          <w:marTop w:val="0"/>
          <w:marBottom w:val="0"/>
          <w:divBdr>
            <w:top w:val="none" w:sz="0" w:space="0" w:color="auto"/>
            <w:left w:val="none" w:sz="0" w:space="0" w:color="auto"/>
            <w:bottom w:val="none" w:sz="0" w:space="0" w:color="auto"/>
            <w:right w:val="none" w:sz="0" w:space="0" w:color="auto"/>
          </w:divBdr>
        </w:div>
        <w:div w:id="1674914813">
          <w:marLeft w:val="480"/>
          <w:marRight w:val="0"/>
          <w:marTop w:val="0"/>
          <w:marBottom w:val="0"/>
          <w:divBdr>
            <w:top w:val="none" w:sz="0" w:space="0" w:color="auto"/>
            <w:left w:val="none" w:sz="0" w:space="0" w:color="auto"/>
            <w:bottom w:val="none" w:sz="0" w:space="0" w:color="auto"/>
            <w:right w:val="none" w:sz="0" w:space="0" w:color="auto"/>
          </w:divBdr>
        </w:div>
        <w:div w:id="297030040">
          <w:marLeft w:val="480"/>
          <w:marRight w:val="0"/>
          <w:marTop w:val="0"/>
          <w:marBottom w:val="0"/>
          <w:divBdr>
            <w:top w:val="none" w:sz="0" w:space="0" w:color="auto"/>
            <w:left w:val="none" w:sz="0" w:space="0" w:color="auto"/>
            <w:bottom w:val="none" w:sz="0" w:space="0" w:color="auto"/>
            <w:right w:val="none" w:sz="0" w:space="0" w:color="auto"/>
          </w:divBdr>
        </w:div>
        <w:div w:id="1611863742">
          <w:marLeft w:val="480"/>
          <w:marRight w:val="0"/>
          <w:marTop w:val="0"/>
          <w:marBottom w:val="0"/>
          <w:divBdr>
            <w:top w:val="none" w:sz="0" w:space="0" w:color="auto"/>
            <w:left w:val="none" w:sz="0" w:space="0" w:color="auto"/>
            <w:bottom w:val="none" w:sz="0" w:space="0" w:color="auto"/>
            <w:right w:val="none" w:sz="0" w:space="0" w:color="auto"/>
          </w:divBdr>
        </w:div>
        <w:div w:id="2049180148">
          <w:marLeft w:val="480"/>
          <w:marRight w:val="0"/>
          <w:marTop w:val="0"/>
          <w:marBottom w:val="0"/>
          <w:divBdr>
            <w:top w:val="none" w:sz="0" w:space="0" w:color="auto"/>
            <w:left w:val="none" w:sz="0" w:space="0" w:color="auto"/>
            <w:bottom w:val="none" w:sz="0" w:space="0" w:color="auto"/>
            <w:right w:val="none" w:sz="0" w:space="0" w:color="auto"/>
          </w:divBdr>
        </w:div>
        <w:div w:id="1897162784">
          <w:marLeft w:val="480"/>
          <w:marRight w:val="0"/>
          <w:marTop w:val="0"/>
          <w:marBottom w:val="0"/>
          <w:divBdr>
            <w:top w:val="none" w:sz="0" w:space="0" w:color="auto"/>
            <w:left w:val="none" w:sz="0" w:space="0" w:color="auto"/>
            <w:bottom w:val="none" w:sz="0" w:space="0" w:color="auto"/>
            <w:right w:val="none" w:sz="0" w:space="0" w:color="auto"/>
          </w:divBdr>
        </w:div>
        <w:div w:id="679283034">
          <w:marLeft w:val="480"/>
          <w:marRight w:val="0"/>
          <w:marTop w:val="0"/>
          <w:marBottom w:val="0"/>
          <w:divBdr>
            <w:top w:val="none" w:sz="0" w:space="0" w:color="auto"/>
            <w:left w:val="none" w:sz="0" w:space="0" w:color="auto"/>
            <w:bottom w:val="none" w:sz="0" w:space="0" w:color="auto"/>
            <w:right w:val="none" w:sz="0" w:space="0" w:color="auto"/>
          </w:divBdr>
        </w:div>
        <w:div w:id="1176185607">
          <w:marLeft w:val="480"/>
          <w:marRight w:val="0"/>
          <w:marTop w:val="0"/>
          <w:marBottom w:val="0"/>
          <w:divBdr>
            <w:top w:val="none" w:sz="0" w:space="0" w:color="auto"/>
            <w:left w:val="none" w:sz="0" w:space="0" w:color="auto"/>
            <w:bottom w:val="none" w:sz="0" w:space="0" w:color="auto"/>
            <w:right w:val="none" w:sz="0" w:space="0" w:color="auto"/>
          </w:divBdr>
        </w:div>
        <w:div w:id="1174296772">
          <w:marLeft w:val="480"/>
          <w:marRight w:val="0"/>
          <w:marTop w:val="0"/>
          <w:marBottom w:val="0"/>
          <w:divBdr>
            <w:top w:val="none" w:sz="0" w:space="0" w:color="auto"/>
            <w:left w:val="none" w:sz="0" w:space="0" w:color="auto"/>
            <w:bottom w:val="none" w:sz="0" w:space="0" w:color="auto"/>
            <w:right w:val="none" w:sz="0" w:space="0" w:color="auto"/>
          </w:divBdr>
        </w:div>
        <w:div w:id="18094050">
          <w:marLeft w:val="480"/>
          <w:marRight w:val="0"/>
          <w:marTop w:val="0"/>
          <w:marBottom w:val="0"/>
          <w:divBdr>
            <w:top w:val="none" w:sz="0" w:space="0" w:color="auto"/>
            <w:left w:val="none" w:sz="0" w:space="0" w:color="auto"/>
            <w:bottom w:val="none" w:sz="0" w:space="0" w:color="auto"/>
            <w:right w:val="none" w:sz="0" w:space="0" w:color="auto"/>
          </w:divBdr>
        </w:div>
        <w:div w:id="1408848067">
          <w:marLeft w:val="480"/>
          <w:marRight w:val="0"/>
          <w:marTop w:val="0"/>
          <w:marBottom w:val="0"/>
          <w:divBdr>
            <w:top w:val="none" w:sz="0" w:space="0" w:color="auto"/>
            <w:left w:val="none" w:sz="0" w:space="0" w:color="auto"/>
            <w:bottom w:val="none" w:sz="0" w:space="0" w:color="auto"/>
            <w:right w:val="none" w:sz="0" w:space="0" w:color="auto"/>
          </w:divBdr>
        </w:div>
        <w:div w:id="1677610198">
          <w:marLeft w:val="480"/>
          <w:marRight w:val="0"/>
          <w:marTop w:val="0"/>
          <w:marBottom w:val="0"/>
          <w:divBdr>
            <w:top w:val="none" w:sz="0" w:space="0" w:color="auto"/>
            <w:left w:val="none" w:sz="0" w:space="0" w:color="auto"/>
            <w:bottom w:val="none" w:sz="0" w:space="0" w:color="auto"/>
            <w:right w:val="none" w:sz="0" w:space="0" w:color="auto"/>
          </w:divBdr>
        </w:div>
        <w:div w:id="1188639250">
          <w:marLeft w:val="480"/>
          <w:marRight w:val="0"/>
          <w:marTop w:val="0"/>
          <w:marBottom w:val="0"/>
          <w:divBdr>
            <w:top w:val="none" w:sz="0" w:space="0" w:color="auto"/>
            <w:left w:val="none" w:sz="0" w:space="0" w:color="auto"/>
            <w:bottom w:val="none" w:sz="0" w:space="0" w:color="auto"/>
            <w:right w:val="none" w:sz="0" w:space="0" w:color="auto"/>
          </w:divBdr>
        </w:div>
        <w:div w:id="1623726790">
          <w:marLeft w:val="480"/>
          <w:marRight w:val="0"/>
          <w:marTop w:val="0"/>
          <w:marBottom w:val="0"/>
          <w:divBdr>
            <w:top w:val="none" w:sz="0" w:space="0" w:color="auto"/>
            <w:left w:val="none" w:sz="0" w:space="0" w:color="auto"/>
            <w:bottom w:val="none" w:sz="0" w:space="0" w:color="auto"/>
            <w:right w:val="none" w:sz="0" w:space="0" w:color="auto"/>
          </w:divBdr>
        </w:div>
        <w:div w:id="677267901">
          <w:marLeft w:val="480"/>
          <w:marRight w:val="0"/>
          <w:marTop w:val="0"/>
          <w:marBottom w:val="0"/>
          <w:divBdr>
            <w:top w:val="none" w:sz="0" w:space="0" w:color="auto"/>
            <w:left w:val="none" w:sz="0" w:space="0" w:color="auto"/>
            <w:bottom w:val="none" w:sz="0" w:space="0" w:color="auto"/>
            <w:right w:val="none" w:sz="0" w:space="0" w:color="auto"/>
          </w:divBdr>
        </w:div>
        <w:div w:id="1861313793">
          <w:marLeft w:val="480"/>
          <w:marRight w:val="0"/>
          <w:marTop w:val="0"/>
          <w:marBottom w:val="0"/>
          <w:divBdr>
            <w:top w:val="none" w:sz="0" w:space="0" w:color="auto"/>
            <w:left w:val="none" w:sz="0" w:space="0" w:color="auto"/>
            <w:bottom w:val="none" w:sz="0" w:space="0" w:color="auto"/>
            <w:right w:val="none" w:sz="0" w:space="0" w:color="auto"/>
          </w:divBdr>
        </w:div>
        <w:div w:id="1839536578">
          <w:marLeft w:val="480"/>
          <w:marRight w:val="0"/>
          <w:marTop w:val="0"/>
          <w:marBottom w:val="0"/>
          <w:divBdr>
            <w:top w:val="none" w:sz="0" w:space="0" w:color="auto"/>
            <w:left w:val="none" w:sz="0" w:space="0" w:color="auto"/>
            <w:bottom w:val="none" w:sz="0" w:space="0" w:color="auto"/>
            <w:right w:val="none" w:sz="0" w:space="0" w:color="auto"/>
          </w:divBdr>
        </w:div>
        <w:div w:id="1009335001">
          <w:marLeft w:val="480"/>
          <w:marRight w:val="0"/>
          <w:marTop w:val="0"/>
          <w:marBottom w:val="0"/>
          <w:divBdr>
            <w:top w:val="none" w:sz="0" w:space="0" w:color="auto"/>
            <w:left w:val="none" w:sz="0" w:space="0" w:color="auto"/>
            <w:bottom w:val="none" w:sz="0" w:space="0" w:color="auto"/>
            <w:right w:val="none" w:sz="0" w:space="0" w:color="auto"/>
          </w:divBdr>
        </w:div>
        <w:div w:id="1078211739">
          <w:marLeft w:val="480"/>
          <w:marRight w:val="0"/>
          <w:marTop w:val="0"/>
          <w:marBottom w:val="0"/>
          <w:divBdr>
            <w:top w:val="none" w:sz="0" w:space="0" w:color="auto"/>
            <w:left w:val="none" w:sz="0" w:space="0" w:color="auto"/>
            <w:bottom w:val="none" w:sz="0" w:space="0" w:color="auto"/>
            <w:right w:val="none" w:sz="0" w:space="0" w:color="auto"/>
          </w:divBdr>
        </w:div>
        <w:div w:id="904492060">
          <w:marLeft w:val="480"/>
          <w:marRight w:val="0"/>
          <w:marTop w:val="0"/>
          <w:marBottom w:val="0"/>
          <w:divBdr>
            <w:top w:val="none" w:sz="0" w:space="0" w:color="auto"/>
            <w:left w:val="none" w:sz="0" w:space="0" w:color="auto"/>
            <w:bottom w:val="none" w:sz="0" w:space="0" w:color="auto"/>
            <w:right w:val="none" w:sz="0" w:space="0" w:color="auto"/>
          </w:divBdr>
        </w:div>
        <w:div w:id="153303851">
          <w:marLeft w:val="480"/>
          <w:marRight w:val="0"/>
          <w:marTop w:val="0"/>
          <w:marBottom w:val="0"/>
          <w:divBdr>
            <w:top w:val="none" w:sz="0" w:space="0" w:color="auto"/>
            <w:left w:val="none" w:sz="0" w:space="0" w:color="auto"/>
            <w:bottom w:val="none" w:sz="0" w:space="0" w:color="auto"/>
            <w:right w:val="none" w:sz="0" w:space="0" w:color="auto"/>
          </w:divBdr>
        </w:div>
        <w:div w:id="1780098716">
          <w:marLeft w:val="480"/>
          <w:marRight w:val="0"/>
          <w:marTop w:val="0"/>
          <w:marBottom w:val="0"/>
          <w:divBdr>
            <w:top w:val="none" w:sz="0" w:space="0" w:color="auto"/>
            <w:left w:val="none" w:sz="0" w:space="0" w:color="auto"/>
            <w:bottom w:val="none" w:sz="0" w:space="0" w:color="auto"/>
            <w:right w:val="none" w:sz="0" w:space="0" w:color="auto"/>
          </w:divBdr>
        </w:div>
        <w:div w:id="844322145">
          <w:marLeft w:val="480"/>
          <w:marRight w:val="0"/>
          <w:marTop w:val="0"/>
          <w:marBottom w:val="0"/>
          <w:divBdr>
            <w:top w:val="none" w:sz="0" w:space="0" w:color="auto"/>
            <w:left w:val="none" w:sz="0" w:space="0" w:color="auto"/>
            <w:bottom w:val="none" w:sz="0" w:space="0" w:color="auto"/>
            <w:right w:val="none" w:sz="0" w:space="0" w:color="auto"/>
          </w:divBdr>
        </w:div>
        <w:div w:id="411895402">
          <w:marLeft w:val="480"/>
          <w:marRight w:val="0"/>
          <w:marTop w:val="0"/>
          <w:marBottom w:val="0"/>
          <w:divBdr>
            <w:top w:val="none" w:sz="0" w:space="0" w:color="auto"/>
            <w:left w:val="none" w:sz="0" w:space="0" w:color="auto"/>
            <w:bottom w:val="none" w:sz="0" w:space="0" w:color="auto"/>
            <w:right w:val="none" w:sz="0" w:space="0" w:color="auto"/>
          </w:divBdr>
        </w:div>
        <w:div w:id="273100345">
          <w:marLeft w:val="480"/>
          <w:marRight w:val="0"/>
          <w:marTop w:val="0"/>
          <w:marBottom w:val="0"/>
          <w:divBdr>
            <w:top w:val="none" w:sz="0" w:space="0" w:color="auto"/>
            <w:left w:val="none" w:sz="0" w:space="0" w:color="auto"/>
            <w:bottom w:val="none" w:sz="0" w:space="0" w:color="auto"/>
            <w:right w:val="none" w:sz="0" w:space="0" w:color="auto"/>
          </w:divBdr>
        </w:div>
        <w:div w:id="1331761358">
          <w:marLeft w:val="480"/>
          <w:marRight w:val="0"/>
          <w:marTop w:val="0"/>
          <w:marBottom w:val="0"/>
          <w:divBdr>
            <w:top w:val="none" w:sz="0" w:space="0" w:color="auto"/>
            <w:left w:val="none" w:sz="0" w:space="0" w:color="auto"/>
            <w:bottom w:val="none" w:sz="0" w:space="0" w:color="auto"/>
            <w:right w:val="none" w:sz="0" w:space="0" w:color="auto"/>
          </w:divBdr>
        </w:div>
        <w:div w:id="968897502">
          <w:marLeft w:val="480"/>
          <w:marRight w:val="0"/>
          <w:marTop w:val="0"/>
          <w:marBottom w:val="0"/>
          <w:divBdr>
            <w:top w:val="none" w:sz="0" w:space="0" w:color="auto"/>
            <w:left w:val="none" w:sz="0" w:space="0" w:color="auto"/>
            <w:bottom w:val="none" w:sz="0" w:space="0" w:color="auto"/>
            <w:right w:val="none" w:sz="0" w:space="0" w:color="auto"/>
          </w:divBdr>
        </w:div>
        <w:div w:id="1704790471">
          <w:marLeft w:val="480"/>
          <w:marRight w:val="0"/>
          <w:marTop w:val="0"/>
          <w:marBottom w:val="0"/>
          <w:divBdr>
            <w:top w:val="none" w:sz="0" w:space="0" w:color="auto"/>
            <w:left w:val="none" w:sz="0" w:space="0" w:color="auto"/>
            <w:bottom w:val="none" w:sz="0" w:space="0" w:color="auto"/>
            <w:right w:val="none" w:sz="0" w:space="0" w:color="auto"/>
          </w:divBdr>
        </w:div>
        <w:div w:id="428890656">
          <w:marLeft w:val="480"/>
          <w:marRight w:val="0"/>
          <w:marTop w:val="0"/>
          <w:marBottom w:val="0"/>
          <w:divBdr>
            <w:top w:val="none" w:sz="0" w:space="0" w:color="auto"/>
            <w:left w:val="none" w:sz="0" w:space="0" w:color="auto"/>
            <w:bottom w:val="none" w:sz="0" w:space="0" w:color="auto"/>
            <w:right w:val="none" w:sz="0" w:space="0" w:color="auto"/>
          </w:divBdr>
        </w:div>
        <w:div w:id="718432650">
          <w:marLeft w:val="480"/>
          <w:marRight w:val="0"/>
          <w:marTop w:val="0"/>
          <w:marBottom w:val="0"/>
          <w:divBdr>
            <w:top w:val="none" w:sz="0" w:space="0" w:color="auto"/>
            <w:left w:val="none" w:sz="0" w:space="0" w:color="auto"/>
            <w:bottom w:val="none" w:sz="0" w:space="0" w:color="auto"/>
            <w:right w:val="none" w:sz="0" w:space="0" w:color="auto"/>
          </w:divBdr>
        </w:div>
        <w:div w:id="2061400924">
          <w:marLeft w:val="480"/>
          <w:marRight w:val="0"/>
          <w:marTop w:val="0"/>
          <w:marBottom w:val="0"/>
          <w:divBdr>
            <w:top w:val="none" w:sz="0" w:space="0" w:color="auto"/>
            <w:left w:val="none" w:sz="0" w:space="0" w:color="auto"/>
            <w:bottom w:val="none" w:sz="0" w:space="0" w:color="auto"/>
            <w:right w:val="none" w:sz="0" w:space="0" w:color="auto"/>
          </w:divBdr>
        </w:div>
        <w:div w:id="723724027">
          <w:marLeft w:val="480"/>
          <w:marRight w:val="0"/>
          <w:marTop w:val="0"/>
          <w:marBottom w:val="0"/>
          <w:divBdr>
            <w:top w:val="none" w:sz="0" w:space="0" w:color="auto"/>
            <w:left w:val="none" w:sz="0" w:space="0" w:color="auto"/>
            <w:bottom w:val="none" w:sz="0" w:space="0" w:color="auto"/>
            <w:right w:val="none" w:sz="0" w:space="0" w:color="auto"/>
          </w:divBdr>
        </w:div>
        <w:div w:id="2061709251">
          <w:marLeft w:val="480"/>
          <w:marRight w:val="0"/>
          <w:marTop w:val="0"/>
          <w:marBottom w:val="0"/>
          <w:divBdr>
            <w:top w:val="none" w:sz="0" w:space="0" w:color="auto"/>
            <w:left w:val="none" w:sz="0" w:space="0" w:color="auto"/>
            <w:bottom w:val="none" w:sz="0" w:space="0" w:color="auto"/>
            <w:right w:val="none" w:sz="0" w:space="0" w:color="auto"/>
          </w:divBdr>
        </w:div>
        <w:div w:id="1857302991">
          <w:marLeft w:val="480"/>
          <w:marRight w:val="0"/>
          <w:marTop w:val="0"/>
          <w:marBottom w:val="0"/>
          <w:divBdr>
            <w:top w:val="none" w:sz="0" w:space="0" w:color="auto"/>
            <w:left w:val="none" w:sz="0" w:space="0" w:color="auto"/>
            <w:bottom w:val="none" w:sz="0" w:space="0" w:color="auto"/>
            <w:right w:val="none" w:sz="0" w:space="0" w:color="auto"/>
          </w:divBdr>
        </w:div>
        <w:div w:id="1737044201">
          <w:marLeft w:val="480"/>
          <w:marRight w:val="0"/>
          <w:marTop w:val="0"/>
          <w:marBottom w:val="0"/>
          <w:divBdr>
            <w:top w:val="none" w:sz="0" w:space="0" w:color="auto"/>
            <w:left w:val="none" w:sz="0" w:space="0" w:color="auto"/>
            <w:bottom w:val="none" w:sz="0" w:space="0" w:color="auto"/>
            <w:right w:val="none" w:sz="0" w:space="0" w:color="auto"/>
          </w:divBdr>
        </w:div>
        <w:div w:id="1759137650">
          <w:marLeft w:val="480"/>
          <w:marRight w:val="0"/>
          <w:marTop w:val="0"/>
          <w:marBottom w:val="0"/>
          <w:divBdr>
            <w:top w:val="none" w:sz="0" w:space="0" w:color="auto"/>
            <w:left w:val="none" w:sz="0" w:space="0" w:color="auto"/>
            <w:bottom w:val="none" w:sz="0" w:space="0" w:color="auto"/>
            <w:right w:val="none" w:sz="0" w:space="0" w:color="auto"/>
          </w:divBdr>
        </w:div>
        <w:div w:id="1670056176">
          <w:marLeft w:val="480"/>
          <w:marRight w:val="0"/>
          <w:marTop w:val="0"/>
          <w:marBottom w:val="0"/>
          <w:divBdr>
            <w:top w:val="none" w:sz="0" w:space="0" w:color="auto"/>
            <w:left w:val="none" w:sz="0" w:space="0" w:color="auto"/>
            <w:bottom w:val="none" w:sz="0" w:space="0" w:color="auto"/>
            <w:right w:val="none" w:sz="0" w:space="0" w:color="auto"/>
          </w:divBdr>
        </w:div>
        <w:div w:id="1758403684">
          <w:marLeft w:val="480"/>
          <w:marRight w:val="0"/>
          <w:marTop w:val="0"/>
          <w:marBottom w:val="0"/>
          <w:divBdr>
            <w:top w:val="none" w:sz="0" w:space="0" w:color="auto"/>
            <w:left w:val="none" w:sz="0" w:space="0" w:color="auto"/>
            <w:bottom w:val="none" w:sz="0" w:space="0" w:color="auto"/>
            <w:right w:val="none" w:sz="0" w:space="0" w:color="auto"/>
          </w:divBdr>
        </w:div>
        <w:div w:id="749540392">
          <w:marLeft w:val="480"/>
          <w:marRight w:val="0"/>
          <w:marTop w:val="0"/>
          <w:marBottom w:val="0"/>
          <w:divBdr>
            <w:top w:val="none" w:sz="0" w:space="0" w:color="auto"/>
            <w:left w:val="none" w:sz="0" w:space="0" w:color="auto"/>
            <w:bottom w:val="none" w:sz="0" w:space="0" w:color="auto"/>
            <w:right w:val="none" w:sz="0" w:space="0" w:color="auto"/>
          </w:divBdr>
        </w:div>
        <w:div w:id="1483889987">
          <w:marLeft w:val="480"/>
          <w:marRight w:val="0"/>
          <w:marTop w:val="0"/>
          <w:marBottom w:val="0"/>
          <w:divBdr>
            <w:top w:val="none" w:sz="0" w:space="0" w:color="auto"/>
            <w:left w:val="none" w:sz="0" w:space="0" w:color="auto"/>
            <w:bottom w:val="none" w:sz="0" w:space="0" w:color="auto"/>
            <w:right w:val="none" w:sz="0" w:space="0" w:color="auto"/>
          </w:divBdr>
        </w:div>
        <w:div w:id="1962226931">
          <w:marLeft w:val="480"/>
          <w:marRight w:val="0"/>
          <w:marTop w:val="0"/>
          <w:marBottom w:val="0"/>
          <w:divBdr>
            <w:top w:val="none" w:sz="0" w:space="0" w:color="auto"/>
            <w:left w:val="none" w:sz="0" w:space="0" w:color="auto"/>
            <w:bottom w:val="none" w:sz="0" w:space="0" w:color="auto"/>
            <w:right w:val="none" w:sz="0" w:space="0" w:color="auto"/>
          </w:divBdr>
        </w:div>
        <w:div w:id="2014871177">
          <w:marLeft w:val="480"/>
          <w:marRight w:val="0"/>
          <w:marTop w:val="0"/>
          <w:marBottom w:val="0"/>
          <w:divBdr>
            <w:top w:val="none" w:sz="0" w:space="0" w:color="auto"/>
            <w:left w:val="none" w:sz="0" w:space="0" w:color="auto"/>
            <w:bottom w:val="none" w:sz="0" w:space="0" w:color="auto"/>
            <w:right w:val="none" w:sz="0" w:space="0" w:color="auto"/>
          </w:divBdr>
        </w:div>
        <w:div w:id="2123111964">
          <w:marLeft w:val="480"/>
          <w:marRight w:val="0"/>
          <w:marTop w:val="0"/>
          <w:marBottom w:val="0"/>
          <w:divBdr>
            <w:top w:val="none" w:sz="0" w:space="0" w:color="auto"/>
            <w:left w:val="none" w:sz="0" w:space="0" w:color="auto"/>
            <w:bottom w:val="none" w:sz="0" w:space="0" w:color="auto"/>
            <w:right w:val="none" w:sz="0" w:space="0" w:color="auto"/>
          </w:divBdr>
        </w:div>
        <w:div w:id="633340614">
          <w:marLeft w:val="480"/>
          <w:marRight w:val="0"/>
          <w:marTop w:val="0"/>
          <w:marBottom w:val="0"/>
          <w:divBdr>
            <w:top w:val="none" w:sz="0" w:space="0" w:color="auto"/>
            <w:left w:val="none" w:sz="0" w:space="0" w:color="auto"/>
            <w:bottom w:val="none" w:sz="0" w:space="0" w:color="auto"/>
            <w:right w:val="none" w:sz="0" w:space="0" w:color="auto"/>
          </w:divBdr>
        </w:div>
        <w:div w:id="1756783544">
          <w:marLeft w:val="480"/>
          <w:marRight w:val="0"/>
          <w:marTop w:val="0"/>
          <w:marBottom w:val="0"/>
          <w:divBdr>
            <w:top w:val="none" w:sz="0" w:space="0" w:color="auto"/>
            <w:left w:val="none" w:sz="0" w:space="0" w:color="auto"/>
            <w:bottom w:val="none" w:sz="0" w:space="0" w:color="auto"/>
            <w:right w:val="none" w:sz="0" w:space="0" w:color="auto"/>
          </w:divBdr>
        </w:div>
        <w:div w:id="836187472">
          <w:marLeft w:val="480"/>
          <w:marRight w:val="0"/>
          <w:marTop w:val="0"/>
          <w:marBottom w:val="0"/>
          <w:divBdr>
            <w:top w:val="none" w:sz="0" w:space="0" w:color="auto"/>
            <w:left w:val="none" w:sz="0" w:space="0" w:color="auto"/>
            <w:bottom w:val="none" w:sz="0" w:space="0" w:color="auto"/>
            <w:right w:val="none" w:sz="0" w:space="0" w:color="auto"/>
          </w:divBdr>
        </w:div>
        <w:div w:id="1390496001">
          <w:marLeft w:val="480"/>
          <w:marRight w:val="0"/>
          <w:marTop w:val="0"/>
          <w:marBottom w:val="0"/>
          <w:divBdr>
            <w:top w:val="none" w:sz="0" w:space="0" w:color="auto"/>
            <w:left w:val="none" w:sz="0" w:space="0" w:color="auto"/>
            <w:bottom w:val="none" w:sz="0" w:space="0" w:color="auto"/>
            <w:right w:val="none" w:sz="0" w:space="0" w:color="auto"/>
          </w:divBdr>
        </w:div>
        <w:div w:id="1301762467">
          <w:marLeft w:val="480"/>
          <w:marRight w:val="0"/>
          <w:marTop w:val="0"/>
          <w:marBottom w:val="0"/>
          <w:divBdr>
            <w:top w:val="none" w:sz="0" w:space="0" w:color="auto"/>
            <w:left w:val="none" w:sz="0" w:space="0" w:color="auto"/>
            <w:bottom w:val="none" w:sz="0" w:space="0" w:color="auto"/>
            <w:right w:val="none" w:sz="0" w:space="0" w:color="auto"/>
          </w:divBdr>
        </w:div>
        <w:div w:id="7753778">
          <w:marLeft w:val="480"/>
          <w:marRight w:val="0"/>
          <w:marTop w:val="0"/>
          <w:marBottom w:val="0"/>
          <w:divBdr>
            <w:top w:val="none" w:sz="0" w:space="0" w:color="auto"/>
            <w:left w:val="none" w:sz="0" w:space="0" w:color="auto"/>
            <w:bottom w:val="none" w:sz="0" w:space="0" w:color="auto"/>
            <w:right w:val="none" w:sz="0" w:space="0" w:color="auto"/>
          </w:divBdr>
        </w:div>
        <w:div w:id="693305557">
          <w:marLeft w:val="480"/>
          <w:marRight w:val="0"/>
          <w:marTop w:val="0"/>
          <w:marBottom w:val="0"/>
          <w:divBdr>
            <w:top w:val="none" w:sz="0" w:space="0" w:color="auto"/>
            <w:left w:val="none" w:sz="0" w:space="0" w:color="auto"/>
            <w:bottom w:val="none" w:sz="0" w:space="0" w:color="auto"/>
            <w:right w:val="none" w:sz="0" w:space="0" w:color="auto"/>
          </w:divBdr>
        </w:div>
        <w:div w:id="2066490001">
          <w:marLeft w:val="480"/>
          <w:marRight w:val="0"/>
          <w:marTop w:val="0"/>
          <w:marBottom w:val="0"/>
          <w:divBdr>
            <w:top w:val="none" w:sz="0" w:space="0" w:color="auto"/>
            <w:left w:val="none" w:sz="0" w:space="0" w:color="auto"/>
            <w:bottom w:val="none" w:sz="0" w:space="0" w:color="auto"/>
            <w:right w:val="none" w:sz="0" w:space="0" w:color="auto"/>
          </w:divBdr>
        </w:div>
        <w:div w:id="336151863">
          <w:marLeft w:val="480"/>
          <w:marRight w:val="0"/>
          <w:marTop w:val="0"/>
          <w:marBottom w:val="0"/>
          <w:divBdr>
            <w:top w:val="none" w:sz="0" w:space="0" w:color="auto"/>
            <w:left w:val="none" w:sz="0" w:space="0" w:color="auto"/>
            <w:bottom w:val="none" w:sz="0" w:space="0" w:color="auto"/>
            <w:right w:val="none" w:sz="0" w:space="0" w:color="auto"/>
          </w:divBdr>
        </w:div>
        <w:div w:id="2012759838">
          <w:marLeft w:val="480"/>
          <w:marRight w:val="0"/>
          <w:marTop w:val="0"/>
          <w:marBottom w:val="0"/>
          <w:divBdr>
            <w:top w:val="none" w:sz="0" w:space="0" w:color="auto"/>
            <w:left w:val="none" w:sz="0" w:space="0" w:color="auto"/>
            <w:bottom w:val="none" w:sz="0" w:space="0" w:color="auto"/>
            <w:right w:val="none" w:sz="0" w:space="0" w:color="auto"/>
          </w:divBdr>
        </w:div>
      </w:divsChild>
    </w:div>
    <w:div w:id="1423138061">
      <w:bodyDiv w:val="1"/>
      <w:marLeft w:val="0"/>
      <w:marRight w:val="0"/>
      <w:marTop w:val="0"/>
      <w:marBottom w:val="0"/>
      <w:divBdr>
        <w:top w:val="none" w:sz="0" w:space="0" w:color="auto"/>
        <w:left w:val="none" w:sz="0" w:space="0" w:color="auto"/>
        <w:bottom w:val="none" w:sz="0" w:space="0" w:color="auto"/>
        <w:right w:val="none" w:sz="0" w:space="0" w:color="auto"/>
      </w:divBdr>
    </w:div>
    <w:div w:id="1423187552">
      <w:bodyDiv w:val="1"/>
      <w:marLeft w:val="0"/>
      <w:marRight w:val="0"/>
      <w:marTop w:val="0"/>
      <w:marBottom w:val="0"/>
      <w:divBdr>
        <w:top w:val="none" w:sz="0" w:space="0" w:color="auto"/>
        <w:left w:val="none" w:sz="0" w:space="0" w:color="auto"/>
        <w:bottom w:val="none" w:sz="0" w:space="0" w:color="auto"/>
        <w:right w:val="none" w:sz="0" w:space="0" w:color="auto"/>
      </w:divBdr>
    </w:div>
    <w:div w:id="1426073846">
      <w:bodyDiv w:val="1"/>
      <w:marLeft w:val="0"/>
      <w:marRight w:val="0"/>
      <w:marTop w:val="0"/>
      <w:marBottom w:val="0"/>
      <w:divBdr>
        <w:top w:val="none" w:sz="0" w:space="0" w:color="auto"/>
        <w:left w:val="none" w:sz="0" w:space="0" w:color="auto"/>
        <w:bottom w:val="none" w:sz="0" w:space="0" w:color="auto"/>
        <w:right w:val="none" w:sz="0" w:space="0" w:color="auto"/>
      </w:divBdr>
    </w:div>
    <w:div w:id="1428312385">
      <w:bodyDiv w:val="1"/>
      <w:marLeft w:val="0"/>
      <w:marRight w:val="0"/>
      <w:marTop w:val="0"/>
      <w:marBottom w:val="0"/>
      <w:divBdr>
        <w:top w:val="none" w:sz="0" w:space="0" w:color="auto"/>
        <w:left w:val="none" w:sz="0" w:space="0" w:color="auto"/>
        <w:bottom w:val="none" w:sz="0" w:space="0" w:color="auto"/>
        <w:right w:val="none" w:sz="0" w:space="0" w:color="auto"/>
      </w:divBdr>
    </w:div>
    <w:div w:id="1431896673">
      <w:bodyDiv w:val="1"/>
      <w:marLeft w:val="0"/>
      <w:marRight w:val="0"/>
      <w:marTop w:val="0"/>
      <w:marBottom w:val="0"/>
      <w:divBdr>
        <w:top w:val="none" w:sz="0" w:space="0" w:color="auto"/>
        <w:left w:val="none" w:sz="0" w:space="0" w:color="auto"/>
        <w:bottom w:val="none" w:sz="0" w:space="0" w:color="auto"/>
        <w:right w:val="none" w:sz="0" w:space="0" w:color="auto"/>
      </w:divBdr>
      <w:divsChild>
        <w:div w:id="180093293">
          <w:marLeft w:val="480"/>
          <w:marRight w:val="0"/>
          <w:marTop w:val="0"/>
          <w:marBottom w:val="0"/>
          <w:divBdr>
            <w:top w:val="none" w:sz="0" w:space="0" w:color="auto"/>
            <w:left w:val="none" w:sz="0" w:space="0" w:color="auto"/>
            <w:bottom w:val="none" w:sz="0" w:space="0" w:color="auto"/>
            <w:right w:val="none" w:sz="0" w:space="0" w:color="auto"/>
          </w:divBdr>
        </w:div>
        <w:div w:id="750931276">
          <w:marLeft w:val="480"/>
          <w:marRight w:val="0"/>
          <w:marTop w:val="0"/>
          <w:marBottom w:val="0"/>
          <w:divBdr>
            <w:top w:val="none" w:sz="0" w:space="0" w:color="auto"/>
            <w:left w:val="none" w:sz="0" w:space="0" w:color="auto"/>
            <w:bottom w:val="none" w:sz="0" w:space="0" w:color="auto"/>
            <w:right w:val="none" w:sz="0" w:space="0" w:color="auto"/>
          </w:divBdr>
        </w:div>
        <w:div w:id="1932932323">
          <w:marLeft w:val="480"/>
          <w:marRight w:val="0"/>
          <w:marTop w:val="0"/>
          <w:marBottom w:val="0"/>
          <w:divBdr>
            <w:top w:val="none" w:sz="0" w:space="0" w:color="auto"/>
            <w:left w:val="none" w:sz="0" w:space="0" w:color="auto"/>
            <w:bottom w:val="none" w:sz="0" w:space="0" w:color="auto"/>
            <w:right w:val="none" w:sz="0" w:space="0" w:color="auto"/>
          </w:divBdr>
        </w:div>
        <w:div w:id="7413429">
          <w:marLeft w:val="480"/>
          <w:marRight w:val="0"/>
          <w:marTop w:val="0"/>
          <w:marBottom w:val="0"/>
          <w:divBdr>
            <w:top w:val="none" w:sz="0" w:space="0" w:color="auto"/>
            <w:left w:val="none" w:sz="0" w:space="0" w:color="auto"/>
            <w:bottom w:val="none" w:sz="0" w:space="0" w:color="auto"/>
            <w:right w:val="none" w:sz="0" w:space="0" w:color="auto"/>
          </w:divBdr>
        </w:div>
        <w:div w:id="578752964">
          <w:marLeft w:val="480"/>
          <w:marRight w:val="0"/>
          <w:marTop w:val="0"/>
          <w:marBottom w:val="0"/>
          <w:divBdr>
            <w:top w:val="none" w:sz="0" w:space="0" w:color="auto"/>
            <w:left w:val="none" w:sz="0" w:space="0" w:color="auto"/>
            <w:bottom w:val="none" w:sz="0" w:space="0" w:color="auto"/>
            <w:right w:val="none" w:sz="0" w:space="0" w:color="auto"/>
          </w:divBdr>
        </w:div>
        <w:div w:id="739669950">
          <w:marLeft w:val="480"/>
          <w:marRight w:val="0"/>
          <w:marTop w:val="0"/>
          <w:marBottom w:val="0"/>
          <w:divBdr>
            <w:top w:val="none" w:sz="0" w:space="0" w:color="auto"/>
            <w:left w:val="none" w:sz="0" w:space="0" w:color="auto"/>
            <w:bottom w:val="none" w:sz="0" w:space="0" w:color="auto"/>
            <w:right w:val="none" w:sz="0" w:space="0" w:color="auto"/>
          </w:divBdr>
        </w:div>
        <w:div w:id="1447504383">
          <w:marLeft w:val="480"/>
          <w:marRight w:val="0"/>
          <w:marTop w:val="0"/>
          <w:marBottom w:val="0"/>
          <w:divBdr>
            <w:top w:val="none" w:sz="0" w:space="0" w:color="auto"/>
            <w:left w:val="none" w:sz="0" w:space="0" w:color="auto"/>
            <w:bottom w:val="none" w:sz="0" w:space="0" w:color="auto"/>
            <w:right w:val="none" w:sz="0" w:space="0" w:color="auto"/>
          </w:divBdr>
        </w:div>
        <w:div w:id="698047925">
          <w:marLeft w:val="480"/>
          <w:marRight w:val="0"/>
          <w:marTop w:val="0"/>
          <w:marBottom w:val="0"/>
          <w:divBdr>
            <w:top w:val="none" w:sz="0" w:space="0" w:color="auto"/>
            <w:left w:val="none" w:sz="0" w:space="0" w:color="auto"/>
            <w:bottom w:val="none" w:sz="0" w:space="0" w:color="auto"/>
            <w:right w:val="none" w:sz="0" w:space="0" w:color="auto"/>
          </w:divBdr>
        </w:div>
        <w:div w:id="389380322">
          <w:marLeft w:val="480"/>
          <w:marRight w:val="0"/>
          <w:marTop w:val="0"/>
          <w:marBottom w:val="0"/>
          <w:divBdr>
            <w:top w:val="none" w:sz="0" w:space="0" w:color="auto"/>
            <w:left w:val="none" w:sz="0" w:space="0" w:color="auto"/>
            <w:bottom w:val="none" w:sz="0" w:space="0" w:color="auto"/>
            <w:right w:val="none" w:sz="0" w:space="0" w:color="auto"/>
          </w:divBdr>
        </w:div>
        <w:div w:id="724254067">
          <w:marLeft w:val="480"/>
          <w:marRight w:val="0"/>
          <w:marTop w:val="0"/>
          <w:marBottom w:val="0"/>
          <w:divBdr>
            <w:top w:val="none" w:sz="0" w:space="0" w:color="auto"/>
            <w:left w:val="none" w:sz="0" w:space="0" w:color="auto"/>
            <w:bottom w:val="none" w:sz="0" w:space="0" w:color="auto"/>
            <w:right w:val="none" w:sz="0" w:space="0" w:color="auto"/>
          </w:divBdr>
        </w:div>
        <w:div w:id="196507179">
          <w:marLeft w:val="480"/>
          <w:marRight w:val="0"/>
          <w:marTop w:val="0"/>
          <w:marBottom w:val="0"/>
          <w:divBdr>
            <w:top w:val="none" w:sz="0" w:space="0" w:color="auto"/>
            <w:left w:val="none" w:sz="0" w:space="0" w:color="auto"/>
            <w:bottom w:val="none" w:sz="0" w:space="0" w:color="auto"/>
            <w:right w:val="none" w:sz="0" w:space="0" w:color="auto"/>
          </w:divBdr>
        </w:div>
        <w:div w:id="1963536985">
          <w:marLeft w:val="480"/>
          <w:marRight w:val="0"/>
          <w:marTop w:val="0"/>
          <w:marBottom w:val="0"/>
          <w:divBdr>
            <w:top w:val="none" w:sz="0" w:space="0" w:color="auto"/>
            <w:left w:val="none" w:sz="0" w:space="0" w:color="auto"/>
            <w:bottom w:val="none" w:sz="0" w:space="0" w:color="auto"/>
            <w:right w:val="none" w:sz="0" w:space="0" w:color="auto"/>
          </w:divBdr>
        </w:div>
        <w:div w:id="251284525">
          <w:marLeft w:val="480"/>
          <w:marRight w:val="0"/>
          <w:marTop w:val="0"/>
          <w:marBottom w:val="0"/>
          <w:divBdr>
            <w:top w:val="none" w:sz="0" w:space="0" w:color="auto"/>
            <w:left w:val="none" w:sz="0" w:space="0" w:color="auto"/>
            <w:bottom w:val="none" w:sz="0" w:space="0" w:color="auto"/>
            <w:right w:val="none" w:sz="0" w:space="0" w:color="auto"/>
          </w:divBdr>
        </w:div>
        <w:div w:id="2124381837">
          <w:marLeft w:val="480"/>
          <w:marRight w:val="0"/>
          <w:marTop w:val="0"/>
          <w:marBottom w:val="0"/>
          <w:divBdr>
            <w:top w:val="none" w:sz="0" w:space="0" w:color="auto"/>
            <w:left w:val="none" w:sz="0" w:space="0" w:color="auto"/>
            <w:bottom w:val="none" w:sz="0" w:space="0" w:color="auto"/>
            <w:right w:val="none" w:sz="0" w:space="0" w:color="auto"/>
          </w:divBdr>
        </w:div>
        <w:div w:id="340788449">
          <w:marLeft w:val="480"/>
          <w:marRight w:val="0"/>
          <w:marTop w:val="0"/>
          <w:marBottom w:val="0"/>
          <w:divBdr>
            <w:top w:val="none" w:sz="0" w:space="0" w:color="auto"/>
            <w:left w:val="none" w:sz="0" w:space="0" w:color="auto"/>
            <w:bottom w:val="none" w:sz="0" w:space="0" w:color="auto"/>
            <w:right w:val="none" w:sz="0" w:space="0" w:color="auto"/>
          </w:divBdr>
        </w:div>
        <w:div w:id="629482861">
          <w:marLeft w:val="480"/>
          <w:marRight w:val="0"/>
          <w:marTop w:val="0"/>
          <w:marBottom w:val="0"/>
          <w:divBdr>
            <w:top w:val="none" w:sz="0" w:space="0" w:color="auto"/>
            <w:left w:val="none" w:sz="0" w:space="0" w:color="auto"/>
            <w:bottom w:val="none" w:sz="0" w:space="0" w:color="auto"/>
            <w:right w:val="none" w:sz="0" w:space="0" w:color="auto"/>
          </w:divBdr>
        </w:div>
        <w:div w:id="1704357481">
          <w:marLeft w:val="480"/>
          <w:marRight w:val="0"/>
          <w:marTop w:val="0"/>
          <w:marBottom w:val="0"/>
          <w:divBdr>
            <w:top w:val="none" w:sz="0" w:space="0" w:color="auto"/>
            <w:left w:val="none" w:sz="0" w:space="0" w:color="auto"/>
            <w:bottom w:val="none" w:sz="0" w:space="0" w:color="auto"/>
            <w:right w:val="none" w:sz="0" w:space="0" w:color="auto"/>
          </w:divBdr>
        </w:div>
        <w:div w:id="1224875617">
          <w:marLeft w:val="480"/>
          <w:marRight w:val="0"/>
          <w:marTop w:val="0"/>
          <w:marBottom w:val="0"/>
          <w:divBdr>
            <w:top w:val="none" w:sz="0" w:space="0" w:color="auto"/>
            <w:left w:val="none" w:sz="0" w:space="0" w:color="auto"/>
            <w:bottom w:val="none" w:sz="0" w:space="0" w:color="auto"/>
            <w:right w:val="none" w:sz="0" w:space="0" w:color="auto"/>
          </w:divBdr>
        </w:div>
        <w:div w:id="1852722526">
          <w:marLeft w:val="480"/>
          <w:marRight w:val="0"/>
          <w:marTop w:val="0"/>
          <w:marBottom w:val="0"/>
          <w:divBdr>
            <w:top w:val="none" w:sz="0" w:space="0" w:color="auto"/>
            <w:left w:val="none" w:sz="0" w:space="0" w:color="auto"/>
            <w:bottom w:val="none" w:sz="0" w:space="0" w:color="auto"/>
            <w:right w:val="none" w:sz="0" w:space="0" w:color="auto"/>
          </w:divBdr>
        </w:div>
        <w:div w:id="476995133">
          <w:marLeft w:val="480"/>
          <w:marRight w:val="0"/>
          <w:marTop w:val="0"/>
          <w:marBottom w:val="0"/>
          <w:divBdr>
            <w:top w:val="none" w:sz="0" w:space="0" w:color="auto"/>
            <w:left w:val="none" w:sz="0" w:space="0" w:color="auto"/>
            <w:bottom w:val="none" w:sz="0" w:space="0" w:color="auto"/>
            <w:right w:val="none" w:sz="0" w:space="0" w:color="auto"/>
          </w:divBdr>
        </w:div>
        <w:div w:id="1872645774">
          <w:marLeft w:val="480"/>
          <w:marRight w:val="0"/>
          <w:marTop w:val="0"/>
          <w:marBottom w:val="0"/>
          <w:divBdr>
            <w:top w:val="none" w:sz="0" w:space="0" w:color="auto"/>
            <w:left w:val="none" w:sz="0" w:space="0" w:color="auto"/>
            <w:bottom w:val="none" w:sz="0" w:space="0" w:color="auto"/>
            <w:right w:val="none" w:sz="0" w:space="0" w:color="auto"/>
          </w:divBdr>
        </w:div>
        <w:div w:id="797068752">
          <w:marLeft w:val="480"/>
          <w:marRight w:val="0"/>
          <w:marTop w:val="0"/>
          <w:marBottom w:val="0"/>
          <w:divBdr>
            <w:top w:val="none" w:sz="0" w:space="0" w:color="auto"/>
            <w:left w:val="none" w:sz="0" w:space="0" w:color="auto"/>
            <w:bottom w:val="none" w:sz="0" w:space="0" w:color="auto"/>
            <w:right w:val="none" w:sz="0" w:space="0" w:color="auto"/>
          </w:divBdr>
        </w:div>
        <w:div w:id="822814549">
          <w:marLeft w:val="480"/>
          <w:marRight w:val="0"/>
          <w:marTop w:val="0"/>
          <w:marBottom w:val="0"/>
          <w:divBdr>
            <w:top w:val="none" w:sz="0" w:space="0" w:color="auto"/>
            <w:left w:val="none" w:sz="0" w:space="0" w:color="auto"/>
            <w:bottom w:val="none" w:sz="0" w:space="0" w:color="auto"/>
            <w:right w:val="none" w:sz="0" w:space="0" w:color="auto"/>
          </w:divBdr>
        </w:div>
        <w:div w:id="170025155">
          <w:marLeft w:val="480"/>
          <w:marRight w:val="0"/>
          <w:marTop w:val="0"/>
          <w:marBottom w:val="0"/>
          <w:divBdr>
            <w:top w:val="none" w:sz="0" w:space="0" w:color="auto"/>
            <w:left w:val="none" w:sz="0" w:space="0" w:color="auto"/>
            <w:bottom w:val="none" w:sz="0" w:space="0" w:color="auto"/>
            <w:right w:val="none" w:sz="0" w:space="0" w:color="auto"/>
          </w:divBdr>
        </w:div>
        <w:div w:id="784616946">
          <w:marLeft w:val="480"/>
          <w:marRight w:val="0"/>
          <w:marTop w:val="0"/>
          <w:marBottom w:val="0"/>
          <w:divBdr>
            <w:top w:val="none" w:sz="0" w:space="0" w:color="auto"/>
            <w:left w:val="none" w:sz="0" w:space="0" w:color="auto"/>
            <w:bottom w:val="none" w:sz="0" w:space="0" w:color="auto"/>
            <w:right w:val="none" w:sz="0" w:space="0" w:color="auto"/>
          </w:divBdr>
        </w:div>
        <w:div w:id="1496917637">
          <w:marLeft w:val="480"/>
          <w:marRight w:val="0"/>
          <w:marTop w:val="0"/>
          <w:marBottom w:val="0"/>
          <w:divBdr>
            <w:top w:val="none" w:sz="0" w:space="0" w:color="auto"/>
            <w:left w:val="none" w:sz="0" w:space="0" w:color="auto"/>
            <w:bottom w:val="none" w:sz="0" w:space="0" w:color="auto"/>
            <w:right w:val="none" w:sz="0" w:space="0" w:color="auto"/>
          </w:divBdr>
        </w:div>
        <w:div w:id="1384329732">
          <w:marLeft w:val="480"/>
          <w:marRight w:val="0"/>
          <w:marTop w:val="0"/>
          <w:marBottom w:val="0"/>
          <w:divBdr>
            <w:top w:val="none" w:sz="0" w:space="0" w:color="auto"/>
            <w:left w:val="none" w:sz="0" w:space="0" w:color="auto"/>
            <w:bottom w:val="none" w:sz="0" w:space="0" w:color="auto"/>
            <w:right w:val="none" w:sz="0" w:space="0" w:color="auto"/>
          </w:divBdr>
        </w:div>
        <w:div w:id="1471939222">
          <w:marLeft w:val="480"/>
          <w:marRight w:val="0"/>
          <w:marTop w:val="0"/>
          <w:marBottom w:val="0"/>
          <w:divBdr>
            <w:top w:val="none" w:sz="0" w:space="0" w:color="auto"/>
            <w:left w:val="none" w:sz="0" w:space="0" w:color="auto"/>
            <w:bottom w:val="none" w:sz="0" w:space="0" w:color="auto"/>
            <w:right w:val="none" w:sz="0" w:space="0" w:color="auto"/>
          </w:divBdr>
        </w:div>
        <w:div w:id="1213662010">
          <w:marLeft w:val="480"/>
          <w:marRight w:val="0"/>
          <w:marTop w:val="0"/>
          <w:marBottom w:val="0"/>
          <w:divBdr>
            <w:top w:val="none" w:sz="0" w:space="0" w:color="auto"/>
            <w:left w:val="none" w:sz="0" w:space="0" w:color="auto"/>
            <w:bottom w:val="none" w:sz="0" w:space="0" w:color="auto"/>
            <w:right w:val="none" w:sz="0" w:space="0" w:color="auto"/>
          </w:divBdr>
        </w:div>
        <w:div w:id="1111510759">
          <w:marLeft w:val="480"/>
          <w:marRight w:val="0"/>
          <w:marTop w:val="0"/>
          <w:marBottom w:val="0"/>
          <w:divBdr>
            <w:top w:val="none" w:sz="0" w:space="0" w:color="auto"/>
            <w:left w:val="none" w:sz="0" w:space="0" w:color="auto"/>
            <w:bottom w:val="none" w:sz="0" w:space="0" w:color="auto"/>
            <w:right w:val="none" w:sz="0" w:space="0" w:color="auto"/>
          </w:divBdr>
        </w:div>
        <w:div w:id="207186020">
          <w:marLeft w:val="480"/>
          <w:marRight w:val="0"/>
          <w:marTop w:val="0"/>
          <w:marBottom w:val="0"/>
          <w:divBdr>
            <w:top w:val="none" w:sz="0" w:space="0" w:color="auto"/>
            <w:left w:val="none" w:sz="0" w:space="0" w:color="auto"/>
            <w:bottom w:val="none" w:sz="0" w:space="0" w:color="auto"/>
            <w:right w:val="none" w:sz="0" w:space="0" w:color="auto"/>
          </w:divBdr>
        </w:div>
        <w:div w:id="1948005697">
          <w:marLeft w:val="480"/>
          <w:marRight w:val="0"/>
          <w:marTop w:val="0"/>
          <w:marBottom w:val="0"/>
          <w:divBdr>
            <w:top w:val="none" w:sz="0" w:space="0" w:color="auto"/>
            <w:left w:val="none" w:sz="0" w:space="0" w:color="auto"/>
            <w:bottom w:val="none" w:sz="0" w:space="0" w:color="auto"/>
            <w:right w:val="none" w:sz="0" w:space="0" w:color="auto"/>
          </w:divBdr>
        </w:div>
        <w:div w:id="73364059">
          <w:marLeft w:val="480"/>
          <w:marRight w:val="0"/>
          <w:marTop w:val="0"/>
          <w:marBottom w:val="0"/>
          <w:divBdr>
            <w:top w:val="none" w:sz="0" w:space="0" w:color="auto"/>
            <w:left w:val="none" w:sz="0" w:space="0" w:color="auto"/>
            <w:bottom w:val="none" w:sz="0" w:space="0" w:color="auto"/>
            <w:right w:val="none" w:sz="0" w:space="0" w:color="auto"/>
          </w:divBdr>
        </w:div>
        <w:div w:id="1167162353">
          <w:marLeft w:val="480"/>
          <w:marRight w:val="0"/>
          <w:marTop w:val="0"/>
          <w:marBottom w:val="0"/>
          <w:divBdr>
            <w:top w:val="none" w:sz="0" w:space="0" w:color="auto"/>
            <w:left w:val="none" w:sz="0" w:space="0" w:color="auto"/>
            <w:bottom w:val="none" w:sz="0" w:space="0" w:color="auto"/>
            <w:right w:val="none" w:sz="0" w:space="0" w:color="auto"/>
          </w:divBdr>
        </w:div>
        <w:div w:id="1852642235">
          <w:marLeft w:val="480"/>
          <w:marRight w:val="0"/>
          <w:marTop w:val="0"/>
          <w:marBottom w:val="0"/>
          <w:divBdr>
            <w:top w:val="none" w:sz="0" w:space="0" w:color="auto"/>
            <w:left w:val="none" w:sz="0" w:space="0" w:color="auto"/>
            <w:bottom w:val="none" w:sz="0" w:space="0" w:color="auto"/>
            <w:right w:val="none" w:sz="0" w:space="0" w:color="auto"/>
          </w:divBdr>
        </w:div>
        <w:div w:id="2053453462">
          <w:marLeft w:val="480"/>
          <w:marRight w:val="0"/>
          <w:marTop w:val="0"/>
          <w:marBottom w:val="0"/>
          <w:divBdr>
            <w:top w:val="none" w:sz="0" w:space="0" w:color="auto"/>
            <w:left w:val="none" w:sz="0" w:space="0" w:color="auto"/>
            <w:bottom w:val="none" w:sz="0" w:space="0" w:color="auto"/>
            <w:right w:val="none" w:sz="0" w:space="0" w:color="auto"/>
          </w:divBdr>
        </w:div>
        <w:div w:id="609240099">
          <w:marLeft w:val="480"/>
          <w:marRight w:val="0"/>
          <w:marTop w:val="0"/>
          <w:marBottom w:val="0"/>
          <w:divBdr>
            <w:top w:val="none" w:sz="0" w:space="0" w:color="auto"/>
            <w:left w:val="none" w:sz="0" w:space="0" w:color="auto"/>
            <w:bottom w:val="none" w:sz="0" w:space="0" w:color="auto"/>
            <w:right w:val="none" w:sz="0" w:space="0" w:color="auto"/>
          </w:divBdr>
        </w:div>
        <w:div w:id="30035197">
          <w:marLeft w:val="480"/>
          <w:marRight w:val="0"/>
          <w:marTop w:val="0"/>
          <w:marBottom w:val="0"/>
          <w:divBdr>
            <w:top w:val="none" w:sz="0" w:space="0" w:color="auto"/>
            <w:left w:val="none" w:sz="0" w:space="0" w:color="auto"/>
            <w:bottom w:val="none" w:sz="0" w:space="0" w:color="auto"/>
            <w:right w:val="none" w:sz="0" w:space="0" w:color="auto"/>
          </w:divBdr>
        </w:div>
        <w:div w:id="594629340">
          <w:marLeft w:val="480"/>
          <w:marRight w:val="0"/>
          <w:marTop w:val="0"/>
          <w:marBottom w:val="0"/>
          <w:divBdr>
            <w:top w:val="none" w:sz="0" w:space="0" w:color="auto"/>
            <w:left w:val="none" w:sz="0" w:space="0" w:color="auto"/>
            <w:bottom w:val="none" w:sz="0" w:space="0" w:color="auto"/>
            <w:right w:val="none" w:sz="0" w:space="0" w:color="auto"/>
          </w:divBdr>
        </w:div>
        <w:div w:id="1493335219">
          <w:marLeft w:val="480"/>
          <w:marRight w:val="0"/>
          <w:marTop w:val="0"/>
          <w:marBottom w:val="0"/>
          <w:divBdr>
            <w:top w:val="none" w:sz="0" w:space="0" w:color="auto"/>
            <w:left w:val="none" w:sz="0" w:space="0" w:color="auto"/>
            <w:bottom w:val="none" w:sz="0" w:space="0" w:color="auto"/>
            <w:right w:val="none" w:sz="0" w:space="0" w:color="auto"/>
          </w:divBdr>
        </w:div>
        <w:div w:id="220601248">
          <w:marLeft w:val="480"/>
          <w:marRight w:val="0"/>
          <w:marTop w:val="0"/>
          <w:marBottom w:val="0"/>
          <w:divBdr>
            <w:top w:val="none" w:sz="0" w:space="0" w:color="auto"/>
            <w:left w:val="none" w:sz="0" w:space="0" w:color="auto"/>
            <w:bottom w:val="none" w:sz="0" w:space="0" w:color="auto"/>
            <w:right w:val="none" w:sz="0" w:space="0" w:color="auto"/>
          </w:divBdr>
        </w:div>
        <w:div w:id="1648393059">
          <w:marLeft w:val="480"/>
          <w:marRight w:val="0"/>
          <w:marTop w:val="0"/>
          <w:marBottom w:val="0"/>
          <w:divBdr>
            <w:top w:val="none" w:sz="0" w:space="0" w:color="auto"/>
            <w:left w:val="none" w:sz="0" w:space="0" w:color="auto"/>
            <w:bottom w:val="none" w:sz="0" w:space="0" w:color="auto"/>
            <w:right w:val="none" w:sz="0" w:space="0" w:color="auto"/>
          </w:divBdr>
        </w:div>
        <w:div w:id="881478544">
          <w:marLeft w:val="480"/>
          <w:marRight w:val="0"/>
          <w:marTop w:val="0"/>
          <w:marBottom w:val="0"/>
          <w:divBdr>
            <w:top w:val="none" w:sz="0" w:space="0" w:color="auto"/>
            <w:left w:val="none" w:sz="0" w:space="0" w:color="auto"/>
            <w:bottom w:val="none" w:sz="0" w:space="0" w:color="auto"/>
            <w:right w:val="none" w:sz="0" w:space="0" w:color="auto"/>
          </w:divBdr>
        </w:div>
        <w:div w:id="1685354313">
          <w:marLeft w:val="480"/>
          <w:marRight w:val="0"/>
          <w:marTop w:val="0"/>
          <w:marBottom w:val="0"/>
          <w:divBdr>
            <w:top w:val="none" w:sz="0" w:space="0" w:color="auto"/>
            <w:left w:val="none" w:sz="0" w:space="0" w:color="auto"/>
            <w:bottom w:val="none" w:sz="0" w:space="0" w:color="auto"/>
            <w:right w:val="none" w:sz="0" w:space="0" w:color="auto"/>
          </w:divBdr>
        </w:div>
        <w:div w:id="1424717192">
          <w:marLeft w:val="480"/>
          <w:marRight w:val="0"/>
          <w:marTop w:val="0"/>
          <w:marBottom w:val="0"/>
          <w:divBdr>
            <w:top w:val="none" w:sz="0" w:space="0" w:color="auto"/>
            <w:left w:val="none" w:sz="0" w:space="0" w:color="auto"/>
            <w:bottom w:val="none" w:sz="0" w:space="0" w:color="auto"/>
            <w:right w:val="none" w:sz="0" w:space="0" w:color="auto"/>
          </w:divBdr>
        </w:div>
        <w:div w:id="2109540240">
          <w:marLeft w:val="480"/>
          <w:marRight w:val="0"/>
          <w:marTop w:val="0"/>
          <w:marBottom w:val="0"/>
          <w:divBdr>
            <w:top w:val="none" w:sz="0" w:space="0" w:color="auto"/>
            <w:left w:val="none" w:sz="0" w:space="0" w:color="auto"/>
            <w:bottom w:val="none" w:sz="0" w:space="0" w:color="auto"/>
            <w:right w:val="none" w:sz="0" w:space="0" w:color="auto"/>
          </w:divBdr>
        </w:div>
        <w:div w:id="508715261">
          <w:marLeft w:val="480"/>
          <w:marRight w:val="0"/>
          <w:marTop w:val="0"/>
          <w:marBottom w:val="0"/>
          <w:divBdr>
            <w:top w:val="none" w:sz="0" w:space="0" w:color="auto"/>
            <w:left w:val="none" w:sz="0" w:space="0" w:color="auto"/>
            <w:bottom w:val="none" w:sz="0" w:space="0" w:color="auto"/>
            <w:right w:val="none" w:sz="0" w:space="0" w:color="auto"/>
          </w:divBdr>
        </w:div>
        <w:div w:id="1717465175">
          <w:marLeft w:val="480"/>
          <w:marRight w:val="0"/>
          <w:marTop w:val="0"/>
          <w:marBottom w:val="0"/>
          <w:divBdr>
            <w:top w:val="none" w:sz="0" w:space="0" w:color="auto"/>
            <w:left w:val="none" w:sz="0" w:space="0" w:color="auto"/>
            <w:bottom w:val="none" w:sz="0" w:space="0" w:color="auto"/>
            <w:right w:val="none" w:sz="0" w:space="0" w:color="auto"/>
          </w:divBdr>
        </w:div>
        <w:div w:id="1609267775">
          <w:marLeft w:val="480"/>
          <w:marRight w:val="0"/>
          <w:marTop w:val="0"/>
          <w:marBottom w:val="0"/>
          <w:divBdr>
            <w:top w:val="none" w:sz="0" w:space="0" w:color="auto"/>
            <w:left w:val="none" w:sz="0" w:space="0" w:color="auto"/>
            <w:bottom w:val="none" w:sz="0" w:space="0" w:color="auto"/>
            <w:right w:val="none" w:sz="0" w:space="0" w:color="auto"/>
          </w:divBdr>
        </w:div>
        <w:div w:id="15352412">
          <w:marLeft w:val="480"/>
          <w:marRight w:val="0"/>
          <w:marTop w:val="0"/>
          <w:marBottom w:val="0"/>
          <w:divBdr>
            <w:top w:val="none" w:sz="0" w:space="0" w:color="auto"/>
            <w:left w:val="none" w:sz="0" w:space="0" w:color="auto"/>
            <w:bottom w:val="none" w:sz="0" w:space="0" w:color="auto"/>
            <w:right w:val="none" w:sz="0" w:space="0" w:color="auto"/>
          </w:divBdr>
        </w:div>
        <w:div w:id="1696273794">
          <w:marLeft w:val="480"/>
          <w:marRight w:val="0"/>
          <w:marTop w:val="0"/>
          <w:marBottom w:val="0"/>
          <w:divBdr>
            <w:top w:val="none" w:sz="0" w:space="0" w:color="auto"/>
            <w:left w:val="none" w:sz="0" w:space="0" w:color="auto"/>
            <w:bottom w:val="none" w:sz="0" w:space="0" w:color="auto"/>
            <w:right w:val="none" w:sz="0" w:space="0" w:color="auto"/>
          </w:divBdr>
        </w:div>
        <w:div w:id="778721560">
          <w:marLeft w:val="480"/>
          <w:marRight w:val="0"/>
          <w:marTop w:val="0"/>
          <w:marBottom w:val="0"/>
          <w:divBdr>
            <w:top w:val="none" w:sz="0" w:space="0" w:color="auto"/>
            <w:left w:val="none" w:sz="0" w:space="0" w:color="auto"/>
            <w:bottom w:val="none" w:sz="0" w:space="0" w:color="auto"/>
            <w:right w:val="none" w:sz="0" w:space="0" w:color="auto"/>
          </w:divBdr>
        </w:div>
        <w:div w:id="119736848">
          <w:marLeft w:val="480"/>
          <w:marRight w:val="0"/>
          <w:marTop w:val="0"/>
          <w:marBottom w:val="0"/>
          <w:divBdr>
            <w:top w:val="none" w:sz="0" w:space="0" w:color="auto"/>
            <w:left w:val="none" w:sz="0" w:space="0" w:color="auto"/>
            <w:bottom w:val="none" w:sz="0" w:space="0" w:color="auto"/>
            <w:right w:val="none" w:sz="0" w:space="0" w:color="auto"/>
          </w:divBdr>
        </w:div>
        <w:div w:id="521095146">
          <w:marLeft w:val="480"/>
          <w:marRight w:val="0"/>
          <w:marTop w:val="0"/>
          <w:marBottom w:val="0"/>
          <w:divBdr>
            <w:top w:val="none" w:sz="0" w:space="0" w:color="auto"/>
            <w:left w:val="none" w:sz="0" w:space="0" w:color="auto"/>
            <w:bottom w:val="none" w:sz="0" w:space="0" w:color="auto"/>
            <w:right w:val="none" w:sz="0" w:space="0" w:color="auto"/>
          </w:divBdr>
        </w:div>
        <w:div w:id="2045057766">
          <w:marLeft w:val="480"/>
          <w:marRight w:val="0"/>
          <w:marTop w:val="0"/>
          <w:marBottom w:val="0"/>
          <w:divBdr>
            <w:top w:val="none" w:sz="0" w:space="0" w:color="auto"/>
            <w:left w:val="none" w:sz="0" w:space="0" w:color="auto"/>
            <w:bottom w:val="none" w:sz="0" w:space="0" w:color="auto"/>
            <w:right w:val="none" w:sz="0" w:space="0" w:color="auto"/>
          </w:divBdr>
        </w:div>
        <w:div w:id="42680860">
          <w:marLeft w:val="480"/>
          <w:marRight w:val="0"/>
          <w:marTop w:val="0"/>
          <w:marBottom w:val="0"/>
          <w:divBdr>
            <w:top w:val="none" w:sz="0" w:space="0" w:color="auto"/>
            <w:left w:val="none" w:sz="0" w:space="0" w:color="auto"/>
            <w:bottom w:val="none" w:sz="0" w:space="0" w:color="auto"/>
            <w:right w:val="none" w:sz="0" w:space="0" w:color="auto"/>
          </w:divBdr>
        </w:div>
        <w:div w:id="1409380293">
          <w:marLeft w:val="480"/>
          <w:marRight w:val="0"/>
          <w:marTop w:val="0"/>
          <w:marBottom w:val="0"/>
          <w:divBdr>
            <w:top w:val="none" w:sz="0" w:space="0" w:color="auto"/>
            <w:left w:val="none" w:sz="0" w:space="0" w:color="auto"/>
            <w:bottom w:val="none" w:sz="0" w:space="0" w:color="auto"/>
            <w:right w:val="none" w:sz="0" w:space="0" w:color="auto"/>
          </w:divBdr>
        </w:div>
        <w:div w:id="172257949">
          <w:marLeft w:val="480"/>
          <w:marRight w:val="0"/>
          <w:marTop w:val="0"/>
          <w:marBottom w:val="0"/>
          <w:divBdr>
            <w:top w:val="none" w:sz="0" w:space="0" w:color="auto"/>
            <w:left w:val="none" w:sz="0" w:space="0" w:color="auto"/>
            <w:bottom w:val="none" w:sz="0" w:space="0" w:color="auto"/>
            <w:right w:val="none" w:sz="0" w:space="0" w:color="auto"/>
          </w:divBdr>
        </w:div>
        <w:div w:id="330766831">
          <w:marLeft w:val="480"/>
          <w:marRight w:val="0"/>
          <w:marTop w:val="0"/>
          <w:marBottom w:val="0"/>
          <w:divBdr>
            <w:top w:val="none" w:sz="0" w:space="0" w:color="auto"/>
            <w:left w:val="none" w:sz="0" w:space="0" w:color="auto"/>
            <w:bottom w:val="none" w:sz="0" w:space="0" w:color="auto"/>
            <w:right w:val="none" w:sz="0" w:space="0" w:color="auto"/>
          </w:divBdr>
        </w:div>
        <w:div w:id="1786851002">
          <w:marLeft w:val="480"/>
          <w:marRight w:val="0"/>
          <w:marTop w:val="0"/>
          <w:marBottom w:val="0"/>
          <w:divBdr>
            <w:top w:val="none" w:sz="0" w:space="0" w:color="auto"/>
            <w:left w:val="none" w:sz="0" w:space="0" w:color="auto"/>
            <w:bottom w:val="none" w:sz="0" w:space="0" w:color="auto"/>
            <w:right w:val="none" w:sz="0" w:space="0" w:color="auto"/>
          </w:divBdr>
        </w:div>
        <w:div w:id="672224197">
          <w:marLeft w:val="480"/>
          <w:marRight w:val="0"/>
          <w:marTop w:val="0"/>
          <w:marBottom w:val="0"/>
          <w:divBdr>
            <w:top w:val="none" w:sz="0" w:space="0" w:color="auto"/>
            <w:left w:val="none" w:sz="0" w:space="0" w:color="auto"/>
            <w:bottom w:val="none" w:sz="0" w:space="0" w:color="auto"/>
            <w:right w:val="none" w:sz="0" w:space="0" w:color="auto"/>
          </w:divBdr>
        </w:div>
        <w:div w:id="1055741873">
          <w:marLeft w:val="480"/>
          <w:marRight w:val="0"/>
          <w:marTop w:val="0"/>
          <w:marBottom w:val="0"/>
          <w:divBdr>
            <w:top w:val="none" w:sz="0" w:space="0" w:color="auto"/>
            <w:left w:val="none" w:sz="0" w:space="0" w:color="auto"/>
            <w:bottom w:val="none" w:sz="0" w:space="0" w:color="auto"/>
            <w:right w:val="none" w:sz="0" w:space="0" w:color="auto"/>
          </w:divBdr>
        </w:div>
        <w:div w:id="1207795059">
          <w:marLeft w:val="480"/>
          <w:marRight w:val="0"/>
          <w:marTop w:val="0"/>
          <w:marBottom w:val="0"/>
          <w:divBdr>
            <w:top w:val="none" w:sz="0" w:space="0" w:color="auto"/>
            <w:left w:val="none" w:sz="0" w:space="0" w:color="auto"/>
            <w:bottom w:val="none" w:sz="0" w:space="0" w:color="auto"/>
            <w:right w:val="none" w:sz="0" w:space="0" w:color="auto"/>
          </w:divBdr>
        </w:div>
        <w:div w:id="1200322051">
          <w:marLeft w:val="480"/>
          <w:marRight w:val="0"/>
          <w:marTop w:val="0"/>
          <w:marBottom w:val="0"/>
          <w:divBdr>
            <w:top w:val="none" w:sz="0" w:space="0" w:color="auto"/>
            <w:left w:val="none" w:sz="0" w:space="0" w:color="auto"/>
            <w:bottom w:val="none" w:sz="0" w:space="0" w:color="auto"/>
            <w:right w:val="none" w:sz="0" w:space="0" w:color="auto"/>
          </w:divBdr>
        </w:div>
        <w:div w:id="1957326492">
          <w:marLeft w:val="480"/>
          <w:marRight w:val="0"/>
          <w:marTop w:val="0"/>
          <w:marBottom w:val="0"/>
          <w:divBdr>
            <w:top w:val="none" w:sz="0" w:space="0" w:color="auto"/>
            <w:left w:val="none" w:sz="0" w:space="0" w:color="auto"/>
            <w:bottom w:val="none" w:sz="0" w:space="0" w:color="auto"/>
            <w:right w:val="none" w:sz="0" w:space="0" w:color="auto"/>
          </w:divBdr>
        </w:div>
        <w:div w:id="208421925">
          <w:marLeft w:val="480"/>
          <w:marRight w:val="0"/>
          <w:marTop w:val="0"/>
          <w:marBottom w:val="0"/>
          <w:divBdr>
            <w:top w:val="none" w:sz="0" w:space="0" w:color="auto"/>
            <w:left w:val="none" w:sz="0" w:space="0" w:color="auto"/>
            <w:bottom w:val="none" w:sz="0" w:space="0" w:color="auto"/>
            <w:right w:val="none" w:sz="0" w:space="0" w:color="auto"/>
          </w:divBdr>
        </w:div>
        <w:div w:id="1577207107">
          <w:marLeft w:val="480"/>
          <w:marRight w:val="0"/>
          <w:marTop w:val="0"/>
          <w:marBottom w:val="0"/>
          <w:divBdr>
            <w:top w:val="none" w:sz="0" w:space="0" w:color="auto"/>
            <w:left w:val="none" w:sz="0" w:space="0" w:color="auto"/>
            <w:bottom w:val="none" w:sz="0" w:space="0" w:color="auto"/>
            <w:right w:val="none" w:sz="0" w:space="0" w:color="auto"/>
          </w:divBdr>
        </w:div>
        <w:div w:id="813258465">
          <w:marLeft w:val="480"/>
          <w:marRight w:val="0"/>
          <w:marTop w:val="0"/>
          <w:marBottom w:val="0"/>
          <w:divBdr>
            <w:top w:val="none" w:sz="0" w:space="0" w:color="auto"/>
            <w:left w:val="none" w:sz="0" w:space="0" w:color="auto"/>
            <w:bottom w:val="none" w:sz="0" w:space="0" w:color="auto"/>
            <w:right w:val="none" w:sz="0" w:space="0" w:color="auto"/>
          </w:divBdr>
        </w:div>
        <w:div w:id="595019539">
          <w:marLeft w:val="480"/>
          <w:marRight w:val="0"/>
          <w:marTop w:val="0"/>
          <w:marBottom w:val="0"/>
          <w:divBdr>
            <w:top w:val="none" w:sz="0" w:space="0" w:color="auto"/>
            <w:left w:val="none" w:sz="0" w:space="0" w:color="auto"/>
            <w:bottom w:val="none" w:sz="0" w:space="0" w:color="auto"/>
            <w:right w:val="none" w:sz="0" w:space="0" w:color="auto"/>
          </w:divBdr>
        </w:div>
        <w:div w:id="942804879">
          <w:marLeft w:val="480"/>
          <w:marRight w:val="0"/>
          <w:marTop w:val="0"/>
          <w:marBottom w:val="0"/>
          <w:divBdr>
            <w:top w:val="none" w:sz="0" w:space="0" w:color="auto"/>
            <w:left w:val="none" w:sz="0" w:space="0" w:color="auto"/>
            <w:bottom w:val="none" w:sz="0" w:space="0" w:color="auto"/>
            <w:right w:val="none" w:sz="0" w:space="0" w:color="auto"/>
          </w:divBdr>
        </w:div>
        <w:div w:id="1819418011">
          <w:marLeft w:val="480"/>
          <w:marRight w:val="0"/>
          <w:marTop w:val="0"/>
          <w:marBottom w:val="0"/>
          <w:divBdr>
            <w:top w:val="none" w:sz="0" w:space="0" w:color="auto"/>
            <w:left w:val="none" w:sz="0" w:space="0" w:color="auto"/>
            <w:bottom w:val="none" w:sz="0" w:space="0" w:color="auto"/>
            <w:right w:val="none" w:sz="0" w:space="0" w:color="auto"/>
          </w:divBdr>
        </w:div>
        <w:div w:id="1222905055">
          <w:marLeft w:val="480"/>
          <w:marRight w:val="0"/>
          <w:marTop w:val="0"/>
          <w:marBottom w:val="0"/>
          <w:divBdr>
            <w:top w:val="none" w:sz="0" w:space="0" w:color="auto"/>
            <w:left w:val="none" w:sz="0" w:space="0" w:color="auto"/>
            <w:bottom w:val="none" w:sz="0" w:space="0" w:color="auto"/>
            <w:right w:val="none" w:sz="0" w:space="0" w:color="auto"/>
          </w:divBdr>
        </w:div>
        <w:div w:id="1670131314">
          <w:marLeft w:val="480"/>
          <w:marRight w:val="0"/>
          <w:marTop w:val="0"/>
          <w:marBottom w:val="0"/>
          <w:divBdr>
            <w:top w:val="none" w:sz="0" w:space="0" w:color="auto"/>
            <w:left w:val="none" w:sz="0" w:space="0" w:color="auto"/>
            <w:bottom w:val="none" w:sz="0" w:space="0" w:color="auto"/>
            <w:right w:val="none" w:sz="0" w:space="0" w:color="auto"/>
          </w:divBdr>
        </w:div>
        <w:div w:id="1542596886">
          <w:marLeft w:val="480"/>
          <w:marRight w:val="0"/>
          <w:marTop w:val="0"/>
          <w:marBottom w:val="0"/>
          <w:divBdr>
            <w:top w:val="none" w:sz="0" w:space="0" w:color="auto"/>
            <w:left w:val="none" w:sz="0" w:space="0" w:color="auto"/>
            <w:bottom w:val="none" w:sz="0" w:space="0" w:color="auto"/>
            <w:right w:val="none" w:sz="0" w:space="0" w:color="auto"/>
          </w:divBdr>
        </w:div>
        <w:div w:id="1474175412">
          <w:marLeft w:val="480"/>
          <w:marRight w:val="0"/>
          <w:marTop w:val="0"/>
          <w:marBottom w:val="0"/>
          <w:divBdr>
            <w:top w:val="none" w:sz="0" w:space="0" w:color="auto"/>
            <w:left w:val="none" w:sz="0" w:space="0" w:color="auto"/>
            <w:bottom w:val="none" w:sz="0" w:space="0" w:color="auto"/>
            <w:right w:val="none" w:sz="0" w:space="0" w:color="auto"/>
          </w:divBdr>
        </w:div>
        <w:div w:id="1970432122">
          <w:marLeft w:val="480"/>
          <w:marRight w:val="0"/>
          <w:marTop w:val="0"/>
          <w:marBottom w:val="0"/>
          <w:divBdr>
            <w:top w:val="none" w:sz="0" w:space="0" w:color="auto"/>
            <w:left w:val="none" w:sz="0" w:space="0" w:color="auto"/>
            <w:bottom w:val="none" w:sz="0" w:space="0" w:color="auto"/>
            <w:right w:val="none" w:sz="0" w:space="0" w:color="auto"/>
          </w:divBdr>
        </w:div>
        <w:div w:id="789588997">
          <w:marLeft w:val="480"/>
          <w:marRight w:val="0"/>
          <w:marTop w:val="0"/>
          <w:marBottom w:val="0"/>
          <w:divBdr>
            <w:top w:val="none" w:sz="0" w:space="0" w:color="auto"/>
            <w:left w:val="none" w:sz="0" w:space="0" w:color="auto"/>
            <w:bottom w:val="none" w:sz="0" w:space="0" w:color="auto"/>
            <w:right w:val="none" w:sz="0" w:space="0" w:color="auto"/>
          </w:divBdr>
        </w:div>
      </w:divsChild>
    </w:div>
    <w:div w:id="1433088397">
      <w:bodyDiv w:val="1"/>
      <w:marLeft w:val="0"/>
      <w:marRight w:val="0"/>
      <w:marTop w:val="0"/>
      <w:marBottom w:val="0"/>
      <w:divBdr>
        <w:top w:val="none" w:sz="0" w:space="0" w:color="auto"/>
        <w:left w:val="none" w:sz="0" w:space="0" w:color="auto"/>
        <w:bottom w:val="none" w:sz="0" w:space="0" w:color="auto"/>
        <w:right w:val="none" w:sz="0" w:space="0" w:color="auto"/>
      </w:divBdr>
    </w:div>
    <w:div w:id="1438481265">
      <w:bodyDiv w:val="1"/>
      <w:marLeft w:val="0"/>
      <w:marRight w:val="0"/>
      <w:marTop w:val="0"/>
      <w:marBottom w:val="0"/>
      <w:divBdr>
        <w:top w:val="none" w:sz="0" w:space="0" w:color="auto"/>
        <w:left w:val="none" w:sz="0" w:space="0" w:color="auto"/>
        <w:bottom w:val="none" w:sz="0" w:space="0" w:color="auto"/>
        <w:right w:val="none" w:sz="0" w:space="0" w:color="auto"/>
      </w:divBdr>
    </w:div>
    <w:div w:id="1438715343">
      <w:bodyDiv w:val="1"/>
      <w:marLeft w:val="0"/>
      <w:marRight w:val="0"/>
      <w:marTop w:val="0"/>
      <w:marBottom w:val="0"/>
      <w:divBdr>
        <w:top w:val="none" w:sz="0" w:space="0" w:color="auto"/>
        <w:left w:val="none" w:sz="0" w:space="0" w:color="auto"/>
        <w:bottom w:val="none" w:sz="0" w:space="0" w:color="auto"/>
        <w:right w:val="none" w:sz="0" w:space="0" w:color="auto"/>
      </w:divBdr>
    </w:div>
    <w:div w:id="1439565969">
      <w:bodyDiv w:val="1"/>
      <w:marLeft w:val="0"/>
      <w:marRight w:val="0"/>
      <w:marTop w:val="0"/>
      <w:marBottom w:val="0"/>
      <w:divBdr>
        <w:top w:val="none" w:sz="0" w:space="0" w:color="auto"/>
        <w:left w:val="none" w:sz="0" w:space="0" w:color="auto"/>
        <w:bottom w:val="none" w:sz="0" w:space="0" w:color="auto"/>
        <w:right w:val="none" w:sz="0" w:space="0" w:color="auto"/>
      </w:divBdr>
    </w:div>
    <w:div w:id="1440027407">
      <w:bodyDiv w:val="1"/>
      <w:marLeft w:val="0"/>
      <w:marRight w:val="0"/>
      <w:marTop w:val="0"/>
      <w:marBottom w:val="0"/>
      <w:divBdr>
        <w:top w:val="none" w:sz="0" w:space="0" w:color="auto"/>
        <w:left w:val="none" w:sz="0" w:space="0" w:color="auto"/>
        <w:bottom w:val="none" w:sz="0" w:space="0" w:color="auto"/>
        <w:right w:val="none" w:sz="0" w:space="0" w:color="auto"/>
      </w:divBdr>
      <w:divsChild>
        <w:div w:id="645357773">
          <w:marLeft w:val="480"/>
          <w:marRight w:val="0"/>
          <w:marTop w:val="0"/>
          <w:marBottom w:val="0"/>
          <w:divBdr>
            <w:top w:val="none" w:sz="0" w:space="0" w:color="auto"/>
            <w:left w:val="none" w:sz="0" w:space="0" w:color="auto"/>
            <w:bottom w:val="none" w:sz="0" w:space="0" w:color="auto"/>
            <w:right w:val="none" w:sz="0" w:space="0" w:color="auto"/>
          </w:divBdr>
        </w:div>
        <w:div w:id="867260342">
          <w:marLeft w:val="480"/>
          <w:marRight w:val="0"/>
          <w:marTop w:val="0"/>
          <w:marBottom w:val="0"/>
          <w:divBdr>
            <w:top w:val="none" w:sz="0" w:space="0" w:color="auto"/>
            <w:left w:val="none" w:sz="0" w:space="0" w:color="auto"/>
            <w:bottom w:val="none" w:sz="0" w:space="0" w:color="auto"/>
            <w:right w:val="none" w:sz="0" w:space="0" w:color="auto"/>
          </w:divBdr>
        </w:div>
        <w:div w:id="25372976">
          <w:marLeft w:val="480"/>
          <w:marRight w:val="0"/>
          <w:marTop w:val="0"/>
          <w:marBottom w:val="0"/>
          <w:divBdr>
            <w:top w:val="none" w:sz="0" w:space="0" w:color="auto"/>
            <w:left w:val="none" w:sz="0" w:space="0" w:color="auto"/>
            <w:bottom w:val="none" w:sz="0" w:space="0" w:color="auto"/>
            <w:right w:val="none" w:sz="0" w:space="0" w:color="auto"/>
          </w:divBdr>
        </w:div>
        <w:div w:id="429205929">
          <w:marLeft w:val="480"/>
          <w:marRight w:val="0"/>
          <w:marTop w:val="0"/>
          <w:marBottom w:val="0"/>
          <w:divBdr>
            <w:top w:val="none" w:sz="0" w:space="0" w:color="auto"/>
            <w:left w:val="none" w:sz="0" w:space="0" w:color="auto"/>
            <w:bottom w:val="none" w:sz="0" w:space="0" w:color="auto"/>
            <w:right w:val="none" w:sz="0" w:space="0" w:color="auto"/>
          </w:divBdr>
        </w:div>
        <w:div w:id="1038169139">
          <w:marLeft w:val="480"/>
          <w:marRight w:val="0"/>
          <w:marTop w:val="0"/>
          <w:marBottom w:val="0"/>
          <w:divBdr>
            <w:top w:val="none" w:sz="0" w:space="0" w:color="auto"/>
            <w:left w:val="none" w:sz="0" w:space="0" w:color="auto"/>
            <w:bottom w:val="none" w:sz="0" w:space="0" w:color="auto"/>
            <w:right w:val="none" w:sz="0" w:space="0" w:color="auto"/>
          </w:divBdr>
        </w:div>
        <w:div w:id="263923205">
          <w:marLeft w:val="480"/>
          <w:marRight w:val="0"/>
          <w:marTop w:val="0"/>
          <w:marBottom w:val="0"/>
          <w:divBdr>
            <w:top w:val="none" w:sz="0" w:space="0" w:color="auto"/>
            <w:left w:val="none" w:sz="0" w:space="0" w:color="auto"/>
            <w:bottom w:val="none" w:sz="0" w:space="0" w:color="auto"/>
            <w:right w:val="none" w:sz="0" w:space="0" w:color="auto"/>
          </w:divBdr>
        </w:div>
        <w:div w:id="337271945">
          <w:marLeft w:val="480"/>
          <w:marRight w:val="0"/>
          <w:marTop w:val="0"/>
          <w:marBottom w:val="0"/>
          <w:divBdr>
            <w:top w:val="none" w:sz="0" w:space="0" w:color="auto"/>
            <w:left w:val="none" w:sz="0" w:space="0" w:color="auto"/>
            <w:bottom w:val="none" w:sz="0" w:space="0" w:color="auto"/>
            <w:right w:val="none" w:sz="0" w:space="0" w:color="auto"/>
          </w:divBdr>
        </w:div>
        <w:div w:id="600915109">
          <w:marLeft w:val="480"/>
          <w:marRight w:val="0"/>
          <w:marTop w:val="0"/>
          <w:marBottom w:val="0"/>
          <w:divBdr>
            <w:top w:val="none" w:sz="0" w:space="0" w:color="auto"/>
            <w:left w:val="none" w:sz="0" w:space="0" w:color="auto"/>
            <w:bottom w:val="none" w:sz="0" w:space="0" w:color="auto"/>
            <w:right w:val="none" w:sz="0" w:space="0" w:color="auto"/>
          </w:divBdr>
        </w:div>
        <w:div w:id="330304078">
          <w:marLeft w:val="480"/>
          <w:marRight w:val="0"/>
          <w:marTop w:val="0"/>
          <w:marBottom w:val="0"/>
          <w:divBdr>
            <w:top w:val="none" w:sz="0" w:space="0" w:color="auto"/>
            <w:left w:val="none" w:sz="0" w:space="0" w:color="auto"/>
            <w:bottom w:val="none" w:sz="0" w:space="0" w:color="auto"/>
            <w:right w:val="none" w:sz="0" w:space="0" w:color="auto"/>
          </w:divBdr>
        </w:div>
        <w:div w:id="1618950815">
          <w:marLeft w:val="480"/>
          <w:marRight w:val="0"/>
          <w:marTop w:val="0"/>
          <w:marBottom w:val="0"/>
          <w:divBdr>
            <w:top w:val="none" w:sz="0" w:space="0" w:color="auto"/>
            <w:left w:val="none" w:sz="0" w:space="0" w:color="auto"/>
            <w:bottom w:val="none" w:sz="0" w:space="0" w:color="auto"/>
            <w:right w:val="none" w:sz="0" w:space="0" w:color="auto"/>
          </w:divBdr>
        </w:div>
        <w:div w:id="2018459467">
          <w:marLeft w:val="480"/>
          <w:marRight w:val="0"/>
          <w:marTop w:val="0"/>
          <w:marBottom w:val="0"/>
          <w:divBdr>
            <w:top w:val="none" w:sz="0" w:space="0" w:color="auto"/>
            <w:left w:val="none" w:sz="0" w:space="0" w:color="auto"/>
            <w:bottom w:val="none" w:sz="0" w:space="0" w:color="auto"/>
            <w:right w:val="none" w:sz="0" w:space="0" w:color="auto"/>
          </w:divBdr>
        </w:div>
        <w:div w:id="1201236566">
          <w:marLeft w:val="480"/>
          <w:marRight w:val="0"/>
          <w:marTop w:val="0"/>
          <w:marBottom w:val="0"/>
          <w:divBdr>
            <w:top w:val="none" w:sz="0" w:space="0" w:color="auto"/>
            <w:left w:val="none" w:sz="0" w:space="0" w:color="auto"/>
            <w:bottom w:val="none" w:sz="0" w:space="0" w:color="auto"/>
            <w:right w:val="none" w:sz="0" w:space="0" w:color="auto"/>
          </w:divBdr>
        </w:div>
        <w:div w:id="443888957">
          <w:marLeft w:val="480"/>
          <w:marRight w:val="0"/>
          <w:marTop w:val="0"/>
          <w:marBottom w:val="0"/>
          <w:divBdr>
            <w:top w:val="none" w:sz="0" w:space="0" w:color="auto"/>
            <w:left w:val="none" w:sz="0" w:space="0" w:color="auto"/>
            <w:bottom w:val="none" w:sz="0" w:space="0" w:color="auto"/>
            <w:right w:val="none" w:sz="0" w:space="0" w:color="auto"/>
          </w:divBdr>
        </w:div>
        <w:div w:id="1810398165">
          <w:marLeft w:val="480"/>
          <w:marRight w:val="0"/>
          <w:marTop w:val="0"/>
          <w:marBottom w:val="0"/>
          <w:divBdr>
            <w:top w:val="none" w:sz="0" w:space="0" w:color="auto"/>
            <w:left w:val="none" w:sz="0" w:space="0" w:color="auto"/>
            <w:bottom w:val="none" w:sz="0" w:space="0" w:color="auto"/>
            <w:right w:val="none" w:sz="0" w:space="0" w:color="auto"/>
          </w:divBdr>
        </w:div>
        <w:div w:id="1101997577">
          <w:marLeft w:val="480"/>
          <w:marRight w:val="0"/>
          <w:marTop w:val="0"/>
          <w:marBottom w:val="0"/>
          <w:divBdr>
            <w:top w:val="none" w:sz="0" w:space="0" w:color="auto"/>
            <w:left w:val="none" w:sz="0" w:space="0" w:color="auto"/>
            <w:bottom w:val="none" w:sz="0" w:space="0" w:color="auto"/>
            <w:right w:val="none" w:sz="0" w:space="0" w:color="auto"/>
          </w:divBdr>
        </w:div>
        <w:div w:id="667252452">
          <w:marLeft w:val="480"/>
          <w:marRight w:val="0"/>
          <w:marTop w:val="0"/>
          <w:marBottom w:val="0"/>
          <w:divBdr>
            <w:top w:val="none" w:sz="0" w:space="0" w:color="auto"/>
            <w:left w:val="none" w:sz="0" w:space="0" w:color="auto"/>
            <w:bottom w:val="none" w:sz="0" w:space="0" w:color="auto"/>
            <w:right w:val="none" w:sz="0" w:space="0" w:color="auto"/>
          </w:divBdr>
        </w:div>
        <w:div w:id="1168909084">
          <w:marLeft w:val="480"/>
          <w:marRight w:val="0"/>
          <w:marTop w:val="0"/>
          <w:marBottom w:val="0"/>
          <w:divBdr>
            <w:top w:val="none" w:sz="0" w:space="0" w:color="auto"/>
            <w:left w:val="none" w:sz="0" w:space="0" w:color="auto"/>
            <w:bottom w:val="none" w:sz="0" w:space="0" w:color="auto"/>
            <w:right w:val="none" w:sz="0" w:space="0" w:color="auto"/>
          </w:divBdr>
        </w:div>
        <w:div w:id="210465125">
          <w:marLeft w:val="480"/>
          <w:marRight w:val="0"/>
          <w:marTop w:val="0"/>
          <w:marBottom w:val="0"/>
          <w:divBdr>
            <w:top w:val="none" w:sz="0" w:space="0" w:color="auto"/>
            <w:left w:val="none" w:sz="0" w:space="0" w:color="auto"/>
            <w:bottom w:val="none" w:sz="0" w:space="0" w:color="auto"/>
            <w:right w:val="none" w:sz="0" w:space="0" w:color="auto"/>
          </w:divBdr>
        </w:div>
        <w:div w:id="1681857349">
          <w:marLeft w:val="480"/>
          <w:marRight w:val="0"/>
          <w:marTop w:val="0"/>
          <w:marBottom w:val="0"/>
          <w:divBdr>
            <w:top w:val="none" w:sz="0" w:space="0" w:color="auto"/>
            <w:left w:val="none" w:sz="0" w:space="0" w:color="auto"/>
            <w:bottom w:val="none" w:sz="0" w:space="0" w:color="auto"/>
            <w:right w:val="none" w:sz="0" w:space="0" w:color="auto"/>
          </w:divBdr>
        </w:div>
        <w:div w:id="960572739">
          <w:marLeft w:val="480"/>
          <w:marRight w:val="0"/>
          <w:marTop w:val="0"/>
          <w:marBottom w:val="0"/>
          <w:divBdr>
            <w:top w:val="none" w:sz="0" w:space="0" w:color="auto"/>
            <w:left w:val="none" w:sz="0" w:space="0" w:color="auto"/>
            <w:bottom w:val="none" w:sz="0" w:space="0" w:color="auto"/>
            <w:right w:val="none" w:sz="0" w:space="0" w:color="auto"/>
          </w:divBdr>
        </w:div>
        <w:div w:id="130559150">
          <w:marLeft w:val="480"/>
          <w:marRight w:val="0"/>
          <w:marTop w:val="0"/>
          <w:marBottom w:val="0"/>
          <w:divBdr>
            <w:top w:val="none" w:sz="0" w:space="0" w:color="auto"/>
            <w:left w:val="none" w:sz="0" w:space="0" w:color="auto"/>
            <w:bottom w:val="none" w:sz="0" w:space="0" w:color="auto"/>
            <w:right w:val="none" w:sz="0" w:space="0" w:color="auto"/>
          </w:divBdr>
        </w:div>
        <w:div w:id="751781617">
          <w:marLeft w:val="480"/>
          <w:marRight w:val="0"/>
          <w:marTop w:val="0"/>
          <w:marBottom w:val="0"/>
          <w:divBdr>
            <w:top w:val="none" w:sz="0" w:space="0" w:color="auto"/>
            <w:left w:val="none" w:sz="0" w:space="0" w:color="auto"/>
            <w:bottom w:val="none" w:sz="0" w:space="0" w:color="auto"/>
            <w:right w:val="none" w:sz="0" w:space="0" w:color="auto"/>
          </w:divBdr>
        </w:div>
        <w:div w:id="948926980">
          <w:marLeft w:val="480"/>
          <w:marRight w:val="0"/>
          <w:marTop w:val="0"/>
          <w:marBottom w:val="0"/>
          <w:divBdr>
            <w:top w:val="none" w:sz="0" w:space="0" w:color="auto"/>
            <w:left w:val="none" w:sz="0" w:space="0" w:color="auto"/>
            <w:bottom w:val="none" w:sz="0" w:space="0" w:color="auto"/>
            <w:right w:val="none" w:sz="0" w:space="0" w:color="auto"/>
          </w:divBdr>
        </w:div>
        <w:div w:id="84615569">
          <w:marLeft w:val="480"/>
          <w:marRight w:val="0"/>
          <w:marTop w:val="0"/>
          <w:marBottom w:val="0"/>
          <w:divBdr>
            <w:top w:val="none" w:sz="0" w:space="0" w:color="auto"/>
            <w:left w:val="none" w:sz="0" w:space="0" w:color="auto"/>
            <w:bottom w:val="none" w:sz="0" w:space="0" w:color="auto"/>
            <w:right w:val="none" w:sz="0" w:space="0" w:color="auto"/>
          </w:divBdr>
        </w:div>
        <w:div w:id="1428044113">
          <w:marLeft w:val="480"/>
          <w:marRight w:val="0"/>
          <w:marTop w:val="0"/>
          <w:marBottom w:val="0"/>
          <w:divBdr>
            <w:top w:val="none" w:sz="0" w:space="0" w:color="auto"/>
            <w:left w:val="none" w:sz="0" w:space="0" w:color="auto"/>
            <w:bottom w:val="none" w:sz="0" w:space="0" w:color="auto"/>
            <w:right w:val="none" w:sz="0" w:space="0" w:color="auto"/>
          </w:divBdr>
        </w:div>
        <w:div w:id="1694573372">
          <w:marLeft w:val="480"/>
          <w:marRight w:val="0"/>
          <w:marTop w:val="0"/>
          <w:marBottom w:val="0"/>
          <w:divBdr>
            <w:top w:val="none" w:sz="0" w:space="0" w:color="auto"/>
            <w:left w:val="none" w:sz="0" w:space="0" w:color="auto"/>
            <w:bottom w:val="none" w:sz="0" w:space="0" w:color="auto"/>
            <w:right w:val="none" w:sz="0" w:space="0" w:color="auto"/>
          </w:divBdr>
        </w:div>
        <w:div w:id="1406564352">
          <w:marLeft w:val="480"/>
          <w:marRight w:val="0"/>
          <w:marTop w:val="0"/>
          <w:marBottom w:val="0"/>
          <w:divBdr>
            <w:top w:val="none" w:sz="0" w:space="0" w:color="auto"/>
            <w:left w:val="none" w:sz="0" w:space="0" w:color="auto"/>
            <w:bottom w:val="none" w:sz="0" w:space="0" w:color="auto"/>
            <w:right w:val="none" w:sz="0" w:space="0" w:color="auto"/>
          </w:divBdr>
        </w:div>
        <w:div w:id="1093018253">
          <w:marLeft w:val="480"/>
          <w:marRight w:val="0"/>
          <w:marTop w:val="0"/>
          <w:marBottom w:val="0"/>
          <w:divBdr>
            <w:top w:val="none" w:sz="0" w:space="0" w:color="auto"/>
            <w:left w:val="none" w:sz="0" w:space="0" w:color="auto"/>
            <w:bottom w:val="none" w:sz="0" w:space="0" w:color="auto"/>
            <w:right w:val="none" w:sz="0" w:space="0" w:color="auto"/>
          </w:divBdr>
        </w:div>
        <w:div w:id="2083522087">
          <w:marLeft w:val="480"/>
          <w:marRight w:val="0"/>
          <w:marTop w:val="0"/>
          <w:marBottom w:val="0"/>
          <w:divBdr>
            <w:top w:val="none" w:sz="0" w:space="0" w:color="auto"/>
            <w:left w:val="none" w:sz="0" w:space="0" w:color="auto"/>
            <w:bottom w:val="none" w:sz="0" w:space="0" w:color="auto"/>
            <w:right w:val="none" w:sz="0" w:space="0" w:color="auto"/>
          </w:divBdr>
        </w:div>
        <w:div w:id="480125415">
          <w:marLeft w:val="480"/>
          <w:marRight w:val="0"/>
          <w:marTop w:val="0"/>
          <w:marBottom w:val="0"/>
          <w:divBdr>
            <w:top w:val="none" w:sz="0" w:space="0" w:color="auto"/>
            <w:left w:val="none" w:sz="0" w:space="0" w:color="auto"/>
            <w:bottom w:val="none" w:sz="0" w:space="0" w:color="auto"/>
            <w:right w:val="none" w:sz="0" w:space="0" w:color="auto"/>
          </w:divBdr>
        </w:div>
        <w:div w:id="609631353">
          <w:marLeft w:val="480"/>
          <w:marRight w:val="0"/>
          <w:marTop w:val="0"/>
          <w:marBottom w:val="0"/>
          <w:divBdr>
            <w:top w:val="none" w:sz="0" w:space="0" w:color="auto"/>
            <w:left w:val="none" w:sz="0" w:space="0" w:color="auto"/>
            <w:bottom w:val="none" w:sz="0" w:space="0" w:color="auto"/>
            <w:right w:val="none" w:sz="0" w:space="0" w:color="auto"/>
          </w:divBdr>
        </w:div>
        <w:div w:id="381487941">
          <w:marLeft w:val="480"/>
          <w:marRight w:val="0"/>
          <w:marTop w:val="0"/>
          <w:marBottom w:val="0"/>
          <w:divBdr>
            <w:top w:val="none" w:sz="0" w:space="0" w:color="auto"/>
            <w:left w:val="none" w:sz="0" w:space="0" w:color="auto"/>
            <w:bottom w:val="none" w:sz="0" w:space="0" w:color="auto"/>
            <w:right w:val="none" w:sz="0" w:space="0" w:color="auto"/>
          </w:divBdr>
        </w:div>
        <w:div w:id="1620718102">
          <w:marLeft w:val="480"/>
          <w:marRight w:val="0"/>
          <w:marTop w:val="0"/>
          <w:marBottom w:val="0"/>
          <w:divBdr>
            <w:top w:val="none" w:sz="0" w:space="0" w:color="auto"/>
            <w:left w:val="none" w:sz="0" w:space="0" w:color="auto"/>
            <w:bottom w:val="none" w:sz="0" w:space="0" w:color="auto"/>
            <w:right w:val="none" w:sz="0" w:space="0" w:color="auto"/>
          </w:divBdr>
        </w:div>
        <w:div w:id="2138835266">
          <w:marLeft w:val="480"/>
          <w:marRight w:val="0"/>
          <w:marTop w:val="0"/>
          <w:marBottom w:val="0"/>
          <w:divBdr>
            <w:top w:val="none" w:sz="0" w:space="0" w:color="auto"/>
            <w:left w:val="none" w:sz="0" w:space="0" w:color="auto"/>
            <w:bottom w:val="none" w:sz="0" w:space="0" w:color="auto"/>
            <w:right w:val="none" w:sz="0" w:space="0" w:color="auto"/>
          </w:divBdr>
        </w:div>
        <w:div w:id="674773451">
          <w:marLeft w:val="480"/>
          <w:marRight w:val="0"/>
          <w:marTop w:val="0"/>
          <w:marBottom w:val="0"/>
          <w:divBdr>
            <w:top w:val="none" w:sz="0" w:space="0" w:color="auto"/>
            <w:left w:val="none" w:sz="0" w:space="0" w:color="auto"/>
            <w:bottom w:val="none" w:sz="0" w:space="0" w:color="auto"/>
            <w:right w:val="none" w:sz="0" w:space="0" w:color="auto"/>
          </w:divBdr>
        </w:div>
        <w:div w:id="1135827901">
          <w:marLeft w:val="480"/>
          <w:marRight w:val="0"/>
          <w:marTop w:val="0"/>
          <w:marBottom w:val="0"/>
          <w:divBdr>
            <w:top w:val="none" w:sz="0" w:space="0" w:color="auto"/>
            <w:left w:val="none" w:sz="0" w:space="0" w:color="auto"/>
            <w:bottom w:val="none" w:sz="0" w:space="0" w:color="auto"/>
            <w:right w:val="none" w:sz="0" w:space="0" w:color="auto"/>
          </w:divBdr>
        </w:div>
        <w:div w:id="44454156">
          <w:marLeft w:val="480"/>
          <w:marRight w:val="0"/>
          <w:marTop w:val="0"/>
          <w:marBottom w:val="0"/>
          <w:divBdr>
            <w:top w:val="none" w:sz="0" w:space="0" w:color="auto"/>
            <w:left w:val="none" w:sz="0" w:space="0" w:color="auto"/>
            <w:bottom w:val="none" w:sz="0" w:space="0" w:color="auto"/>
            <w:right w:val="none" w:sz="0" w:space="0" w:color="auto"/>
          </w:divBdr>
        </w:div>
        <w:div w:id="1322270586">
          <w:marLeft w:val="480"/>
          <w:marRight w:val="0"/>
          <w:marTop w:val="0"/>
          <w:marBottom w:val="0"/>
          <w:divBdr>
            <w:top w:val="none" w:sz="0" w:space="0" w:color="auto"/>
            <w:left w:val="none" w:sz="0" w:space="0" w:color="auto"/>
            <w:bottom w:val="none" w:sz="0" w:space="0" w:color="auto"/>
            <w:right w:val="none" w:sz="0" w:space="0" w:color="auto"/>
          </w:divBdr>
        </w:div>
        <w:div w:id="1332172865">
          <w:marLeft w:val="480"/>
          <w:marRight w:val="0"/>
          <w:marTop w:val="0"/>
          <w:marBottom w:val="0"/>
          <w:divBdr>
            <w:top w:val="none" w:sz="0" w:space="0" w:color="auto"/>
            <w:left w:val="none" w:sz="0" w:space="0" w:color="auto"/>
            <w:bottom w:val="none" w:sz="0" w:space="0" w:color="auto"/>
            <w:right w:val="none" w:sz="0" w:space="0" w:color="auto"/>
          </w:divBdr>
        </w:div>
        <w:div w:id="1695379577">
          <w:marLeft w:val="480"/>
          <w:marRight w:val="0"/>
          <w:marTop w:val="0"/>
          <w:marBottom w:val="0"/>
          <w:divBdr>
            <w:top w:val="none" w:sz="0" w:space="0" w:color="auto"/>
            <w:left w:val="none" w:sz="0" w:space="0" w:color="auto"/>
            <w:bottom w:val="none" w:sz="0" w:space="0" w:color="auto"/>
            <w:right w:val="none" w:sz="0" w:space="0" w:color="auto"/>
          </w:divBdr>
        </w:div>
        <w:div w:id="184758427">
          <w:marLeft w:val="480"/>
          <w:marRight w:val="0"/>
          <w:marTop w:val="0"/>
          <w:marBottom w:val="0"/>
          <w:divBdr>
            <w:top w:val="none" w:sz="0" w:space="0" w:color="auto"/>
            <w:left w:val="none" w:sz="0" w:space="0" w:color="auto"/>
            <w:bottom w:val="none" w:sz="0" w:space="0" w:color="auto"/>
            <w:right w:val="none" w:sz="0" w:space="0" w:color="auto"/>
          </w:divBdr>
        </w:div>
        <w:div w:id="1017461656">
          <w:marLeft w:val="480"/>
          <w:marRight w:val="0"/>
          <w:marTop w:val="0"/>
          <w:marBottom w:val="0"/>
          <w:divBdr>
            <w:top w:val="none" w:sz="0" w:space="0" w:color="auto"/>
            <w:left w:val="none" w:sz="0" w:space="0" w:color="auto"/>
            <w:bottom w:val="none" w:sz="0" w:space="0" w:color="auto"/>
            <w:right w:val="none" w:sz="0" w:space="0" w:color="auto"/>
          </w:divBdr>
        </w:div>
        <w:div w:id="1193955223">
          <w:marLeft w:val="480"/>
          <w:marRight w:val="0"/>
          <w:marTop w:val="0"/>
          <w:marBottom w:val="0"/>
          <w:divBdr>
            <w:top w:val="none" w:sz="0" w:space="0" w:color="auto"/>
            <w:left w:val="none" w:sz="0" w:space="0" w:color="auto"/>
            <w:bottom w:val="none" w:sz="0" w:space="0" w:color="auto"/>
            <w:right w:val="none" w:sz="0" w:space="0" w:color="auto"/>
          </w:divBdr>
        </w:div>
        <w:div w:id="1716082270">
          <w:marLeft w:val="480"/>
          <w:marRight w:val="0"/>
          <w:marTop w:val="0"/>
          <w:marBottom w:val="0"/>
          <w:divBdr>
            <w:top w:val="none" w:sz="0" w:space="0" w:color="auto"/>
            <w:left w:val="none" w:sz="0" w:space="0" w:color="auto"/>
            <w:bottom w:val="none" w:sz="0" w:space="0" w:color="auto"/>
            <w:right w:val="none" w:sz="0" w:space="0" w:color="auto"/>
          </w:divBdr>
        </w:div>
        <w:div w:id="2042045143">
          <w:marLeft w:val="480"/>
          <w:marRight w:val="0"/>
          <w:marTop w:val="0"/>
          <w:marBottom w:val="0"/>
          <w:divBdr>
            <w:top w:val="none" w:sz="0" w:space="0" w:color="auto"/>
            <w:left w:val="none" w:sz="0" w:space="0" w:color="auto"/>
            <w:bottom w:val="none" w:sz="0" w:space="0" w:color="auto"/>
            <w:right w:val="none" w:sz="0" w:space="0" w:color="auto"/>
          </w:divBdr>
        </w:div>
        <w:div w:id="361787527">
          <w:marLeft w:val="480"/>
          <w:marRight w:val="0"/>
          <w:marTop w:val="0"/>
          <w:marBottom w:val="0"/>
          <w:divBdr>
            <w:top w:val="none" w:sz="0" w:space="0" w:color="auto"/>
            <w:left w:val="none" w:sz="0" w:space="0" w:color="auto"/>
            <w:bottom w:val="none" w:sz="0" w:space="0" w:color="auto"/>
            <w:right w:val="none" w:sz="0" w:space="0" w:color="auto"/>
          </w:divBdr>
        </w:div>
        <w:div w:id="538203664">
          <w:marLeft w:val="480"/>
          <w:marRight w:val="0"/>
          <w:marTop w:val="0"/>
          <w:marBottom w:val="0"/>
          <w:divBdr>
            <w:top w:val="none" w:sz="0" w:space="0" w:color="auto"/>
            <w:left w:val="none" w:sz="0" w:space="0" w:color="auto"/>
            <w:bottom w:val="none" w:sz="0" w:space="0" w:color="auto"/>
            <w:right w:val="none" w:sz="0" w:space="0" w:color="auto"/>
          </w:divBdr>
        </w:div>
        <w:div w:id="1243833953">
          <w:marLeft w:val="480"/>
          <w:marRight w:val="0"/>
          <w:marTop w:val="0"/>
          <w:marBottom w:val="0"/>
          <w:divBdr>
            <w:top w:val="none" w:sz="0" w:space="0" w:color="auto"/>
            <w:left w:val="none" w:sz="0" w:space="0" w:color="auto"/>
            <w:bottom w:val="none" w:sz="0" w:space="0" w:color="auto"/>
            <w:right w:val="none" w:sz="0" w:space="0" w:color="auto"/>
          </w:divBdr>
        </w:div>
        <w:div w:id="746028839">
          <w:marLeft w:val="480"/>
          <w:marRight w:val="0"/>
          <w:marTop w:val="0"/>
          <w:marBottom w:val="0"/>
          <w:divBdr>
            <w:top w:val="none" w:sz="0" w:space="0" w:color="auto"/>
            <w:left w:val="none" w:sz="0" w:space="0" w:color="auto"/>
            <w:bottom w:val="none" w:sz="0" w:space="0" w:color="auto"/>
            <w:right w:val="none" w:sz="0" w:space="0" w:color="auto"/>
          </w:divBdr>
        </w:div>
        <w:div w:id="596600208">
          <w:marLeft w:val="480"/>
          <w:marRight w:val="0"/>
          <w:marTop w:val="0"/>
          <w:marBottom w:val="0"/>
          <w:divBdr>
            <w:top w:val="none" w:sz="0" w:space="0" w:color="auto"/>
            <w:left w:val="none" w:sz="0" w:space="0" w:color="auto"/>
            <w:bottom w:val="none" w:sz="0" w:space="0" w:color="auto"/>
            <w:right w:val="none" w:sz="0" w:space="0" w:color="auto"/>
          </w:divBdr>
        </w:div>
        <w:div w:id="1953782832">
          <w:marLeft w:val="480"/>
          <w:marRight w:val="0"/>
          <w:marTop w:val="0"/>
          <w:marBottom w:val="0"/>
          <w:divBdr>
            <w:top w:val="none" w:sz="0" w:space="0" w:color="auto"/>
            <w:left w:val="none" w:sz="0" w:space="0" w:color="auto"/>
            <w:bottom w:val="none" w:sz="0" w:space="0" w:color="auto"/>
            <w:right w:val="none" w:sz="0" w:space="0" w:color="auto"/>
          </w:divBdr>
        </w:div>
        <w:div w:id="812333826">
          <w:marLeft w:val="480"/>
          <w:marRight w:val="0"/>
          <w:marTop w:val="0"/>
          <w:marBottom w:val="0"/>
          <w:divBdr>
            <w:top w:val="none" w:sz="0" w:space="0" w:color="auto"/>
            <w:left w:val="none" w:sz="0" w:space="0" w:color="auto"/>
            <w:bottom w:val="none" w:sz="0" w:space="0" w:color="auto"/>
            <w:right w:val="none" w:sz="0" w:space="0" w:color="auto"/>
          </w:divBdr>
        </w:div>
        <w:div w:id="1462726051">
          <w:marLeft w:val="480"/>
          <w:marRight w:val="0"/>
          <w:marTop w:val="0"/>
          <w:marBottom w:val="0"/>
          <w:divBdr>
            <w:top w:val="none" w:sz="0" w:space="0" w:color="auto"/>
            <w:left w:val="none" w:sz="0" w:space="0" w:color="auto"/>
            <w:bottom w:val="none" w:sz="0" w:space="0" w:color="auto"/>
            <w:right w:val="none" w:sz="0" w:space="0" w:color="auto"/>
          </w:divBdr>
        </w:div>
        <w:div w:id="626811495">
          <w:marLeft w:val="480"/>
          <w:marRight w:val="0"/>
          <w:marTop w:val="0"/>
          <w:marBottom w:val="0"/>
          <w:divBdr>
            <w:top w:val="none" w:sz="0" w:space="0" w:color="auto"/>
            <w:left w:val="none" w:sz="0" w:space="0" w:color="auto"/>
            <w:bottom w:val="none" w:sz="0" w:space="0" w:color="auto"/>
            <w:right w:val="none" w:sz="0" w:space="0" w:color="auto"/>
          </w:divBdr>
        </w:div>
        <w:div w:id="572161528">
          <w:marLeft w:val="480"/>
          <w:marRight w:val="0"/>
          <w:marTop w:val="0"/>
          <w:marBottom w:val="0"/>
          <w:divBdr>
            <w:top w:val="none" w:sz="0" w:space="0" w:color="auto"/>
            <w:left w:val="none" w:sz="0" w:space="0" w:color="auto"/>
            <w:bottom w:val="none" w:sz="0" w:space="0" w:color="auto"/>
            <w:right w:val="none" w:sz="0" w:space="0" w:color="auto"/>
          </w:divBdr>
        </w:div>
        <w:div w:id="1317957120">
          <w:marLeft w:val="480"/>
          <w:marRight w:val="0"/>
          <w:marTop w:val="0"/>
          <w:marBottom w:val="0"/>
          <w:divBdr>
            <w:top w:val="none" w:sz="0" w:space="0" w:color="auto"/>
            <w:left w:val="none" w:sz="0" w:space="0" w:color="auto"/>
            <w:bottom w:val="none" w:sz="0" w:space="0" w:color="auto"/>
            <w:right w:val="none" w:sz="0" w:space="0" w:color="auto"/>
          </w:divBdr>
        </w:div>
        <w:div w:id="449786605">
          <w:marLeft w:val="480"/>
          <w:marRight w:val="0"/>
          <w:marTop w:val="0"/>
          <w:marBottom w:val="0"/>
          <w:divBdr>
            <w:top w:val="none" w:sz="0" w:space="0" w:color="auto"/>
            <w:left w:val="none" w:sz="0" w:space="0" w:color="auto"/>
            <w:bottom w:val="none" w:sz="0" w:space="0" w:color="auto"/>
            <w:right w:val="none" w:sz="0" w:space="0" w:color="auto"/>
          </w:divBdr>
        </w:div>
        <w:div w:id="1054740694">
          <w:marLeft w:val="480"/>
          <w:marRight w:val="0"/>
          <w:marTop w:val="0"/>
          <w:marBottom w:val="0"/>
          <w:divBdr>
            <w:top w:val="none" w:sz="0" w:space="0" w:color="auto"/>
            <w:left w:val="none" w:sz="0" w:space="0" w:color="auto"/>
            <w:bottom w:val="none" w:sz="0" w:space="0" w:color="auto"/>
            <w:right w:val="none" w:sz="0" w:space="0" w:color="auto"/>
          </w:divBdr>
        </w:div>
        <w:div w:id="21329226">
          <w:marLeft w:val="480"/>
          <w:marRight w:val="0"/>
          <w:marTop w:val="0"/>
          <w:marBottom w:val="0"/>
          <w:divBdr>
            <w:top w:val="none" w:sz="0" w:space="0" w:color="auto"/>
            <w:left w:val="none" w:sz="0" w:space="0" w:color="auto"/>
            <w:bottom w:val="none" w:sz="0" w:space="0" w:color="auto"/>
            <w:right w:val="none" w:sz="0" w:space="0" w:color="auto"/>
          </w:divBdr>
        </w:div>
        <w:div w:id="1034578940">
          <w:marLeft w:val="480"/>
          <w:marRight w:val="0"/>
          <w:marTop w:val="0"/>
          <w:marBottom w:val="0"/>
          <w:divBdr>
            <w:top w:val="none" w:sz="0" w:space="0" w:color="auto"/>
            <w:left w:val="none" w:sz="0" w:space="0" w:color="auto"/>
            <w:bottom w:val="none" w:sz="0" w:space="0" w:color="auto"/>
            <w:right w:val="none" w:sz="0" w:space="0" w:color="auto"/>
          </w:divBdr>
        </w:div>
        <w:div w:id="1288465703">
          <w:marLeft w:val="480"/>
          <w:marRight w:val="0"/>
          <w:marTop w:val="0"/>
          <w:marBottom w:val="0"/>
          <w:divBdr>
            <w:top w:val="none" w:sz="0" w:space="0" w:color="auto"/>
            <w:left w:val="none" w:sz="0" w:space="0" w:color="auto"/>
            <w:bottom w:val="none" w:sz="0" w:space="0" w:color="auto"/>
            <w:right w:val="none" w:sz="0" w:space="0" w:color="auto"/>
          </w:divBdr>
        </w:div>
        <w:div w:id="701395089">
          <w:marLeft w:val="480"/>
          <w:marRight w:val="0"/>
          <w:marTop w:val="0"/>
          <w:marBottom w:val="0"/>
          <w:divBdr>
            <w:top w:val="none" w:sz="0" w:space="0" w:color="auto"/>
            <w:left w:val="none" w:sz="0" w:space="0" w:color="auto"/>
            <w:bottom w:val="none" w:sz="0" w:space="0" w:color="auto"/>
            <w:right w:val="none" w:sz="0" w:space="0" w:color="auto"/>
          </w:divBdr>
        </w:div>
        <w:div w:id="259872177">
          <w:marLeft w:val="480"/>
          <w:marRight w:val="0"/>
          <w:marTop w:val="0"/>
          <w:marBottom w:val="0"/>
          <w:divBdr>
            <w:top w:val="none" w:sz="0" w:space="0" w:color="auto"/>
            <w:left w:val="none" w:sz="0" w:space="0" w:color="auto"/>
            <w:bottom w:val="none" w:sz="0" w:space="0" w:color="auto"/>
            <w:right w:val="none" w:sz="0" w:space="0" w:color="auto"/>
          </w:divBdr>
        </w:div>
        <w:div w:id="313528316">
          <w:marLeft w:val="480"/>
          <w:marRight w:val="0"/>
          <w:marTop w:val="0"/>
          <w:marBottom w:val="0"/>
          <w:divBdr>
            <w:top w:val="none" w:sz="0" w:space="0" w:color="auto"/>
            <w:left w:val="none" w:sz="0" w:space="0" w:color="auto"/>
            <w:bottom w:val="none" w:sz="0" w:space="0" w:color="auto"/>
            <w:right w:val="none" w:sz="0" w:space="0" w:color="auto"/>
          </w:divBdr>
        </w:div>
        <w:div w:id="809591548">
          <w:marLeft w:val="480"/>
          <w:marRight w:val="0"/>
          <w:marTop w:val="0"/>
          <w:marBottom w:val="0"/>
          <w:divBdr>
            <w:top w:val="none" w:sz="0" w:space="0" w:color="auto"/>
            <w:left w:val="none" w:sz="0" w:space="0" w:color="auto"/>
            <w:bottom w:val="none" w:sz="0" w:space="0" w:color="auto"/>
            <w:right w:val="none" w:sz="0" w:space="0" w:color="auto"/>
          </w:divBdr>
        </w:div>
        <w:div w:id="133060327">
          <w:marLeft w:val="480"/>
          <w:marRight w:val="0"/>
          <w:marTop w:val="0"/>
          <w:marBottom w:val="0"/>
          <w:divBdr>
            <w:top w:val="none" w:sz="0" w:space="0" w:color="auto"/>
            <w:left w:val="none" w:sz="0" w:space="0" w:color="auto"/>
            <w:bottom w:val="none" w:sz="0" w:space="0" w:color="auto"/>
            <w:right w:val="none" w:sz="0" w:space="0" w:color="auto"/>
          </w:divBdr>
        </w:div>
        <w:div w:id="117921172">
          <w:marLeft w:val="480"/>
          <w:marRight w:val="0"/>
          <w:marTop w:val="0"/>
          <w:marBottom w:val="0"/>
          <w:divBdr>
            <w:top w:val="none" w:sz="0" w:space="0" w:color="auto"/>
            <w:left w:val="none" w:sz="0" w:space="0" w:color="auto"/>
            <w:bottom w:val="none" w:sz="0" w:space="0" w:color="auto"/>
            <w:right w:val="none" w:sz="0" w:space="0" w:color="auto"/>
          </w:divBdr>
        </w:div>
        <w:div w:id="603222169">
          <w:marLeft w:val="480"/>
          <w:marRight w:val="0"/>
          <w:marTop w:val="0"/>
          <w:marBottom w:val="0"/>
          <w:divBdr>
            <w:top w:val="none" w:sz="0" w:space="0" w:color="auto"/>
            <w:left w:val="none" w:sz="0" w:space="0" w:color="auto"/>
            <w:bottom w:val="none" w:sz="0" w:space="0" w:color="auto"/>
            <w:right w:val="none" w:sz="0" w:space="0" w:color="auto"/>
          </w:divBdr>
        </w:div>
        <w:div w:id="1485002393">
          <w:marLeft w:val="480"/>
          <w:marRight w:val="0"/>
          <w:marTop w:val="0"/>
          <w:marBottom w:val="0"/>
          <w:divBdr>
            <w:top w:val="none" w:sz="0" w:space="0" w:color="auto"/>
            <w:left w:val="none" w:sz="0" w:space="0" w:color="auto"/>
            <w:bottom w:val="none" w:sz="0" w:space="0" w:color="auto"/>
            <w:right w:val="none" w:sz="0" w:space="0" w:color="auto"/>
          </w:divBdr>
        </w:div>
        <w:div w:id="1257252790">
          <w:marLeft w:val="480"/>
          <w:marRight w:val="0"/>
          <w:marTop w:val="0"/>
          <w:marBottom w:val="0"/>
          <w:divBdr>
            <w:top w:val="none" w:sz="0" w:space="0" w:color="auto"/>
            <w:left w:val="none" w:sz="0" w:space="0" w:color="auto"/>
            <w:bottom w:val="none" w:sz="0" w:space="0" w:color="auto"/>
            <w:right w:val="none" w:sz="0" w:space="0" w:color="auto"/>
          </w:divBdr>
        </w:div>
        <w:div w:id="123886321">
          <w:marLeft w:val="480"/>
          <w:marRight w:val="0"/>
          <w:marTop w:val="0"/>
          <w:marBottom w:val="0"/>
          <w:divBdr>
            <w:top w:val="none" w:sz="0" w:space="0" w:color="auto"/>
            <w:left w:val="none" w:sz="0" w:space="0" w:color="auto"/>
            <w:bottom w:val="none" w:sz="0" w:space="0" w:color="auto"/>
            <w:right w:val="none" w:sz="0" w:space="0" w:color="auto"/>
          </w:divBdr>
        </w:div>
        <w:div w:id="1849052471">
          <w:marLeft w:val="480"/>
          <w:marRight w:val="0"/>
          <w:marTop w:val="0"/>
          <w:marBottom w:val="0"/>
          <w:divBdr>
            <w:top w:val="none" w:sz="0" w:space="0" w:color="auto"/>
            <w:left w:val="none" w:sz="0" w:space="0" w:color="auto"/>
            <w:bottom w:val="none" w:sz="0" w:space="0" w:color="auto"/>
            <w:right w:val="none" w:sz="0" w:space="0" w:color="auto"/>
          </w:divBdr>
        </w:div>
        <w:div w:id="1552495706">
          <w:marLeft w:val="480"/>
          <w:marRight w:val="0"/>
          <w:marTop w:val="0"/>
          <w:marBottom w:val="0"/>
          <w:divBdr>
            <w:top w:val="none" w:sz="0" w:space="0" w:color="auto"/>
            <w:left w:val="none" w:sz="0" w:space="0" w:color="auto"/>
            <w:bottom w:val="none" w:sz="0" w:space="0" w:color="auto"/>
            <w:right w:val="none" w:sz="0" w:space="0" w:color="auto"/>
          </w:divBdr>
        </w:div>
        <w:div w:id="1736856985">
          <w:marLeft w:val="480"/>
          <w:marRight w:val="0"/>
          <w:marTop w:val="0"/>
          <w:marBottom w:val="0"/>
          <w:divBdr>
            <w:top w:val="none" w:sz="0" w:space="0" w:color="auto"/>
            <w:left w:val="none" w:sz="0" w:space="0" w:color="auto"/>
            <w:bottom w:val="none" w:sz="0" w:space="0" w:color="auto"/>
            <w:right w:val="none" w:sz="0" w:space="0" w:color="auto"/>
          </w:divBdr>
        </w:div>
        <w:div w:id="1734962162">
          <w:marLeft w:val="480"/>
          <w:marRight w:val="0"/>
          <w:marTop w:val="0"/>
          <w:marBottom w:val="0"/>
          <w:divBdr>
            <w:top w:val="none" w:sz="0" w:space="0" w:color="auto"/>
            <w:left w:val="none" w:sz="0" w:space="0" w:color="auto"/>
            <w:bottom w:val="none" w:sz="0" w:space="0" w:color="auto"/>
            <w:right w:val="none" w:sz="0" w:space="0" w:color="auto"/>
          </w:divBdr>
        </w:div>
        <w:div w:id="1088383314">
          <w:marLeft w:val="480"/>
          <w:marRight w:val="0"/>
          <w:marTop w:val="0"/>
          <w:marBottom w:val="0"/>
          <w:divBdr>
            <w:top w:val="none" w:sz="0" w:space="0" w:color="auto"/>
            <w:left w:val="none" w:sz="0" w:space="0" w:color="auto"/>
            <w:bottom w:val="none" w:sz="0" w:space="0" w:color="auto"/>
            <w:right w:val="none" w:sz="0" w:space="0" w:color="auto"/>
          </w:divBdr>
        </w:div>
        <w:div w:id="91974903">
          <w:marLeft w:val="480"/>
          <w:marRight w:val="0"/>
          <w:marTop w:val="0"/>
          <w:marBottom w:val="0"/>
          <w:divBdr>
            <w:top w:val="none" w:sz="0" w:space="0" w:color="auto"/>
            <w:left w:val="none" w:sz="0" w:space="0" w:color="auto"/>
            <w:bottom w:val="none" w:sz="0" w:space="0" w:color="auto"/>
            <w:right w:val="none" w:sz="0" w:space="0" w:color="auto"/>
          </w:divBdr>
        </w:div>
        <w:div w:id="1605651957">
          <w:marLeft w:val="480"/>
          <w:marRight w:val="0"/>
          <w:marTop w:val="0"/>
          <w:marBottom w:val="0"/>
          <w:divBdr>
            <w:top w:val="none" w:sz="0" w:space="0" w:color="auto"/>
            <w:left w:val="none" w:sz="0" w:space="0" w:color="auto"/>
            <w:bottom w:val="none" w:sz="0" w:space="0" w:color="auto"/>
            <w:right w:val="none" w:sz="0" w:space="0" w:color="auto"/>
          </w:divBdr>
        </w:div>
      </w:divsChild>
    </w:div>
    <w:div w:id="1443955126">
      <w:bodyDiv w:val="1"/>
      <w:marLeft w:val="0"/>
      <w:marRight w:val="0"/>
      <w:marTop w:val="0"/>
      <w:marBottom w:val="0"/>
      <w:divBdr>
        <w:top w:val="none" w:sz="0" w:space="0" w:color="auto"/>
        <w:left w:val="none" w:sz="0" w:space="0" w:color="auto"/>
        <w:bottom w:val="none" w:sz="0" w:space="0" w:color="auto"/>
        <w:right w:val="none" w:sz="0" w:space="0" w:color="auto"/>
      </w:divBdr>
    </w:div>
    <w:div w:id="1446653140">
      <w:bodyDiv w:val="1"/>
      <w:marLeft w:val="0"/>
      <w:marRight w:val="0"/>
      <w:marTop w:val="0"/>
      <w:marBottom w:val="0"/>
      <w:divBdr>
        <w:top w:val="none" w:sz="0" w:space="0" w:color="auto"/>
        <w:left w:val="none" w:sz="0" w:space="0" w:color="auto"/>
        <w:bottom w:val="none" w:sz="0" w:space="0" w:color="auto"/>
        <w:right w:val="none" w:sz="0" w:space="0" w:color="auto"/>
      </w:divBdr>
    </w:div>
    <w:div w:id="1447457450">
      <w:bodyDiv w:val="1"/>
      <w:marLeft w:val="0"/>
      <w:marRight w:val="0"/>
      <w:marTop w:val="0"/>
      <w:marBottom w:val="0"/>
      <w:divBdr>
        <w:top w:val="none" w:sz="0" w:space="0" w:color="auto"/>
        <w:left w:val="none" w:sz="0" w:space="0" w:color="auto"/>
        <w:bottom w:val="none" w:sz="0" w:space="0" w:color="auto"/>
        <w:right w:val="none" w:sz="0" w:space="0" w:color="auto"/>
      </w:divBdr>
    </w:div>
    <w:div w:id="1448426553">
      <w:bodyDiv w:val="1"/>
      <w:marLeft w:val="0"/>
      <w:marRight w:val="0"/>
      <w:marTop w:val="0"/>
      <w:marBottom w:val="0"/>
      <w:divBdr>
        <w:top w:val="none" w:sz="0" w:space="0" w:color="auto"/>
        <w:left w:val="none" w:sz="0" w:space="0" w:color="auto"/>
        <w:bottom w:val="none" w:sz="0" w:space="0" w:color="auto"/>
        <w:right w:val="none" w:sz="0" w:space="0" w:color="auto"/>
      </w:divBdr>
    </w:div>
    <w:div w:id="1451587526">
      <w:bodyDiv w:val="1"/>
      <w:marLeft w:val="0"/>
      <w:marRight w:val="0"/>
      <w:marTop w:val="0"/>
      <w:marBottom w:val="0"/>
      <w:divBdr>
        <w:top w:val="none" w:sz="0" w:space="0" w:color="auto"/>
        <w:left w:val="none" w:sz="0" w:space="0" w:color="auto"/>
        <w:bottom w:val="none" w:sz="0" w:space="0" w:color="auto"/>
        <w:right w:val="none" w:sz="0" w:space="0" w:color="auto"/>
      </w:divBdr>
    </w:div>
    <w:div w:id="1455056726">
      <w:bodyDiv w:val="1"/>
      <w:marLeft w:val="0"/>
      <w:marRight w:val="0"/>
      <w:marTop w:val="0"/>
      <w:marBottom w:val="0"/>
      <w:divBdr>
        <w:top w:val="none" w:sz="0" w:space="0" w:color="auto"/>
        <w:left w:val="none" w:sz="0" w:space="0" w:color="auto"/>
        <w:bottom w:val="none" w:sz="0" w:space="0" w:color="auto"/>
        <w:right w:val="none" w:sz="0" w:space="0" w:color="auto"/>
      </w:divBdr>
    </w:div>
    <w:div w:id="1459301949">
      <w:bodyDiv w:val="1"/>
      <w:marLeft w:val="0"/>
      <w:marRight w:val="0"/>
      <w:marTop w:val="0"/>
      <w:marBottom w:val="0"/>
      <w:divBdr>
        <w:top w:val="none" w:sz="0" w:space="0" w:color="auto"/>
        <w:left w:val="none" w:sz="0" w:space="0" w:color="auto"/>
        <w:bottom w:val="none" w:sz="0" w:space="0" w:color="auto"/>
        <w:right w:val="none" w:sz="0" w:space="0" w:color="auto"/>
      </w:divBdr>
    </w:div>
    <w:div w:id="1461990993">
      <w:bodyDiv w:val="1"/>
      <w:marLeft w:val="0"/>
      <w:marRight w:val="0"/>
      <w:marTop w:val="0"/>
      <w:marBottom w:val="0"/>
      <w:divBdr>
        <w:top w:val="none" w:sz="0" w:space="0" w:color="auto"/>
        <w:left w:val="none" w:sz="0" w:space="0" w:color="auto"/>
        <w:bottom w:val="none" w:sz="0" w:space="0" w:color="auto"/>
        <w:right w:val="none" w:sz="0" w:space="0" w:color="auto"/>
      </w:divBdr>
    </w:div>
    <w:div w:id="1469207525">
      <w:bodyDiv w:val="1"/>
      <w:marLeft w:val="0"/>
      <w:marRight w:val="0"/>
      <w:marTop w:val="0"/>
      <w:marBottom w:val="0"/>
      <w:divBdr>
        <w:top w:val="none" w:sz="0" w:space="0" w:color="auto"/>
        <w:left w:val="none" w:sz="0" w:space="0" w:color="auto"/>
        <w:bottom w:val="none" w:sz="0" w:space="0" w:color="auto"/>
        <w:right w:val="none" w:sz="0" w:space="0" w:color="auto"/>
      </w:divBdr>
    </w:div>
    <w:div w:id="1471633878">
      <w:bodyDiv w:val="1"/>
      <w:marLeft w:val="0"/>
      <w:marRight w:val="0"/>
      <w:marTop w:val="0"/>
      <w:marBottom w:val="0"/>
      <w:divBdr>
        <w:top w:val="none" w:sz="0" w:space="0" w:color="auto"/>
        <w:left w:val="none" w:sz="0" w:space="0" w:color="auto"/>
        <w:bottom w:val="none" w:sz="0" w:space="0" w:color="auto"/>
        <w:right w:val="none" w:sz="0" w:space="0" w:color="auto"/>
      </w:divBdr>
    </w:div>
    <w:div w:id="1471945748">
      <w:bodyDiv w:val="1"/>
      <w:marLeft w:val="0"/>
      <w:marRight w:val="0"/>
      <w:marTop w:val="0"/>
      <w:marBottom w:val="0"/>
      <w:divBdr>
        <w:top w:val="none" w:sz="0" w:space="0" w:color="auto"/>
        <w:left w:val="none" w:sz="0" w:space="0" w:color="auto"/>
        <w:bottom w:val="none" w:sz="0" w:space="0" w:color="auto"/>
        <w:right w:val="none" w:sz="0" w:space="0" w:color="auto"/>
      </w:divBdr>
    </w:div>
    <w:div w:id="1473407304">
      <w:bodyDiv w:val="1"/>
      <w:marLeft w:val="0"/>
      <w:marRight w:val="0"/>
      <w:marTop w:val="0"/>
      <w:marBottom w:val="0"/>
      <w:divBdr>
        <w:top w:val="none" w:sz="0" w:space="0" w:color="auto"/>
        <w:left w:val="none" w:sz="0" w:space="0" w:color="auto"/>
        <w:bottom w:val="none" w:sz="0" w:space="0" w:color="auto"/>
        <w:right w:val="none" w:sz="0" w:space="0" w:color="auto"/>
      </w:divBdr>
    </w:div>
    <w:div w:id="1483034814">
      <w:bodyDiv w:val="1"/>
      <w:marLeft w:val="0"/>
      <w:marRight w:val="0"/>
      <w:marTop w:val="0"/>
      <w:marBottom w:val="0"/>
      <w:divBdr>
        <w:top w:val="none" w:sz="0" w:space="0" w:color="auto"/>
        <w:left w:val="none" w:sz="0" w:space="0" w:color="auto"/>
        <w:bottom w:val="none" w:sz="0" w:space="0" w:color="auto"/>
        <w:right w:val="none" w:sz="0" w:space="0" w:color="auto"/>
      </w:divBdr>
    </w:div>
    <w:div w:id="1495802204">
      <w:bodyDiv w:val="1"/>
      <w:marLeft w:val="0"/>
      <w:marRight w:val="0"/>
      <w:marTop w:val="0"/>
      <w:marBottom w:val="0"/>
      <w:divBdr>
        <w:top w:val="none" w:sz="0" w:space="0" w:color="auto"/>
        <w:left w:val="none" w:sz="0" w:space="0" w:color="auto"/>
        <w:bottom w:val="none" w:sz="0" w:space="0" w:color="auto"/>
        <w:right w:val="none" w:sz="0" w:space="0" w:color="auto"/>
      </w:divBdr>
    </w:div>
    <w:div w:id="1508859615">
      <w:bodyDiv w:val="1"/>
      <w:marLeft w:val="0"/>
      <w:marRight w:val="0"/>
      <w:marTop w:val="0"/>
      <w:marBottom w:val="0"/>
      <w:divBdr>
        <w:top w:val="none" w:sz="0" w:space="0" w:color="auto"/>
        <w:left w:val="none" w:sz="0" w:space="0" w:color="auto"/>
        <w:bottom w:val="none" w:sz="0" w:space="0" w:color="auto"/>
        <w:right w:val="none" w:sz="0" w:space="0" w:color="auto"/>
      </w:divBdr>
    </w:div>
    <w:div w:id="1510826897">
      <w:bodyDiv w:val="1"/>
      <w:marLeft w:val="0"/>
      <w:marRight w:val="0"/>
      <w:marTop w:val="0"/>
      <w:marBottom w:val="0"/>
      <w:divBdr>
        <w:top w:val="none" w:sz="0" w:space="0" w:color="auto"/>
        <w:left w:val="none" w:sz="0" w:space="0" w:color="auto"/>
        <w:bottom w:val="none" w:sz="0" w:space="0" w:color="auto"/>
        <w:right w:val="none" w:sz="0" w:space="0" w:color="auto"/>
      </w:divBdr>
    </w:div>
    <w:div w:id="1516847798">
      <w:bodyDiv w:val="1"/>
      <w:marLeft w:val="0"/>
      <w:marRight w:val="0"/>
      <w:marTop w:val="0"/>
      <w:marBottom w:val="0"/>
      <w:divBdr>
        <w:top w:val="none" w:sz="0" w:space="0" w:color="auto"/>
        <w:left w:val="none" w:sz="0" w:space="0" w:color="auto"/>
        <w:bottom w:val="none" w:sz="0" w:space="0" w:color="auto"/>
        <w:right w:val="none" w:sz="0" w:space="0" w:color="auto"/>
      </w:divBdr>
    </w:div>
    <w:div w:id="1517773072">
      <w:bodyDiv w:val="1"/>
      <w:marLeft w:val="0"/>
      <w:marRight w:val="0"/>
      <w:marTop w:val="0"/>
      <w:marBottom w:val="0"/>
      <w:divBdr>
        <w:top w:val="none" w:sz="0" w:space="0" w:color="auto"/>
        <w:left w:val="none" w:sz="0" w:space="0" w:color="auto"/>
        <w:bottom w:val="none" w:sz="0" w:space="0" w:color="auto"/>
        <w:right w:val="none" w:sz="0" w:space="0" w:color="auto"/>
      </w:divBdr>
    </w:div>
    <w:div w:id="1517960811">
      <w:bodyDiv w:val="1"/>
      <w:marLeft w:val="0"/>
      <w:marRight w:val="0"/>
      <w:marTop w:val="0"/>
      <w:marBottom w:val="0"/>
      <w:divBdr>
        <w:top w:val="none" w:sz="0" w:space="0" w:color="auto"/>
        <w:left w:val="none" w:sz="0" w:space="0" w:color="auto"/>
        <w:bottom w:val="none" w:sz="0" w:space="0" w:color="auto"/>
        <w:right w:val="none" w:sz="0" w:space="0" w:color="auto"/>
      </w:divBdr>
    </w:div>
    <w:div w:id="1518040494">
      <w:bodyDiv w:val="1"/>
      <w:marLeft w:val="0"/>
      <w:marRight w:val="0"/>
      <w:marTop w:val="0"/>
      <w:marBottom w:val="0"/>
      <w:divBdr>
        <w:top w:val="none" w:sz="0" w:space="0" w:color="auto"/>
        <w:left w:val="none" w:sz="0" w:space="0" w:color="auto"/>
        <w:bottom w:val="none" w:sz="0" w:space="0" w:color="auto"/>
        <w:right w:val="none" w:sz="0" w:space="0" w:color="auto"/>
      </w:divBdr>
    </w:div>
    <w:div w:id="1520512698">
      <w:bodyDiv w:val="1"/>
      <w:marLeft w:val="0"/>
      <w:marRight w:val="0"/>
      <w:marTop w:val="0"/>
      <w:marBottom w:val="0"/>
      <w:divBdr>
        <w:top w:val="none" w:sz="0" w:space="0" w:color="auto"/>
        <w:left w:val="none" w:sz="0" w:space="0" w:color="auto"/>
        <w:bottom w:val="none" w:sz="0" w:space="0" w:color="auto"/>
        <w:right w:val="none" w:sz="0" w:space="0" w:color="auto"/>
      </w:divBdr>
    </w:div>
    <w:div w:id="1520779727">
      <w:bodyDiv w:val="1"/>
      <w:marLeft w:val="0"/>
      <w:marRight w:val="0"/>
      <w:marTop w:val="0"/>
      <w:marBottom w:val="0"/>
      <w:divBdr>
        <w:top w:val="none" w:sz="0" w:space="0" w:color="auto"/>
        <w:left w:val="none" w:sz="0" w:space="0" w:color="auto"/>
        <w:bottom w:val="none" w:sz="0" w:space="0" w:color="auto"/>
        <w:right w:val="none" w:sz="0" w:space="0" w:color="auto"/>
      </w:divBdr>
    </w:div>
    <w:div w:id="1522208063">
      <w:bodyDiv w:val="1"/>
      <w:marLeft w:val="0"/>
      <w:marRight w:val="0"/>
      <w:marTop w:val="0"/>
      <w:marBottom w:val="0"/>
      <w:divBdr>
        <w:top w:val="none" w:sz="0" w:space="0" w:color="auto"/>
        <w:left w:val="none" w:sz="0" w:space="0" w:color="auto"/>
        <w:bottom w:val="none" w:sz="0" w:space="0" w:color="auto"/>
        <w:right w:val="none" w:sz="0" w:space="0" w:color="auto"/>
      </w:divBdr>
    </w:div>
    <w:div w:id="1523084515">
      <w:bodyDiv w:val="1"/>
      <w:marLeft w:val="0"/>
      <w:marRight w:val="0"/>
      <w:marTop w:val="0"/>
      <w:marBottom w:val="0"/>
      <w:divBdr>
        <w:top w:val="none" w:sz="0" w:space="0" w:color="auto"/>
        <w:left w:val="none" w:sz="0" w:space="0" w:color="auto"/>
        <w:bottom w:val="none" w:sz="0" w:space="0" w:color="auto"/>
        <w:right w:val="none" w:sz="0" w:space="0" w:color="auto"/>
      </w:divBdr>
    </w:div>
    <w:div w:id="1524980239">
      <w:bodyDiv w:val="1"/>
      <w:marLeft w:val="0"/>
      <w:marRight w:val="0"/>
      <w:marTop w:val="0"/>
      <w:marBottom w:val="0"/>
      <w:divBdr>
        <w:top w:val="none" w:sz="0" w:space="0" w:color="auto"/>
        <w:left w:val="none" w:sz="0" w:space="0" w:color="auto"/>
        <w:bottom w:val="none" w:sz="0" w:space="0" w:color="auto"/>
        <w:right w:val="none" w:sz="0" w:space="0" w:color="auto"/>
      </w:divBdr>
    </w:div>
    <w:div w:id="1526820915">
      <w:bodyDiv w:val="1"/>
      <w:marLeft w:val="0"/>
      <w:marRight w:val="0"/>
      <w:marTop w:val="0"/>
      <w:marBottom w:val="0"/>
      <w:divBdr>
        <w:top w:val="none" w:sz="0" w:space="0" w:color="auto"/>
        <w:left w:val="none" w:sz="0" w:space="0" w:color="auto"/>
        <w:bottom w:val="none" w:sz="0" w:space="0" w:color="auto"/>
        <w:right w:val="none" w:sz="0" w:space="0" w:color="auto"/>
      </w:divBdr>
    </w:div>
    <w:div w:id="1527519817">
      <w:bodyDiv w:val="1"/>
      <w:marLeft w:val="0"/>
      <w:marRight w:val="0"/>
      <w:marTop w:val="0"/>
      <w:marBottom w:val="0"/>
      <w:divBdr>
        <w:top w:val="none" w:sz="0" w:space="0" w:color="auto"/>
        <w:left w:val="none" w:sz="0" w:space="0" w:color="auto"/>
        <w:bottom w:val="none" w:sz="0" w:space="0" w:color="auto"/>
        <w:right w:val="none" w:sz="0" w:space="0" w:color="auto"/>
      </w:divBdr>
    </w:div>
    <w:div w:id="1528829528">
      <w:bodyDiv w:val="1"/>
      <w:marLeft w:val="0"/>
      <w:marRight w:val="0"/>
      <w:marTop w:val="0"/>
      <w:marBottom w:val="0"/>
      <w:divBdr>
        <w:top w:val="none" w:sz="0" w:space="0" w:color="auto"/>
        <w:left w:val="none" w:sz="0" w:space="0" w:color="auto"/>
        <w:bottom w:val="none" w:sz="0" w:space="0" w:color="auto"/>
        <w:right w:val="none" w:sz="0" w:space="0" w:color="auto"/>
      </w:divBdr>
    </w:div>
    <w:div w:id="1529947336">
      <w:bodyDiv w:val="1"/>
      <w:marLeft w:val="0"/>
      <w:marRight w:val="0"/>
      <w:marTop w:val="0"/>
      <w:marBottom w:val="0"/>
      <w:divBdr>
        <w:top w:val="none" w:sz="0" w:space="0" w:color="auto"/>
        <w:left w:val="none" w:sz="0" w:space="0" w:color="auto"/>
        <w:bottom w:val="none" w:sz="0" w:space="0" w:color="auto"/>
        <w:right w:val="none" w:sz="0" w:space="0" w:color="auto"/>
      </w:divBdr>
    </w:div>
    <w:div w:id="1530139936">
      <w:bodyDiv w:val="1"/>
      <w:marLeft w:val="0"/>
      <w:marRight w:val="0"/>
      <w:marTop w:val="0"/>
      <w:marBottom w:val="0"/>
      <w:divBdr>
        <w:top w:val="none" w:sz="0" w:space="0" w:color="auto"/>
        <w:left w:val="none" w:sz="0" w:space="0" w:color="auto"/>
        <w:bottom w:val="none" w:sz="0" w:space="0" w:color="auto"/>
        <w:right w:val="none" w:sz="0" w:space="0" w:color="auto"/>
      </w:divBdr>
    </w:div>
    <w:div w:id="1530755970">
      <w:bodyDiv w:val="1"/>
      <w:marLeft w:val="0"/>
      <w:marRight w:val="0"/>
      <w:marTop w:val="0"/>
      <w:marBottom w:val="0"/>
      <w:divBdr>
        <w:top w:val="none" w:sz="0" w:space="0" w:color="auto"/>
        <w:left w:val="none" w:sz="0" w:space="0" w:color="auto"/>
        <w:bottom w:val="none" w:sz="0" w:space="0" w:color="auto"/>
        <w:right w:val="none" w:sz="0" w:space="0" w:color="auto"/>
      </w:divBdr>
    </w:div>
    <w:div w:id="1533496610">
      <w:bodyDiv w:val="1"/>
      <w:marLeft w:val="0"/>
      <w:marRight w:val="0"/>
      <w:marTop w:val="0"/>
      <w:marBottom w:val="0"/>
      <w:divBdr>
        <w:top w:val="none" w:sz="0" w:space="0" w:color="auto"/>
        <w:left w:val="none" w:sz="0" w:space="0" w:color="auto"/>
        <w:bottom w:val="none" w:sz="0" w:space="0" w:color="auto"/>
        <w:right w:val="none" w:sz="0" w:space="0" w:color="auto"/>
      </w:divBdr>
    </w:div>
    <w:div w:id="1534348242">
      <w:bodyDiv w:val="1"/>
      <w:marLeft w:val="0"/>
      <w:marRight w:val="0"/>
      <w:marTop w:val="0"/>
      <w:marBottom w:val="0"/>
      <w:divBdr>
        <w:top w:val="none" w:sz="0" w:space="0" w:color="auto"/>
        <w:left w:val="none" w:sz="0" w:space="0" w:color="auto"/>
        <w:bottom w:val="none" w:sz="0" w:space="0" w:color="auto"/>
        <w:right w:val="none" w:sz="0" w:space="0" w:color="auto"/>
      </w:divBdr>
    </w:div>
    <w:div w:id="1534735096">
      <w:bodyDiv w:val="1"/>
      <w:marLeft w:val="0"/>
      <w:marRight w:val="0"/>
      <w:marTop w:val="0"/>
      <w:marBottom w:val="0"/>
      <w:divBdr>
        <w:top w:val="none" w:sz="0" w:space="0" w:color="auto"/>
        <w:left w:val="none" w:sz="0" w:space="0" w:color="auto"/>
        <w:bottom w:val="none" w:sz="0" w:space="0" w:color="auto"/>
        <w:right w:val="none" w:sz="0" w:space="0" w:color="auto"/>
      </w:divBdr>
    </w:div>
    <w:div w:id="1541042594">
      <w:bodyDiv w:val="1"/>
      <w:marLeft w:val="0"/>
      <w:marRight w:val="0"/>
      <w:marTop w:val="0"/>
      <w:marBottom w:val="0"/>
      <w:divBdr>
        <w:top w:val="none" w:sz="0" w:space="0" w:color="auto"/>
        <w:left w:val="none" w:sz="0" w:space="0" w:color="auto"/>
        <w:bottom w:val="none" w:sz="0" w:space="0" w:color="auto"/>
        <w:right w:val="none" w:sz="0" w:space="0" w:color="auto"/>
      </w:divBdr>
    </w:div>
    <w:div w:id="1543060279">
      <w:bodyDiv w:val="1"/>
      <w:marLeft w:val="0"/>
      <w:marRight w:val="0"/>
      <w:marTop w:val="0"/>
      <w:marBottom w:val="0"/>
      <w:divBdr>
        <w:top w:val="none" w:sz="0" w:space="0" w:color="auto"/>
        <w:left w:val="none" w:sz="0" w:space="0" w:color="auto"/>
        <w:bottom w:val="none" w:sz="0" w:space="0" w:color="auto"/>
        <w:right w:val="none" w:sz="0" w:space="0" w:color="auto"/>
      </w:divBdr>
    </w:div>
    <w:div w:id="1545142802">
      <w:bodyDiv w:val="1"/>
      <w:marLeft w:val="0"/>
      <w:marRight w:val="0"/>
      <w:marTop w:val="0"/>
      <w:marBottom w:val="0"/>
      <w:divBdr>
        <w:top w:val="none" w:sz="0" w:space="0" w:color="auto"/>
        <w:left w:val="none" w:sz="0" w:space="0" w:color="auto"/>
        <w:bottom w:val="none" w:sz="0" w:space="0" w:color="auto"/>
        <w:right w:val="none" w:sz="0" w:space="0" w:color="auto"/>
      </w:divBdr>
    </w:div>
    <w:div w:id="1547138298">
      <w:bodyDiv w:val="1"/>
      <w:marLeft w:val="0"/>
      <w:marRight w:val="0"/>
      <w:marTop w:val="0"/>
      <w:marBottom w:val="0"/>
      <w:divBdr>
        <w:top w:val="none" w:sz="0" w:space="0" w:color="auto"/>
        <w:left w:val="none" w:sz="0" w:space="0" w:color="auto"/>
        <w:bottom w:val="none" w:sz="0" w:space="0" w:color="auto"/>
        <w:right w:val="none" w:sz="0" w:space="0" w:color="auto"/>
      </w:divBdr>
    </w:div>
    <w:div w:id="1552155166">
      <w:bodyDiv w:val="1"/>
      <w:marLeft w:val="0"/>
      <w:marRight w:val="0"/>
      <w:marTop w:val="0"/>
      <w:marBottom w:val="0"/>
      <w:divBdr>
        <w:top w:val="none" w:sz="0" w:space="0" w:color="auto"/>
        <w:left w:val="none" w:sz="0" w:space="0" w:color="auto"/>
        <w:bottom w:val="none" w:sz="0" w:space="0" w:color="auto"/>
        <w:right w:val="none" w:sz="0" w:space="0" w:color="auto"/>
      </w:divBdr>
    </w:div>
    <w:div w:id="1561670040">
      <w:bodyDiv w:val="1"/>
      <w:marLeft w:val="0"/>
      <w:marRight w:val="0"/>
      <w:marTop w:val="0"/>
      <w:marBottom w:val="0"/>
      <w:divBdr>
        <w:top w:val="none" w:sz="0" w:space="0" w:color="auto"/>
        <w:left w:val="none" w:sz="0" w:space="0" w:color="auto"/>
        <w:bottom w:val="none" w:sz="0" w:space="0" w:color="auto"/>
        <w:right w:val="none" w:sz="0" w:space="0" w:color="auto"/>
      </w:divBdr>
      <w:divsChild>
        <w:div w:id="282999242">
          <w:marLeft w:val="480"/>
          <w:marRight w:val="0"/>
          <w:marTop w:val="0"/>
          <w:marBottom w:val="0"/>
          <w:divBdr>
            <w:top w:val="none" w:sz="0" w:space="0" w:color="auto"/>
            <w:left w:val="none" w:sz="0" w:space="0" w:color="auto"/>
            <w:bottom w:val="none" w:sz="0" w:space="0" w:color="auto"/>
            <w:right w:val="none" w:sz="0" w:space="0" w:color="auto"/>
          </w:divBdr>
        </w:div>
        <w:div w:id="528179570">
          <w:marLeft w:val="480"/>
          <w:marRight w:val="0"/>
          <w:marTop w:val="0"/>
          <w:marBottom w:val="0"/>
          <w:divBdr>
            <w:top w:val="none" w:sz="0" w:space="0" w:color="auto"/>
            <w:left w:val="none" w:sz="0" w:space="0" w:color="auto"/>
            <w:bottom w:val="none" w:sz="0" w:space="0" w:color="auto"/>
            <w:right w:val="none" w:sz="0" w:space="0" w:color="auto"/>
          </w:divBdr>
        </w:div>
        <w:div w:id="1946574194">
          <w:marLeft w:val="480"/>
          <w:marRight w:val="0"/>
          <w:marTop w:val="0"/>
          <w:marBottom w:val="0"/>
          <w:divBdr>
            <w:top w:val="none" w:sz="0" w:space="0" w:color="auto"/>
            <w:left w:val="none" w:sz="0" w:space="0" w:color="auto"/>
            <w:bottom w:val="none" w:sz="0" w:space="0" w:color="auto"/>
            <w:right w:val="none" w:sz="0" w:space="0" w:color="auto"/>
          </w:divBdr>
        </w:div>
        <w:div w:id="300621730">
          <w:marLeft w:val="480"/>
          <w:marRight w:val="0"/>
          <w:marTop w:val="0"/>
          <w:marBottom w:val="0"/>
          <w:divBdr>
            <w:top w:val="none" w:sz="0" w:space="0" w:color="auto"/>
            <w:left w:val="none" w:sz="0" w:space="0" w:color="auto"/>
            <w:bottom w:val="none" w:sz="0" w:space="0" w:color="auto"/>
            <w:right w:val="none" w:sz="0" w:space="0" w:color="auto"/>
          </w:divBdr>
        </w:div>
        <w:div w:id="254246783">
          <w:marLeft w:val="480"/>
          <w:marRight w:val="0"/>
          <w:marTop w:val="0"/>
          <w:marBottom w:val="0"/>
          <w:divBdr>
            <w:top w:val="none" w:sz="0" w:space="0" w:color="auto"/>
            <w:left w:val="none" w:sz="0" w:space="0" w:color="auto"/>
            <w:bottom w:val="none" w:sz="0" w:space="0" w:color="auto"/>
            <w:right w:val="none" w:sz="0" w:space="0" w:color="auto"/>
          </w:divBdr>
        </w:div>
        <w:div w:id="1542743197">
          <w:marLeft w:val="480"/>
          <w:marRight w:val="0"/>
          <w:marTop w:val="0"/>
          <w:marBottom w:val="0"/>
          <w:divBdr>
            <w:top w:val="none" w:sz="0" w:space="0" w:color="auto"/>
            <w:left w:val="none" w:sz="0" w:space="0" w:color="auto"/>
            <w:bottom w:val="none" w:sz="0" w:space="0" w:color="auto"/>
            <w:right w:val="none" w:sz="0" w:space="0" w:color="auto"/>
          </w:divBdr>
        </w:div>
        <w:div w:id="1968969203">
          <w:marLeft w:val="480"/>
          <w:marRight w:val="0"/>
          <w:marTop w:val="0"/>
          <w:marBottom w:val="0"/>
          <w:divBdr>
            <w:top w:val="none" w:sz="0" w:space="0" w:color="auto"/>
            <w:left w:val="none" w:sz="0" w:space="0" w:color="auto"/>
            <w:bottom w:val="none" w:sz="0" w:space="0" w:color="auto"/>
            <w:right w:val="none" w:sz="0" w:space="0" w:color="auto"/>
          </w:divBdr>
        </w:div>
        <w:div w:id="702245049">
          <w:marLeft w:val="480"/>
          <w:marRight w:val="0"/>
          <w:marTop w:val="0"/>
          <w:marBottom w:val="0"/>
          <w:divBdr>
            <w:top w:val="none" w:sz="0" w:space="0" w:color="auto"/>
            <w:left w:val="none" w:sz="0" w:space="0" w:color="auto"/>
            <w:bottom w:val="none" w:sz="0" w:space="0" w:color="auto"/>
            <w:right w:val="none" w:sz="0" w:space="0" w:color="auto"/>
          </w:divBdr>
        </w:div>
        <w:div w:id="634481447">
          <w:marLeft w:val="480"/>
          <w:marRight w:val="0"/>
          <w:marTop w:val="0"/>
          <w:marBottom w:val="0"/>
          <w:divBdr>
            <w:top w:val="none" w:sz="0" w:space="0" w:color="auto"/>
            <w:left w:val="none" w:sz="0" w:space="0" w:color="auto"/>
            <w:bottom w:val="none" w:sz="0" w:space="0" w:color="auto"/>
            <w:right w:val="none" w:sz="0" w:space="0" w:color="auto"/>
          </w:divBdr>
        </w:div>
        <w:div w:id="1707219713">
          <w:marLeft w:val="480"/>
          <w:marRight w:val="0"/>
          <w:marTop w:val="0"/>
          <w:marBottom w:val="0"/>
          <w:divBdr>
            <w:top w:val="none" w:sz="0" w:space="0" w:color="auto"/>
            <w:left w:val="none" w:sz="0" w:space="0" w:color="auto"/>
            <w:bottom w:val="none" w:sz="0" w:space="0" w:color="auto"/>
            <w:right w:val="none" w:sz="0" w:space="0" w:color="auto"/>
          </w:divBdr>
        </w:div>
        <w:div w:id="1916817532">
          <w:marLeft w:val="480"/>
          <w:marRight w:val="0"/>
          <w:marTop w:val="0"/>
          <w:marBottom w:val="0"/>
          <w:divBdr>
            <w:top w:val="none" w:sz="0" w:space="0" w:color="auto"/>
            <w:left w:val="none" w:sz="0" w:space="0" w:color="auto"/>
            <w:bottom w:val="none" w:sz="0" w:space="0" w:color="auto"/>
            <w:right w:val="none" w:sz="0" w:space="0" w:color="auto"/>
          </w:divBdr>
        </w:div>
        <w:div w:id="1252861430">
          <w:marLeft w:val="480"/>
          <w:marRight w:val="0"/>
          <w:marTop w:val="0"/>
          <w:marBottom w:val="0"/>
          <w:divBdr>
            <w:top w:val="none" w:sz="0" w:space="0" w:color="auto"/>
            <w:left w:val="none" w:sz="0" w:space="0" w:color="auto"/>
            <w:bottom w:val="none" w:sz="0" w:space="0" w:color="auto"/>
            <w:right w:val="none" w:sz="0" w:space="0" w:color="auto"/>
          </w:divBdr>
        </w:div>
        <w:div w:id="1392340812">
          <w:marLeft w:val="480"/>
          <w:marRight w:val="0"/>
          <w:marTop w:val="0"/>
          <w:marBottom w:val="0"/>
          <w:divBdr>
            <w:top w:val="none" w:sz="0" w:space="0" w:color="auto"/>
            <w:left w:val="none" w:sz="0" w:space="0" w:color="auto"/>
            <w:bottom w:val="none" w:sz="0" w:space="0" w:color="auto"/>
            <w:right w:val="none" w:sz="0" w:space="0" w:color="auto"/>
          </w:divBdr>
        </w:div>
        <w:div w:id="1417022014">
          <w:marLeft w:val="480"/>
          <w:marRight w:val="0"/>
          <w:marTop w:val="0"/>
          <w:marBottom w:val="0"/>
          <w:divBdr>
            <w:top w:val="none" w:sz="0" w:space="0" w:color="auto"/>
            <w:left w:val="none" w:sz="0" w:space="0" w:color="auto"/>
            <w:bottom w:val="none" w:sz="0" w:space="0" w:color="auto"/>
            <w:right w:val="none" w:sz="0" w:space="0" w:color="auto"/>
          </w:divBdr>
        </w:div>
        <w:div w:id="1862938056">
          <w:marLeft w:val="480"/>
          <w:marRight w:val="0"/>
          <w:marTop w:val="0"/>
          <w:marBottom w:val="0"/>
          <w:divBdr>
            <w:top w:val="none" w:sz="0" w:space="0" w:color="auto"/>
            <w:left w:val="none" w:sz="0" w:space="0" w:color="auto"/>
            <w:bottom w:val="none" w:sz="0" w:space="0" w:color="auto"/>
            <w:right w:val="none" w:sz="0" w:space="0" w:color="auto"/>
          </w:divBdr>
        </w:div>
        <w:div w:id="1714768924">
          <w:marLeft w:val="480"/>
          <w:marRight w:val="0"/>
          <w:marTop w:val="0"/>
          <w:marBottom w:val="0"/>
          <w:divBdr>
            <w:top w:val="none" w:sz="0" w:space="0" w:color="auto"/>
            <w:left w:val="none" w:sz="0" w:space="0" w:color="auto"/>
            <w:bottom w:val="none" w:sz="0" w:space="0" w:color="auto"/>
            <w:right w:val="none" w:sz="0" w:space="0" w:color="auto"/>
          </w:divBdr>
        </w:div>
        <w:div w:id="1880046097">
          <w:marLeft w:val="480"/>
          <w:marRight w:val="0"/>
          <w:marTop w:val="0"/>
          <w:marBottom w:val="0"/>
          <w:divBdr>
            <w:top w:val="none" w:sz="0" w:space="0" w:color="auto"/>
            <w:left w:val="none" w:sz="0" w:space="0" w:color="auto"/>
            <w:bottom w:val="none" w:sz="0" w:space="0" w:color="auto"/>
            <w:right w:val="none" w:sz="0" w:space="0" w:color="auto"/>
          </w:divBdr>
        </w:div>
        <w:div w:id="626089240">
          <w:marLeft w:val="480"/>
          <w:marRight w:val="0"/>
          <w:marTop w:val="0"/>
          <w:marBottom w:val="0"/>
          <w:divBdr>
            <w:top w:val="none" w:sz="0" w:space="0" w:color="auto"/>
            <w:left w:val="none" w:sz="0" w:space="0" w:color="auto"/>
            <w:bottom w:val="none" w:sz="0" w:space="0" w:color="auto"/>
            <w:right w:val="none" w:sz="0" w:space="0" w:color="auto"/>
          </w:divBdr>
        </w:div>
        <w:div w:id="2066635351">
          <w:marLeft w:val="480"/>
          <w:marRight w:val="0"/>
          <w:marTop w:val="0"/>
          <w:marBottom w:val="0"/>
          <w:divBdr>
            <w:top w:val="none" w:sz="0" w:space="0" w:color="auto"/>
            <w:left w:val="none" w:sz="0" w:space="0" w:color="auto"/>
            <w:bottom w:val="none" w:sz="0" w:space="0" w:color="auto"/>
            <w:right w:val="none" w:sz="0" w:space="0" w:color="auto"/>
          </w:divBdr>
        </w:div>
        <w:div w:id="1378119679">
          <w:marLeft w:val="480"/>
          <w:marRight w:val="0"/>
          <w:marTop w:val="0"/>
          <w:marBottom w:val="0"/>
          <w:divBdr>
            <w:top w:val="none" w:sz="0" w:space="0" w:color="auto"/>
            <w:left w:val="none" w:sz="0" w:space="0" w:color="auto"/>
            <w:bottom w:val="none" w:sz="0" w:space="0" w:color="auto"/>
            <w:right w:val="none" w:sz="0" w:space="0" w:color="auto"/>
          </w:divBdr>
        </w:div>
        <w:div w:id="1040085770">
          <w:marLeft w:val="480"/>
          <w:marRight w:val="0"/>
          <w:marTop w:val="0"/>
          <w:marBottom w:val="0"/>
          <w:divBdr>
            <w:top w:val="none" w:sz="0" w:space="0" w:color="auto"/>
            <w:left w:val="none" w:sz="0" w:space="0" w:color="auto"/>
            <w:bottom w:val="none" w:sz="0" w:space="0" w:color="auto"/>
            <w:right w:val="none" w:sz="0" w:space="0" w:color="auto"/>
          </w:divBdr>
        </w:div>
        <w:div w:id="1950039523">
          <w:marLeft w:val="480"/>
          <w:marRight w:val="0"/>
          <w:marTop w:val="0"/>
          <w:marBottom w:val="0"/>
          <w:divBdr>
            <w:top w:val="none" w:sz="0" w:space="0" w:color="auto"/>
            <w:left w:val="none" w:sz="0" w:space="0" w:color="auto"/>
            <w:bottom w:val="none" w:sz="0" w:space="0" w:color="auto"/>
            <w:right w:val="none" w:sz="0" w:space="0" w:color="auto"/>
          </w:divBdr>
        </w:div>
        <w:div w:id="1338456604">
          <w:marLeft w:val="480"/>
          <w:marRight w:val="0"/>
          <w:marTop w:val="0"/>
          <w:marBottom w:val="0"/>
          <w:divBdr>
            <w:top w:val="none" w:sz="0" w:space="0" w:color="auto"/>
            <w:left w:val="none" w:sz="0" w:space="0" w:color="auto"/>
            <w:bottom w:val="none" w:sz="0" w:space="0" w:color="auto"/>
            <w:right w:val="none" w:sz="0" w:space="0" w:color="auto"/>
          </w:divBdr>
        </w:div>
        <w:div w:id="1487085978">
          <w:marLeft w:val="480"/>
          <w:marRight w:val="0"/>
          <w:marTop w:val="0"/>
          <w:marBottom w:val="0"/>
          <w:divBdr>
            <w:top w:val="none" w:sz="0" w:space="0" w:color="auto"/>
            <w:left w:val="none" w:sz="0" w:space="0" w:color="auto"/>
            <w:bottom w:val="none" w:sz="0" w:space="0" w:color="auto"/>
            <w:right w:val="none" w:sz="0" w:space="0" w:color="auto"/>
          </w:divBdr>
        </w:div>
        <w:div w:id="668095164">
          <w:marLeft w:val="480"/>
          <w:marRight w:val="0"/>
          <w:marTop w:val="0"/>
          <w:marBottom w:val="0"/>
          <w:divBdr>
            <w:top w:val="none" w:sz="0" w:space="0" w:color="auto"/>
            <w:left w:val="none" w:sz="0" w:space="0" w:color="auto"/>
            <w:bottom w:val="none" w:sz="0" w:space="0" w:color="auto"/>
            <w:right w:val="none" w:sz="0" w:space="0" w:color="auto"/>
          </w:divBdr>
        </w:div>
        <w:div w:id="473988602">
          <w:marLeft w:val="480"/>
          <w:marRight w:val="0"/>
          <w:marTop w:val="0"/>
          <w:marBottom w:val="0"/>
          <w:divBdr>
            <w:top w:val="none" w:sz="0" w:space="0" w:color="auto"/>
            <w:left w:val="none" w:sz="0" w:space="0" w:color="auto"/>
            <w:bottom w:val="none" w:sz="0" w:space="0" w:color="auto"/>
            <w:right w:val="none" w:sz="0" w:space="0" w:color="auto"/>
          </w:divBdr>
        </w:div>
        <w:div w:id="32921655">
          <w:marLeft w:val="480"/>
          <w:marRight w:val="0"/>
          <w:marTop w:val="0"/>
          <w:marBottom w:val="0"/>
          <w:divBdr>
            <w:top w:val="none" w:sz="0" w:space="0" w:color="auto"/>
            <w:left w:val="none" w:sz="0" w:space="0" w:color="auto"/>
            <w:bottom w:val="none" w:sz="0" w:space="0" w:color="auto"/>
            <w:right w:val="none" w:sz="0" w:space="0" w:color="auto"/>
          </w:divBdr>
        </w:div>
        <w:div w:id="1234504846">
          <w:marLeft w:val="480"/>
          <w:marRight w:val="0"/>
          <w:marTop w:val="0"/>
          <w:marBottom w:val="0"/>
          <w:divBdr>
            <w:top w:val="none" w:sz="0" w:space="0" w:color="auto"/>
            <w:left w:val="none" w:sz="0" w:space="0" w:color="auto"/>
            <w:bottom w:val="none" w:sz="0" w:space="0" w:color="auto"/>
            <w:right w:val="none" w:sz="0" w:space="0" w:color="auto"/>
          </w:divBdr>
        </w:div>
        <w:div w:id="538707502">
          <w:marLeft w:val="480"/>
          <w:marRight w:val="0"/>
          <w:marTop w:val="0"/>
          <w:marBottom w:val="0"/>
          <w:divBdr>
            <w:top w:val="none" w:sz="0" w:space="0" w:color="auto"/>
            <w:left w:val="none" w:sz="0" w:space="0" w:color="auto"/>
            <w:bottom w:val="none" w:sz="0" w:space="0" w:color="auto"/>
            <w:right w:val="none" w:sz="0" w:space="0" w:color="auto"/>
          </w:divBdr>
        </w:div>
        <w:div w:id="216549393">
          <w:marLeft w:val="480"/>
          <w:marRight w:val="0"/>
          <w:marTop w:val="0"/>
          <w:marBottom w:val="0"/>
          <w:divBdr>
            <w:top w:val="none" w:sz="0" w:space="0" w:color="auto"/>
            <w:left w:val="none" w:sz="0" w:space="0" w:color="auto"/>
            <w:bottom w:val="none" w:sz="0" w:space="0" w:color="auto"/>
            <w:right w:val="none" w:sz="0" w:space="0" w:color="auto"/>
          </w:divBdr>
        </w:div>
        <w:div w:id="1417049233">
          <w:marLeft w:val="480"/>
          <w:marRight w:val="0"/>
          <w:marTop w:val="0"/>
          <w:marBottom w:val="0"/>
          <w:divBdr>
            <w:top w:val="none" w:sz="0" w:space="0" w:color="auto"/>
            <w:left w:val="none" w:sz="0" w:space="0" w:color="auto"/>
            <w:bottom w:val="none" w:sz="0" w:space="0" w:color="auto"/>
            <w:right w:val="none" w:sz="0" w:space="0" w:color="auto"/>
          </w:divBdr>
        </w:div>
        <w:div w:id="242420689">
          <w:marLeft w:val="480"/>
          <w:marRight w:val="0"/>
          <w:marTop w:val="0"/>
          <w:marBottom w:val="0"/>
          <w:divBdr>
            <w:top w:val="none" w:sz="0" w:space="0" w:color="auto"/>
            <w:left w:val="none" w:sz="0" w:space="0" w:color="auto"/>
            <w:bottom w:val="none" w:sz="0" w:space="0" w:color="auto"/>
            <w:right w:val="none" w:sz="0" w:space="0" w:color="auto"/>
          </w:divBdr>
        </w:div>
        <w:div w:id="1852597257">
          <w:marLeft w:val="480"/>
          <w:marRight w:val="0"/>
          <w:marTop w:val="0"/>
          <w:marBottom w:val="0"/>
          <w:divBdr>
            <w:top w:val="none" w:sz="0" w:space="0" w:color="auto"/>
            <w:left w:val="none" w:sz="0" w:space="0" w:color="auto"/>
            <w:bottom w:val="none" w:sz="0" w:space="0" w:color="auto"/>
            <w:right w:val="none" w:sz="0" w:space="0" w:color="auto"/>
          </w:divBdr>
        </w:div>
        <w:div w:id="1153061802">
          <w:marLeft w:val="480"/>
          <w:marRight w:val="0"/>
          <w:marTop w:val="0"/>
          <w:marBottom w:val="0"/>
          <w:divBdr>
            <w:top w:val="none" w:sz="0" w:space="0" w:color="auto"/>
            <w:left w:val="none" w:sz="0" w:space="0" w:color="auto"/>
            <w:bottom w:val="none" w:sz="0" w:space="0" w:color="auto"/>
            <w:right w:val="none" w:sz="0" w:space="0" w:color="auto"/>
          </w:divBdr>
        </w:div>
        <w:div w:id="914586554">
          <w:marLeft w:val="480"/>
          <w:marRight w:val="0"/>
          <w:marTop w:val="0"/>
          <w:marBottom w:val="0"/>
          <w:divBdr>
            <w:top w:val="none" w:sz="0" w:space="0" w:color="auto"/>
            <w:left w:val="none" w:sz="0" w:space="0" w:color="auto"/>
            <w:bottom w:val="none" w:sz="0" w:space="0" w:color="auto"/>
            <w:right w:val="none" w:sz="0" w:space="0" w:color="auto"/>
          </w:divBdr>
        </w:div>
        <w:div w:id="906694386">
          <w:marLeft w:val="480"/>
          <w:marRight w:val="0"/>
          <w:marTop w:val="0"/>
          <w:marBottom w:val="0"/>
          <w:divBdr>
            <w:top w:val="none" w:sz="0" w:space="0" w:color="auto"/>
            <w:left w:val="none" w:sz="0" w:space="0" w:color="auto"/>
            <w:bottom w:val="none" w:sz="0" w:space="0" w:color="auto"/>
            <w:right w:val="none" w:sz="0" w:space="0" w:color="auto"/>
          </w:divBdr>
        </w:div>
        <w:div w:id="1507331815">
          <w:marLeft w:val="480"/>
          <w:marRight w:val="0"/>
          <w:marTop w:val="0"/>
          <w:marBottom w:val="0"/>
          <w:divBdr>
            <w:top w:val="none" w:sz="0" w:space="0" w:color="auto"/>
            <w:left w:val="none" w:sz="0" w:space="0" w:color="auto"/>
            <w:bottom w:val="none" w:sz="0" w:space="0" w:color="auto"/>
            <w:right w:val="none" w:sz="0" w:space="0" w:color="auto"/>
          </w:divBdr>
        </w:div>
        <w:div w:id="1277709805">
          <w:marLeft w:val="480"/>
          <w:marRight w:val="0"/>
          <w:marTop w:val="0"/>
          <w:marBottom w:val="0"/>
          <w:divBdr>
            <w:top w:val="none" w:sz="0" w:space="0" w:color="auto"/>
            <w:left w:val="none" w:sz="0" w:space="0" w:color="auto"/>
            <w:bottom w:val="none" w:sz="0" w:space="0" w:color="auto"/>
            <w:right w:val="none" w:sz="0" w:space="0" w:color="auto"/>
          </w:divBdr>
        </w:div>
        <w:div w:id="153686961">
          <w:marLeft w:val="480"/>
          <w:marRight w:val="0"/>
          <w:marTop w:val="0"/>
          <w:marBottom w:val="0"/>
          <w:divBdr>
            <w:top w:val="none" w:sz="0" w:space="0" w:color="auto"/>
            <w:left w:val="none" w:sz="0" w:space="0" w:color="auto"/>
            <w:bottom w:val="none" w:sz="0" w:space="0" w:color="auto"/>
            <w:right w:val="none" w:sz="0" w:space="0" w:color="auto"/>
          </w:divBdr>
        </w:div>
        <w:div w:id="2106343618">
          <w:marLeft w:val="480"/>
          <w:marRight w:val="0"/>
          <w:marTop w:val="0"/>
          <w:marBottom w:val="0"/>
          <w:divBdr>
            <w:top w:val="none" w:sz="0" w:space="0" w:color="auto"/>
            <w:left w:val="none" w:sz="0" w:space="0" w:color="auto"/>
            <w:bottom w:val="none" w:sz="0" w:space="0" w:color="auto"/>
            <w:right w:val="none" w:sz="0" w:space="0" w:color="auto"/>
          </w:divBdr>
        </w:div>
        <w:div w:id="1598366026">
          <w:marLeft w:val="480"/>
          <w:marRight w:val="0"/>
          <w:marTop w:val="0"/>
          <w:marBottom w:val="0"/>
          <w:divBdr>
            <w:top w:val="none" w:sz="0" w:space="0" w:color="auto"/>
            <w:left w:val="none" w:sz="0" w:space="0" w:color="auto"/>
            <w:bottom w:val="none" w:sz="0" w:space="0" w:color="auto"/>
            <w:right w:val="none" w:sz="0" w:space="0" w:color="auto"/>
          </w:divBdr>
        </w:div>
        <w:div w:id="792795260">
          <w:marLeft w:val="480"/>
          <w:marRight w:val="0"/>
          <w:marTop w:val="0"/>
          <w:marBottom w:val="0"/>
          <w:divBdr>
            <w:top w:val="none" w:sz="0" w:space="0" w:color="auto"/>
            <w:left w:val="none" w:sz="0" w:space="0" w:color="auto"/>
            <w:bottom w:val="none" w:sz="0" w:space="0" w:color="auto"/>
            <w:right w:val="none" w:sz="0" w:space="0" w:color="auto"/>
          </w:divBdr>
        </w:div>
        <w:div w:id="1305433763">
          <w:marLeft w:val="480"/>
          <w:marRight w:val="0"/>
          <w:marTop w:val="0"/>
          <w:marBottom w:val="0"/>
          <w:divBdr>
            <w:top w:val="none" w:sz="0" w:space="0" w:color="auto"/>
            <w:left w:val="none" w:sz="0" w:space="0" w:color="auto"/>
            <w:bottom w:val="none" w:sz="0" w:space="0" w:color="auto"/>
            <w:right w:val="none" w:sz="0" w:space="0" w:color="auto"/>
          </w:divBdr>
        </w:div>
        <w:div w:id="1049837113">
          <w:marLeft w:val="480"/>
          <w:marRight w:val="0"/>
          <w:marTop w:val="0"/>
          <w:marBottom w:val="0"/>
          <w:divBdr>
            <w:top w:val="none" w:sz="0" w:space="0" w:color="auto"/>
            <w:left w:val="none" w:sz="0" w:space="0" w:color="auto"/>
            <w:bottom w:val="none" w:sz="0" w:space="0" w:color="auto"/>
            <w:right w:val="none" w:sz="0" w:space="0" w:color="auto"/>
          </w:divBdr>
        </w:div>
        <w:div w:id="649292743">
          <w:marLeft w:val="480"/>
          <w:marRight w:val="0"/>
          <w:marTop w:val="0"/>
          <w:marBottom w:val="0"/>
          <w:divBdr>
            <w:top w:val="none" w:sz="0" w:space="0" w:color="auto"/>
            <w:left w:val="none" w:sz="0" w:space="0" w:color="auto"/>
            <w:bottom w:val="none" w:sz="0" w:space="0" w:color="auto"/>
            <w:right w:val="none" w:sz="0" w:space="0" w:color="auto"/>
          </w:divBdr>
        </w:div>
        <w:div w:id="1364942894">
          <w:marLeft w:val="480"/>
          <w:marRight w:val="0"/>
          <w:marTop w:val="0"/>
          <w:marBottom w:val="0"/>
          <w:divBdr>
            <w:top w:val="none" w:sz="0" w:space="0" w:color="auto"/>
            <w:left w:val="none" w:sz="0" w:space="0" w:color="auto"/>
            <w:bottom w:val="none" w:sz="0" w:space="0" w:color="auto"/>
            <w:right w:val="none" w:sz="0" w:space="0" w:color="auto"/>
          </w:divBdr>
        </w:div>
        <w:div w:id="1621717731">
          <w:marLeft w:val="480"/>
          <w:marRight w:val="0"/>
          <w:marTop w:val="0"/>
          <w:marBottom w:val="0"/>
          <w:divBdr>
            <w:top w:val="none" w:sz="0" w:space="0" w:color="auto"/>
            <w:left w:val="none" w:sz="0" w:space="0" w:color="auto"/>
            <w:bottom w:val="none" w:sz="0" w:space="0" w:color="auto"/>
            <w:right w:val="none" w:sz="0" w:space="0" w:color="auto"/>
          </w:divBdr>
        </w:div>
        <w:div w:id="397363491">
          <w:marLeft w:val="480"/>
          <w:marRight w:val="0"/>
          <w:marTop w:val="0"/>
          <w:marBottom w:val="0"/>
          <w:divBdr>
            <w:top w:val="none" w:sz="0" w:space="0" w:color="auto"/>
            <w:left w:val="none" w:sz="0" w:space="0" w:color="auto"/>
            <w:bottom w:val="none" w:sz="0" w:space="0" w:color="auto"/>
            <w:right w:val="none" w:sz="0" w:space="0" w:color="auto"/>
          </w:divBdr>
        </w:div>
        <w:div w:id="1850872316">
          <w:marLeft w:val="480"/>
          <w:marRight w:val="0"/>
          <w:marTop w:val="0"/>
          <w:marBottom w:val="0"/>
          <w:divBdr>
            <w:top w:val="none" w:sz="0" w:space="0" w:color="auto"/>
            <w:left w:val="none" w:sz="0" w:space="0" w:color="auto"/>
            <w:bottom w:val="none" w:sz="0" w:space="0" w:color="auto"/>
            <w:right w:val="none" w:sz="0" w:space="0" w:color="auto"/>
          </w:divBdr>
        </w:div>
        <w:div w:id="93868114">
          <w:marLeft w:val="480"/>
          <w:marRight w:val="0"/>
          <w:marTop w:val="0"/>
          <w:marBottom w:val="0"/>
          <w:divBdr>
            <w:top w:val="none" w:sz="0" w:space="0" w:color="auto"/>
            <w:left w:val="none" w:sz="0" w:space="0" w:color="auto"/>
            <w:bottom w:val="none" w:sz="0" w:space="0" w:color="auto"/>
            <w:right w:val="none" w:sz="0" w:space="0" w:color="auto"/>
          </w:divBdr>
        </w:div>
        <w:div w:id="77022485">
          <w:marLeft w:val="480"/>
          <w:marRight w:val="0"/>
          <w:marTop w:val="0"/>
          <w:marBottom w:val="0"/>
          <w:divBdr>
            <w:top w:val="none" w:sz="0" w:space="0" w:color="auto"/>
            <w:left w:val="none" w:sz="0" w:space="0" w:color="auto"/>
            <w:bottom w:val="none" w:sz="0" w:space="0" w:color="auto"/>
            <w:right w:val="none" w:sz="0" w:space="0" w:color="auto"/>
          </w:divBdr>
        </w:div>
        <w:div w:id="1658024998">
          <w:marLeft w:val="480"/>
          <w:marRight w:val="0"/>
          <w:marTop w:val="0"/>
          <w:marBottom w:val="0"/>
          <w:divBdr>
            <w:top w:val="none" w:sz="0" w:space="0" w:color="auto"/>
            <w:left w:val="none" w:sz="0" w:space="0" w:color="auto"/>
            <w:bottom w:val="none" w:sz="0" w:space="0" w:color="auto"/>
            <w:right w:val="none" w:sz="0" w:space="0" w:color="auto"/>
          </w:divBdr>
        </w:div>
        <w:div w:id="73868415">
          <w:marLeft w:val="480"/>
          <w:marRight w:val="0"/>
          <w:marTop w:val="0"/>
          <w:marBottom w:val="0"/>
          <w:divBdr>
            <w:top w:val="none" w:sz="0" w:space="0" w:color="auto"/>
            <w:left w:val="none" w:sz="0" w:space="0" w:color="auto"/>
            <w:bottom w:val="none" w:sz="0" w:space="0" w:color="auto"/>
            <w:right w:val="none" w:sz="0" w:space="0" w:color="auto"/>
          </w:divBdr>
        </w:div>
        <w:div w:id="618072238">
          <w:marLeft w:val="480"/>
          <w:marRight w:val="0"/>
          <w:marTop w:val="0"/>
          <w:marBottom w:val="0"/>
          <w:divBdr>
            <w:top w:val="none" w:sz="0" w:space="0" w:color="auto"/>
            <w:left w:val="none" w:sz="0" w:space="0" w:color="auto"/>
            <w:bottom w:val="none" w:sz="0" w:space="0" w:color="auto"/>
            <w:right w:val="none" w:sz="0" w:space="0" w:color="auto"/>
          </w:divBdr>
        </w:div>
        <w:div w:id="199512533">
          <w:marLeft w:val="480"/>
          <w:marRight w:val="0"/>
          <w:marTop w:val="0"/>
          <w:marBottom w:val="0"/>
          <w:divBdr>
            <w:top w:val="none" w:sz="0" w:space="0" w:color="auto"/>
            <w:left w:val="none" w:sz="0" w:space="0" w:color="auto"/>
            <w:bottom w:val="none" w:sz="0" w:space="0" w:color="auto"/>
            <w:right w:val="none" w:sz="0" w:space="0" w:color="auto"/>
          </w:divBdr>
        </w:div>
        <w:div w:id="1886722654">
          <w:marLeft w:val="480"/>
          <w:marRight w:val="0"/>
          <w:marTop w:val="0"/>
          <w:marBottom w:val="0"/>
          <w:divBdr>
            <w:top w:val="none" w:sz="0" w:space="0" w:color="auto"/>
            <w:left w:val="none" w:sz="0" w:space="0" w:color="auto"/>
            <w:bottom w:val="none" w:sz="0" w:space="0" w:color="auto"/>
            <w:right w:val="none" w:sz="0" w:space="0" w:color="auto"/>
          </w:divBdr>
        </w:div>
        <w:div w:id="612637660">
          <w:marLeft w:val="480"/>
          <w:marRight w:val="0"/>
          <w:marTop w:val="0"/>
          <w:marBottom w:val="0"/>
          <w:divBdr>
            <w:top w:val="none" w:sz="0" w:space="0" w:color="auto"/>
            <w:left w:val="none" w:sz="0" w:space="0" w:color="auto"/>
            <w:bottom w:val="none" w:sz="0" w:space="0" w:color="auto"/>
            <w:right w:val="none" w:sz="0" w:space="0" w:color="auto"/>
          </w:divBdr>
        </w:div>
        <w:div w:id="1672175135">
          <w:marLeft w:val="480"/>
          <w:marRight w:val="0"/>
          <w:marTop w:val="0"/>
          <w:marBottom w:val="0"/>
          <w:divBdr>
            <w:top w:val="none" w:sz="0" w:space="0" w:color="auto"/>
            <w:left w:val="none" w:sz="0" w:space="0" w:color="auto"/>
            <w:bottom w:val="none" w:sz="0" w:space="0" w:color="auto"/>
            <w:right w:val="none" w:sz="0" w:space="0" w:color="auto"/>
          </w:divBdr>
        </w:div>
        <w:div w:id="1750928208">
          <w:marLeft w:val="480"/>
          <w:marRight w:val="0"/>
          <w:marTop w:val="0"/>
          <w:marBottom w:val="0"/>
          <w:divBdr>
            <w:top w:val="none" w:sz="0" w:space="0" w:color="auto"/>
            <w:left w:val="none" w:sz="0" w:space="0" w:color="auto"/>
            <w:bottom w:val="none" w:sz="0" w:space="0" w:color="auto"/>
            <w:right w:val="none" w:sz="0" w:space="0" w:color="auto"/>
          </w:divBdr>
        </w:div>
        <w:div w:id="2003926421">
          <w:marLeft w:val="480"/>
          <w:marRight w:val="0"/>
          <w:marTop w:val="0"/>
          <w:marBottom w:val="0"/>
          <w:divBdr>
            <w:top w:val="none" w:sz="0" w:space="0" w:color="auto"/>
            <w:left w:val="none" w:sz="0" w:space="0" w:color="auto"/>
            <w:bottom w:val="none" w:sz="0" w:space="0" w:color="auto"/>
            <w:right w:val="none" w:sz="0" w:space="0" w:color="auto"/>
          </w:divBdr>
        </w:div>
        <w:div w:id="1763645328">
          <w:marLeft w:val="480"/>
          <w:marRight w:val="0"/>
          <w:marTop w:val="0"/>
          <w:marBottom w:val="0"/>
          <w:divBdr>
            <w:top w:val="none" w:sz="0" w:space="0" w:color="auto"/>
            <w:left w:val="none" w:sz="0" w:space="0" w:color="auto"/>
            <w:bottom w:val="none" w:sz="0" w:space="0" w:color="auto"/>
            <w:right w:val="none" w:sz="0" w:space="0" w:color="auto"/>
          </w:divBdr>
        </w:div>
        <w:div w:id="1813332129">
          <w:marLeft w:val="480"/>
          <w:marRight w:val="0"/>
          <w:marTop w:val="0"/>
          <w:marBottom w:val="0"/>
          <w:divBdr>
            <w:top w:val="none" w:sz="0" w:space="0" w:color="auto"/>
            <w:left w:val="none" w:sz="0" w:space="0" w:color="auto"/>
            <w:bottom w:val="none" w:sz="0" w:space="0" w:color="auto"/>
            <w:right w:val="none" w:sz="0" w:space="0" w:color="auto"/>
          </w:divBdr>
        </w:div>
        <w:div w:id="2134668724">
          <w:marLeft w:val="480"/>
          <w:marRight w:val="0"/>
          <w:marTop w:val="0"/>
          <w:marBottom w:val="0"/>
          <w:divBdr>
            <w:top w:val="none" w:sz="0" w:space="0" w:color="auto"/>
            <w:left w:val="none" w:sz="0" w:space="0" w:color="auto"/>
            <w:bottom w:val="none" w:sz="0" w:space="0" w:color="auto"/>
            <w:right w:val="none" w:sz="0" w:space="0" w:color="auto"/>
          </w:divBdr>
        </w:div>
        <w:div w:id="661084778">
          <w:marLeft w:val="480"/>
          <w:marRight w:val="0"/>
          <w:marTop w:val="0"/>
          <w:marBottom w:val="0"/>
          <w:divBdr>
            <w:top w:val="none" w:sz="0" w:space="0" w:color="auto"/>
            <w:left w:val="none" w:sz="0" w:space="0" w:color="auto"/>
            <w:bottom w:val="none" w:sz="0" w:space="0" w:color="auto"/>
            <w:right w:val="none" w:sz="0" w:space="0" w:color="auto"/>
          </w:divBdr>
        </w:div>
        <w:div w:id="684942905">
          <w:marLeft w:val="480"/>
          <w:marRight w:val="0"/>
          <w:marTop w:val="0"/>
          <w:marBottom w:val="0"/>
          <w:divBdr>
            <w:top w:val="none" w:sz="0" w:space="0" w:color="auto"/>
            <w:left w:val="none" w:sz="0" w:space="0" w:color="auto"/>
            <w:bottom w:val="none" w:sz="0" w:space="0" w:color="auto"/>
            <w:right w:val="none" w:sz="0" w:space="0" w:color="auto"/>
          </w:divBdr>
        </w:div>
        <w:div w:id="1325668765">
          <w:marLeft w:val="480"/>
          <w:marRight w:val="0"/>
          <w:marTop w:val="0"/>
          <w:marBottom w:val="0"/>
          <w:divBdr>
            <w:top w:val="none" w:sz="0" w:space="0" w:color="auto"/>
            <w:left w:val="none" w:sz="0" w:space="0" w:color="auto"/>
            <w:bottom w:val="none" w:sz="0" w:space="0" w:color="auto"/>
            <w:right w:val="none" w:sz="0" w:space="0" w:color="auto"/>
          </w:divBdr>
        </w:div>
        <w:div w:id="433866997">
          <w:marLeft w:val="480"/>
          <w:marRight w:val="0"/>
          <w:marTop w:val="0"/>
          <w:marBottom w:val="0"/>
          <w:divBdr>
            <w:top w:val="none" w:sz="0" w:space="0" w:color="auto"/>
            <w:left w:val="none" w:sz="0" w:space="0" w:color="auto"/>
            <w:bottom w:val="none" w:sz="0" w:space="0" w:color="auto"/>
            <w:right w:val="none" w:sz="0" w:space="0" w:color="auto"/>
          </w:divBdr>
        </w:div>
        <w:div w:id="1822966733">
          <w:marLeft w:val="480"/>
          <w:marRight w:val="0"/>
          <w:marTop w:val="0"/>
          <w:marBottom w:val="0"/>
          <w:divBdr>
            <w:top w:val="none" w:sz="0" w:space="0" w:color="auto"/>
            <w:left w:val="none" w:sz="0" w:space="0" w:color="auto"/>
            <w:bottom w:val="none" w:sz="0" w:space="0" w:color="auto"/>
            <w:right w:val="none" w:sz="0" w:space="0" w:color="auto"/>
          </w:divBdr>
        </w:div>
        <w:div w:id="896822189">
          <w:marLeft w:val="480"/>
          <w:marRight w:val="0"/>
          <w:marTop w:val="0"/>
          <w:marBottom w:val="0"/>
          <w:divBdr>
            <w:top w:val="none" w:sz="0" w:space="0" w:color="auto"/>
            <w:left w:val="none" w:sz="0" w:space="0" w:color="auto"/>
            <w:bottom w:val="none" w:sz="0" w:space="0" w:color="auto"/>
            <w:right w:val="none" w:sz="0" w:space="0" w:color="auto"/>
          </w:divBdr>
        </w:div>
        <w:div w:id="1875342357">
          <w:marLeft w:val="480"/>
          <w:marRight w:val="0"/>
          <w:marTop w:val="0"/>
          <w:marBottom w:val="0"/>
          <w:divBdr>
            <w:top w:val="none" w:sz="0" w:space="0" w:color="auto"/>
            <w:left w:val="none" w:sz="0" w:space="0" w:color="auto"/>
            <w:bottom w:val="none" w:sz="0" w:space="0" w:color="auto"/>
            <w:right w:val="none" w:sz="0" w:space="0" w:color="auto"/>
          </w:divBdr>
        </w:div>
        <w:div w:id="87389185">
          <w:marLeft w:val="480"/>
          <w:marRight w:val="0"/>
          <w:marTop w:val="0"/>
          <w:marBottom w:val="0"/>
          <w:divBdr>
            <w:top w:val="none" w:sz="0" w:space="0" w:color="auto"/>
            <w:left w:val="none" w:sz="0" w:space="0" w:color="auto"/>
            <w:bottom w:val="none" w:sz="0" w:space="0" w:color="auto"/>
            <w:right w:val="none" w:sz="0" w:space="0" w:color="auto"/>
          </w:divBdr>
        </w:div>
        <w:div w:id="1687826112">
          <w:marLeft w:val="480"/>
          <w:marRight w:val="0"/>
          <w:marTop w:val="0"/>
          <w:marBottom w:val="0"/>
          <w:divBdr>
            <w:top w:val="none" w:sz="0" w:space="0" w:color="auto"/>
            <w:left w:val="none" w:sz="0" w:space="0" w:color="auto"/>
            <w:bottom w:val="none" w:sz="0" w:space="0" w:color="auto"/>
            <w:right w:val="none" w:sz="0" w:space="0" w:color="auto"/>
          </w:divBdr>
        </w:div>
        <w:div w:id="77753154">
          <w:marLeft w:val="480"/>
          <w:marRight w:val="0"/>
          <w:marTop w:val="0"/>
          <w:marBottom w:val="0"/>
          <w:divBdr>
            <w:top w:val="none" w:sz="0" w:space="0" w:color="auto"/>
            <w:left w:val="none" w:sz="0" w:space="0" w:color="auto"/>
            <w:bottom w:val="none" w:sz="0" w:space="0" w:color="auto"/>
            <w:right w:val="none" w:sz="0" w:space="0" w:color="auto"/>
          </w:divBdr>
        </w:div>
        <w:div w:id="1501046569">
          <w:marLeft w:val="480"/>
          <w:marRight w:val="0"/>
          <w:marTop w:val="0"/>
          <w:marBottom w:val="0"/>
          <w:divBdr>
            <w:top w:val="none" w:sz="0" w:space="0" w:color="auto"/>
            <w:left w:val="none" w:sz="0" w:space="0" w:color="auto"/>
            <w:bottom w:val="none" w:sz="0" w:space="0" w:color="auto"/>
            <w:right w:val="none" w:sz="0" w:space="0" w:color="auto"/>
          </w:divBdr>
        </w:div>
        <w:div w:id="1502508591">
          <w:marLeft w:val="480"/>
          <w:marRight w:val="0"/>
          <w:marTop w:val="0"/>
          <w:marBottom w:val="0"/>
          <w:divBdr>
            <w:top w:val="none" w:sz="0" w:space="0" w:color="auto"/>
            <w:left w:val="none" w:sz="0" w:space="0" w:color="auto"/>
            <w:bottom w:val="none" w:sz="0" w:space="0" w:color="auto"/>
            <w:right w:val="none" w:sz="0" w:space="0" w:color="auto"/>
          </w:divBdr>
        </w:div>
        <w:div w:id="104614879">
          <w:marLeft w:val="480"/>
          <w:marRight w:val="0"/>
          <w:marTop w:val="0"/>
          <w:marBottom w:val="0"/>
          <w:divBdr>
            <w:top w:val="none" w:sz="0" w:space="0" w:color="auto"/>
            <w:left w:val="none" w:sz="0" w:space="0" w:color="auto"/>
            <w:bottom w:val="none" w:sz="0" w:space="0" w:color="auto"/>
            <w:right w:val="none" w:sz="0" w:space="0" w:color="auto"/>
          </w:divBdr>
        </w:div>
        <w:div w:id="1303005958">
          <w:marLeft w:val="480"/>
          <w:marRight w:val="0"/>
          <w:marTop w:val="0"/>
          <w:marBottom w:val="0"/>
          <w:divBdr>
            <w:top w:val="none" w:sz="0" w:space="0" w:color="auto"/>
            <w:left w:val="none" w:sz="0" w:space="0" w:color="auto"/>
            <w:bottom w:val="none" w:sz="0" w:space="0" w:color="auto"/>
            <w:right w:val="none" w:sz="0" w:space="0" w:color="auto"/>
          </w:divBdr>
        </w:div>
        <w:div w:id="975985312">
          <w:marLeft w:val="480"/>
          <w:marRight w:val="0"/>
          <w:marTop w:val="0"/>
          <w:marBottom w:val="0"/>
          <w:divBdr>
            <w:top w:val="none" w:sz="0" w:space="0" w:color="auto"/>
            <w:left w:val="none" w:sz="0" w:space="0" w:color="auto"/>
            <w:bottom w:val="none" w:sz="0" w:space="0" w:color="auto"/>
            <w:right w:val="none" w:sz="0" w:space="0" w:color="auto"/>
          </w:divBdr>
        </w:div>
        <w:div w:id="1216745562">
          <w:marLeft w:val="480"/>
          <w:marRight w:val="0"/>
          <w:marTop w:val="0"/>
          <w:marBottom w:val="0"/>
          <w:divBdr>
            <w:top w:val="none" w:sz="0" w:space="0" w:color="auto"/>
            <w:left w:val="none" w:sz="0" w:space="0" w:color="auto"/>
            <w:bottom w:val="none" w:sz="0" w:space="0" w:color="auto"/>
            <w:right w:val="none" w:sz="0" w:space="0" w:color="auto"/>
          </w:divBdr>
        </w:div>
      </w:divsChild>
    </w:div>
    <w:div w:id="1564683216">
      <w:bodyDiv w:val="1"/>
      <w:marLeft w:val="0"/>
      <w:marRight w:val="0"/>
      <w:marTop w:val="0"/>
      <w:marBottom w:val="0"/>
      <w:divBdr>
        <w:top w:val="none" w:sz="0" w:space="0" w:color="auto"/>
        <w:left w:val="none" w:sz="0" w:space="0" w:color="auto"/>
        <w:bottom w:val="none" w:sz="0" w:space="0" w:color="auto"/>
        <w:right w:val="none" w:sz="0" w:space="0" w:color="auto"/>
      </w:divBdr>
    </w:div>
    <w:div w:id="1568148567">
      <w:bodyDiv w:val="1"/>
      <w:marLeft w:val="0"/>
      <w:marRight w:val="0"/>
      <w:marTop w:val="0"/>
      <w:marBottom w:val="0"/>
      <w:divBdr>
        <w:top w:val="none" w:sz="0" w:space="0" w:color="auto"/>
        <w:left w:val="none" w:sz="0" w:space="0" w:color="auto"/>
        <w:bottom w:val="none" w:sz="0" w:space="0" w:color="auto"/>
        <w:right w:val="none" w:sz="0" w:space="0" w:color="auto"/>
      </w:divBdr>
    </w:div>
    <w:div w:id="1571034183">
      <w:bodyDiv w:val="1"/>
      <w:marLeft w:val="0"/>
      <w:marRight w:val="0"/>
      <w:marTop w:val="0"/>
      <w:marBottom w:val="0"/>
      <w:divBdr>
        <w:top w:val="none" w:sz="0" w:space="0" w:color="auto"/>
        <w:left w:val="none" w:sz="0" w:space="0" w:color="auto"/>
        <w:bottom w:val="none" w:sz="0" w:space="0" w:color="auto"/>
        <w:right w:val="none" w:sz="0" w:space="0" w:color="auto"/>
      </w:divBdr>
    </w:div>
    <w:div w:id="1573197559">
      <w:bodyDiv w:val="1"/>
      <w:marLeft w:val="0"/>
      <w:marRight w:val="0"/>
      <w:marTop w:val="0"/>
      <w:marBottom w:val="0"/>
      <w:divBdr>
        <w:top w:val="none" w:sz="0" w:space="0" w:color="auto"/>
        <w:left w:val="none" w:sz="0" w:space="0" w:color="auto"/>
        <w:bottom w:val="none" w:sz="0" w:space="0" w:color="auto"/>
        <w:right w:val="none" w:sz="0" w:space="0" w:color="auto"/>
      </w:divBdr>
    </w:div>
    <w:div w:id="1575777014">
      <w:bodyDiv w:val="1"/>
      <w:marLeft w:val="0"/>
      <w:marRight w:val="0"/>
      <w:marTop w:val="0"/>
      <w:marBottom w:val="0"/>
      <w:divBdr>
        <w:top w:val="none" w:sz="0" w:space="0" w:color="auto"/>
        <w:left w:val="none" w:sz="0" w:space="0" w:color="auto"/>
        <w:bottom w:val="none" w:sz="0" w:space="0" w:color="auto"/>
        <w:right w:val="none" w:sz="0" w:space="0" w:color="auto"/>
      </w:divBdr>
    </w:div>
    <w:div w:id="1579711680">
      <w:bodyDiv w:val="1"/>
      <w:marLeft w:val="0"/>
      <w:marRight w:val="0"/>
      <w:marTop w:val="0"/>
      <w:marBottom w:val="0"/>
      <w:divBdr>
        <w:top w:val="none" w:sz="0" w:space="0" w:color="auto"/>
        <w:left w:val="none" w:sz="0" w:space="0" w:color="auto"/>
        <w:bottom w:val="none" w:sz="0" w:space="0" w:color="auto"/>
        <w:right w:val="none" w:sz="0" w:space="0" w:color="auto"/>
      </w:divBdr>
    </w:div>
    <w:div w:id="1579898496">
      <w:bodyDiv w:val="1"/>
      <w:marLeft w:val="0"/>
      <w:marRight w:val="0"/>
      <w:marTop w:val="0"/>
      <w:marBottom w:val="0"/>
      <w:divBdr>
        <w:top w:val="none" w:sz="0" w:space="0" w:color="auto"/>
        <w:left w:val="none" w:sz="0" w:space="0" w:color="auto"/>
        <w:bottom w:val="none" w:sz="0" w:space="0" w:color="auto"/>
        <w:right w:val="none" w:sz="0" w:space="0" w:color="auto"/>
      </w:divBdr>
    </w:div>
    <w:div w:id="1582637232">
      <w:bodyDiv w:val="1"/>
      <w:marLeft w:val="0"/>
      <w:marRight w:val="0"/>
      <w:marTop w:val="0"/>
      <w:marBottom w:val="0"/>
      <w:divBdr>
        <w:top w:val="none" w:sz="0" w:space="0" w:color="auto"/>
        <w:left w:val="none" w:sz="0" w:space="0" w:color="auto"/>
        <w:bottom w:val="none" w:sz="0" w:space="0" w:color="auto"/>
        <w:right w:val="none" w:sz="0" w:space="0" w:color="auto"/>
      </w:divBdr>
    </w:div>
    <w:div w:id="1584298765">
      <w:bodyDiv w:val="1"/>
      <w:marLeft w:val="0"/>
      <w:marRight w:val="0"/>
      <w:marTop w:val="0"/>
      <w:marBottom w:val="0"/>
      <w:divBdr>
        <w:top w:val="none" w:sz="0" w:space="0" w:color="auto"/>
        <w:left w:val="none" w:sz="0" w:space="0" w:color="auto"/>
        <w:bottom w:val="none" w:sz="0" w:space="0" w:color="auto"/>
        <w:right w:val="none" w:sz="0" w:space="0" w:color="auto"/>
      </w:divBdr>
    </w:div>
    <w:div w:id="1585646208">
      <w:bodyDiv w:val="1"/>
      <w:marLeft w:val="0"/>
      <w:marRight w:val="0"/>
      <w:marTop w:val="0"/>
      <w:marBottom w:val="0"/>
      <w:divBdr>
        <w:top w:val="none" w:sz="0" w:space="0" w:color="auto"/>
        <w:left w:val="none" w:sz="0" w:space="0" w:color="auto"/>
        <w:bottom w:val="none" w:sz="0" w:space="0" w:color="auto"/>
        <w:right w:val="none" w:sz="0" w:space="0" w:color="auto"/>
      </w:divBdr>
    </w:div>
    <w:div w:id="1587685808">
      <w:bodyDiv w:val="1"/>
      <w:marLeft w:val="0"/>
      <w:marRight w:val="0"/>
      <w:marTop w:val="0"/>
      <w:marBottom w:val="0"/>
      <w:divBdr>
        <w:top w:val="none" w:sz="0" w:space="0" w:color="auto"/>
        <w:left w:val="none" w:sz="0" w:space="0" w:color="auto"/>
        <w:bottom w:val="none" w:sz="0" w:space="0" w:color="auto"/>
        <w:right w:val="none" w:sz="0" w:space="0" w:color="auto"/>
      </w:divBdr>
    </w:div>
    <w:div w:id="1588811227">
      <w:bodyDiv w:val="1"/>
      <w:marLeft w:val="0"/>
      <w:marRight w:val="0"/>
      <w:marTop w:val="0"/>
      <w:marBottom w:val="0"/>
      <w:divBdr>
        <w:top w:val="none" w:sz="0" w:space="0" w:color="auto"/>
        <w:left w:val="none" w:sz="0" w:space="0" w:color="auto"/>
        <w:bottom w:val="none" w:sz="0" w:space="0" w:color="auto"/>
        <w:right w:val="none" w:sz="0" w:space="0" w:color="auto"/>
      </w:divBdr>
    </w:div>
    <w:div w:id="1588996256">
      <w:bodyDiv w:val="1"/>
      <w:marLeft w:val="0"/>
      <w:marRight w:val="0"/>
      <w:marTop w:val="0"/>
      <w:marBottom w:val="0"/>
      <w:divBdr>
        <w:top w:val="none" w:sz="0" w:space="0" w:color="auto"/>
        <w:left w:val="none" w:sz="0" w:space="0" w:color="auto"/>
        <w:bottom w:val="none" w:sz="0" w:space="0" w:color="auto"/>
        <w:right w:val="none" w:sz="0" w:space="0" w:color="auto"/>
      </w:divBdr>
    </w:div>
    <w:div w:id="1596479732">
      <w:bodyDiv w:val="1"/>
      <w:marLeft w:val="0"/>
      <w:marRight w:val="0"/>
      <w:marTop w:val="0"/>
      <w:marBottom w:val="0"/>
      <w:divBdr>
        <w:top w:val="none" w:sz="0" w:space="0" w:color="auto"/>
        <w:left w:val="none" w:sz="0" w:space="0" w:color="auto"/>
        <w:bottom w:val="none" w:sz="0" w:space="0" w:color="auto"/>
        <w:right w:val="none" w:sz="0" w:space="0" w:color="auto"/>
      </w:divBdr>
    </w:div>
    <w:div w:id="1603997622">
      <w:bodyDiv w:val="1"/>
      <w:marLeft w:val="0"/>
      <w:marRight w:val="0"/>
      <w:marTop w:val="0"/>
      <w:marBottom w:val="0"/>
      <w:divBdr>
        <w:top w:val="none" w:sz="0" w:space="0" w:color="auto"/>
        <w:left w:val="none" w:sz="0" w:space="0" w:color="auto"/>
        <w:bottom w:val="none" w:sz="0" w:space="0" w:color="auto"/>
        <w:right w:val="none" w:sz="0" w:space="0" w:color="auto"/>
      </w:divBdr>
    </w:div>
    <w:div w:id="1608467266">
      <w:bodyDiv w:val="1"/>
      <w:marLeft w:val="0"/>
      <w:marRight w:val="0"/>
      <w:marTop w:val="0"/>
      <w:marBottom w:val="0"/>
      <w:divBdr>
        <w:top w:val="none" w:sz="0" w:space="0" w:color="auto"/>
        <w:left w:val="none" w:sz="0" w:space="0" w:color="auto"/>
        <w:bottom w:val="none" w:sz="0" w:space="0" w:color="auto"/>
        <w:right w:val="none" w:sz="0" w:space="0" w:color="auto"/>
      </w:divBdr>
    </w:div>
    <w:div w:id="1612317179">
      <w:bodyDiv w:val="1"/>
      <w:marLeft w:val="0"/>
      <w:marRight w:val="0"/>
      <w:marTop w:val="0"/>
      <w:marBottom w:val="0"/>
      <w:divBdr>
        <w:top w:val="none" w:sz="0" w:space="0" w:color="auto"/>
        <w:left w:val="none" w:sz="0" w:space="0" w:color="auto"/>
        <w:bottom w:val="none" w:sz="0" w:space="0" w:color="auto"/>
        <w:right w:val="none" w:sz="0" w:space="0" w:color="auto"/>
      </w:divBdr>
    </w:div>
    <w:div w:id="1617174998">
      <w:bodyDiv w:val="1"/>
      <w:marLeft w:val="0"/>
      <w:marRight w:val="0"/>
      <w:marTop w:val="0"/>
      <w:marBottom w:val="0"/>
      <w:divBdr>
        <w:top w:val="none" w:sz="0" w:space="0" w:color="auto"/>
        <w:left w:val="none" w:sz="0" w:space="0" w:color="auto"/>
        <w:bottom w:val="none" w:sz="0" w:space="0" w:color="auto"/>
        <w:right w:val="none" w:sz="0" w:space="0" w:color="auto"/>
      </w:divBdr>
    </w:div>
    <w:div w:id="1617640236">
      <w:bodyDiv w:val="1"/>
      <w:marLeft w:val="0"/>
      <w:marRight w:val="0"/>
      <w:marTop w:val="0"/>
      <w:marBottom w:val="0"/>
      <w:divBdr>
        <w:top w:val="none" w:sz="0" w:space="0" w:color="auto"/>
        <w:left w:val="none" w:sz="0" w:space="0" w:color="auto"/>
        <w:bottom w:val="none" w:sz="0" w:space="0" w:color="auto"/>
        <w:right w:val="none" w:sz="0" w:space="0" w:color="auto"/>
      </w:divBdr>
    </w:div>
    <w:div w:id="1619603335">
      <w:bodyDiv w:val="1"/>
      <w:marLeft w:val="0"/>
      <w:marRight w:val="0"/>
      <w:marTop w:val="0"/>
      <w:marBottom w:val="0"/>
      <w:divBdr>
        <w:top w:val="none" w:sz="0" w:space="0" w:color="auto"/>
        <w:left w:val="none" w:sz="0" w:space="0" w:color="auto"/>
        <w:bottom w:val="none" w:sz="0" w:space="0" w:color="auto"/>
        <w:right w:val="none" w:sz="0" w:space="0" w:color="auto"/>
      </w:divBdr>
    </w:div>
    <w:div w:id="1620449519">
      <w:bodyDiv w:val="1"/>
      <w:marLeft w:val="0"/>
      <w:marRight w:val="0"/>
      <w:marTop w:val="0"/>
      <w:marBottom w:val="0"/>
      <w:divBdr>
        <w:top w:val="none" w:sz="0" w:space="0" w:color="auto"/>
        <w:left w:val="none" w:sz="0" w:space="0" w:color="auto"/>
        <w:bottom w:val="none" w:sz="0" w:space="0" w:color="auto"/>
        <w:right w:val="none" w:sz="0" w:space="0" w:color="auto"/>
      </w:divBdr>
    </w:div>
    <w:div w:id="1621689478">
      <w:bodyDiv w:val="1"/>
      <w:marLeft w:val="0"/>
      <w:marRight w:val="0"/>
      <w:marTop w:val="0"/>
      <w:marBottom w:val="0"/>
      <w:divBdr>
        <w:top w:val="none" w:sz="0" w:space="0" w:color="auto"/>
        <w:left w:val="none" w:sz="0" w:space="0" w:color="auto"/>
        <w:bottom w:val="none" w:sz="0" w:space="0" w:color="auto"/>
        <w:right w:val="none" w:sz="0" w:space="0" w:color="auto"/>
      </w:divBdr>
    </w:div>
    <w:div w:id="1622345383">
      <w:bodyDiv w:val="1"/>
      <w:marLeft w:val="0"/>
      <w:marRight w:val="0"/>
      <w:marTop w:val="0"/>
      <w:marBottom w:val="0"/>
      <w:divBdr>
        <w:top w:val="none" w:sz="0" w:space="0" w:color="auto"/>
        <w:left w:val="none" w:sz="0" w:space="0" w:color="auto"/>
        <w:bottom w:val="none" w:sz="0" w:space="0" w:color="auto"/>
        <w:right w:val="none" w:sz="0" w:space="0" w:color="auto"/>
      </w:divBdr>
    </w:div>
    <w:div w:id="1622491095">
      <w:bodyDiv w:val="1"/>
      <w:marLeft w:val="0"/>
      <w:marRight w:val="0"/>
      <w:marTop w:val="0"/>
      <w:marBottom w:val="0"/>
      <w:divBdr>
        <w:top w:val="none" w:sz="0" w:space="0" w:color="auto"/>
        <w:left w:val="none" w:sz="0" w:space="0" w:color="auto"/>
        <w:bottom w:val="none" w:sz="0" w:space="0" w:color="auto"/>
        <w:right w:val="none" w:sz="0" w:space="0" w:color="auto"/>
      </w:divBdr>
    </w:div>
    <w:div w:id="1626544070">
      <w:bodyDiv w:val="1"/>
      <w:marLeft w:val="0"/>
      <w:marRight w:val="0"/>
      <w:marTop w:val="0"/>
      <w:marBottom w:val="0"/>
      <w:divBdr>
        <w:top w:val="none" w:sz="0" w:space="0" w:color="auto"/>
        <w:left w:val="none" w:sz="0" w:space="0" w:color="auto"/>
        <w:bottom w:val="none" w:sz="0" w:space="0" w:color="auto"/>
        <w:right w:val="none" w:sz="0" w:space="0" w:color="auto"/>
      </w:divBdr>
    </w:div>
    <w:div w:id="1626960970">
      <w:bodyDiv w:val="1"/>
      <w:marLeft w:val="0"/>
      <w:marRight w:val="0"/>
      <w:marTop w:val="0"/>
      <w:marBottom w:val="0"/>
      <w:divBdr>
        <w:top w:val="none" w:sz="0" w:space="0" w:color="auto"/>
        <w:left w:val="none" w:sz="0" w:space="0" w:color="auto"/>
        <w:bottom w:val="none" w:sz="0" w:space="0" w:color="auto"/>
        <w:right w:val="none" w:sz="0" w:space="0" w:color="auto"/>
      </w:divBdr>
    </w:div>
    <w:div w:id="1631788779">
      <w:bodyDiv w:val="1"/>
      <w:marLeft w:val="0"/>
      <w:marRight w:val="0"/>
      <w:marTop w:val="0"/>
      <w:marBottom w:val="0"/>
      <w:divBdr>
        <w:top w:val="none" w:sz="0" w:space="0" w:color="auto"/>
        <w:left w:val="none" w:sz="0" w:space="0" w:color="auto"/>
        <w:bottom w:val="none" w:sz="0" w:space="0" w:color="auto"/>
        <w:right w:val="none" w:sz="0" w:space="0" w:color="auto"/>
      </w:divBdr>
    </w:div>
    <w:div w:id="1632245038">
      <w:bodyDiv w:val="1"/>
      <w:marLeft w:val="0"/>
      <w:marRight w:val="0"/>
      <w:marTop w:val="0"/>
      <w:marBottom w:val="0"/>
      <w:divBdr>
        <w:top w:val="none" w:sz="0" w:space="0" w:color="auto"/>
        <w:left w:val="none" w:sz="0" w:space="0" w:color="auto"/>
        <w:bottom w:val="none" w:sz="0" w:space="0" w:color="auto"/>
        <w:right w:val="none" w:sz="0" w:space="0" w:color="auto"/>
      </w:divBdr>
    </w:div>
    <w:div w:id="1632590424">
      <w:bodyDiv w:val="1"/>
      <w:marLeft w:val="0"/>
      <w:marRight w:val="0"/>
      <w:marTop w:val="0"/>
      <w:marBottom w:val="0"/>
      <w:divBdr>
        <w:top w:val="none" w:sz="0" w:space="0" w:color="auto"/>
        <w:left w:val="none" w:sz="0" w:space="0" w:color="auto"/>
        <w:bottom w:val="none" w:sz="0" w:space="0" w:color="auto"/>
        <w:right w:val="none" w:sz="0" w:space="0" w:color="auto"/>
      </w:divBdr>
    </w:div>
    <w:div w:id="1632787997">
      <w:bodyDiv w:val="1"/>
      <w:marLeft w:val="0"/>
      <w:marRight w:val="0"/>
      <w:marTop w:val="0"/>
      <w:marBottom w:val="0"/>
      <w:divBdr>
        <w:top w:val="none" w:sz="0" w:space="0" w:color="auto"/>
        <w:left w:val="none" w:sz="0" w:space="0" w:color="auto"/>
        <w:bottom w:val="none" w:sz="0" w:space="0" w:color="auto"/>
        <w:right w:val="none" w:sz="0" w:space="0" w:color="auto"/>
      </w:divBdr>
    </w:div>
    <w:div w:id="1638337798">
      <w:bodyDiv w:val="1"/>
      <w:marLeft w:val="0"/>
      <w:marRight w:val="0"/>
      <w:marTop w:val="0"/>
      <w:marBottom w:val="0"/>
      <w:divBdr>
        <w:top w:val="none" w:sz="0" w:space="0" w:color="auto"/>
        <w:left w:val="none" w:sz="0" w:space="0" w:color="auto"/>
        <w:bottom w:val="none" w:sz="0" w:space="0" w:color="auto"/>
        <w:right w:val="none" w:sz="0" w:space="0" w:color="auto"/>
      </w:divBdr>
    </w:div>
    <w:div w:id="1640840975">
      <w:bodyDiv w:val="1"/>
      <w:marLeft w:val="0"/>
      <w:marRight w:val="0"/>
      <w:marTop w:val="0"/>
      <w:marBottom w:val="0"/>
      <w:divBdr>
        <w:top w:val="none" w:sz="0" w:space="0" w:color="auto"/>
        <w:left w:val="none" w:sz="0" w:space="0" w:color="auto"/>
        <w:bottom w:val="none" w:sz="0" w:space="0" w:color="auto"/>
        <w:right w:val="none" w:sz="0" w:space="0" w:color="auto"/>
      </w:divBdr>
    </w:div>
    <w:div w:id="1647465230">
      <w:bodyDiv w:val="1"/>
      <w:marLeft w:val="0"/>
      <w:marRight w:val="0"/>
      <w:marTop w:val="0"/>
      <w:marBottom w:val="0"/>
      <w:divBdr>
        <w:top w:val="none" w:sz="0" w:space="0" w:color="auto"/>
        <w:left w:val="none" w:sz="0" w:space="0" w:color="auto"/>
        <w:bottom w:val="none" w:sz="0" w:space="0" w:color="auto"/>
        <w:right w:val="none" w:sz="0" w:space="0" w:color="auto"/>
      </w:divBdr>
    </w:div>
    <w:div w:id="1648777199">
      <w:bodyDiv w:val="1"/>
      <w:marLeft w:val="0"/>
      <w:marRight w:val="0"/>
      <w:marTop w:val="0"/>
      <w:marBottom w:val="0"/>
      <w:divBdr>
        <w:top w:val="none" w:sz="0" w:space="0" w:color="auto"/>
        <w:left w:val="none" w:sz="0" w:space="0" w:color="auto"/>
        <w:bottom w:val="none" w:sz="0" w:space="0" w:color="auto"/>
        <w:right w:val="none" w:sz="0" w:space="0" w:color="auto"/>
      </w:divBdr>
    </w:div>
    <w:div w:id="1656492217">
      <w:bodyDiv w:val="1"/>
      <w:marLeft w:val="0"/>
      <w:marRight w:val="0"/>
      <w:marTop w:val="0"/>
      <w:marBottom w:val="0"/>
      <w:divBdr>
        <w:top w:val="none" w:sz="0" w:space="0" w:color="auto"/>
        <w:left w:val="none" w:sz="0" w:space="0" w:color="auto"/>
        <w:bottom w:val="none" w:sz="0" w:space="0" w:color="auto"/>
        <w:right w:val="none" w:sz="0" w:space="0" w:color="auto"/>
      </w:divBdr>
    </w:div>
    <w:div w:id="1657681522">
      <w:bodyDiv w:val="1"/>
      <w:marLeft w:val="0"/>
      <w:marRight w:val="0"/>
      <w:marTop w:val="0"/>
      <w:marBottom w:val="0"/>
      <w:divBdr>
        <w:top w:val="none" w:sz="0" w:space="0" w:color="auto"/>
        <w:left w:val="none" w:sz="0" w:space="0" w:color="auto"/>
        <w:bottom w:val="none" w:sz="0" w:space="0" w:color="auto"/>
        <w:right w:val="none" w:sz="0" w:space="0" w:color="auto"/>
      </w:divBdr>
    </w:div>
    <w:div w:id="1660767711">
      <w:bodyDiv w:val="1"/>
      <w:marLeft w:val="0"/>
      <w:marRight w:val="0"/>
      <w:marTop w:val="0"/>
      <w:marBottom w:val="0"/>
      <w:divBdr>
        <w:top w:val="none" w:sz="0" w:space="0" w:color="auto"/>
        <w:left w:val="none" w:sz="0" w:space="0" w:color="auto"/>
        <w:bottom w:val="none" w:sz="0" w:space="0" w:color="auto"/>
        <w:right w:val="none" w:sz="0" w:space="0" w:color="auto"/>
      </w:divBdr>
    </w:div>
    <w:div w:id="1661693603">
      <w:bodyDiv w:val="1"/>
      <w:marLeft w:val="0"/>
      <w:marRight w:val="0"/>
      <w:marTop w:val="0"/>
      <w:marBottom w:val="0"/>
      <w:divBdr>
        <w:top w:val="none" w:sz="0" w:space="0" w:color="auto"/>
        <w:left w:val="none" w:sz="0" w:space="0" w:color="auto"/>
        <w:bottom w:val="none" w:sz="0" w:space="0" w:color="auto"/>
        <w:right w:val="none" w:sz="0" w:space="0" w:color="auto"/>
      </w:divBdr>
    </w:div>
    <w:div w:id="1661695085">
      <w:bodyDiv w:val="1"/>
      <w:marLeft w:val="0"/>
      <w:marRight w:val="0"/>
      <w:marTop w:val="0"/>
      <w:marBottom w:val="0"/>
      <w:divBdr>
        <w:top w:val="none" w:sz="0" w:space="0" w:color="auto"/>
        <w:left w:val="none" w:sz="0" w:space="0" w:color="auto"/>
        <w:bottom w:val="none" w:sz="0" w:space="0" w:color="auto"/>
        <w:right w:val="none" w:sz="0" w:space="0" w:color="auto"/>
      </w:divBdr>
    </w:div>
    <w:div w:id="1662156611">
      <w:bodyDiv w:val="1"/>
      <w:marLeft w:val="0"/>
      <w:marRight w:val="0"/>
      <w:marTop w:val="0"/>
      <w:marBottom w:val="0"/>
      <w:divBdr>
        <w:top w:val="none" w:sz="0" w:space="0" w:color="auto"/>
        <w:left w:val="none" w:sz="0" w:space="0" w:color="auto"/>
        <w:bottom w:val="none" w:sz="0" w:space="0" w:color="auto"/>
        <w:right w:val="none" w:sz="0" w:space="0" w:color="auto"/>
      </w:divBdr>
    </w:div>
    <w:div w:id="1667778999">
      <w:bodyDiv w:val="1"/>
      <w:marLeft w:val="0"/>
      <w:marRight w:val="0"/>
      <w:marTop w:val="0"/>
      <w:marBottom w:val="0"/>
      <w:divBdr>
        <w:top w:val="none" w:sz="0" w:space="0" w:color="auto"/>
        <w:left w:val="none" w:sz="0" w:space="0" w:color="auto"/>
        <w:bottom w:val="none" w:sz="0" w:space="0" w:color="auto"/>
        <w:right w:val="none" w:sz="0" w:space="0" w:color="auto"/>
      </w:divBdr>
    </w:div>
    <w:div w:id="1669365079">
      <w:bodyDiv w:val="1"/>
      <w:marLeft w:val="0"/>
      <w:marRight w:val="0"/>
      <w:marTop w:val="0"/>
      <w:marBottom w:val="0"/>
      <w:divBdr>
        <w:top w:val="none" w:sz="0" w:space="0" w:color="auto"/>
        <w:left w:val="none" w:sz="0" w:space="0" w:color="auto"/>
        <w:bottom w:val="none" w:sz="0" w:space="0" w:color="auto"/>
        <w:right w:val="none" w:sz="0" w:space="0" w:color="auto"/>
      </w:divBdr>
    </w:div>
    <w:div w:id="1672367355">
      <w:bodyDiv w:val="1"/>
      <w:marLeft w:val="0"/>
      <w:marRight w:val="0"/>
      <w:marTop w:val="0"/>
      <w:marBottom w:val="0"/>
      <w:divBdr>
        <w:top w:val="none" w:sz="0" w:space="0" w:color="auto"/>
        <w:left w:val="none" w:sz="0" w:space="0" w:color="auto"/>
        <w:bottom w:val="none" w:sz="0" w:space="0" w:color="auto"/>
        <w:right w:val="none" w:sz="0" w:space="0" w:color="auto"/>
      </w:divBdr>
    </w:div>
    <w:div w:id="1673755751">
      <w:bodyDiv w:val="1"/>
      <w:marLeft w:val="0"/>
      <w:marRight w:val="0"/>
      <w:marTop w:val="0"/>
      <w:marBottom w:val="0"/>
      <w:divBdr>
        <w:top w:val="none" w:sz="0" w:space="0" w:color="auto"/>
        <w:left w:val="none" w:sz="0" w:space="0" w:color="auto"/>
        <w:bottom w:val="none" w:sz="0" w:space="0" w:color="auto"/>
        <w:right w:val="none" w:sz="0" w:space="0" w:color="auto"/>
      </w:divBdr>
    </w:div>
    <w:div w:id="1673992629">
      <w:bodyDiv w:val="1"/>
      <w:marLeft w:val="0"/>
      <w:marRight w:val="0"/>
      <w:marTop w:val="0"/>
      <w:marBottom w:val="0"/>
      <w:divBdr>
        <w:top w:val="none" w:sz="0" w:space="0" w:color="auto"/>
        <w:left w:val="none" w:sz="0" w:space="0" w:color="auto"/>
        <w:bottom w:val="none" w:sz="0" w:space="0" w:color="auto"/>
        <w:right w:val="none" w:sz="0" w:space="0" w:color="auto"/>
      </w:divBdr>
    </w:div>
    <w:div w:id="1676154266">
      <w:bodyDiv w:val="1"/>
      <w:marLeft w:val="0"/>
      <w:marRight w:val="0"/>
      <w:marTop w:val="0"/>
      <w:marBottom w:val="0"/>
      <w:divBdr>
        <w:top w:val="none" w:sz="0" w:space="0" w:color="auto"/>
        <w:left w:val="none" w:sz="0" w:space="0" w:color="auto"/>
        <w:bottom w:val="none" w:sz="0" w:space="0" w:color="auto"/>
        <w:right w:val="none" w:sz="0" w:space="0" w:color="auto"/>
      </w:divBdr>
    </w:div>
    <w:div w:id="1682663547">
      <w:bodyDiv w:val="1"/>
      <w:marLeft w:val="0"/>
      <w:marRight w:val="0"/>
      <w:marTop w:val="0"/>
      <w:marBottom w:val="0"/>
      <w:divBdr>
        <w:top w:val="none" w:sz="0" w:space="0" w:color="auto"/>
        <w:left w:val="none" w:sz="0" w:space="0" w:color="auto"/>
        <w:bottom w:val="none" w:sz="0" w:space="0" w:color="auto"/>
        <w:right w:val="none" w:sz="0" w:space="0" w:color="auto"/>
      </w:divBdr>
    </w:div>
    <w:div w:id="1682664730">
      <w:bodyDiv w:val="1"/>
      <w:marLeft w:val="0"/>
      <w:marRight w:val="0"/>
      <w:marTop w:val="0"/>
      <w:marBottom w:val="0"/>
      <w:divBdr>
        <w:top w:val="none" w:sz="0" w:space="0" w:color="auto"/>
        <w:left w:val="none" w:sz="0" w:space="0" w:color="auto"/>
        <w:bottom w:val="none" w:sz="0" w:space="0" w:color="auto"/>
        <w:right w:val="none" w:sz="0" w:space="0" w:color="auto"/>
      </w:divBdr>
    </w:div>
    <w:div w:id="1687824125">
      <w:bodyDiv w:val="1"/>
      <w:marLeft w:val="0"/>
      <w:marRight w:val="0"/>
      <w:marTop w:val="0"/>
      <w:marBottom w:val="0"/>
      <w:divBdr>
        <w:top w:val="none" w:sz="0" w:space="0" w:color="auto"/>
        <w:left w:val="none" w:sz="0" w:space="0" w:color="auto"/>
        <w:bottom w:val="none" w:sz="0" w:space="0" w:color="auto"/>
        <w:right w:val="none" w:sz="0" w:space="0" w:color="auto"/>
      </w:divBdr>
    </w:div>
    <w:div w:id="1690715208">
      <w:bodyDiv w:val="1"/>
      <w:marLeft w:val="0"/>
      <w:marRight w:val="0"/>
      <w:marTop w:val="0"/>
      <w:marBottom w:val="0"/>
      <w:divBdr>
        <w:top w:val="none" w:sz="0" w:space="0" w:color="auto"/>
        <w:left w:val="none" w:sz="0" w:space="0" w:color="auto"/>
        <w:bottom w:val="none" w:sz="0" w:space="0" w:color="auto"/>
        <w:right w:val="none" w:sz="0" w:space="0" w:color="auto"/>
      </w:divBdr>
    </w:div>
    <w:div w:id="1691953264">
      <w:bodyDiv w:val="1"/>
      <w:marLeft w:val="0"/>
      <w:marRight w:val="0"/>
      <w:marTop w:val="0"/>
      <w:marBottom w:val="0"/>
      <w:divBdr>
        <w:top w:val="none" w:sz="0" w:space="0" w:color="auto"/>
        <w:left w:val="none" w:sz="0" w:space="0" w:color="auto"/>
        <w:bottom w:val="none" w:sz="0" w:space="0" w:color="auto"/>
        <w:right w:val="none" w:sz="0" w:space="0" w:color="auto"/>
      </w:divBdr>
    </w:div>
    <w:div w:id="1692759570">
      <w:bodyDiv w:val="1"/>
      <w:marLeft w:val="0"/>
      <w:marRight w:val="0"/>
      <w:marTop w:val="0"/>
      <w:marBottom w:val="0"/>
      <w:divBdr>
        <w:top w:val="none" w:sz="0" w:space="0" w:color="auto"/>
        <w:left w:val="none" w:sz="0" w:space="0" w:color="auto"/>
        <w:bottom w:val="none" w:sz="0" w:space="0" w:color="auto"/>
        <w:right w:val="none" w:sz="0" w:space="0" w:color="auto"/>
      </w:divBdr>
    </w:div>
    <w:div w:id="1693142637">
      <w:bodyDiv w:val="1"/>
      <w:marLeft w:val="0"/>
      <w:marRight w:val="0"/>
      <w:marTop w:val="0"/>
      <w:marBottom w:val="0"/>
      <w:divBdr>
        <w:top w:val="none" w:sz="0" w:space="0" w:color="auto"/>
        <w:left w:val="none" w:sz="0" w:space="0" w:color="auto"/>
        <w:bottom w:val="none" w:sz="0" w:space="0" w:color="auto"/>
        <w:right w:val="none" w:sz="0" w:space="0" w:color="auto"/>
      </w:divBdr>
    </w:div>
    <w:div w:id="1694380087">
      <w:bodyDiv w:val="1"/>
      <w:marLeft w:val="0"/>
      <w:marRight w:val="0"/>
      <w:marTop w:val="0"/>
      <w:marBottom w:val="0"/>
      <w:divBdr>
        <w:top w:val="none" w:sz="0" w:space="0" w:color="auto"/>
        <w:left w:val="none" w:sz="0" w:space="0" w:color="auto"/>
        <w:bottom w:val="none" w:sz="0" w:space="0" w:color="auto"/>
        <w:right w:val="none" w:sz="0" w:space="0" w:color="auto"/>
      </w:divBdr>
    </w:div>
    <w:div w:id="1695351581">
      <w:bodyDiv w:val="1"/>
      <w:marLeft w:val="0"/>
      <w:marRight w:val="0"/>
      <w:marTop w:val="0"/>
      <w:marBottom w:val="0"/>
      <w:divBdr>
        <w:top w:val="none" w:sz="0" w:space="0" w:color="auto"/>
        <w:left w:val="none" w:sz="0" w:space="0" w:color="auto"/>
        <w:bottom w:val="none" w:sz="0" w:space="0" w:color="auto"/>
        <w:right w:val="none" w:sz="0" w:space="0" w:color="auto"/>
      </w:divBdr>
      <w:divsChild>
        <w:div w:id="1806121367">
          <w:marLeft w:val="480"/>
          <w:marRight w:val="0"/>
          <w:marTop w:val="0"/>
          <w:marBottom w:val="0"/>
          <w:divBdr>
            <w:top w:val="none" w:sz="0" w:space="0" w:color="auto"/>
            <w:left w:val="none" w:sz="0" w:space="0" w:color="auto"/>
            <w:bottom w:val="none" w:sz="0" w:space="0" w:color="auto"/>
            <w:right w:val="none" w:sz="0" w:space="0" w:color="auto"/>
          </w:divBdr>
        </w:div>
        <w:div w:id="2050567818">
          <w:marLeft w:val="480"/>
          <w:marRight w:val="0"/>
          <w:marTop w:val="0"/>
          <w:marBottom w:val="0"/>
          <w:divBdr>
            <w:top w:val="none" w:sz="0" w:space="0" w:color="auto"/>
            <w:left w:val="none" w:sz="0" w:space="0" w:color="auto"/>
            <w:bottom w:val="none" w:sz="0" w:space="0" w:color="auto"/>
            <w:right w:val="none" w:sz="0" w:space="0" w:color="auto"/>
          </w:divBdr>
        </w:div>
        <w:div w:id="82453697">
          <w:marLeft w:val="480"/>
          <w:marRight w:val="0"/>
          <w:marTop w:val="0"/>
          <w:marBottom w:val="0"/>
          <w:divBdr>
            <w:top w:val="none" w:sz="0" w:space="0" w:color="auto"/>
            <w:left w:val="none" w:sz="0" w:space="0" w:color="auto"/>
            <w:bottom w:val="none" w:sz="0" w:space="0" w:color="auto"/>
            <w:right w:val="none" w:sz="0" w:space="0" w:color="auto"/>
          </w:divBdr>
        </w:div>
        <w:div w:id="48041371">
          <w:marLeft w:val="480"/>
          <w:marRight w:val="0"/>
          <w:marTop w:val="0"/>
          <w:marBottom w:val="0"/>
          <w:divBdr>
            <w:top w:val="none" w:sz="0" w:space="0" w:color="auto"/>
            <w:left w:val="none" w:sz="0" w:space="0" w:color="auto"/>
            <w:bottom w:val="none" w:sz="0" w:space="0" w:color="auto"/>
            <w:right w:val="none" w:sz="0" w:space="0" w:color="auto"/>
          </w:divBdr>
        </w:div>
        <w:div w:id="2129543121">
          <w:marLeft w:val="480"/>
          <w:marRight w:val="0"/>
          <w:marTop w:val="0"/>
          <w:marBottom w:val="0"/>
          <w:divBdr>
            <w:top w:val="none" w:sz="0" w:space="0" w:color="auto"/>
            <w:left w:val="none" w:sz="0" w:space="0" w:color="auto"/>
            <w:bottom w:val="none" w:sz="0" w:space="0" w:color="auto"/>
            <w:right w:val="none" w:sz="0" w:space="0" w:color="auto"/>
          </w:divBdr>
        </w:div>
        <w:div w:id="1039937949">
          <w:marLeft w:val="480"/>
          <w:marRight w:val="0"/>
          <w:marTop w:val="0"/>
          <w:marBottom w:val="0"/>
          <w:divBdr>
            <w:top w:val="none" w:sz="0" w:space="0" w:color="auto"/>
            <w:left w:val="none" w:sz="0" w:space="0" w:color="auto"/>
            <w:bottom w:val="none" w:sz="0" w:space="0" w:color="auto"/>
            <w:right w:val="none" w:sz="0" w:space="0" w:color="auto"/>
          </w:divBdr>
        </w:div>
        <w:div w:id="1803838037">
          <w:marLeft w:val="480"/>
          <w:marRight w:val="0"/>
          <w:marTop w:val="0"/>
          <w:marBottom w:val="0"/>
          <w:divBdr>
            <w:top w:val="none" w:sz="0" w:space="0" w:color="auto"/>
            <w:left w:val="none" w:sz="0" w:space="0" w:color="auto"/>
            <w:bottom w:val="none" w:sz="0" w:space="0" w:color="auto"/>
            <w:right w:val="none" w:sz="0" w:space="0" w:color="auto"/>
          </w:divBdr>
        </w:div>
        <w:div w:id="226037607">
          <w:marLeft w:val="480"/>
          <w:marRight w:val="0"/>
          <w:marTop w:val="0"/>
          <w:marBottom w:val="0"/>
          <w:divBdr>
            <w:top w:val="none" w:sz="0" w:space="0" w:color="auto"/>
            <w:left w:val="none" w:sz="0" w:space="0" w:color="auto"/>
            <w:bottom w:val="none" w:sz="0" w:space="0" w:color="auto"/>
            <w:right w:val="none" w:sz="0" w:space="0" w:color="auto"/>
          </w:divBdr>
        </w:div>
        <w:div w:id="2090417694">
          <w:marLeft w:val="480"/>
          <w:marRight w:val="0"/>
          <w:marTop w:val="0"/>
          <w:marBottom w:val="0"/>
          <w:divBdr>
            <w:top w:val="none" w:sz="0" w:space="0" w:color="auto"/>
            <w:left w:val="none" w:sz="0" w:space="0" w:color="auto"/>
            <w:bottom w:val="none" w:sz="0" w:space="0" w:color="auto"/>
            <w:right w:val="none" w:sz="0" w:space="0" w:color="auto"/>
          </w:divBdr>
        </w:div>
        <w:div w:id="467433740">
          <w:marLeft w:val="480"/>
          <w:marRight w:val="0"/>
          <w:marTop w:val="0"/>
          <w:marBottom w:val="0"/>
          <w:divBdr>
            <w:top w:val="none" w:sz="0" w:space="0" w:color="auto"/>
            <w:left w:val="none" w:sz="0" w:space="0" w:color="auto"/>
            <w:bottom w:val="none" w:sz="0" w:space="0" w:color="auto"/>
            <w:right w:val="none" w:sz="0" w:space="0" w:color="auto"/>
          </w:divBdr>
        </w:div>
        <w:div w:id="1995527062">
          <w:marLeft w:val="480"/>
          <w:marRight w:val="0"/>
          <w:marTop w:val="0"/>
          <w:marBottom w:val="0"/>
          <w:divBdr>
            <w:top w:val="none" w:sz="0" w:space="0" w:color="auto"/>
            <w:left w:val="none" w:sz="0" w:space="0" w:color="auto"/>
            <w:bottom w:val="none" w:sz="0" w:space="0" w:color="auto"/>
            <w:right w:val="none" w:sz="0" w:space="0" w:color="auto"/>
          </w:divBdr>
        </w:div>
        <w:div w:id="796416039">
          <w:marLeft w:val="480"/>
          <w:marRight w:val="0"/>
          <w:marTop w:val="0"/>
          <w:marBottom w:val="0"/>
          <w:divBdr>
            <w:top w:val="none" w:sz="0" w:space="0" w:color="auto"/>
            <w:left w:val="none" w:sz="0" w:space="0" w:color="auto"/>
            <w:bottom w:val="none" w:sz="0" w:space="0" w:color="auto"/>
            <w:right w:val="none" w:sz="0" w:space="0" w:color="auto"/>
          </w:divBdr>
        </w:div>
        <w:div w:id="1912538210">
          <w:marLeft w:val="480"/>
          <w:marRight w:val="0"/>
          <w:marTop w:val="0"/>
          <w:marBottom w:val="0"/>
          <w:divBdr>
            <w:top w:val="none" w:sz="0" w:space="0" w:color="auto"/>
            <w:left w:val="none" w:sz="0" w:space="0" w:color="auto"/>
            <w:bottom w:val="none" w:sz="0" w:space="0" w:color="auto"/>
            <w:right w:val="none" w:sz="0" w:space="0" w:color="auto"/>
          </w:divBdr>
        </w:div>
        <w:div w:id="932056008">
          <w:marLeft w:val="480"/>
          <w:marRight w:val="0"/>
          <w:marTop w:val="0"/>
          <w:marBottom w:val="0"/>
          <w:divBdr>
            <w:top w:val="none" w:sz="0" w:space="0" w:color="auto"/>
            <w:left w:val="none" w:sz="0" w:space="0" w:color="auto"/>
            <w:bottom w:val="none" w:sz="0" w:space="0" w:color="auto"/>
            <w:right w:val="none" w:sz="0" w:space="0" w:color="auto"/>
          </w:divBdr>
        </w:div>
        <w:div w:id="101654642">
          <w:marLeft w:val="480"/>
          <w:marRight w:val="0"/>
          <w:marTop w:val="0"/>
          <w:marBottom w:val="0"/>
          <w:divBdr>
            <w:top w:val="none" w:sz="0" w:space="0" w:color="auto"/>
            <w:left w:val="none" w:sz="0" w:space="0" w:color="auto"/>
            <w:bottom w:val="none" w:sz="0" w:space="0" w:color="auto"/>
            <w:right w:val="none" w:sz="0" w:space="0" w:color="auto"/>
          </w:divBdr>
        </w:div>
        <w:div w:id="1387492095">
          <w:marLeft w:val="480"/>
          <w:marRight w:val="0"/>
          <w:marTop w:val="0"/>
          <w:marBottom w:val="0"/>
          <w:divBdr>
            <w:top w:val="none" w:sz="0" w:space="0" w:color="auto"/>
            <w:left w:val="none" w:sz="0" w:space="0" w:color="auto"/>
            <w:bottom w:val="none" w:sz="0" w:space="0" w:color="auto"/>
            <w:right w:val="none" w:sz="0" w:space="0" w:color="auto"/>
          </w:divBdr>
        </w:div>
        <w:div w:id="1125392393">
          <w:marLeft w:val="480"/>
          <w:marRight w:val="0"/>
          <w:marTop w:val="0"/>
          <w:marBottom w:val="0"/>
          <w:divBdr>
            <w:top w:val="none" w:sz="0" w:space="0" w:color="auto"/>
            <w:left w:val="none" w:sz="0" w:space="0" w:color="auto"/>
            <w:bottom w:val="none" w:sz="0" w:space="0" w:color="auto"/>
            <w:right w:val="none" w:sz="0" w:space="0" w:color="auto"/>
          </w:divBdr>
        </w:div>
        <w:div w:id="455493640">
          <w:marLeft w:val="480"/>
          <w:marRight w:val="0"/>
          <w:marTop w:val="0"/>
          <w:marBottom w:val="0"/>
          <w:divBdr>
            <w:top w:val="none" w:sz="0" w:space="0" w:color="auto"/>
            <w:left w:val="none" w:sz="0" w:space="0" w:color="auto"/>
            <w:bottom w:val="none" w:sz="0" w:space="0" w:color="auto"/>
            <w:right w:val="none" w:sz="0" w:space="0" w:color="auto"/>
          </w:divBdr>
        </w:div>
        <w:div w:id="1953517728">
          <w:marLeft w:val="480"/>
          <w:marRight w:val="0"/>
          <w:marTop w:val="0"/>
          <w:marBottom w:val="0"/>
          <w:divBdr>
            <w:top w:val="none" w:sz="0" w:space="0" w:color="auto"/>
            <w:left w:val="none" w:sz="0" w:space="0" w:color="auto"/>
            <w:bottom w:val="none" w:sz="0" w:space="0" w:color="auto"/>
            <w:right w:val="none" w:sz="0" w:space="0" w:color="auto"/>
          </w:divBdr>
        </w:div>
        <w:div w:id="540556227">
          <w:marLeft w:val="480"/>
          <w:marRight w:val="0"/>
          <w:marTop w:val="0"/>
          <w:marBottom w:val="0"/>
          <w:divBdr>
            <w:top w:val="none" w:sz="0" w:space="0" w:color="auto"/>
            <w:left w:val="none" w:sz="0" w:space="0" w:color="auto"/>
            <w:bottom w:val="none" w:sz="0" w:space="0" w:color="auto"/>
            <w:right w:val="none" w:sz="0" w:space="0" w:color="auto"/>
          </w:divBdr>
        </w:div>
        <w:div w:id="1363286184">
          <w:marLeft w:val="480"/>
          <w:marRight w:val="0"/>
          <w:marTop w:val="0"/>
          <w:marBottom w:val="0"/>
          <w:divBdr>
            <w:top w:val="none" w:sz="0" w:space="0" w:color="auto"/>
            <w:left w:val="none" w:sz="0" w:space="0" w:color="auto"/>
            <w:bottom w:val="none" w:sz="0" w:space="0" w:color="auto"/>
            <w:right w:val="none" w:sz="0" w:space="0" w:color="auto"/>
          </w:divBdr>
        </w:div>
        <w:div w:id="2080710015">
          <w:marLeft w:val="480"/>
          <w:marRight w:val="0"/>
          <w:marTop w:val="0"/>
          <w:marBottom w:val="0"/>
          <w:divBdr>
            <w:top w:val="none" w:sz="0" w:space="0" w:color="auto"/>
            <w:left w:val="none" w:sz="0" w:space="0" w:color="auto"/>
            <w:bottom w:val="none" w:sz="0" w:space="0" w:color="auto"/>
            <w:right w:val="none" w:sz="0" w:space="0" w:color="auto"/>
          </w:divBdr>
        </w:div>
        <w:div w:id="381097277">
          <w:marLeft w:val="480"/>
          <w:marRight w:val="0"/>
          <w:marTop w:val="0"/>
          <w:marBottom w:val="0"/>
          <w:divBdr>
            <w:top w:val="none" w:sz="0" w:space="0" w:color="auto"/>
            <w:left w:val="none" w:sz="0" w:space="0" w:color="auto"/>
            <w:bottom w:val="none" w:sz="0" w:space="0" w:color="auto"/>
            <w:right w:val="none" w:sz="0" w:space="0" w:color="auto"/>
          </w:divBdr>
        </w:div>
        <w:div w:id="1422607685">
          <w:marLeft w:val="480"/>
          <w:marRight w:val="0"/>
          <w:marTop w:val="0"/>
          <w:marBottom w:val="0"/>
          <w:divBdr>
            <w:top w:val="none" w:sz="0" w:space="0" w:color="auto"/>
            <w:left w:val="none" w:sz="0" w:space="0" w:color="auto"/>
            <w:bottom w:val="none" w:sz="0" w:space="0" w:color="auto"/>
            <w:right w:val="none" w:sz="0" w:space="0" w:color="auto"/>
          </w:divBdr>
        </w:div>
        <w:div w:id="2081563070">
          <w:marLeft w:val="480"/>
          <w:marRight w:val="0"/>
          <w:marTop w:val="0"/>
          <w:marBottom w:val="0"/>
          <w:divBdr>
            <w:top w:val="none" w:sz="0" w:space="0" w:color="auto"/>
            <w:left w:val="none" w:sz="0" w:space="0" w:color="auto"/>
            <w:bottom w:val="none" w:sz="0" w:space="0" w:color="auto"/>
            <w:right w:val="none" w:sz="0" w:space="0" w:color="auto"/>
          </w:divBdr>
        </w:div>
        <w:div w:id="4750731">
          <w:marLeft w:val="480"/>
          <w:marRight w:val="0"/>
          <w:marTop w:val="0"/>
          <w:marBottom w:val="0"/>
          <w:divBdr>
            <w:top w:val="none" w:sz="0" w:space="0" w:color="auto"/>
            <w:left w:val="none" w:sz="0" w:space="0" w:color="auto"/>
            <w:bottom w:val="none" w:sz="0" w:space="0" w:color="auto"/>
            <w:right w:val="none" w:sz="0" w:space="0" w:color="auto"/>
          </w:divBdr>
        </w:div>
        <w:div w:id="1853492033">
          <w:marLeft w:val="480"/>
          <w:marRight w:val="0"/>
          <w:marTop w:val="0"/>
          <w:marBottom w:val="0"/>
          <w:divBdr>
            <w:top w:val="none" w:sz="0" w:space="0" w:color="auto"/>
            <w:left w:val="none" w:sz="0" w:space="0" w:color="auto"/>
            <w:bottom w:val="none" w:sz="0" w:space="0" w:color="auto"/>
            <w:right w:val="none" w:sz="0" w:space="0" w:color="auto"/>
          </w:divBdr>
        </w:div>
        <w:div w:id="1108696116">
          <w:marLeft w:val="480"/>
          <w:marRight w:val="0"/>
          <w:marTop w:val="0"/>
          <w:marBottom w:val="0"/>
          <w:divBdr>
            <w:top w:val="none" w:sz="0" w:space="0" w:color="auto"/>
            <w:left w:val="none" w:sz="0" w:space="0" w:color="auto"/>
            <w:bottom w:val="none" w:sz="0" w:space="0" w:color="auto"/>
            <w:right w:val="none" w:sz="0" w:space="0" w:color="auto"/>
          </w:divBdr>
        </w:div>
        <w:div w:id="1361012765">
          <w:marLeft w:val="480"/>
          <w:marRight w:val="0"/>
          <w:marTop w:val="0"/>
          <w:marBottom w:val="0"/>
          <w:divBdr>
            <w:top w:val="none" w:sz="0" w:space="0" w:color="auto"/>
            <w:left w:val="none" w:sz="0" w:space="0" w:color="auto"/>
            <w:bottom w:val="none" w:sz="0" w:space="0" w:color="auto"/>
            <w:right w:val="none" w:sz="0" w:space="0" w:color="auto"/>
          </w:divBdr>
        </w:div>
        <w:div w:id="952319344">
          <w:marLeft w:val="480"/>
          <w:marRight w:val="0"/>
          <w:marTop w:val="0"/>
          <w:marBottom w:val="0"/>
          <w:divBdr>
            <w:top w:val="none" w:sz="0" w:space="0" w:color="auto"/>
            <w:left w:val="none" w:sz="0" w:space="0" w:color="auto"/>
            <w:bottom w:val="none" w:sz="0" w:space="0" w:color="auto"/>
            <w:right w:val="none" w:sz="0" w:space="0" w:color="auto"/>
          </w:divBdr>
        </w:div>
        <w:div w:id="193153514">
          <w:marLeft w:val="480"/>
          <w:marRight w:val="0"/>
          <w:marTop w:val="0"/>
          <w:marBottom w:val="0"/>
          <w:divBdr>
            <w:top w:val="none" w:sz="0" w:space="0" w:color="auto"/>
            <w:left w:val="none" w:sz="0" w:space="0" w:color="auto"/>
            <w:bottom w:val="none" w:sz="0" w:space="0" w:color="auto"/>
            <w:right w:val="none" w:sz="0" w:space="0" w:color="auto"/>
          </w:divBdr>
        </w:div>
        <w:div w:id="780103400">
          <w:marLeft w:val="480"/>
          <w:marRight w:val="0"/>
          <w:marTop w:val="0"/>
          <w:marBottom w:val="0"/>
          <w:divBdr>
            <w:top w:val="none" w:sz="0" w:space="0" w:color="auto"/>
            <w:left w:val="none" w:sz="0" w:space="0" w:color="auto"/>
            <w:bottom w:val="none" w:sz="0" w:space="0" w:color="auto"/>
            <w:right w:val="none" w:sz="0" w:space="0" w:color="auto"/>
          </w:divBdr>
        </w:div>
        <w:div w:id="1842546320">
          <w:marLeft w:val="480"/>
          <w:marRight w:val="0"/>
          <w:marTop w:val="0"/>
          <w:marBottom w:val="0"/>
          <w:divBdr>
            <w:top w:val="none" w:sz="0" w:space="0" w:color="auto"/>
            <w:left w:val="none" w:sz="0" w:space="0" w:color="auto"/>
            <w:bottom w:val="none" w:sz="0" w:space="0" w:color="auto"/>
            <w:right w:val="none" w:sz="0" w:space="0" w:color="auto"/>
          </w:divBdr>
        </w:div>
        <w:div w:id="1430740899">
          <w:marLeft w:val="480"/>
          <w:marRight w:val="0"/>
          <w:marTop w:val="0"/>
          <w:marBottom w:val="0"/>
          <w:divBdr>
            <w:top w:val="none" w:sz="0" w:space="0" w:color="auto"/>
            <w:left w:val="none" w:sz="0" w:space="0" w:color="auto"/>
            <w:bottom w:val="none" w:sz="0" w:space="0" w:color="auto"/>
            <w:right w:val="none" w:sz="0" w:space="0" w:color="auto"/>
          </w:divBdr>
        </w:div>
        <w:div w:id="223178243">
          <w:marLeft w:val="480"/>
          <w:marRight w:val="0"/>
          <w:marTop w:val="0"/>
          <w:marBottom w:val="0"/>
          <w:divBdr>
            <w:top w:val="none" w:sz="0" w:space="0" w:color="auto"/>
            <w:left w:val="none" w:sz="0" w:space="0" w:color="auto"/>
            <w:bottom w:val="none" w:sz="0" w:space="0" w:color="auto"/>
            <w:right w:val="none" w:sz="0" w:space="0" w:color="auto"/>
          </w:divBdr>
        </w:div>
        <w:div w:id="5132694">
          <w:marLeft w:val="480"/>
          <w:marRight w:val="0"/>
          <w:marTop w:val="0"/>
          <w:marBottom w:val="0"/>
          <w:divBdr>
            <w:top w:val="none" w:sz="0" w:space="0" w:color="auto"/>
            <w:left w:val="none" w:sz="0" w:space="0" w:color="auto"/>
            <w:bottom w:val="none" w:sz="0" w:space="0" w:color="auto"/>
            <w:right w:val="none" w:sz="0" w:space="0" w:color="auto"/>
          </w:divBdr>
        </w:div>
        <w:div w:id="211040322">
          <w:marLeft w:val="480"/>
          <w:marRight w:val="0"/>
          <w:marTop w:val="0"/>
          <w:marBottom w:val="0"/>
          <w:divBdr>
            <w:top w:val="none" w:sz="0" w:space="0" w:color="auto"/>
            <w:left w:val="none" w:sz="0" w:space="0" w:color="auto"/>
            <w:bottom w:val="none" w:sz="0" w:space="0" w:color="auto"/>
            <w:right w:val="none" w:sz="0" w:space="0" w:color="auto"/>
          </w:divBdr>
        </w:div>
        <w:div w:id="1355420060">
          <w:marLeft w:val="480"/>
          <w:marRight w:val="0"/>
          <w:marTop w:val="0"/>
          <w:marBottom w:val="0"/>
          <w:divBdr>
            <w:top w:val="none" w:sz="0" w:space="0" w:color="auto"/>
            <w:left w:val="none" w:sz="0" w:space="0" w:color="auto"/>
            <w:bottom w:val="none" w:sz="0" w:space="0" w:color="auto"/>
            <w:right w:val="none" w:sz="0" w:space="0" w:color="auto"/>
          </w:divBdr>
        </w:div>
        <w:div w:id="303392658">
          <w:marLeft w:val="480"/>
          <w:marRight w:val="0"/>
          <w:marTop w:val="0"/>
          <w:marBottom w:val="0"/>
          <w:divBdr>
            <w:top w:val="none" w:sz="0" w:space="0" w:color="auto"/>
            <w:left w:val="none" w:sz="0" w:space="0" w:color="auto"/>
            <w:bottom w:val="none" w:sz="0" w:space="0" w:color="auto"/>
            <w:right w:val="none" w:sz="0" w:space="0" w:color="auto"/>
          </w:divBdr>
        </w:div>
        <w:div w:id="101342262">
          <w:marLeft w:val="480"/>
          <w:marRight w:val="0"/>
          <w:marTop w:val="0"/>
          <w:marBottom w:val="0"/>
          <w:divBdr>
            <w:top w:val="none" w:sz="0" w:space="0" w:color="auto"/>
            <w:left w:val="none" w:sz="0" w:space="0" w:color="auto"/>
            <w:bottom w:val="none" w:sz="0" w:space="0" w:color="auto"/>
            <w:right w:val="none" w:sz="0" w:space="0" w:color="auto"/>
          </w:divBdr>
        </w:div>
        <w:div w:id="545680794">
          <w:marLeft w:val="480"/>
          <w:marRight w:val="0"/>
          <w:marTop w:val="0"/>
          <w:marBottom w:val="0"/>
          <w:divBdr>
            <w:top w:val="none" w:sz="0" w:space="0" w:color="auto"/>
            <w:left w:val="none" w:sz="0" w:space="0" w:color="auto"/>
            <w:bottom w:val="none" w:sz="0" w:space="0" w:color="auto"/>
            <w:right w:val="none" w:sz="0" w:space="0" w:color="auto"/>
          </w:divBdr>
        </w:div>
        <w:div w:id="1559319538">
          <w:marLeft w:val="480"/>
          <w:marRight w:val="0"/>
          <w:marTop w:val="0"/>
          <w:marBottom w:val="0"/>
          <w:divBdr>
            <w:top w:val="none" w:sz="0" w:space="0" w:color="auto"/>
            <w:left w:val="none" w:sz="0" w:space="0" w:color="auto"/>
            <w:bottom w:val="none" w:sz="0" w:space="0" w:color="auto"/>
            <w:right w:val="none" w:sz="0" w:space="0" w:color="auto"/>
          </w:divBdr>
        </w:div>
        <w:div w:id="467475965">
          <w:marLeft w:val="480"/>
          <w:marRight w:val="0"/>
          <w:marTop w:val="0"/>
          <w:marBottom w:val="0"/>
          <w:divBdr>
            <w:top w:val="none" w:sz="0" w:space="0" w:color="auto"/>
            <w:left w:val="none" w:sz="0" w:space="0" w:color="auto"/>
            <w:bottom w:val="none" w:sz="0" w:space="0" w:color="auto"/>
            <w:right w:val="none" w:sz="0" w:space="0" w:color="auto"/>
          </w:divBdr>
        </w:div>
        <w:div w:id="1953050072">
          <w:marLeft w:val="480"/>
          <w:marRight w:val="0"/>
          <w:marTop w:val="0"/>
          <w:marBottom w:val="0"/>
          <w:divBdr>
            <w:top w:val="none" w:sz="0" w:space="0" w:color="auto"/>
            <w:left w:val="none" w:sz="0" w:space="0" w:color="auto"/>
            <w:bottom w:val="none" w:sz="0" w:space="0" w:color="auto"/>
            <w:right w:val="none" w:sz="0" w:space="0" w:color="auto"/>
          </w:divBdr>
        </w:div>
        <w:div w:id="1026980605">
          <w:marLeft w:val="480"/>
          <w:marRight w:val="0"/>
          <w:marTop w:val="0"/>
          <w:marBottom w:val="0"/>
          <w:divBdr>
            <w:top w:val="none" w:sz="0" w:space="0" w:color="auto"/>
            <w:left w:val="none" w:sz="0" w:space="0" w:color="auto"/>
            <w:bottom w:val="none" w:sz="0" w:space="0" w:color="auto"/>
            <w:right w:val="none" w:sz="0" w:space="0" w:color="auto"/>
          </w:divBdr>
        </w:div>
        <w:div w:id="1785924574">
          <w:marLeft w:val="480"/>
          <w:marRight w:val="0"/>
          <w:marTop w:val="0"/>
          <w:marBottom w:val="0"/>
          <w:divBdr>
            <w:top w:val="none" w:sz="0" w:space="0" w:color="auto"/>
            <w:left w:val="none" w:sz="0" w:space="0" w:color="auto"/>
            <w:bottom w:val="none" w:sz="0" w:space="0" w:color="auto"/>
            <w:right w:val="none" w:sz="0" w:space="0" w:color="auto"/>
          </w:divBdr>
        </w:div>
        <w:div w:id="1637830000">
          <w:marLeft w:val="480"/>
          <w:marRight w:val="0"/>
          <w:marTop w:val="0"/>
          <w:marBottom w:val="0"/>
          <w:divBdr>
            <w:top w:val="none" w:sz="0" w:space="0" w:color="auto"/>
            <w:left w:val="none" w:sz="0" w:space="0" w:color="auto"/>
            <w:bottom w:val="none" w:sz="0" w:space="0" w:color="auto"/>
            <w:right w:val="none" w:sz="0" w:space="0" w:color="auto"/>
          </w:divBdr>
        </w:div>
        <w:div w:id="1511142389">
          <w:marLeft w:val="480"/>
          <w:marRight w:val="0"/>
          <w:marTop w:val="0"/>
          <w:marBottom w:val="0"/>
          <w:divBdr>
            <w:top w:val="none" w:sz="0" w:space="0" w:color="auto"/>
            <w:left w:val="none" w:sz="0" w:space="0" w:color="auto"/>
            <w:bottom w:val="none" w:sz="0" w:space="0" w:color="auto"/>
            <w:right w:val="none" w:sz="0" w:space="0" w:color="auto"/>
          </w:divBdr>
        </w:div>
        <w:div w:id="1324549749">
          <w:marLeft w:val="480"/>
          <w:marRight w:val="0"/>
          <w:marTop w:val="0"/>
          <w:marBottom w:val="0"/>
          <w:divBdr>
            <w:top w:val="none" w:sz="0" w:space="0" w:color="auto"/>
            <w:left w:val="none" w:sz="0" w:space="0" w:color="auto"/>
            <w:bottom w:val="none" w:sz="0" w:space="0" w:color="auto"/>
            <w:right w:val="none" w:sz="0" w:space="0" w:color="auto"/>
          </w:divBdr>
        </w:div>
        <w:div w:id="851722834">
          <w:marLeft w:val="480"/>
          <w:marRight w:val="0"/>
          <w:marTop w:val="0"/>
          <w:marBottom w:val="0"/>
          <w:divBdr>
            <w:top w:val="none" w:sz="0" w:space="0" w:color="auto"/>
            <w:left w:val="none" w:sz="0" w:space="0" w:color="auto"/>
            <w:bottom w:val="none" w:sz="0" w:space="0" w:color="auto"/>
            <w:right w:val="none" w:sz="0" w:space="0" w:color="auto"/>
          </w:divBdr>
        </w:div>
        <w:div w:id="1385331942">
          <w:marLeft w:val="480"/>
          <w:marRight w:val="0"/>
          <w:marTop w:val="0"/>
          <w:marBottom w:val="0"/>
          <w:divBdr>
            <w:top w:val="none" w:sz="0" w:space="0" w:color="auto"/>
            <w:left w:val="none" w:sz="0" w:space="0" w:color="auto"/>
            <w:bottom w:val="none" w:sz="0" w:space="0" w:color="auto"/>
            <w:right w:val="none" w:sz="0" w:space="0" w:color="auto"/>
          </w:divBdr>
        </w:div>
        <w:div w:id="753666319">
          <w:marLeft w:val="480"/>
          <w:marRight w:val="0"/>
          <w:marTop w:val="0"/>
          <w:marBottom w:val="0"/>
          <w:divBdr>
            <w:top w:val="none" w:sz="0" w:space="0" w:color="auto"/>
            <w:left w:val="none" w:sz="0" w:space="0" w:color="auto"/>
            <w:bottom w:val="none" w:sz="0" w:space="0" w:color="auto"/>
            <w:right w:val="none" w:sz="0" w:space="0" w:color="auto"/>
          </w:divBdr>
        </w:div>
        <w:div w:id="241111728">
          <w:marLeft w:val="480"/>
          <w:marRight w:val="0"/>
          <w:marTop w:val="0"/>
          <w:marBottom w:val="0"/>
          <w:divBdr>
            <w:top w:val="none" w:sz="0" w:space="0" w:color="auto"/>
            <w:left w:val="none" w:sz="0" w:space="0" w:color="auto"/>
            <w:bottom w:val="none" w:sz="0" w:space="0" w:color="auto"/>
            <w:right w:val="none" w:sz="0" w:space="0" w:color="auto"/>
          </w:divBdr>
        </w:div>
        <w:div w:id="1946039844">
          <w:marLeft w:val="480"/>
          <w:marRight w:val="0"/>
          <w:marTop w:val="0"/>
          <w:marBottom w:val="0"/>
          <w:divBdr>
            <w:top w:val="none" w:sz="0" w:space="0" w:color="auto"/>
            <w:left w:val="none" w:sz="0" w:space="0" w:color="auto"/>
            <w:bottom w:val="none" w:sz="0" w:space="0" w:color="auto"/>
            <w:right w:val="none" w:sz="0" w:space="0" w:color="auto"/>
          </w:divBdr>
        </w:div>
        <w:div w:id="661398258">
          <w:marLeft w:val="480"/>
          <w:marRight w:val="0"/>
          <w:marTop w:val="0"/>
          <w:marBottom w:val="0"/>
          <w:divBdr>
            <w:top w:val="none" w:sz="0" w:space="0" w:color="auto"/>
            <w:left w:val="none" w:sz="0" w:space="0" w:color="auto"/>
            <w:bottom w:val="none" w:sz="0" w:space="0" w:color="auto"/>
            <w:right w:val="none" w:sz="0" w:space="0" w:color="auto"/>
          </w:divBdr>
        </w:div>
        <w:div w:id="901479874">
          <w:marLeft w:val="480"/>
          <w:marRight w:val="0"/>
          <w:marTop w:val="0"/>
          <w:marBottom w:val="0"/>
          <w:divBdr>
            <w:top w:val="none" w:sz="0" w:space="0" w:color="auto"/>
            <w:left w:val="none" w:sz="0" w:space="0" w:color="auto"/>
            <w:bottom w:val="none" w:sz="0" w:space="0" w:color="auto"/>
            <w:right w:val="none" w:sz="0" w:space="0" w:color="auto"/>
          </w:divBdr>
        </w:div>
        <w:div w:id="852459397">
          <w:marLeft w:val="480"/>
          <w:marRight w:val="0"/>
          <w:marTop w:val="0"/>
          <w:marBottom w:val="0"/>
          <w:divBdr>
            <w:top w:val="none" w:sz="0" w:space="0" w:color="auto"/>
            <w:left w:val="none" w:sz="0" w:space="0" w:color="auto"/>
            <w:bottom w:val="none" w:sz="0" w:space="0" w:color="auto"/>
            <w:right w:val="none" w:sz="0" w:space="0" w:color="auto"/>
          </w:divBdr>
        </w:div>
        <w:div w:id="751046908">
          <w:marLeft w:val="480"/>
          <w:marRight w:val="0"/>
          <w:marTop w:val="0"/>
          <w:marBottom w:val="0"/>
          <w:divBdr>
            <w:top w:val="none" w:sz="0" w:space="0" w:color="auto"/>
            <w:left w:val="none" w:sz="0" w:space="0" w:color="auto"/>
            <w:bottom w:val="none" w:sz="0" w:space="0" w:color="auto"/>
            <w:right w:val="none" w:sz="0" w:space="0" w:color="auto"/>
          </w:divBdr>
        </w:div>
        <w:div w:id="449934029">
          <w:marLeft w:val="480"/>
          <w:marRight w:val="0"/>
          <w:marTop w:val="0"/>
          <w:marBottom w:val="0"/>
          <w:divBdr>
            <w:top w:val="none" w:sz="0" w:space="0" w:color="auto"/>
            <w:left w:val="none" w:sz="0" w:space="0" w:color="auto"/>
            <w:bottom w:val="none" w:sz="0" w:space="0" w:color="auto"/>
            <w:right w:val="none" w:sz="0" w:space="0" w:color="auto"/>
          </w:divBdr>
        </w:div>
        <w:div w:id="1538085761">
          <w:marLeft w:val="480"/>
          <w:marRight w:val="0"/>
          <w:marTop w:val="0"/>
          <w:marBottom w:val="0"/>
          <w:divBdr>
            <w:top w:val="none" w:sz="0" w:space="0" w:color="auto"/>
            <w:left w:val="none" w:sz="0" w:space="0" w:color="auto"/>
            <w:bottom w:val="none" w:sz="0" w:space="0" w:color="auto"/>
            <w:right w:val="none" w:sz="0" w:space="0" w:color="auto"/>
          </w:divBdr>
        </w:div>
        <w:div w:id="579603848">
          <w:marLeft w:val="480"/>
          <w:marRight w:val="0"/>
          <w:marTop w:val="0"/>
          <w:marBottom w:val="0"/>
          <w:divBdr>
            <w:top w:val="none" w:sz="0" w:space="0" w:color="auto"/>
            <w:left w:val="none" w:sz="0" w:space="0" w:color="auto"/>
            <w:bottom w:val="none" w:sz="0" w:space="0" w:color="auto"/>
            <w:right w:val="none" w:sz="0" w:space="0" w:color="auto"/>
          </w:divBdr>
        </w:div>
        <w:div w:id="505020675">
          <w:marLeft w:val="480"/>
          <w:marRight w:val="0"/>
          <w:marTop w:val="0"/>
          <w:marBottom w:val="0"/>
          <w:divBdr>
            <w:top w:val="none" w:sz="0" w:space="0" w:color="auto"/>
            <w:left w:val="none" w:sz="0" w:space="0" w:color="auto"/>
            <w:bottom w:val="none" w:sz="0" w:space="0" w:color="auto"/>
            <w:right w:val="none" w:sz="0" w:space="0" w:color="auto"/>
          </w:divBdr>
        </w:div>
        <w:div w:id="1167405054">
          <w:marLeft w:val="480"/>
          <w:marRight w:val="0"/>
          <w:marTop w:val="0"/>
          <w:marBottom w:val="0"/>
          <w:divBdr>
            <w:top w:val="none" w:sz="0" w:space="0" w:color="auto"/>
            <w:left w:val="none" w:sz="0" w:space="0" w:color="auto"/>
            <w:bottom w:val="none" w:sz="0" w:space="0" w:color="auto"/>
            <w:right w:val="none" w:sz="0" w:space="0" w:color="auto"/>
          </w:divBdr>
        </w:div>
        <w:div w:id="744228891">
          <w:marLeft w:val="480"/>
          <w:marRight w:val="0"/>
          <w:marTop w:val="0"/>
          <w:marBottom w:val="0"/>
          <w:divBdr>
            <w:top w:val="none" w:sz="0" w:space="0" w:color="auto"/>
            <w:left w:val="none" w:sz="0" w:space="0" w:color="auto"/>
            <w:bottom w:val="none" w:sz="0" w:space="0" w:color="auto"/>
            <w:right w:val="none" w:sz="0" w:space="0" w:color="auto"/>
          </w:divBdr>
        </w:div>
        <w:div w:id="205681717">
          <w:marLeft w:val="480"/>
          <w:marRight w:val="0"/>
          <w:marTop w:val="0"/>
          <w:marBottom w:val="0"/>
          <w:divBdr>
            <w:top w:val="none" w:sz="0" w:space="0" w:color="auto"/>
            <w:left w:val="none" w:sz="0" w:space="0" w:color="auto"/>
            <w:bottom w:val="none" w:sz="0" w:space="0" w:color="auto"/>
            <w:right w:val="none" w:sz="0" w:space="0" w:color="auto"/>
          </w:divBdr>
        </w:div>
        <w:div w:id="805851273">
          <w:marLeft w:val="480"/>
          <w:marRight w:val="0"/>
          <w:marTop w:val="0"/>
          <w:marBottom w:val="0"/>
          <w:divBdr>
            <w:top w:val="none" w:sz="0" w:space="0" w:color="auto"/>
            <w:left w:val="none" w:sz="0" w:space="0" w:color="auto"/>
            <w:bottom w:val="none" w:sz="0" w:space="0" w:color="auto"/>
            <w:right w:val="none" w:sz="0" w:space="0" w:color="auto"/>
          </w:divBdr>
        </w:div>
        <w:div w:id="1075862924">
          <w:marLeft w:val="480"/>
          <w:marRight w:val="0"/>
          <w:marTop w:val="0"/>
          <w:marBottom w:val="0"/>
          <w:divBdr>
            <w:top w:val="none" w:sz="0" w:space="0" w:color="auto"/>
            <w:left w:val="none" w:sz="0" w:space="0" w:color="auto"/>
            <w:bottom w:val="none" w:sz="0" w:space="0" w:color="auto"/>
            <w:right w:val="none" w:sz="0" w:space="0" w:color="auto"/>
          </w:divBdr>
        </w:div>
        <w:div w:id="1771925587">
          <w:marLeft w:val="480"/>
          <w:marRight w:val="0"/>
          <w:marTop w:val="0"/>
          <w:marBottom w:val="0"/>
          <w:divBdr>
            <w:top w:val="none" w:sz="0" w:space="0" w:color="auto"/>
            <w:left w:val="none" w:sz="0" w:space="0" w:color="auto"/>
            <w:bottom w:val="none" w:sz="0" w:space="0" w:color="auto"/>
            <w:right w:val="none" w:sz="0" w:space="0" w:color="auto"/>
          </w:divBdr>
        </w:div>
        <w:div w:id="1093237295">
          <w:marLeft w:val="480"/>
          <w:marRight w:val="0"/>
          <w:marTop w:val="0"/>
          <w:marBottom w:val="0"/>
          <w:divBdr>
            <w:top w:val="none" w:sz="0" w:space="0" w:color="auto"/>
            <w:left w:val="none" w:sz="0" w:space="0" w:color="auto"/>
            <w:bottom w:val="none" w:sz="0" w:space="0" w:color="auto"/>
            <w:right w:val="none" w:sz="0" w:space="0" w:color="auto"/>
          </w:divBdr>
        </w:div>
        <w:div w:id="208684159">
          <w:marLeft w:val="480"/>
          <w:marRight w:val="0"/>
          <w:marTop w:val="0"/>
          <w:marBottom w:val="0"/>
          <w:divBdr>
            <w:top w:val="none" w:sz="0" w:space="0" w:color="auto"/>
            <w:left w:val="none" w:sz="0" w:space="0" w:color="auto"/>
            <w:bottom w:val="none" w:sz="0" w:space="0" w:color="auto"/>
            <w:right w:val="none" w:sz="0" w:space="0" w:color="auto"/>
          </w:divBdr>
        </w:div>
        <w:div w:id="1687101462">
          <w:marLeft w:val="480"/>
          <w:marRight w:val="0"/>
          <w:marTop w:val="0"/>
          <w:marBottom w:val="0"/>
          <w:divBdr>
            <w:top w:val="none" w:sz="0" w:space="0" w:color="auto"/>
            <w:left w:val="none" w:sz="0" w:space="0" w:color="auto"/>
            <w:bottom w:val="none" w:sz="0" w:space="0" w:color="auto"/>
            <w:right w:val="none" w:sz="0" w:space="0" w:color="auto"/>
          </w:divBdr>
        </w:div>
        <w:div w:id="206725802">
          <w:marLeft w:val="480"/>
          <w:marRight w:val="0"/>
          <w:marTop w:val="0"/>
          <w:marBottom w:val="0"/>
          <w:divBdr>
            <w:top w:val="none" w:sz="0" w:space="0" w:color="auto"/>
            <w:left w:val="none" w:sz="0" w:space="0" w:color="auto"/>
            <w:bottom w:val="none" w:sz="0" w:space="0" w:color="auto"/>
            <w:right w:val="none" w:sz="0" w:space="0" w:color="auto"/>
          </w:divBdr>
        </w:div>
        <w:div w:id="1201279274">
          <w:marLeft w:val="480"/>
          <w:marRight w:val="0"/>
          <w:marTop w:val="0"/>
          <w:marBottom w:val="0"/>
          <w:divBdr>
            <w:top w:val="none" w:sz="0" w:space="0" w:color="auto"/>
            <w:left w:val="none" w:sz="0" w:space="0" w:color="auto"/>
            <w:bottom w:val="none" w:sz="0" w:space="0" w:color="auto"/>
            <w:right w:val="none" w:sz="0" w:space="0" w:color="auto"/>
          </w:divBdr>
        </w:div>
        <w:div w:id="197353299">
          <w:marLeft w:val="480"/>
          <w:marRight w:val="0"/>
          <w:marTop w:val="0"/>
          <w:marBottom w:val="0"/>
          <w:divBdr>
            <w:top w:val="none" w:sz="0" w:space="0" w:color="auto"/>
            <w:left w:val="none" w:sz="0" w:space="0" w:color="auto"/>
            <w:bottom w:val="none" w:sz="0" w:space="0" w:color="auto"/>
            <w:right w:val="none" w:sz="0" w:space="0" w:color="auto"/>
          </w:divBdr>
        </w:div>
        <w:div w:id="593128994">
          <w:marLeft w:val="480"/>
          <w:marRight w:val="0"/>
          <w:marTop w:val="0"/>
          <w:marBottom w:val="0"/>
          <w:divBdr>
            <w:top w:val="none" w:sz="0" w:space="0" w:color="auto"/>
            <w:left w:val="none" w:sz="0" w:space="0" w:color="auto"/>
            <w:bottom w:val="none" w:sz="0" w:space="0" w:color="auto"/>
            <w:right w:val="none" w:sz="0" w:space="0" w:color="auto"/>
          </w:divBdr>
        </w:div>
        <w:div w:id="879391884">
          <w:marLeft w:val="480"/>
          <w:marRight w:val="0"/>
          <w:marTop w:val="0"/>
          <w:marBottom w:val="0"/>
          <w:divBdr>
            <w:top w:val="none" w:sz="0" w:space="0" w:color="auto"/>
            <w:left w:val="none" w:sz="0" w:space="0" w:color="auto"/>
            <w:bottom w:val="none" w:sz="0" w:space="0" w:color="auto"/>
            <w:right w:val="none" w:sz="0" w:space="0" w:color="auto"/>
          </w:divBdr>
        </w:div>
        <w:div w:id="1327245890">
          <w:marLeft w:val="480"/>
          <w:marRight w:val="0"/>
          <w:marTop w:val="0"/>
          <w:marBottom w:val="0"/>
          <w:divBdr>
            <w:top w:val="none" w:sz="0" w:space="0" w:color="auto"/>
            <w:left w:val="none" w:sz="0" w:space="0" w:color="auto"/>
            <w:bottom w:val="none" w:sz="0" w:space="0" w:color="auto"/>
            <w:right w:val="none" w:sz="0" w:space="0" w:color="auto"/>
          </w:divBdr>
        </w:div>
        <w:div w:id="1007682199">
          <w:marLeft w:val="480"/>
          <w:marRight w:val="0"/>
          <w:marTop w:val="0"/>
          <w:marBottom w:val="0"/>
          <w:divBdr>
            <w:top w:val="none" w:sz="0" w:space="0" w:color="auto"/>
            <w:left w:val="none" w:sz="0" w:space="0" w:color="auto"/>
            <w:bottom w:val="none" w:sz="0" w:space="0" w:color="auto"/>
            <w:right w:val="none" w:sz="0" w:space="0" w:color="auto"/>
          </w:divBdr>
        </w:div>
      </w:divsChild>
    </w:div>
    <w:div w:id="1697583938">
      <w:bodyDiv w:val="1"/>
      <w:marLeft w:val="0"/>
      <w:marRight w:val="0"/>
      <w:marTop w:val="0"/>
      <w:marBottom w:val="0"/>
      <w:divBdr>
        <w:top w:val="none" w:sz="0" w:space="0" w:color="auto"/>
        <w:left w:val="none" w:sz="0" w:space="0" w:color="auto"/>
        <w:bottom w:val="none" w:sz="0" w:space="0" w:color="auto"/>
        <w:right w:val="none" w:sz="0" w:space="0" w:color="auto"/>
      </w:divBdr>
    </w:div>
    <w:div w:id="1698577856">
      <w:bodyDiv w:val="1"/>
      <w:marLeft w:val="0"/>
      <w:marRight w:val="0"/>
      <w:marTop w:val="0"/>
      <w:marBottom w:val="0"/>
      <w:divBdr>
        <w:top w:val="none" w:sz="0" w:space="0" w:color="auto"/>
        <w:left w:val="none" w:sz="0" w:space="0" w:color="auto"/>
        <w:bottom w:val="none" w:sz="0" w:space="0" w:color="auto"/>
        <w:right w:val="none" w:sz="0" w:space="0" w:color="auto"/>
      </w:divBdr>
    </w:div>
    <w:div w:id="1698890831">
      <w:bodyDiv w:val="1"/>
      <w:marLeft w:val="0"/>
      <w:marRight w:val="0"/>
      <w:marTop w:val="0"/>
      <w:marBottom w:val="0"/>
      <w:divBdr>
        <w:top w:val="none" w:sz="0" w:space="0" w:color="auto"/>
        <w:left w:val="none" w:sz="0" w:space="0" w:color="auto"/>
        <w:bottom w:val="none" w:sz="0" w:space="0" w:color="auto"/>
        <w:right w:val="none" w:sz="0" w:space="0" w:color="auto"/>
      </w:divBdr>
    </w:div>
    <w:div w:id="1698966791">
      <w:bodyDiv w:val="1"/>
      <w:marLeft w:val="0"/>
      <w:marRight w:val="0"/>
      <w:marTop w:val="0"/>
      <w:marBottom w:val="0"/>
      <w:divBdr>
        <w:top w:val="none" w:sz="0" w:space="0" w:color="auto"/>
        <w:left w:val="none" w:sz="0" w:space="0" w:color="auto"/>
        <w:bottom w:val="none" w:sz="0" w:space="0" w:color="auto"/>
        <w:right w:val="none" w:sz="0" w:space="0" w:color="auto"/>
      </w:divBdr>
    </w:div>
    <w:div w:id="1699039288">
      <w:bodyDiv w:val="1"/>
      <w:marLeft w:val="0"/>
      <w:marRight w:val="0"/>
      <w:marTop w:val="0"/>
      <w:marBottom w:val="0"/>
      <w:divBdr>
        <w:top w:val="none" w:sz="0" w:space="0" w:color="auto"/>
        <w:left w:val="none" w:sz="0" w:space="0" w:color="auto"/>
        <w:bottom w:val="none" w:sz="0" w:space="0" w:color="auto"/>
        <w:right w:val="none" w:sz="0" w:space="0" w:color="auto"/>
      </w:divBdr>
    </w:div>
    <w:div w:id="1699621872">
      <w:bodyDiv w:val="1"/>
      <w:marLeft w:val="0"/>
      <w:marRight w:val="0"/>
      <w:marTop w:val="0"/>
      <w:marBottom w:val="0"/>
      <w:divBdr>
        <w:top w:val="none" w:sz="0" w:space="0" w:color="auto"/>
        <w:left w:val="none" w:sz="0" w:space="0" w:color="auto"/>
        <w:bottom w:val="none" w:sz="0" w:space="0" w:color="auto"/>
        <w:right w:val="none" w:sz="0" w:space="0" w:color="auto"/>
      </w:divBdr>
    </w:div>
    <w:div w:id="1706251953">
      <w:bodyDiv w:val="1"/>
      <w:marLeft w:val="0"/>
      <w:marRight w:val="0"/>
      <w:marTop w:val="0"/>
      <w:marBottom w:val="0"/>
      <w:divBdr>
        <w:top w:val="none" w:sz="0" w:space="0" w:color="auto"/>
        <w:left w:val="none" w:sz="0" w:space="0" w:color="auto"/>
        <w:bottom w:val="none" w:sz="0" w:space="0" w:color="auto"/>
        <w:right w:val="none" w:sz="0" w:space="0" w:color="auto"/>
      </w:divBdr>
    </w:div>
    <w:div w:id="1708530656">
      <w:bodyDiv w:val="1"/>
      <w:marLeft w:val="0"/>
      <w:marRight w:val="0"/>
      <w:marTop w:val="0"/>
      <w:marBottom w:val="0"/>
      <w:divBdr>
        <w:top w:val="none" w:sz="0" w:space="0" w:color="auto"/>
        <w:left w:val="none" w:sz="0" w:space="0" w:color="auto"/>
        <w:bottom w:val="none" w:sz="0" w:space="0" w:color="auto"/>
        <w:right w:val="none" w:sz="0" w:space="0" w:color="auto"/>
      </w:divBdr>
    </w:div>
    <w:div w:id="1708602492">
      <w:bodyDiv w:val="1"/>
      <w:marLeft w:val="0"/>
      <w:marRight w:val="0"/>
      <w:marTop w:val="0"/>
      <w:marBottom w:val="0"/>
      <w:divBdr>
        <w:top w:val="none" w:sz="0" w:space="0" w:color="auto"/>
        <w:left w:val="none" w:sz="0" w:space="0" w:color="auto"/>
        <w:bottom w:val="none" w:sz="0" w:space="0" w:color="auto"/>
        <w:right w:val="none" w:sz="0" w:space="0" w:color="auto"/>
      </w:divBdr>
    </w:div>
    <w:div w:id="1708721697">
      <w:bodyDiv w:val="1"/>
      <w:marLeft w:val="0"/>
      <w:marRight w:val="0"/>
      <w:marTop w:val="0"/>
      <w:marBottom w:val="0"/>
      <w:divBdr>
        <w:top w:val="none" w:sz="0" w:space="0" w:color="auto"/>
        <w:left w:val="none" w:sz="0" w:space="0" w:color="auto"/>
        <w:bottom w:val="none" w:sz="0" w:space="0" w:color="auto"/>
        <w:right w:val="none" w:sz="0" w:space="0" w:color="auto"/>
      </w:divBdr>
    </w:div>
    <w:div w:id="1711801271">
      <w:bodyDiv w:val="1"/>
      <w:marLeft w:val="0"/>
      <w:marRight w:val="0"/>
      <w:marTop w:val="0"/>
      <w:marBottom w:val="0"/>
      <w:divBdr>
        <w:top w:val="none" w:sz="0" w:space="0" w:color="auto"/>
        <w:left w:val="none" w:sz="0" w:space="0" w:color="auto"/>
        <w:bottom w:val="none" w:sz="0" w:space="0" w:color="auto"/>
        <w:right w:val="none" w:sz="0" w:space="0" w:color="auto"/>
      </w:divBdr>
    </w:div>
    <w:div w:id="1717241747">
      <w:bodyDiv w:val="1"/>
      <w:marLeft w:val="0"/>
      <w:marRight w:val="0"/>
      <w:marTop w:val="0"/>
      <w:marBottom w:val="0"/>
      <w:divBdr>
        <w:top w:val="none" w:sz="0" w:space="0" w:color="auto"/>
        <w:left w:val="none" w:sz="0" w:space="0" w:color="auto"/>
        <w:bottom w:val="none" w:sz="0" w:space="0" w:color="auto"/>
        <w:right w:val="none" w:sz="0" w:space="0" w:color="auto"/>
      </w:divBdr>
    </w:div>
    <w:div w:id="1722360277">
      <w:bodyDiv w:val="1"/>
      <w:marLeft w:val="0"/>
      <w:marRight w:val="0"/>
      <w:marTop w:val="0"/>
      <w:marBottom w:val="0"/>
      <w:divBdr>
        <w:top w:val="none" w:sz="0" w:space="0" w:color="auto"/>
        <w:left w:val="none" w:sz="0" w:space="0" w:color="auto"/>
        <w:bottom w:val="none" w:sz="0" w:space="0" w:color="auto"/>
        <w:right w:val="none" w:sz="0" w:space="0" w:color="auto"/>
      </w:divBdr>
    </w:div>
    <w:div w:id="1722754210">
      <w:bodyDiv w:val="1"/>
      <w:marLeft w:val="0"/>
      <w:marRight w:val="0"/>
      <w:marTop w:val="0"/>
      <w:marBottom w:val="0"/>
      <w:divBdr>
        <w:top w:val="none" w:sz="0" w:space="0" w:color="auto"/>
        <w:left w:val="none" w:sz="0" w:space="0" w:color="auto"/>
        <w:bottom w:val="none" w:sz="0" w:space="0" w:color="auto"/>
        <w:right w:val="none" w:sz="0" w:space="0" w:color="auto"/>
      </w:divBdr>
    </w:div>
    <w:div w:id="1722972818">
      <w:bodyDiv w:val="1"/>
      <w:marLeft w:val="0"/>
      <w:marRight w:val="0"/>
      <w:marTop w:val="0"/>
      <w:marBottom w:val="0"/>
      <w:divBdr>
        <w:top w:val="none" w:sz="0" w:space="0" w:color="auto"/>
        <w:left w:val="none" w:sz="0" w:space="0" w:color="auto"/>
        <w:bottom w:val="none" w:sz="0" w:space="0" w:color="auto"/>
        <w:right w:val="none" w:sz="0" w:space="0" w:color="auto"/>
      </w:divBdr>
    </w:div>
    <w:div w:id="1728646560">
      <w:bodyDiv w:val="1"/>
      <w:marLeft w:val="0"/>
      <w:marRight w:val="0"/>
      <w:marTop w:val="0"/>
      <w:marBottom w:val="0"/>
      <w:divBdr>
        <w:top w:val="none" w:sz="0" w:space="0" w:color="auto"/>
        <w:left w:val="none" w:sz="0" w:space="0" w:color="auto"/>
        <w:bottom w:val="none" w:sz="0" w:space="0" w:color="auto"/>
        <w:right w:val="none" w:sz="0" w:space="0" w:color="auto"/>
      </w:divBdr>
    </w:div>
    <w:div w:id="1731345250">
      <w:bodyDiv w:val="1"/>
      <w:marLeft w:val="0"/>
      <w:marRight w:val="0"/>
      <w:marTop w:val="0"/>
      <w:marBottom w:val="0"/>
      <w:divBdr>
        <w:top w:val="none" w:sz="0" w:space="0" w:color="auto"/>
        <w:left w:val="none" w:sz="0" w:space="0" w:color="auto"/>
        <w:bottom w:val="none" w:sz="0" w:space="0" w:color="auto"/>
        <w:right w:val="none" w:sz="0" w:space="0" w:color="auto"/>
      </w:divBdr>
    </w:div>
    <w:div w:id="1732119683">
      <w:bodyDiv w:val="1"/>
      <w:marLeft w:val="0"/>
      <w:marRight w:val="0"/>
      <w:marTop w:val="0"/>
      <w:marBottom w:val="0"/>
      <w:divBdr>
        <w:top w:val="none" w:sz="0" w:space="0" w:color="auto"/>
        <w:left w:val="none" w:sz="0" w:space="0" w:color="auto"/>
        <w:bottom w:val="none" w:sz="0" w:space="0" w:color="auto"/>
        <w:right w:val="none" w:sz="0" w:space="0" w:color="auto"/>
      </w:divBdr>
    </w:div>
    <w:div w:id="1732194211">
      <w:bodyDiv w:val="1"/>
      <w:marLeft w:val="0"/>
      <w:marRight w:val="0"/>
      <w:marTop w:val="0"/>
      <w:marBottom w:val="0"/>
      <w:divBdr>
        <w:top w:val="none" w:sz="0" w:space="0" w:color="auto"/>
        <w:left w:val="none" w:sz="0" w:space="0" w:color="auto"/>
        <w:bottom w:val="none" w:sz="0" w:space="0" w:color="auto"/>
        <w:right w:val="none" w:sz="0" w:space="0" w:color="auto"/>
      </w:divBdr>
    </w:div>
    <w:div w:id="1732269208">
      <w:bodyDiv w:val="1"/>
      <w:marLeft w:val="0"/>
      <w:marRight w:val="0"/>
      <w:marTop w:val="0"/>
      <w:marBottom w:val="0"/>
      <w:divBdr>
        <w:top w:val="none" w:sz="0" w:space="0" w:color="auto"/>
        <w:left w:val="none" w:sz="0" w:space="0" w:color="auto"/>
        <w:bottom w:val="none" w:sz="0" w:space="0" w:color="auto"/>
        <w:right w:val="none" w:sz="0" w:space="0" w:color="auto"/>
      </w:divBdr>
    </w:div>
    <w:div w:id="1735229073">
      <w:bodyDiv w:val="1"/>
      <w:marLeft w:val="0"/>
      <w:marRight w:val="0"/>
      <w:marTop w:val="0"/>
      <w:marBottom w:val="0"/>
      <w:divBdr>
        <w:top w:val="none" w:sz="0" w:space="0" w:color="auto"/>
        <w:left w:val="none" w:sz="0" w:space="0" w:color="auto"/>
        <w:bottom w:val="none" w:sz="0" w:space="0" w:color="auto"/>
        <w:right w:val="none" w:sz="0" w:space="0" w:color="auto"/>
      </w:divBdr>
    </w:div>
    <w:div w:id="1735933548">
      <w:bodyDiv w:val="1"/>
      <w:marLeft w:val="0"/>
      <w:marRight w:val="0"/>
      <w:marTop w:val="0"/>
      <w:marBottom w:val="0"/>
      <w:divBdr>
        <w:top w:val="none" w:sz="0" w:space="0" w:color="auto"/>
        <w:left w:val="none" w:sz="0" w:space="0" w:color="auto"/>
        <w:bottom w:val="none" w:sz="0" w:space="0" w:color="auto"/>
        <w:right w:val="none" w:sz="0" w:space="0" w:color="auto"/>
      </w:divBdr>
    </w:div>
    <w:div w:id="1736120845">
      <w:bodyDiv w:val="1"/>
      <w:marLeft w:val="0"/>
      <w:marRight w:val="0"/>
      <w:marTop w:val="0"/>
      <w:marBottom w:val="0"/>
      <w:divBdr>
        <w:top w:val="none" w:sz="0" w:space="0" w:color="auto"/>
        <w:left w:val="none" w:sz="0" w:space="0" w:color="auto"/>
        <w:bottom w:val="none" w:sz="0" w:space="0" w:color="auto"/>
        <w:right w:val="none" w:sz="0" w:space="0" w:color="auto"/>
      </w:divBdr>
    </w:div>
    <w:div w:id="1736925761">
      <w:bodyDiv w:val="1"/>
      <w:marLeft w:val="0"/>
      <w:marRight w:val="0"/>
      <w:marTop w:val="0"/>
      <w:marBottom w:val="0"/>
      <w:divBdr>
        <w:top w:val="none" w:sz="0" w:space="0" w:color="auto"/>
        <w:left w:val="none" w:sz="0" w:space="0" w:color="auto"/>
        <w:bottom w:val="none" w:sz="0" w:space="0" w:color="auto"/>
        <w:right w:val="none" w:sz="0" w:space="0" w:color="auto"/>
      </w:divBdr>
    </w:div>
    <w:div w:id="1741560726">
      <w:bodyDiv w:val="1"/>
      <w:marLeft w:val="0"/>
      <w:marRight w:val="0"/>
      <w:marTop w:val="0"/>
      <w:marBottom w:val="0"/>
      <w:divBdr>
        <w:top w:val="none" w:sz="0" w:space="0" w:color="auto"/>
        <w:left w:val="none" w:sz="0" w:space="0" w:color="auto"/>
        <w:bottom w:val="none" w:sz="0" w:space="0" w:color="auto"/>
        <w:right w:val="none" w:sz="0" w:space="0" w:color="auto"/>
      </w:divBdr>
    </w:div>
    <w:div w:id="1745957680">
      <w:bodyDiv w:val="1"/>
      <w:marLeft w:val="0"/>
      <w:marRight w:val="0"/>
      <w:marTop w:val="0"/>
      <w:marBottom w:val="0"/>
      <w:divBdr>
        <w:top w:val="none" w:sz="0" w:space="0" w:color="auto"/>
        <w:left w:val="none" w:sz="0" w:space="0" w:color="auto"/>
        <w:bottom w:val="none" w:sz="0" w:space="0" w:color="auto"/>
        <w:right w:val="none" w:sz="0" w:space="0" w:color="auto"/>
      </w:divBdr>
    </w:div>
    <w:div w:id="1749880169">
      <w:bodyDiv w:val="1"/>
      <w:marLeft w:val="0"/>
      <w:marRight w:val="0"/>
      <w:marTop w:val="0"/>
      <w:marBottom w:val="0"/>
      <w:divBdr>
        <w:top w:val="none" w:sz="0" w:space="0" w:color="auto"/>
        <w:left w:val="none" w:sz="0" w:space="0" w:color="auto"/>
        <w:bottom w:val="none" w:sz="0" w:space="0" w:color="auto"/>
        <w:right w:val="none" w:sz="0" w:space="0" w:color="auto"/>
      </w:divBdr>
    </w:div>
    <w:div w:id="1750150806">
      <w:bodyDiv w:val="1"/>
      <w:marLeft w:val="0"/>
      <w:marRight w:val="0"/>
      <w:marTop w:val="0"/>
      <w:marBottom w:val="0"/>
      <w:divBdr>
        <w:top w:val="none" w:sz="0" w:space="0" w:color="auto"/>
        <w:left w:val="none" w:sz="0" w:space="0" w:color="auto"/>
        <w:bottom w:val="none" w:sz="0" w:space="0" w:color="auto"/>
        <w:right w:val="none" w:sz="0" w:space="0" w:color="auto"/>
      </w:divBdr>
    </w:div>
    <w:div w:id="1756130889">
      <w:bodyDiv w:val="1"/>
      <w:marLeft w:val="0"/>
      <w:marRight w:val="0"/>
      <w:marTop w:val="0"/>
      <w:marBottom w:val="0"/>
      <w:divBdr>
        <w:top w:val="none" w:sz="0" w:space="0" w:color="auto"/>
        <w:left w:val="none" w:sz="0" w:space="0" w:color="auto"/>
        <w:bottom w:val="none" w:sz="0" w:space="0" w:color="auto"/>
        <w:right w:val="none" w:sz="0" w:space="0" w:color="auto"/>
      </w:divBdr>
    </w:div>
    <w:div w:id="1757903168">
      <w:bodyDiv w:val="1"/>
      <w:marLeft w:val="0"/>
      <w:marRight w:val="0"/>
      <w:marTop w:val="0"/>
      <w:marBottom w:val="0"/>
      <w:divBdr>
        <w:top w:val="none" w:sz="0" w:space="0" w:color="auto"/>
        <w:left w:val="none" w:sz="0" w:space="0" w:color="auto"/>
        <w:bottom w:val="none" w:sz="0" w:space="0" w:color="auto"/>
        <w:right w:val="none" w:sz="0" w:space="0" w:color="auto"/>
      </w:divBdr>
    </w:div>
    <w:div w:id="1758089193">
      <w:bodyDiv w:val="1"/>
      <w:marLeft w:val="0"/>
      <w:marRight w:val="0"/>
      <w:marTop w:val="0"/>
      <w:marBottom w:val="0"/>
      <w:divBdr>
        <w:top w:val="none" w:sz="0" w:space="0" w:color="auto"/>
        <w:left w:val="none" w:sz="0" w:space="0" w:color="auto"/>
        <w:bottom w:val="none" w:sz="0" w:space="0" w:color="auto"/>
        <w:right w:val="none" w:sz="0" w:space="0" w:color="auto"/>
      </w:divBdr>
    </w:div>
    <w:div w:id="1758407921">
      <w:bodyDiv w:val="1"/>
      <w:marLeft w:val="0"/>
      <w:marRight w:val="0"/>
      <w:marTop w:val="0"/>
      <w:marBottom w:val="0"/>
      <w:divBdr>
        <w:top w:val="none" w:sz="0" w:space="0" w:color="auto"/>
        <w:left w:val="none" w:sz="0" w:space="0" w:color="auto"/>
        <w:bottom w:val="none" w:sz="0" w:space="0" w:color="auto"/>
        <w:right w:val="none" w:sz="0" w:space="0" w:color="auto"/>
      </w:divBdr>
    </w:div>
    <w:div w:id="1766225375">
      <w:bodyDiv w:val="1"/>
      <w:marLeft w:val="0"/>
      <w:marRight w:val="0"/>
      <w:marTop w:val="0"/>
      <w:marBottom w:val="0"/>
      <w:divBdr>
        <w:top w:val="none" w:sz="0" w:space="0" w:color="auto"/>
        <w:left w:val="none" w:sz="0" w:space="0" w:color="auto"/>
        <w:bottom w:val="none" w:sz="0" w:space="0" w:color="auto"/>
        <w:right w:val="none" w:sz="0" w:space="0" w:color="auto"/>
      </w:divBdr>
    </w:div>
    <w:div w:id="1767076870">
      <w:bodyDiv w:val="1"/>
      <w:marLeft w:val="0"/>
      <w:marRight w:val="0"/>
      <w:marTop w:val="0"/>
      <w:marBottom w:val="0"/>
      <w:divBdr>
        <w:top w:val="none" w:sz="0" w:space="0" w:color="auto"/>
        <w:left w:val="none" w:sz="0" w:space="0" w:color="auto"/>
        <w:bottom w:val="none" w:sz="0" w:space="0" w:color="auto"/>
        <w:right w:val="none" w:sz="0" w:space="0" w:color="auto"/>
      </w:divBdr>
    </w:div>
    <w:div w:id="1767338143">
      <w:bodyDiv w:val="1"/>
      <w:marLeft w:val="0"/>
      <w:marRight w:val="0"/>
      <w:marTop w:val="0"/>
      <w:marBottom w:val="0"/>
      <w:divBdr>
        <w:top w:val="none" w:sz="0" w:space="0" w:color="auto"/>
        <w:left w:val="none" w:sz="0" w:space="0" w:color="auto"/>
        <w:bottom w:val="none" w:sz="0" w:space="0" w:color="auto"/>
        <w:right w:val="none" w:sz="0" w:space="0" w:color="auto"/>
      </w:divBdr>
    </w:div>
    <w:div w:id="1771197787">
      <w:bodyDiv w:val="1"/>
      <w:marLeft w:val="0"/>
      <w:marRight w:val="0"/>
      <w:marTop w:val="0"/>
      <w:marBottom w:val="0"/>
      <w:divBdr>
        <w:top w:val="none" w:sz="0" w:space="0" w:color="auto"/>
        <w:left w:val="none" w:sz="0" w:space="0" w:color="auto"/>
        <w:bottom w:val="none" w:sz="0" w:space="0" w:color="auto"/>
        <w:right w:val="none" w:sz="0" w:space="0" w:color="auto"/>
      </w:divBdr>
    </w:div>
    <w:div w:id="1786659429">
      <w:bodyDiv w:val="1"/>
      <w:marLeft w:val="0"/>
      <w:marRight w:val="0"/>
      <w:marTop w:val="0"/>
      <w:marBottom w:val="0"/>
      <w:divBdr>
        <w:top w:val="none" w:sz="0" w:space="0" w:color="auto"/>
        <w:left w:val="none" w:sz="0" w:space="0" w:color="auto"/>
        <w:bottom w:val="none" w:sz="0" w:space="0" w:color="auto"/>
        <w:right w:val="none" w:sz="0" w:space="0" w:color="auto"/>
      </w:divBdr>
    </w:div>
    <w:div w:id="1787769697">
      <w:bodyDiv w:val="1"/>
      <w:marLeft w:val="0"/>
      <w:marRight w:val="0"/>
      <w:marTop w:val="0"/>
      <w:marBottom w:val="0"/>
      <w:divBdr>
        <w:top w:val="none" w:sz="0" w:space="0" w:color="auto"/>
        <w:left w:val="none" w:sz="0" w:space="0" w:color="auto"/>
        <w:bottom w:val="none" w:sz="0" w:space="0" w:color="auto"/>
        <w:right w:val="none" w:sz="0" w:space="0" w:color="auto"/>
      </w:divBdr>
    </w:div>
    <w:div w:id="1788618276">
      <w:bodyDiv w:val="1"/>
      <w:marLeft w:val="0"/>
      <w:marRight w:val="0"/>
      <w:marTop w:val="0"/>
      <w:marBottom w:val="0"/>
      <w:divBdr>
        <w:top w:val="none" w:sz="0" w:space="0" w:color="auto"/>
        <w:left w:val="none" w:sz="0" w:space="0" w:color="auto"/>
        <w:bottom w:val="none" w:sz="0" w:space="0" w:color="auto"/>
        <w:right w:val="none" w:sz="0" w:space="0" w:color="auto"/>
      </w:divBdr>
    </w:div>
    <w:div w:id="1795561279">
      <w:bodyDiv w:val="1"/>
      <w:marLeft w:val="0"/>
      <w:marRight w:val="0"/>
      <w:marTop w:val="0"/>
      <w:marBottom w:val="0"/>
      <w:divBdr>
        <w:top w:val="none" w:sz="0" w:space="0" w:color="auto"/>
        <w:left w:val="none" w:sz="0" w:space="0" w:color="auto"/>
        <w:bottom w:val="none" w:sz="0" w:space="0" w:color="auto"/>
        <w:right w:val="none" w:sz="0" w:space="0" w:color="auto"/>
      </w:divBdr>
    </w:div>
    <w:div w:id="1796752409">
      <w:bodyDiv w:val="1"/>
      <w:marLeft w:val="0"/>
      <w:marRight w:val="0"/>
      <w:marTop w:val="0"/>
      <w:marBottom w:val="0"/>
      <w:divBdr>
        <w:top w:val="none" w:sz="0" w:space="0" w:color="auto"/>
        <w:left w:val="none" w:sz="0" w:space="0" w:color="auto"/>
        <w:bottom w:val="none" w:sz="0" w:space="0" w:color="auto"/>
        <w:right w:val="none" w:sz="0" w:space="0" w:color="auto"/>
      </w:divBdr>
    </w:div>
    <w:div w:id="1798641103">
      <w:bodyDiv w:val="1"/>
      <w:marLeft w:val="0"/>
      <w:marRight w:val="0"/>
      <w:marTop w:val="0"/>
      <w:marBottom w:val="0"/>
      <w:divBdr>
        <w:top w:val="none" w:sz="0" w:space="0" w:color="auto"/>
        <w:left w:val="none" w:sz="0" w:space="0" w:color="auto"/>
        <w:bottom w:val="none" w:sz="0" w:space="0" w:color="auto"/>
        <w:right w:val="none" w:sz="0" w:space="0" w:color="auto"/>
      </w:divBdr>
    </w:div>
    <w:div w:id="1804616097">
      <w:bodyDiv w:val="1"/>
      <w:marLeft w:val="0"/>
      <w:marRight w:val="0"/>
      <w:marTop w:val="0"/>
      <w:marBottom w:val="0"/>
      <w:divBdr>
        <w:top w:val="none" w:sz="0" w:space="0" w:color="auto"/>
        <w:left w:val="none" w:sz="0" w:space="0" w:color="auto"/>
        <w:bottom w:val="none" w:sz="0" w:space="0" w:color="auto"/>
        <w:right w:val="none" w:sz="0" w:space="0" w:color="auto"/>
      </w:divBdr>
      <w:divsChild>
        <w:div w:id="462697472">
          <w:marLeft w:val="480"/>
          <w:marRight w:val="0"/>
          <w:marTop w:val="0"/>
          <w:marBottom w:val="0"/>
          <w:divBdr>
            <w:top w:val="none" w:sz="0" w:space="0" w:color="auto"/>
            <w:left w:val="none" w:sz="0" w:space="0" w:color="auto"/>
            <w:bottom w:val="none" w:sz="0" w:space="0" w:color="auto"/>
            <w:right w:val="none" w:sz="0" w:space="0" w:color="auto"/>
          </w:divBdr>
        </w:div>
        <w:div w:id="2026974893">
          <w:marLeft w:val="480"/>
          <w:marRight w:val="0"/>
          <w:marTop w:val="0"/>
          <w:marBottom w:val="0"/>
          <w:divBdr>
            <w:top w:val="none" w:sz="0" w:space="0" w:color="auto"/>
            <w:left w:val="none" w:sz="0" w:space="0" w:color="auto"/>
            <w:bottom w:val="none" w:sz="0" w:space="0" w:color="auto"/>
            <w:right w:val="none" w:sz="0" w:space="0" w:color="auto"/>
          </w:divBdr>
        </w:div>
        <w:div w:id="1231694992">
          <w:marLeft w:val="480"/>
          <w:marRight w:val="0"/>
          <w:marTop w:val="0"/>
          <w:marBottom w:val="0"/>
          <w:divBdr>
            <w:top w:val="none" w:sz="0" w:space="0" w:color="auto"/>
            <w:left w:val="none" w:sz="0" w:space="0" w:color="auto"/>
            <w:bottom w:val="none" w:sz="0" w:space="0" w:color="auto"/>
            <w:right w:val="none" w:sz="0" w:space="0" w:color="auto"/>
          </w:divBdr>
        </w:div>
        <w:div w:id="720329012">
          <w:marLeft w:val="480"/>
          <w:marRight w:val="0"/>
          <w:marTop w:val="0"/>
          <w:marBottom w:val="0"/>
          <w:divBdr>
            <w:top w:val="none" w:sz="0" w:space="0" w:color="auto"/>
            <w:left w:val="none" w:sz="0" w:space="0" w:color="auto"/>
            <w:bottom w:val="none" w:sz="0" w:space="0" w:color="auto"/>
            <w:right w:val="none" w:sz="0" w:space="0" w:color="auto"/>
          </w:divBdr>
        </w:div>
        <w:div w:id="842745908">
          <w:marLeft w:val="480"/>
          <w:marRight w:val="0"/>
          <w:marTop w:val="0"/>
          <w:marBottom w:val="0"/>
          <w:divBdr>
            <w:top w:val="none" w:sz="0" w:space="0" w:color="auto"/>
            <w:left w:val="none" w:sz="0" w:space="0" w:color="auto"/>
            <w:bottom w:val="none" w:sz="0" w:space="0" w:color="auto"/>
            <w:right w:val="none" w:sz="0" w:space="0" w:color="auto"/>
          </w:divBdr>
        </w:div>
        <w:div w:id="2133863272">
          <w:marLeft w:val="480"/>
          <w:marRight w:val="0"/>
          <w:marTop w:val="0"/>
          <w:marBottom w:val="0"/>
          <w:divBdr>
            <w:top w:val="none" w:sz="0" w:space="0" w:color="auto"/>
            <w:left w:val="none" w:sz="0" w:space="0" w:color="auto"/>
            <w:bottom w:val="none" w:sz="0" w:space="0" w:color="auto"/>
            <w:right w:val="none" w:sz="0" w:space="0" w:color="auto"/>
          </w:divBdr>
        </w:div>
        <w:div w:id="1179351816">
          <w:marLeft w:val="480"/>
          <w:marRight w:val="0"/>
          <w:marTop w:val="0"/>
          <w:marBottom w:val="0"/>
          <w:divBdr>
            <w:top w:val="none" w:sz="0" w:space="0" w:color="auto"/>
            <w:left w:val="none" w:sz="0" w:space="0" w:color="auto"/>
            <w:bottom w:val="none" w:sz="0" w:space="0" w:color="auto"/>
            <w:right w:val="none" w:sz="0" w:space="0" w:color="auto"/>
          </w:divBdr>
        </w:div>
        <w:div w:id="348455068">
          <w:marLeft w:val="480"/>
          <w:marRight w:val="0"/>
          <w:marTop w:val="0"/>
          <w:marBottom w:val="0"/>
          <w:divBdr>
            <w:top w:val="none" w:sz="0" w:space="0" w:color="auto"/>
            <w:left w:val="none" w:sz="0" w:space="0" w:color="auto"/>
            <w:bottom w:val="none" w:sz="0" w:space="0" w:color="auto"/>
            <w:right w:val="none" w:sz="0" w:space="0" w:color="auto"/>
          </w:divBdr>
        </w:div>
        <w:div w:id="2034719190">
          <w:marLeft w:val="480"/>
          <w:marRight w:val="0"/>
          <w:marTop w:val="0"/>
          <w:marBottom w:val="0"/>
          <w:divBdr>
            <w:top w:val="none" w:sz="0" w:space="0" w:color="auto"/>
            <w:left w:val="none" w:sz="0" w:space="0" w:color="auto"/>
            <w:bottom w:val="none" w:sz="0" w:space="0" w:color="auto"/>
            <w:right w:val="none" w:sz="0" w:space="0" w:color="auto"/>
          </w:divBdr>
        </w:div>
        <w:div w:id="2017687833">
          <w:marLeft w:val="480"/>
          <w:marRight w:val="0"/>
          <w:marTop w:val="0"/>
          <w:marBottom w:val="0"/>
          <w:divBdr>
            <w:top w:val="none" w:sz="0" w:space="0" w:color="auto"/>
            <w:left w:val="none" w:sz="0" w:space="0" w:color="auto"/>
            <w:bottom w:val="none" w:sz="0" w:space="0" w:color="auto"/>
            <w:right w:val="none" w:sz="0" w:space="0" w:color="auto"/>
          </w:divBdr>
        </w:div>
        <w:div w:id="1395274353">
          <w:marLeft w:val="480"/>
          <w:marRight w:val="0"/>
          <w:marTop w:val="0"/>
          <w:marBottom w:val="0"/>
          <w:divBdr>
            <w:top w:val="none" w:sz="0" w:space="0" w:color="auto"/>
            <w:left w:val="none" w:sz="0" w:space="0" w:color="auto"/>
            <w:bottom w:val="none" w:sz="0" w:space="0" w:color="auto"/>
            <w:right w:val="none" w:sz="0" w:space="0" w:color="auto"/>
          </w:divBdr>
        </w:div>
        <w:div w:id="1012683812">
          <w:marLeft w:val="480"/>
          <w:marRight w:val="0"/>
          <w:marTop w:val="0"/>
          <w:marBottom w:val="0"/>
          <w:divBdr>
            <w:top w:val="none" w:sz="0" w:space="0" w:color="auto"/>
            <w:left w:val="none" w:sz="0" w:space="0" w:color="auto"/>
            <w:bottom w:val="none" w:sz="0" w:space="0" w:color="auto"/>
            <w:right w:val="none" w:sz="0" w:space="0" w:color="auto"/>
          </w:divBdr>
        </w:div>
        <w:div w:id="2138836215">
          <w:marLeft w:val="480"/>
          <w:marRight w:val="0"/>
          <w:marTop w:val="0"/>
          <w:marBottom w:val="0"/>
          <w:divBdr>
            <w:top w:val="none" w:sz="0" w:space="0" w:color="auto"/>
            <w:left w:val="none" w:sz="0" w:space="0" w:color="auto"/>
            <w:bottom w:val="none" w:sz="0" w:space="0" w:color="auto"/>
            <w:right w:val="none" w:sz="0" w:space="0" w:color="auto"/>
          </w:divBdr>
        </w:div>
        <w:div w:id="1797866057">
          <w:marLeft w:val="480"/>
          <w:marRight w:val="0"/>
          <w:marTop w:val="0"/>
          <w:marBottom w:val="0"/>
          <w:divBdr>
            <w:top w:val="none" w:sz="0" w:space="0" w:color="auto"/>
            <w:left w:val="none" w:sz="0" w:space="0" w:color="auto"/>
            <w:bottom w:val="none" w:sz="0" w:space="0" w:color="auto"/>
            <w:right w:val="none" w:sz="0" w:space="0" w:color="auto"/>
          </w:divBdr>
        </w:div>
        <w:div w:id="272443712">
          <w:marLeft w:val="480"/>
          <w:marRight w:val="0"/>
          <w:marTop w:val="0"/>
          <w:marBottom w:val="0"/>
          <w:divBdr>
            <w:top w:val="none" w:sz="0" w:space="0" w:color="auto"/>
            <w:left w:val="none" w:sz="0" w:space="0" w:color="auto"/>
            <w:bottom w:val="none" w:sz="0" w:space="0" w:color="auto"/>
            <w:right w:val="none" w:sz="0" w:space="0" w:color="auto"/>
          </w:divBdr>
        </w:div>
        <w:div w:id="550579359">
          <w:marLeft w:val="480"/>
          <w:marRight w:val="0"/>
          <w:marTop w:val="0"/>
          <w:marBottom w:val="0"/>
          <w:divBdr>
            <w:top w:val="none" w:sz="0" w:space="0" w:color="auto"/>
            <w:left w:val="none" w:sz="0" w:space="0" w:color="auto"/>
            <w:bottom w:val="none" w:sz="0" w:space="0" w:color="auto"/>
            <w:right w:val="none" w:sz="0" w:space="0" w:color="auto"/>
          </w:divBdr>
        </w:div>
        <w:div w:id="1736973092">
          <w:marLeft w:val="480"/>
          <w:marRight w:val="0"/>
          <w:marTop w:val="0"/>
          <w:marBottom w:val="0"/>
          <w:divBdr>
            <w:top w:val="none" w:sz="0" w:space="0" w:color="auto"/>
            <w:left w:val="none" w:sz="0" w:space="0" w:color="auto"/>
            <w:bottom w:val="none" w:sz="0" w:space="0" w:color="auto"/>
            <w:right w:val="none" w:sz="0" w:space="0" w:color="auto"/>
          </w:divBdr>
        </w:div>
        <w:div w:id="1407073192">
          <w:marLeft w:val="480"/>
          <w:marRight w:val="0"/>
          <w:marTop w:val="0"/>
          <w:marBottom w:val="0"/>
          <w:divBdr>
            <w:top w:val="none" w:sz="0" w:space="0" w:color="auto"/>
            <w:left w:val="none" w:sz="0" w:space="0" w:color="auto"/>
            <w:bottom w:val="none" w:sz="0" w:space="0" w:color="auto"/>
            <w:right w:val="none" w:sz="0" w:space="0" w:color="auto"/>
          </w:divBdr>
        </w:div>
        <w:div w:id="1148013991">
          <w:marLeft w:val="480"/>
          <w:marRight w:val="0"/>
          <w:marTop w:val="0"/>
          <w:marBottom w:val="0"/>
          <w:divBdr>
            <w:top w:val="none" w:sz="0" w:space="0" w:color="auto"/>
            <w:left w:val="none" w:sz="0" w:space="0" w:color="auto"/>
            <w:bottom w:val="none" w:sz="0" w:space="0" w:color="auto"/>
            <w:right w:val="none" w:sz="0" w:space="0" w:color="auto"/>
          </w:divBdr>
        </w:div>
        <w:div w:id="620765011">
          <w:marLeft w:val="480"/>
          <w:marRight w:val="0"/>
          <w:marTop w:val="0"/>
          <w:marBottom w:val="0"/>
          <w:divBdr>
            <w:top w:val="none" w:sz="0" w:space="0" w:color="auto"/>
            <w:left w:val="none" w:sz="0" w:space="0" w:color="auto"/>
            <w:bottom w:val="none" w:sz="0" w:space="0" w:color="auto"/>
            <w:right w:val="none" w:sz="0" w:space="0" w:color="auto"/>
          </w:divBdr>
        </w:div>
        <w:div w:id="1425300167">
          <w:marLeft w:val="480"/>
          <w:marRight w:val="0"/>
          <w:marTop w:val="0"/>
          <w:marBottom w:val="0"/>
          <w:divBdr>
            <w:top w:val="none" w:sz="0" w:space="0" w:color="auto"/>
            <w:left w:val="none" w:sz="0" w:space="0" w:color="auto"/>
            <w:bottom w:val="none" w:sz="0" w:space="0" w:color="auto"/>
            <w:right w:val="none" w:sz="0" w:space="0" w:color="auto"/>
          </w:divBdr>
        </w:div>
        <w:div w:id="625241199">
          <w:marLeft w:val="480"/>
          <w:marRight w:val="0"/>
          <w:marTop w:val="0"/>
          <w:marBottom w:val="0"/>
          <w:divBdr>
            <w:top w:val="none" w:sz="0" w:space="0" w:color="auto"/>
            <w:left w:val="none" w:sz="0" w:space="0" w:color="auto"/>
            <w:bottom w:val="none" w:sz="0" w:space="0" w:color="auto"/>
            <w:right w:val="none" w:sz="0" w:space="0" w:color="auto"/>
          </w:divBdr>
        </w:div>
        <w:div w:id="280648560">
          <w:marLeft w:val="480"/>
          <w:marRight w:val="0"/>
          <w:marTop w:val="0"/>
          <w:marBottom w:val="0"/>
          <w:divBdr>
            <w:top w:val="none" w:sz="0" w:space="0" w:color="auto"/>
            <w:left w:val="none" w:sz="0" w:space="0" w:color="auto"/>
            <w:bottom w:val="none" w:sz="0" w:space="0" w:color="auto"/>
            <w:right w:val="none" w:sz="0" w:space="0" w:color="auto"/>
          </w:divBdr>
        </w:div>
        <w:div w:id="6951963">
          <w:marLeft w:val="480"/>
          <w:marRight w:val="0"/>
          <w:marTop w:val="0"/>
          <w:marBottom w:val="0"/>
          <w:divBdr>
            <w:top w:val="none" w:sz="0" w:space="0" w:color="auto"/>
            <w:left w:val="none" w:sz="0" w:space="0" w:color="auto"/>
            <w:bottom w:val="none" w:sz="0" w:space="0" w:color="auto"/>
            <w:right w:val="none" w:sz="0" w:space="0" w:color="auto"/>
          </w:divBdr>
        </w:div>
        <w:div w:id="1479952308">
          <w:marLeft w:val="480"/>
          <w:marRight w:val="0"/>
          <w:marTop w:val="0"/>
          <w:marBottom w:val="0"/>
          <w:divBdr>
            <w:top w:val="none" w:sz="0" w:space="0" w:color="auto"/>
            <w:left w:val="none" w:sz="0" w:space="0" w:color="auto"/>
            <w:bottom w:val="none" w:sz="0" w:space="0" w:color="auto"/>
            <w:right w:val="none" w:sz="0" w:space="0" w:color="auto"/>
          </w:divBdr>
        </w:div>
        <w:div w:id="1361928945">
          <w:marLeft w:val="480"/>
          <w:marRight w:val="0"/>
          <w:marTop w:val="0"/>
          <w:marBottom w:val="0"/>
          <w:divBdr>
            <w:top w:val="none" w:sz="0" w:space="0" w:color="auto"/>
            <w:left w:val="none" w:sz="0" w:space="0" w:color="auto"/>
            <w:bottom w:val="none" w:sz="0" w:space="0" w:color="auto"/>
            <w:right w:val="none" w:sz="0" w:space="0" w:color="auto"/>
          </w:divBdr>
        </w:div>
        <w:div w:id="1571498801">
          <w:marLeft w:val="480"/>
          <w:marRight w:val="0"/>
          <w:marTop w:val="0"/>
          <w:marBottom w:val="0"/>
          <w:divBdr>
            <w:top w:val="none" w:sz="0" w:space="0" w:color="auto"/>
            <w:left w:val="none" w:sz="0" w:space="0" w:color="auto"/>
            <w:bottom w:val="none" w:sz="0" w:space="0" w:color="auto"/>
            <w:right w:val="none" w:sz="0" w:space="0" w:color="auto"/>
          </w:divBdr>
        </w:div>
        <w:div w:id="2117207738">
          <w:marLeft w:val="480"/>
          <w:marRight w:val="0"/>
          <w:marTop w:val="0"/>
          <w:marBottom w:val="0"/>
          <w:divBdr>
            <w:top w:val="none" w:sz="0" w:space="0" w:color="auto"/>
            <w:left w:val="none" w:sz="0" w:space="0" w:color="auto"/>
            <w:bottom w:val="none" w:sz="0" w:space="0" w:color="auto"/>
            <w:right w:val="none" w:sz="0" w:space="0" w:color="auto"/>
          </w:divBdr>
        </w:div>
        <w:div w:id="146483659">
          <w:marLeft w:val="480"/>
          <w:marRight w:val="0"/>
          <w:marTop w:val="0"/>
          <w:marBottom w:val="0"/>
          <w:divBdr>
            <w:top w:val="none" w:sz="0" w:space="0" w:color="auto"/>
            <w:left w:val="none" w:sz="0" w:space="0" w:color="auto"/>
            <w:bottom w:val="none" w:sz="0" w:space="0" w:color="auto"/>
            <w:right w:val="none" w:sz="0" w:space="0" w:color="auto"/>
          </w:divBdr>
        </w:div>
        <w:div w:id="1752196465">
          <w:marLeft w:val="480"/>
          <w:marRight w:val="0"/>
          <w:marTop w:val="0"/>
          <w:marBottom w:val="0"/>
          <w:divBdr>
            <w:top w:val="none" w:sz="0" w:space="0" w:color="auto"/>
            <w:left w:val="none" w:sz="0" w:space="0" w:color="auto"/>
            <w:bottom w:val="none" w:sz="0" w:space="0" w:color="auto"/>
            <w:right w:val="none" w:sz="0" w:space="0" w:color="auto"/>
          </w:divBdr>
        </w:div>
        <w:div w:id="909652653">
          <w:marLeft w:val="480"/>
          <w:marRight w:val="0"/>
          <w:marTop w:val="0"/>
          <w:marBottom w:val="0"/>
          <w:divBdr>
            <w:top w:val="none" w:sz="0" w:space="0" w:color="auto"/>
            <w:left w:val="none" w:sz="0" w:space="0" w:color="auto"/>
            <w:bottom w:val="none" w:sz="0" w:space="0" w:color="auto"/>
            <w:right w:val="none" w:sz="0" w:space="0" w:color="auto"/>
          </w:divBdr>
        </w:div>
        <w:div w:id="450780484">
          <w:marLeft w:val="480"/>
          <w:marRight w:val="0"/>
          <w:marTop w:val="0"/>
          <w:marBottom w:val="0"/>
          <w:divBdr>
            <w:top w:val="none" w:sz="0" w:space="0" w:color="auto"/>
            <w:left w:val="none" w:sz="0" w:space="0" w:color="auto"/>
            <w:bottom w:val="none" w:sz="0" w:space="0" w:color="auto"/>
            <w:right w:val="none" w:sz="0" w:space="0" w:color="auto"/>
          </w:divBdr>
        </w:div>
        <w:div w:id="709108912">
          <w:marLeft w:val="480"/>
          <w:marRight w:val="0"/>
          <w:marTop w:val="0"/>
          <w:marBottom w:val="0"/>
          <w:divBdr>
            <w:top w:val="none" w:sz="0" w:space="0" w:color="auto"/>
            <w:left w:val="none" w:sz="0" w:space="0" w:color="auto"/>
            <w:bottom w:val="none" w:sz="0" w:space="0" w:color="auto"/>
            <w:right w:val="none" w:sz="0" w:space="0" w:color="auto"/>
          </w:divBdr>
        </w:div>
        <w:div w:id="428284145">
          <w:marLeft w:val="480"/>
          <w:marRight w:val="0"/>
          <w:marTop w:val="0"/>
          <w:marBottom w:val="0"/>
          <w:divBdr>
            <w:top w:val="none" w:sz="0" w:space="0" w:color="auto"/>
            <w:left w:val="none" w:sz="0" w:space="0" w:color="auto"/>
            <w:bottom w:val="none" w:sz="0" w:space="0" w:color="auto"/>
            <w:right w:val="none" w:sz="0" w:space="0" w:color="auto"/>
          </w:divBdr>
        </w:div>
        <w:div w:id="1448157060">
          <w:marLeft w:val="480"/>
          <w:marRight w:val="0"/>
          <w:marTop w:val="0"/>
          <w:marBottom w:val="0"/>
          <w:divBdr>
            <w:top w:val="none" w:sz="0" w:space="0" w:color="auto"/>
            <w:left w:val="none" w:sz="0" w:space="0" w:color="auto"/>
            <w:bottom w:val="none" w:sz="0" w:space="0" w:color="auto"/>
            <w:right w:val="none" w:sz="0" w:space="0" w:color="auto"/>
          </w:divBdr>
        </w:div>
        <w:div w:id="321616309">
          <w:marLeft w:val="480"/>
          <w:marRight w:val="0"/>
          <w:marTop w:val="0"/>
          <w:marBottom w:val="0"/>
          <w:divBdr>
            <w:top w:val="none" w:sz="0" w:space="0" w:color="auto"/>
            <w:left w:val="none" w:sz="0" w:space="0" w:color="auto"/>
            <w:bottom w:val="none" w:sz="0" w:space="0" w:color="auto"/>
            <w:right w:val="none" w:sz="0" w:space="0" w:color="auto"/>
          </w:divBdr>
        </w:div>
        <w:div w:id="860431008">
          <w:marLeft w:val="480"/>
          <w:marRight w:val="0"/>
          <w:marTop w:val="0"/>
          <w:marBottom w:val="0"/>
          <w:divBdr>
            <w:top w:val="none" w:sz="0" w:space="0" w:color="auto"/>
            <w:left w:val="none" w:sz="0" w:space="0" w:color="auto"/>
            <w:bottom w:val="none" w:sz="0" w:space="0" w:color="auto"/>
            <w:right w:val="none" w:sz="0" w:space="0" w:color="auto"/>
          </w:divBdr>
        </w:div>
        <w:div w:id="1722944399">
          <w:marLeft w:val="480"/>
          <w:marRight w:val="0"/>
          <w:marTop w:val="0"/>
          <w:marBottom w:val="0"/>
          <w:divBdr>
            <w:top w:val="none" w:sz="0" w:space="0" w:color="auto"/>
            <w:left w:val="none" w:sz="0" w:space="0" w:color="auto"/>
            <w:bottom w:val="none" w:sz="0" w:space="0" w:color="auto"/>
            <w:right w:val="none" w:sz="0" w:space="0" w:color="auto"/>
          </w:divBdr>
        </w:div>
        <w:div w:id="1767647980">
          <w:marLeft w:val="480"/>
          <w:marRight w:val="0"/>
          <w:marTop w:val="0"/>
          <w:marBottom w:val="0"/>
          <w:divBdr>
            <w:top w:val="none" w:sz="0" w:space="0" w:color="auto"/>
            <w:left w:val="none" w:sz="0" w:space="0" w:color="auto"/>
            <w:bottom w:val="none" w:sz="0" w:space="0" w:color="auto"/>
            <w:right w:val="none" w:sz="0" w:space="0" w:color="auto"/>
          </w:divBdr>
        </w:div>
        <w:div w:id="626008402">
          <w:marLeft w:val="480"/>
          <w:marRight w:val="0"/>
          <w:marTop w:val="0"/>
          <w:marBottom w:val="0"/>
          <w:divBdr>
            <w:top w:val="none" w:sz="0" w:space="0" w:color="auto"/>
            <w:left w:val="none" w:sz="0" w:space="0" w:color="auto"/>
            <w:bottom w:val="none" w:sz="0" w:space="0" w:color="auto"/>
            <w:right w:val="none" w:sz="0" w:space="0" w:color="auto"/>
          </w:divBdr>
        </w:div>
        <w:div w:id="1445156587">
          <w:marLeft w:val="480"/>
          <w:marRight w:val="0"/>
          <w:marTop w:val="0"/>
          <w:marBottom w:val="0"/>
          <w:divBdr>
            <w:top w:val="none" w:sz="0" w:space="0" w:color="auto"/>
            <w:left w:val="none" w:sz="0" w:space="0" w:color="auto"/>
            <w:bottom w:val="none" w:sz="0" w:space="0" w:color="auto"/>
            <w:right w:val="none" w:sz="0" w:space="0" w:color="auto"/>
          </w:divBdr>
        </w:div>
        <w:div w:id="261691335">
          <w:marLeft w:val="480"/>
          <w:marRight w:val="0"/>
          <w:marTop w:val="0"/>
          <w:marBottom w:val="0"/>
          <w:divBdr>
            <w:top w:val="none" w:sz="0" w:space="0" w:color="auto"/>
            <w:left w:val="none" w:sz="0" w:space="0" w:color="auto"/>
            <w:bottom w:val="none" w:sz="0" w:space="0" w:color="auto"/>
            <w:right w:val="none" w:sz="0" w:space="0" w:color="auto"/>
          </w:divBdr>
        </w:div>
        <w:div w:id="831872109">
          <w:marLeft w:val="480"/>
          <w:marRight w:val="0"/>
          <w:marTop w:val="0"/>
          <w:marBottom w:val="0"/>
          <w:divBdr>
            <w:top w:val="none" w:sz="0" w:space="0" w:color="auto"/>
            <w:left w:val="none" w:sz="0" w:space="0" w:color="auto"/>
            <w:bottom w:val="none" w:sz="0" w:space="0" w:color="auto"/>
            <w:right w:val="none" w:sz="0" w:space="0" w:color="auto"/>
          </w:divBdr>
        </w:div>
        <w:div w:id="1658455633">
          <w:marLeft w:val="480"/>
          <w:marRight w:val="0"/>
          <w:marTop w:val="0"/>
          <w:marBottom w:val="0"/>
          <w:divBdr>
            <w:top w:val="none" w:sz="0" w:space="0" w:color="auto"/>
            <w:left w:val="none" w:sz="0" w:space="0" w:color="auto"/>
            <w:bottom w:val="none" w:sz="0" w:space="0" w:color="auto"/>
            <w:right w:val="none" w:sz="0" w:space="0" w:color="auto"/>
          </w:divBdr>
        </w:div>
        <w:div w:id="1430203035">
          <w:marLeft w:val="480"/>
          <w:marRight w:val="0"/>
          <w:marTop w:val="0"/>
          <w:marBottom w:val="0"/>
          <w:divBdr>
            <w:top w:val="none" w:sz="0" w:space="0" w:color="auto"/>
            <w:left w:val="none" w:sz="0" w:space="0" w:color="auto"/>
            <w:bottom w:val="none" w:sz="0" w:space="0" w:color="auto"/>
            <w:right w:val="none" w:sz="0" w:space="0" w:color="auto"/>
          </w:divBdr>
        </w:div>
        <w:div w:id="42797536">
          <w:marLeft w:val="480"/>
          <w:marRight w:val="0"/>
          <w:marTop w:val="0"/>
          <w:marBottom w:val="0"/>
          <w:divBdr>
            <w:top w:val="none" w:sz="0" w:space="0" w:color="auto"/>
            <w:left w:val="none" w:sz="0" w:space="0" w:color="auto"/>
            <w:bottom w:val="none" w:sz="0" w:space="0" w:color="auto"/>
            <w:right w:val="none" w:sz="0" w:space="0" w:color="auto"/>
          </w:divBdr>
        </w:div>
        <w:div w:id="1891962345">
          <w:marLeft w:val="480"/>
          <w:marRight w:val="0"/>
          <w:marTop w:val="0"/>
          <w:marBottom w:val="0"/>
          <w:divBdr>
            <w:top w:val="none" w:sz="0" w:space="0" w:color="auto"/>
            <w:left w:val="none" w:sz="0" w:space="0" w:color="auto"/>
            <w:bottom w:val="none" w:sz="0" w:space="0" w:color="auto"/>
            <w:right w:val="none" w:sz="0" w:space="0" w:color="auto"/>
          </w:divBdr>
        </w:div>
        <w:div w:id="754088702">
          <w:marLeft w:val="480"/>
          <w:marRight w:val="0"/>
          <w:marTop w:val="0"/>
          <w:marBottom w:val="0"/>
          <w:divBdr>
            <w:top w:val="none" w:sz="0" w:space="0" w:color="auto"/>
            <w:left w:val="none" w:sz="0" w:space="0" w:color="auto"/>
            <w:bottom w:val="none" w:sz="0" w:space="0" w:color="auto"/>
            <w:right w:val="none" w:sz="0" w:space="0" w:color="auto"/>
          </w:divBdr>
        </w:div>
        <w:div w:id="498622691">
          <w:marLeft w:val="480"/>
          <w:marRight w:val="0"/>
          <w:marTop w:val="0"/>
          <w:marBottom w:val="0"/>
          <w:divBdr>
            <w:top w:val="none" w:sz="0" w:space="0" w:color="auto"/>
            <w:left w:val="none" w:sz="0" w:space="0" w:color="auto"/>
            <w:bottom w:val="none" w:sz="0" w:space="0" w:color="auto"/>
            <w:right w:val="none" w:sz="0" w:space="0" w:color="auto"/>
          </w:divBdr>
        </w:div>
        <w:div w:id="342434754">
          <w:marLeft w:val="480"/>
          <w:marRight w:val="0"/>
          <w:marTop w:val="0"/>
          <w:marBottom w:val="0"/>
          <w:divBdr>
            <w:top w:val="none" w:sz="0" w:space="0" w:color="auto"/>
            <w:left w:val="none" w:sz="0" w:space="0" w:color="auto"/>
            <w:bottom w:val="none" w:sz="0" w:space="0" w:color="auto"/>
            <w:right w:val="none" w:sz="0" w:space="0" w:color="auto"/>
          </w:divBdr>
        </w:div>
        <w:div w:id="1367171992">
          <w:marLeft w:val="480"/>
          <w:marRight w:val="0"/>
          <w:marTop w:val="0"/>
          <w:marBottom w:val="0"/>
          <w:divBdr>
            <w:top w:val="none" w:sz="0" w:space="0" w:color="auto"/>
            <w:left w:val="none" w:sz="0" w:space="0" w:color="auto"/>
            <w:bottom w:val="none" w:sz="0" w:space="0" w:color="auto"/>
            <w:right w:val="none" w:sz="0" w:space="0" w:color="auto"/>
          </w:divBdr>
        </w:div>
        <w:div w:id="1525554662">
          <w:marLeft w:val="480"/>
          <w:marRight w:val="0"/>
          <w:marTop w:val="0"/>
          <w:marBottom w:val="0"/>
          <w:divBdr>
            <w:top w:val="none" w:sz="0" w:space="0" w:color="auto"/>
            <w:left w:val="none" w:sz="0" w:space="0" w:color="auto"/>
            <w:bottom w:val="none" w:sz="0" w:space="0" w:color="auto"/>
            <w:right w:val="none" w:sz="0" w:space="0" w:color="auto"/>
          </w:divBdr>
        </w:div>
        <w:div w:id="117454514">
          <w:marLeft w:val="480"/>
          <w:marRight w:val="0"/>
          <w:marTop w:val="0"/>
          <w:marBottom w:val="0"/>
          <w:divBdr>
            <w:top w:val="none" w:sz="0" w:space="0" w:color="auto"/>
            <w:left w:val="none" w:sz="0" w:space="0" w:color="auto"/>
            <w:bottom w:val="none" w:sz="0" w:space="0" w:color="auto"/>
            <w:right w:val="none" w:sz="0" w:space="0" w:color="auto"/>
          </w:divBdr>
        </w:div>
        <w:div w:id="1940870621">
          <w:marLeft w:val="480"/>
          <w:marRight w:val="0"/>
          <w:marTop w:val="0"/>
          <w:marBottom w:val="0"/>
          <w:divBdr>
            <w:top w:val="none" w:sz="0" w:space="0" w:color="auto"/>
            <w:left w:val="none" w:sz="0" w:space="0" w:color="auto"/>
            <w:bottom w:val="none" w:sz="0" w:space="0" w:color="auto"/>
            <w:right w:val="none" w:sz="0" w:space="0" w:color="auto"/>
          </w:divBdr>
        </w:div>
        <w:div w:id="736824468">
          <w:marLeft w:val="480"/>
          <w:marRight w:val="0"/>
          <w:marTop w:val="0"/>
          <w:marBottom w:val="0"/>
          <w:divBdr>
            <w:top w:val="none" w:sz="0" w:space="0" w:color="auto"/>
            <w:left w:val="none" w:sz="0" w:space="0" w:color="auto"/>
            <w:bottom w:val="none" w:sz="0" w:space="0" w:color="auto"/>
            <w:right w:val="none" w:sz="0" w:space="0" w:color="auto"/>
          </w:divBdr>
        </w:div>
        <w:div w:id="576593295">
          <w:marLeft w:val="480"/>
          <w:marRight w:val="0"/>
          <w:marTop w:val="0"/>
          <w:marBottom w:val="0"/>
          <w:divBdr>
            <w:top w:val="none" w:sz="0" w:space="0" w:color="auto"/>
            <w:left w:val="none" w:sz="0" w:space="0" w:color="auto"/>
            <w:bottom w:val="none" w:sz="0" w:space="0" w:color="auto"/>
            <w:right w:val="none" w:sz="0" w:space="0" w:color="auto"/>
          </w:divBdr>
        </w:div>
        <w:div w:id="292911653">
          <w:marLeft w:val="480"/>
          <w:marRight w:val="0"/>
          <w:marTop w:val="0"/>
          <w:marBottom w:val="0"/>
          <w:divBdr>
            <w:top w:val="none" w:sz="0" w:space="0" w:color="auto"/>
            <w:left w:val="none" w:sz="0" w:space="0" w:color="auto"/>
            <w:bottom w:val="none" w:sz="0" w:space="0" w:color="auto"/>
            <w:right w:val="none" w:sz="0" w:space="0" w:color="auto"/>
          </w:divBdr>
        </w:div>
        <w:div w:id="134686529">
          <w:marLeft w:val="480"/>
          <w:marRight w:val="0"/>
          <w:marTop w:val="0"/>
          <w:marBottom w:val="0"/>
          <w:divBdr>
            <w:top w:val="none" w:sz="0" w:space="0" w:color="auto"/>
            <w:left w:val="none" w:sz="0" w:space="0" w:color="auto"/>
            <w:bottom w:val="none" w:sz="0" w:space="0" w:color="auto"/>
            <w:right w:val="none" w:sz="0" w:space="0" w:color="auto"/>
          </w:divBdr>
        </w:div>
        <w:div w:id="2057853421">
          <w:marLeft w:val="480"/>
          <w:marRight w:val="0"/>
          <w:marTop w:val="0"/>
          <w:marBottom w:val="0"/>
          <w:divBdr>
            <w:top w:val="none" w:sz="0" w:space="0" w:color="auto"/>
            <w:left w:val="none" w:sz="0" w:space="0" w:color="auto"/>
            <w:bottom w:val="none" w:sz="0" w:space="0" w:color="auto"/>
            <w:right w:val="none" w:sz="0" w:space="0" w:color="auto"/>
          </w:divBdr>
        </w:div>
        <w:div w:id="129790359">
          <w:marLeft w:val="480"/>
          <w:marRight w:val="0"/>
          <w:marTop w:val="0"/>
          <w:marBottom w:val="0"/>
          <w:divBdr>
            <w:top w:val="none" w:sz="0" w:space="0" w:color="auto"/>
            <w:left w:val="none" w:sz="0" w:space="0" w:color="auto"/>
            <w:bottom w:val="none" w:sz="0" w:space="0" w:color="auto"/>
            <w:right w:val="none" w:sz="0" w:space="0" w:color="auto"/>
          </w:divBdr>
        </w:div>
        <w:div w:id="1426924969">
          <w:marLeft w:val="480"/>
          <w:marRight w:val="0"/>
          <w:marTop w:val="0"/>
          <w:marBottom w:val="0"/>
          <w:divBdr>
            <w:top w:val="none" w:sz="0" w:space="0" w:color="auto"/>
            <w:left w:val="none" w:sz="0" w:space="0" w:color="auto"/>
            <w:bottom w:val="none" w:sz="0" w:space="0" w:color="auto"/>
            <w:right w:val="none" w:sz="0" w:space="0" w:color="auto"/>
          </w:divBdr>
        </w:div>
        <w:div w:id="1616906377">
          <w:marLeft w:val="480"/>
          <w:marRight w:val="0"/>
          <w:marTop w:val="0"/>
          <w:marBottom w:val="0"/>
          <w:divBdr>
            <w:top w:val="none" w:sz="0" w:space="0" w:color="auto"/>
            <w:left w:val="none" w:sz="0" w:space="0" w:color="auto"/>
            <w:bottom w:val="none" w:sz="0" w:space="0" w:color="auto"/>
            <w:right w:val="none" w:sz="0" w:space="0" w:color="auto"/>
          </w:divBdr>
        </w:div>
        <w:div w:id="203371814">
          <w:marLeft w:val="480"/>
          <w:marRight w:val="0"/>
          <w:marTop w:val="0"/>
          <w:marBottom w:val="0"/>
          <w:divBdr>
            <w:top w:val="none" w:sz="0" w:space="0" w:color="auto"/>
            <w:left w:val="none" w:sz="0" w:space="0" w:color="auto"/>
            <w:bottom w:val="none" w:sz="0" w:space="0" w:color="auto"/>
            <w:right w:val="none" w:sz="0" w:space="0" w:color="auto"/>
          </w:divBdr>
        </w:div>
        <w:div w:id="2131509285">
          <w:marLeft w:val="480"/>
          <w:marRight w:val="0"/>
          <w:marTop w:val="0"/>
          <w:marBottom w:val="0"/>
          <w:divBdr>
            <w:top w:val="none" w:sz="0" w:space="0" w:color="auto"/>
            <w:left w:val="none" w:sz="0" w:space="0" w:color="auto"/>
            <w:bottom w:val="none" w:sz="0" w:space="0" w:color="auto"/>
            <w:right w:val="none" w:sz="0" w:space="0" w:color="auto"/>
          </w:divBdr>
        </w:div>
        <w:div w:id="1763604147">
          <w:marLeft w:val="480"/>
          <w:marRight w:val="0"/>
          <w:marTop w:val="0"/>
          <w:marBottom w:val="0"/>
          <w:divBdr>
            <w:top w:val="none" w:sz="0" w:space="0" w:color="auto"/>
            <w:left w:val="none" w:sz="0" w:space="0" w:color="auto"/>
            <w:bottom w:val="none" w:sz="0" w:space="0" w:color="auto"/>
            <w:right w:val="none" w:sz="0" w:space="0" w:color="auto"/>
          </w:divBdr>
        </w:div>
        <w:div w:id="1588924556">
          <w:marLeft w:val="480"/>
          <w:marRight w:val="0"/>
          <w:marTop w:val="0"/>
          <w:marBottom w:val="0"/>
          <w:divBdr>
            <w:top w:val="none" w:sz="0" w:space="0" w:color="auto"/>
            <w:left w:val="none" w:sz="0" w:space="0" w:color="auto"/>
            <w:bottom w:val="none" w:sz="0" w:space="0" w:color="auto"/>
            <w:right w:val="none" w:sz="0" w:space="0" w:color="auto"/>
          </w:divBdr>
        </w:div>
        <w:div w:id="1190727380">
          <w:marLeft w:val="480"/>
          <w:marRight w:val="0"/>
          <w:marTop w:val="0"/>
          <w:marBottom w:val="0"/>
          <w:divBdr>
            <w:top w:val="none" w:sz="0" w:space="0" w:color="auto"/>
            <w:left w:val="none" w:sz="0" w:space="0" w:color="auto"/>
            <w:bottom w:val="none" w:sz="0" w:space="0" w:color="auto"/>
            <w:right w:val="none" w:sz="0" w:space="0" w:color="auto"/>
          </w:divBdr>
        </w:div>
        <w:div w:id="1480000916">
          <w:marLeft w:val="480"/>
          <w:marRight w:val="0"/>
          <w:marTop w:val="0"/>
          <w:marBottom w:val="0"/>
          <w:divBdr>
            <w:top w:val="none" w:sz="0" w:space="0" w:color="auto"/>
            <w:left w:val="none" w:sz="0" w:space="0" w:color="auto"/>
            <w:bottom w:val="none" w:sz="0" w:space="0" w:color="auto"/>
            <w:right w:val="none" w:sz="0" w:space="0" w:color="auto"/>
          </w:divBdr>
        </w:div>
        <w:div w:id="2052807295">
          <w:marLeft w:val="480"/>
          <w:marRight w:val="0"/>
          <w:marTop w:val="0"/>
          <w:marBottom w:val="0"/>
          <w:divBdr>
            <w:top w:val="none" w:sz="0" w:space="0" w:color="auto"/>
            <w:left w:val="none" w:sz="0" w:space="0" w:color="auto"/>
            <w:bottom w:val="none" w:sz="0" w:space="0" w:color="auto"/>
            <w:right w:val="none" w:sz="0" w:space="0" w:color="auto"/>
          </w:divBdr>
        </w:div>
        <w:div w:id="1466120081">
          <w:marLeft w:val="480"/>
          <w:marRight w:val="0"/>
          <w:marTop w:val="0"/>
          <w:marBottom w:val="0"/>
          <w:divBdr>
            <w:top w:val="none" w:sz="0" w:space="0" w:color="auto"/>
            <w:left w:val="none" w:sz="0" w:space="0" w:color="auto"/>
            <w:bottom w:val="none" w:sz="0" w:space="0" w:color="auto"/>
            <w:right w:val="none" w:sz="0" w:space="0" w:color="auto"/>
          </w:divBdr>
        </w:div>
        <w:div w:id="1462531919">
          <w:marLeft w:val="480"/>
          <w:marRight w:val="0"/>
          <w:marTop w:val="0"/>
          <w:marBottom w:val="0"/>
          <w:divBdr>
            <w:top w:val="none" w:sz="0" w:space="0" w:color="auto"/>
            <w:left w:val="none" w:sz="0" w:space="0" w:color="auto"/>
            <w:bottom w:val="none" w:sz="0" w:space="0" w:color="auto"/>
            <w:right w:val="none" w:sz="0" w:space="0" w:color="auto"/>
          </w:divBdr>
        </w:div>
        <w:div w:id="1306543928">
          <w:marLeft w:val="480"/>
          <w:marRight w:val="0"/>
          <w:marTop w:val="0"/>
          <w:marBottom w:val="0"/>
          <w:divBdr>
            <w:top w:val="none" w:sz="0" w:space="0" w:color="auto"/>
            <w:left w:val="none" w:sz="0" w:space="0" w:color="auto"/>
            <w:bottom w:val="none" w:sz="0" w:space="0" w:color="auto"/>
            <w:right w:val="none" w:sz="0" w:space="0" w:color="auto"/>
          </w:divBdr>
        </w:div>
        <w:div w:id="1507094985">
          <w:marLeft w:val="480"/>
          <w:marRight w:val="0"/>
          <w:marTop w:val="0"/>
          <w:marBottom w:val="0"/>
          <w:divBdr>
            <w:top w:val="none" w:sz="0" w:space="0" w:color="auto"/>
            <w:left w:val="none" w:sz="0" w:space="0" w:color="auto"/>
            <w:bottom w:val="none" w:sz="0" w:space="0" w:color="auto"/>
            <w:right w:val="none" w:sz="0" w:space="0" w:color="auto"/>
          </w:divBdr>
        </w:div>
        <w:div w:id="1416631162">
          <w:marLeft w:val="480"/>
          <w:marRight w:val="0"/>
          <w:marTop w:val="0"/>
          <w:marBottom w:val="0"/>
          <w:divBdr>
            <w:top w:val="none" w:sz="0" w:space="0" w:color="auto"/>
            <w:left w:val="none" w:sz="0" w:space="0" w:color="auto"/>
            <w:bottom w:val="none" w:sz="0" w:space="0" w:color="auto"/>
            <w:right w:val="none" w:sz="0" w:space="0" w:color="auto"/>
          </w:divBdr>
        </w:div>
        <w:div w:id="1192767560">
          <w:marLeft w:val="480"/>
          <w:marRight w:val="0"/>
          <w:marTop w:val="0"/>
          <w:marBottom w:val="0"/>
          <w:divBdr>
            <w:top w:val="none" w:sz="0" w:space="0" w:color="auto"/>
            <w:left w:val="none" w:sz="0" w:space="0" w:color="auto"/>
            <w:bottom w:val="none" w:sz="0" w:space="0" w:color="auto"/>
            <w:right w:val="none" w:sz="0" w:space="0" w:color="auto"/>
          </w:divBdr>
        </w:div>
        <w:div w:id="1185175353">
          <w:marLeft w:val="480"/>
          <w:marRight w:val="0"/>
          <w:marTop w:val="0"/>
          <w:marBottom w:val="0"/>
          <w:divBdr>
            <w:top w:val="none" w:sz="0" w:space="0" w:color="auto"/>
            <w:left w:val="none" w:sz="0" w:space="0" w:color="auto"/>
            <w:bottom w:val="none" w:sz="0" w:space="0" w:color="auto"/>
            <w:right w:val="none" w:sz="0" w:space="0" w:color="auto"/>
          </w:divBdr>
        </w:div>
        <w:div w:id="1143163007">
          <w:marLeft w:val="480"/>
          <w:marRight w:val="0"/>
          <w:marTop w:val="0"/>
          <w:marBottom w:val="0"/>
          <w:divBdr>
            <w:top w:val="none" w:sz="0" w:space="0" w:color="auto"/>
            <w:left w:val="none" w:sz="0" w:space="0" w:color="auto"/>
            <w:bottom w:val="none" w:sz="0" w:space="0" w:color="auto"/>
            <w:right w:val="none" w:sz="0" w:space="0" w:color="auto"/>
          </w:divBdr>
        </w:div>
        <w:div w:id="1010178409">
          <w:marLeft w:val="480"/>
          <w:marRight w:val="0"/>
          <w:marTop w:val="0"/>
          <w:marBottom w:val="0"/>
          <w:divBdr>
            <w:top w:val="none" w:sz="0" w:space="0" w:color="auto"/>
            <w:left w:val="none" w:sz="0" w:space="0" w:color="auto"/>
            <w:bottom w:val="none" w:sz="0" w:space="0" w:color="auto"/>
            <w:right w:val="none" w:sz="0" w:space="0" w:color="auto"/>
          </w:divBdr>
        </w:div>
        <w:div w:id="1333026773">
          <w:marLeft w:val="480"/>
          <w:marRight w:val="0"/>
          <w:marTop w:val="0"/>
          <w:marBottom w:val="0"/>
          <w:divBdr>
            <w:top w:val="none" w:sz="0" w:space="0" w:color="auto"/>
            <w:left w:val="none" w:sz="0" w:space="0" w:color="auto"/>
            <w:bottom w:val="none" w:sz="0" w:space="0" w:color="auto"/>
            <w:right w:val="none" w:sz="0" w:space="0" w:color="auto"/>
          </w:divBdr>
        </w:div>
        <w:div w:id="459346587">
          <w:marLeft w:val="480"/>
          <w:marRight w:val="0"/>
          <w:marTop w:val="0"/>
          <w:marBottom w:val="0"/>
          <w:divBdr>
            <w:top w:val="none" w:sz="0" w:space="0" w:color="auto"/>
            <w:left w:val="none" w:sz="0" w:space="0" w:color="auto"/>
            <w:bottom w:val="none" w:sz="0" w:space="0" w:color="auto"/>
            <w:right w:val="none" w:sz="0" w:space="0" w:color="auto"/>
          </w:divBdr>
        </w:div>
        <w:div w:id="1683776008">
          <w:marLeft w:val="480"/>
          <w:marRight w:val="0"/>
          <w:marTop w:val="0"/>
          <w:marBottom w:val="0"/>
          <w:divBdr>
            <w:top w:val="none" w:sz="0" w:space="0" w:color="auto"/>
            <w:left w:val="none" w:sz="0" w:space="0" w:color="auto"/>
            <w:bottom w:val="none" w:sz="0" w:space="0" w:color="auto"/>
            <w:right w:val="none" w:sz="0" w:space="0" w:color="auto"/>
          </w:divBdr>
        </w:div>
      </w:divsChild>
    </w:div>
    <w:div w:id="1806269009">
      <w:bodyDiv w:val="1"/>
      <w:marLeft w:val="0"/>
      <w:marRight w:val="0"/>
      <w:marTop w:val="0"/>
      <w:marBottom w:val="0"/>
      <w:divBdr>
        <w:top w:val="none" w:sz="0" w:space="0" w:color="auto"/>
        <w:left w:val="none" w:sz="0" w:space="0" w:color="auto"/>
        <w:bottom w:val="none" w:sz="0" w:space="0" w:color="auto"/>
        <w:right w:val="none" w:sz="0" w:space="0" w:color="auto"/>
      </w:divBdr>
    </w:div>
    <w:div w:id="1806971262">
      <w:bodyDiv w:val="1"/>
      <w:marLeft w:val="0"/>
      <w:marRight w:val="0"/>
      <w:marTop w:val="0"/>
      <w:marBottom w:val="0"/>
      <w:divBdr>
        <w:top w:val="none" w:sz="0" w:space="0" w:color="auto"/>
        <w:left w:val="none" w:sz="0" w:space="0" w:color="auto"/>
        <w:bottom w:val="none" w:sz="0" w:space="0" w:color="auto"/>
        <w:right w:val="none" w:sz="0" w:space="0" w:color="auto"/>
      </w:divBdr>
    </w:div>
    <w:div w:id="1808929622">
      <w:bodyDiv w:val="1"/>
      <w:marLeft w:val="0"/>
      <w:marRight w:val="0"/>
      <w:marTop w:val="0"/>
      <w:marBottom w:val="0"/>
      <w:divBdr>
        <w:top w:val="none" w:sz="0" w:space="0" w:color="auto"/>
        <w:left w:val="none" w:sz="0" w:space="0" w:color="auto"/>
        <w:bottom w:val="none" w:sz="0" w:space="0" w:color="auto"/>
        <w:right w:val="none" w:sz="0" w:space="0" w:color="auto"/>
      </w:divBdr>
      <w:divsChild>
        <w:div w:id="1825966602">
          <w:marLeft w:val="480"/>
          <w:marRight w:val="0"/>
          <w:marTop w:val="0"/>
          <w:marBottom w:val="0"/>
          <w:divBdr>
            <w:top w:val="none" w:sz="0" w:space="0" w:color="auto"/>
            <w:left w:val="none" w:sz="0" w:space="0" w:color="auto"/>
            <w:bottom w:val="none" w:sz="0" w:space="0" w:color="auto"/>
            <w:right w:val="none" w:sz="0" w:space="0" w:color="auto"/>
          </w:divBdr>
        </w:div>
        <w:div w:id="752438270">
          <w:marLeft w:val="480"/>
          <w:marRight w:val="0"/>
          <w:marTop w:val="0"/>
          <w:marBottom w:val="0"/>
          <w:divBdr>
            <w:top w:val="none" w:sz="0" w:space="0" w:color="auto"/>
            <w:left w:val="none" w:sz="0" w:space="0" w:color="auto"/>
            <w:bottom w:val="none" w:sz="0" w:space="0" w:color="auto"/>
            <w:right w:val="none" w:sz="0" w:space="0" w:color="auto"/>
          </w:divBdr>
        </w:div>
        <w:div w:id="1547838730">
          <w:marLeft w:val="480"/>
          <w:marRight w:val="0"/>
          <w:marTop w:val="0"/>
          <w:marBottom w:val="0"/>
          <w:divBdr>
            <w:top w:val="none" w:sz="0" w:space="0" w:color="auto"/>
            <w:left w:val="none" w:sz="0" w:space="0" w:color="auto"/>
            <w:bottom w:val="none" w:sz="0" w:space="0" w:color="auto"/>
            <w:right w:val="none" w:sz="0" w:space="0" w:color="auto"/>
          </w:divBdr>
        </w:div>
        <w:div w:id="235936675">
          <w:marLeft w:val="480"/>
          <w:marRight w:val="0"/>
          <w:marTop w:val="0"/>
          <w:marBottom w:val="0"/>
          <w:divBdr>
            <w:top w:val="none" w:sz="0" w:space="0" w:color="auto"/>
            <w:left w:val="none" w:sz="0" w:space="0" w:color="auto"/>
            <w:bottom w:val="none" w:sz="0" w:space="0" w:color="auto"/>
            <w:right w:val="none" w:sz="0" w:space="0" w:color="auto"/>
          </w:divBdr>
        </w:div>
        <w:div w:id="1314064015">
          <w:marLeft w:val="480"/>
          <w:marRight w:val="0"/>
          <w:marTop w:val="0"/>
          <w:marBottom w:val="0"/>
          <w:divBdr>
            <w:top w:val="none" w:sz="0" w:space="0" w:color="auto"/>
            <w:left w:val="none" w:sz="0" w:space="0" w:color="auto"/>
            <w:bottom w:val="none" w:sz="0" w:space="0" w:color="auto"/>
            <w:right w:val="none" w:sz="0" w:space="0" w:color="auto"/>
          </w:divBdr>
        </w:div>
        <w:div w:id="913393548">
          <w:marLeft w:val="480"/>
          <w:marRight w:val="0"/>
          <w:marTop w:val="0"/>
          <w:marBottom w:val="0"/>
          <w:divBdr>
            <w:top w:val="none" w:sz="0" w:space="0" w:color="auto"/>
            <w:left w:val="none" w:sz="0" w:space="0" w:color="auto"/>
            <w:bottom w:val="none" w:sz="0" w:space="0" w:color="auto"/>
            <w:right w:val="none" w:sz="0" w:space="0" w:color="auto"/>
          </w:divBdr>
        </w:div>
        <w:div w:id="1635789556">
          <w:marLeft w:val="480"/>
          <w:marRight w:val="0"/>
          <w:marTop w:val="0"/>
          <w:marBottom w:val="0"/>
          <w:divBdr>
            <w:top w:val="none" w:sz="0" w:space="0" w:color="auto"/>
            <w:left w:val="none" w:sz="0" w:space="0" w:color="auto"/>
            <w:bottom w:val="none" w:sz="0" w:space="0" w:color="auto"/>
            <w:right w:val="none" w:sz="0" w:space="0" w:color="auto"/>
          </w:divBdr>
        </w:div>
        <w:div w:id="1904484491">
          <w:marLeft w:val="480"/>
          <w:marRight w:val="0"/>
          <w:marTop w:val="0"/>
          <w:marBottom w:val="0"/>
          <w:divBdr>
            <w:top w:val="none" w:sz="0" w:space="0" w:color="auto"/>
            <w:left w:val="none" w:sz="0" w:space="0" w:color="auto"/>
            <w:bottom w:val="none" w:sz="0" w:space="0" w:color="auto"/>
            <w:right w:val="none" w:sz="0" w:space="0" w:color="auto"/>
          </w:divBdr>
        </w:div>
        <w:div w:id="376465873">
          <w:marLeft w:val="480"/>
          <w:marRight w:val="0"/>
          <w:marTop w:val="0"/>
          <w:marBottom w:val="0"/>
          <w:divBdr>
            <w:top w:val="none" w:sz="0" w:space="0" w:color="auto"/>
            <w:left w:val="none" w:sz="0" w:space="0" w:color="auto"/>
            <w:bottom w:val="none" w:sz="0" w:space="0" w:color="auto"/>
            <w:right w:val="none" w:sz="0" w:space="0" w:color="auto"/>
          </w:divBdr>
        </w:div>
        <w:div w:id="683631421">
          <w:marLeft w:val="480"/>
          <w:marRight w:val="0"/>
          <w:marTop w:val="0"/>
          <w:marBottom w:val="0"/>
          <w:divBdr>
            <w:top w:val="none" w:sz="0" w:space="0" w:color="auto"/>
            <w:left w:val="none" w:sz="0" w:space="0" w:color="auto"/>
            <w:bottom w:val="none" w:sz="0" w:space="0" w:color="auto"/>
            <w:right w:val="none" w:sz="0" w:space="0" w:color="auto"/>
          </w:divBdr>
        </w:div>
        <w:div w:id="948390139">
          <w:marLeft w:val="480"/>
          <w:marRight w:val="0"/>
          <w:marTop w:val="0"/>
          <w:marBottom w:val="0"/>
          <w:divBdr>
            <w:top w:val="none" w:sz="0" w:space="0" w:color="auto"/>
            <w:left w:val="none" w:sz="0" w:space="0" w:color="auto"/>
            <w:bottom w:val="none" w:sz="0" w:space="0" w:color="auto"/>
            <w:right w:val="none" w:sz="0" w:space="0" w:color="auto"/>
          </w:divBdr>
        </w:div>
        <w:div w:id="1864199828">
          <w:marLeft w:val="480"/>
          <w:marRight w:val="0"/>
          <w:marTop w:val="0"/>
          <w:marBottom w:val="0"/>
          <w:divBdr>
            <w:top w:val="none" w:sz="0" w:space="0" w:color="auto"/>
            <w:left w:val="none" w:sz="0" w:space="0" w:color="auto"/>
            <w:bottom w:val="none" w:sz="0" w:space="0" w:color="auto"/>
            <w:right w:val="none" w:sz="0" w:space="0" w:color="auto"/>
          </w:divBdr>
        </w:div>
        <w:div w:id="1534808235">
          <w:marLeft w:val="480"/>
          <w:marRight w:val="0"/>
          <w:marTop w:val="0"/>
          <w:marBottom w:val="0"/>
          <w:divBdr>
            <w:top w:val="none" w:sz="0" w:space="0" w:color="auto"/>
            <w:left w:val="none" w:sz="0" w:space="0" w:color="auto"/>
            <w:bottom w:val="none" w:sz="0" w:space="0" w:color="auto"/>
            <w:right w:val="none" w:sz="0" w:space="0" w:color="auto"/>
          </w:divBdr>
        </w:div>
        <w:div w:id="1095785626">
          <w:marLeft w:val="480"/>
          <w:marRight w:val="0"/>
          <w:marTop w:val="0"/>
          <w:marBottom w:val="0"/>
          <w:divBdr>
            <w:top w:val="none" w:sz="0" w:space="0" w:color="auto"/>
            <w:left w:val="none" w:sz="0" w:space="0" w:color="auto"/>
            <w:bottom w:val="none" w:sz="0" w:space="0" w:color="auto"/>
            <w:right w:val="none" w:sz="0" w:space="0" w:color="auto"/>
          </w:divBdr>
        </w:div>
        <w:div w:id="693194469">
          <w:marLeft w:val="480"/>
          <w:marRight w:val="0"/>
          <w:marTop w:val="0"/>
          <w:marBottom w:val="0"/>
          <w:divBdr>
            <w:top w:val="none" w:sz="0" w:space="0" w:color="auto"/>
            <w:left w:val="none" w:sz="0" w:space="0" w:color="auto"/>
            <w:bottom w:val="none" w:sz="0" w:space="0" w:color="auto"/>
            <w:right w:val="none" w:sz="0" w:space="0" w:color="auto"/>
          </w:divBdr>
        </w:div>
        <w:div w:id="1134253843">
          <w:marLeft w:val="480"/>
          <w:marRight w:val="0"/>
          <w:marTop w:val="0"/>
          <w:marBottom w:val="0"/>
          <w:divBdr>
            <w:top w:val="none" w:sz="0" w:space="0" w:color="auto"/>
            <w:left w:val="none" w:sz="0" w:space="0" w:color="auto"/>
            <w:bottom w:val="none" w:sz="0" w:space="0" w:color="auto"/>
            <w:right w:val="none" w:sz="0" w:space="0" w:color="auto"/>
          </w:divBdr>
        </w:div>
        <w:div w:id="214662578">
          <w:marLeft w:val="480"/>
          <w:marRight w:val="0"/>
          <w:marTop w:val="0"/>
          <w:marBottom w:val="0"/>
          <w:divBdr>
            <w:top w:val="none" w:sz="0" w:space="0" w:color="auto"/>
            <w:left w:val="none" w:sz="0" w:space="0" w:color="auto"/>
            <w:bottom w:val="none" w:sz="0" w:space="0" w:color="auto"/>
            <w:right w:val="none" w:sz="0" w:space="0" w:color="auto"/>
          </w:divBdr>
        </w:div>
        <w:div w:id="980184679">
          <w:marLeft w:val="480"/>
          <w:marRight w:val="0"/>
          <w:marTop w:val="0"/>
          <w:marBottom w:val="0"/>
          <w:divBdr>
            <w:top w:val="none" w:sz="0" w:space="0" w:color="auto"/>
            <w:left w:val="none" w:sz="0" w:space="0" w:color="auto"/>
            <w:bottom w:val="none" w:sz="0" w:space="0" w:color="auto"/>
            <w:right w:val="none" w:sz="0" w:space="0" w:color="auto"/>
          </w:divBdr>
        </w:div>
        <w:div w:id="538711159">
          <w:marLeft w:val="480"/>
          <w:marRight w:val="0"/>
          <w:marTop w:val="0"/>
          <w:marBottom w:val="0"/>
          <w:divBdr>
            <w:top w:val="none" w:sz="0" w:space="0" w:color="auto"/>
            <w:left w:val="none" w:sz="0" w:space="0" w:color="auto"/>
            <w:bottom w:val="none" w:sz="0" w:space="0" w:color="auto"/>
            <w:right w:val="none" w:sz="0" w:space="0" w:color="auto"/>
          </w:divBdr>
        </w:div>
        <w:div w:id="819734062">
          <w:marLeft w:val="480"/>
          <w:marRight w:val="0"/>
          <w:marTop w:val="0"/>
          <w:marBottom w:val="0"/>
          <w:divBdr>
            <w:top w:val="none" w:sz="0" w:space="0" w:color="auto"/>
            <w:left w:val="none" w:sz="0" w:space="0" w:color="auto"/>
            <w:bottom w:val="none" w:sz="0" w:space="0" w:color="auto"/>
            <w:right w:val="none" w:sz="0" w:space="0" w:color="auto"/>
          </w:divBdr>
        </w:div>
        <w:div w:id="1385523490">
          <w:marLeft w:val="480"/>
          <w:marRight w:val="0"/>
          <w:marTop w:val="0"/>
          <w:marBottom w:val="0"/>
          <w:divBdr>
            <w:top w:val="none" w:sz="0" w:space="0" w:color="auto"/>
            <w:left w:val="none" w:sz="0" w:space="0" w:color="auto"/>
            <w:bottom w:val="none" w:sz="0" w:space="0" w:color="auto"/>
            <w:right w:val="none" w:sz="0" w:space="0" w:color="auto"/>
          </w:divBdr>
        </w:div>
        <w:div w:id="1774089000">
          <w:marLeft w:val="480"/>
          <w:marRight w:val="0"/>
          <w:marTop w:val="0"/>
          <w:marBottom w:val="0"/>
          <w:divBdr>
            <w:top w:val="none" w:sz="0" w:space="0" w:color="auto"/>
            <w:left w:val="none" w:sz="0" w:space="0" w:color="auto"/>
            <w:bottom w:val="none" w:sz="0" w:space="0" w:color="auto"/>
            <w:right w:val="none" w:sz="0" w:space="0" w:color="auto"/>
          </w:divBdr>
        </w:div>
        <w:div w:id="1576209891">
          <w:marLeft w:val="480"/>
          <w:marRight w:val="0"/>
          <w:marTop w:val="0"/>
          <w:marBottom w:val="0"/>
          <w:divBdr>
            <w:top w:val="none" w:sz="0" w:space="0" w:color="auto"/>
            <w:left w:val="none" w:sz="0" w:space="0" w:color="auto"/>
            <w:bottom w:val="none" w:sz="0" w:space="0" w:color="auto"/>
            <w:right w:val="none" w:sz="0" w:space="0" w:color="auto"/>
          </w:divBdr>
        </w:div>
        <w:div w:id="1130518302">
          <w:marLeft w:val="480"/>
          <w:marRight w:val="0"/>
          <w:marTop w:val="0"/>
          <w:marBottom w:val="0"/>
          <w:divBdr>
            <w:top w:val="none" w:sz="0" w:space="0" w:color="auto"/>
            <w:left w:val="none" w:sz="0" w:space="0" w:color="auto"/>
            <w:bottom w:val="none" w:sz="0" w:space="0" w:color="auto"/>
            <w:right w:val="none" w:sz="0" w:space="0" w:color="auto"/>
          </w:divBdr>
        </w:div>
        <w:div w:id="867109503">
          <w:marLeft w:val="480"/>
          <w:marRight w:val="0"/>
          <w:marTop w:val="0"/>
          <w:marBottom w:val="0"/>
          <w:divBdr>
            <w:top w:val="none" w:sz="0" w:space="0" w:color="auto"/>
            <w:left w:val="none" w:sz="0" w:space="0" w:color="auto"/>
            <w:bottom w:val="none" w:sz="0" w:space="0" w:color="auto"/>
            <w:right w:val="none" w:sz="0" w:space="0" w:color="auto"/>
          </w:divBdr>
        </w:div>
        <w:div w:id="904340352">
          <w:marLeft w:val="480"/>
          <w:marRight w:val="0"/>
          <w:marTop w:val="0"/>
          <w:marBottom w:val="0"/>
          <w:divBdr>
            <w:top w:val="none" w:sz="0" w:space="0" w:color="auto"/>
            <w:left w:val="none" w:sz="0" w:space="0" w:color="auto"/>
            <w:bottom w:val="none" w:sz="0" w:space="0" w:color="auto"/>
            <w:right w:val="none" w:sz="0" w:space="0" w:color="auto"/>
          </w:divBdr>
        </w:div>
        <w:div w:id="130902089">
          <w:marLeft w:val="480"/>
          <w:marRight w:val="0"/>
          <w:marTop w:val="0"/>
          <w:marBottom w:val="0"/>
          <w:divBdr>
            <w:top w:val="none" w:sz="0" w:space="0" w:color="auto"/>
            <w:left w:val="none" w:sz="0" w:space="0" w:color="auto"/>
            <w:bottom w:val="none" w:sz="0" w:space="0" w:color="auto"/>
            <w:right w:val="none" w:sz="0" w:space="0" w:color="auto"/>
          </w:divBdr>
        </w:div>
        <w:div w:id="1467242617">
          <w:marLeft w:val="480"/>
          <w:marRight w:val="0"/>
          <w:marTop w:val="0"/>
          <w:marBottom w:val="0"/>
          <w:divBdr>
            <w:top w:val="none" w:sz="0" w:space="0" w:color="auto"/>
            <w:left w:val="none" w:sz="0" w:space="0" w:color="auto"/>
            <w:bottom w:val="none" w:sz="0" w:space="0" w:color="auto"/>
            <w:right w:val="none" w:sz="0" w:space="0" w:color="auto"/>
          </w:divBdr>
        </w:div>
        <w:div w:id="1022197603">
          <w:marLeft w:val="480"/>
          <w:marRight w:val="0"/>
          <w:marTop w:val="0"/>
          <w:marBottom w:val="0"/>
          <w:divBdr>
            <w:top w:val="none" w:sz="0" w:space="0" w:color="auto"/>
            <w:left w:val="none" w:sz="0" w:space="0" w:color="auto"/>
            <w:bottom w:val="none" w:sz="0" w:space="0" w:color="auto"/>
            <w:right w:val="none" w:sz="0" w:space="0" w:color="auto"/>
          </w:divBdr>
        </w:div>
        <w:div w:id="969550292">
          <w:marLeft w:val="480"/>
          <w:marRight w:val="0"/>
          <w:marTop w:val="0"/>
          <w:marBottom w:val="0"/>
          <w:divBdr>
            <w:top w:val="none" w:sz="0" w:space="0" w:color="auto"/>
            <w:left w:val="none" w:sz="0" w:space="0" w:color="auto"/>
            <w:bottom w:val="none" w:sz="0" w:space="0" w:color="auto"/>
            <w:right w:val="none" w:sz="0" w:space="0" w:color="auto"/>
          </w:divBdr>
        </w:div>
        <w:div w:id="1124077603">
          <w:marLeft w:val="480"/>
          <w:marRight w:val="0"/>
          <w:marTop w:val="0"/>
          <w:marBottom w:val="0"/>
          <w:divBdr>
            <w:top w:val="none" w:sz="0" w:space="0" w:color="auto"/>
            <w:left w:val="none" w:sz="0" w:space="0" w:color="auto"/>
            <w:bottom w:val="none" w:sz="0" w:space="0" w:color="auto"/>
            <w:right w:val="none" w:sz="0" w:space="0" w:color="auto"/>
          </w:divBdr>
        </w:div>
        <w:div w:id="337654563">
          <w:marLeft w:val="480"/>
          <w:marRight w:val="0"/>
          <w:marTop w:val="0"/>
          <w:marBottom w:val="0"/>
          <w:divBdr>
            <w:top w:val="none" w:sz="0" w:space="0" w:color="auto"/>
            <w:left w:val="none" w:sz="0" w:space="0" w:color="auto"/>
            <w:bottom w:val="none" w:sz="0" w:space="0" w:color="auto"/>
            <w:right w:val="none" w:sz="0" w:space="0" w:color="auto"/>
          </w:divBdr>
        </w:div>
        <w:div w:id="1701466368">
          <w:marLeft w:val="480"/>
          <w:marRight w:val="0"/>
          <w:marTop w:val="0"/>
          <w:marBottom w:val="0"/>
          <w:divBdr>
            <w:top w:val="none" w:sz="0" w:space="0" w:color="auto"/>
            <w:left w:val="none" w:sz="0" w:space="0" w:color="auto"/>
            <w:bottom w:val="none" w:sz="0" w:space="0" w:color="auto"/>
            <w:right w:val="none" w:sz="0" w:space="0" w:color="auto"/>
          </w:divBdr>
        </w:div>
        <w:div w:id="2124110866">
          <w:marLeft w:val="480"/>
          <w:marRight w:val="0"/>
          <w:marTop w:val="0"/>
          <w:marBottom w:val="0"/>
          <w:divBdr>
            <w:top w:val="none" w:sz="0" w:space="0" w:color="auto"/>
            <w:left w:val="none" w:sz="0" w:space="0" w:color="auto"/>
            <w:bottom w:val="none" w:sz="0" w:space="0" w:color="auto"/>
            <w:right w:val="none" w:sz="0" w:space="0" w:color="auto"/>
          </w:divBdr>
        </w:div>
        <w:div w:id="1309245002">
          <w:marLeft w:val="480"/>
          <w:marRight w:val="0"/>
          <w:marTop w:val="0"/>
          <w:marBottom w:val="0"/>
          <w:divBdr>
            <w:top w:val="none" w:sz="0" w:space="0" w:color="auto"/>
            <w:left w:val="none" w:sz="0" w:space="0" w:color="auto"/>
            <w:bottom w:val="none" w:sz="0" w:space="0" w:color="auto"/>
            <w:right w:val="none" w:sz="0" w:space="0" w:color="auto"/>
          </w:divBdr>
        </w:div>
        <w:div w:id="131874743">
          <w:marLeft w:val="480"/>
          <w:marRight w:val="0"/>
          <w:marTop w:val="0"/>
          <w:marBottom w:val="0"/>
          <w:divBdr>
            <w:top w:val="none" w:sz="0" w:space="0" w:color="auto"/>
            <w:left w:val="none" w:sz="0" w:space="0" w:color="auto"/>
            <w:bottom w:val="none" w:sz="0" w:space="0" w:color="auto"/>
            <w:right w:val="none" w:sz="0" w:space="0" w:color="auto"/>
          </w:divBdr>
        </w:div>
        <w:div w:id="1762876739">
          <w:marLeft w:val="480"/>
          <w:marRight w:val="0"/>
          <w:marTop w:val="0"/>
          <w:marBottom w:val="0"/>
          <w:divBdr>
            <w:top w:val="none" w:sz="0" w:space="0" w:color="auto"/>
            <w:left w:val="none" w:sz="0" w:space="0" w:color="auto"/>
            <w:bottom w:val="none" w:sz="0" w:space="0" w:color="auto"/>
            <w:right w:val="none" w:sz="0" w:space="0" w:color="auto"/>
          </w:divBdr>
        </w:div>
        <w:div w:id="1987665630">
          <w:marLeft w:val="480"/>
          <w:marRight w:val="0"/>
          <w:marTop w:val="0"/>
          <w:marBottom w:val="0"/>
          <w:divBdr>
            <w:top w:val="none" w:sz="0" w:space="0" w:color="auto"/>
            <w:left w:val="none" w:sz="0" w:space="0" w:color="auto"/>
            <w:bottom w:val="none" w:sz="0" w:space="0" w:color="auto"/>
            <w:right w:val="none" w:sz="0" w:space="0" w:color="auto"/>
          </w:divBdr>
        </w:div>
        <w:div w:id="160313158">
          <w:marLeft w:val="480"/>
          <w:marRight w:val="0"/>
          <w:marTop w:val="0"/>
          <w:marBottom w:val="0"/>
          <w:divBdr>
            <w:top w:val="none" w:sz="0" w:space="0" w:color="auto"/>
            <w:left w:val="none" w:sz="0" w:space="0" w:color="auto"/>
            <w:bottom w:val="none" w:sz="0" w:space="0" w:color="auto"/>
            <w:right w:val="none" w:sz="0" w:space="0" w:color="auto"/>
          </w:divBdr>
        </w:div>
        <w:div w:id="704914892">
          <w:marLeft w:val="480"/>
          <w:marRight w:val="0"/>
          <w:marTop w:val="0"/>
          <w:marBottom w:val="0"/>
          <w:divBdr>
            <w:top w:val="none" w:sz="0" w:space="0" w:color="auto"/>
            <w:left w:val="none" w:sz="0" w:space="0" w:color="auto"/>
            <w:bottom w:val="none" w:sz="0" w:space="0" w:color="auto"/>
            <w:right w:val="none" w:sz="0" w:space="0" w:color="auto"/>
          </w:divBdr>
        </w:div>
        <w:div w:id="334386602">
          <w:marLeft w:val="480"/>
          <w:marRight w:val="0"/>
          <w:marTop w:val="0"/>
          <w:marBottom w:val="0"/>
          <w:divBdr>
            <w:top w:val="none" w:sz="0" w:space="0" w:color="auto"/>
            <w:left w:val="none" w:sz="0" w:space="0" w:color="auto"/>
            <w:bottom w:val="none" w:sz="0" w:space="0" w:color="auto"/>
            <w:right w:val="none" w:sz="0" w:space="0" w:color="auto"/>
          </w:divBdr>
        </w:div>
        <w:div w:id="1907648241">
          <w:marLeft w:val="480"/>
          <w:marRight w:val="0"/>
          <w:marTop w:val="0"/>
          <w:marBottom w:val="0"/>
          <w:divBdr>
            <w:top w:val="none" w:sz="0" w:space="0" w:color="auto"/>
            <w:left w:val="none" w:sz="0" w:space="0" w:color="auto"/>
            <w:bottom w:val="none" w:sz="0" w:space="0" w:color="auto"/>
            <w:right w:val="none" w:sz="0" w:space="0" w:color="auto"/>
          </w:divBdr>
        </w:div>
        <w:div w:id="1189024621">
          <w:marLeft w:val="480"/>
          <w:marRight w:val="0"/>
          <w:marTop w:val="0"/>
          <w:marBottom w:val="0"/>
          <w:divBdr>
            <w:top w:val="none" w:sz="0" w:space="0" w:color="auto"/>
            <w:left w:val="none" w:sz="0" w:space="0" w:color="auto"/>
            <w:bottom w:val="none" w:sz="0" w:space="0" w:color="auto"/>
            <w:right w:val="none" w:sz="0" w:space="0" w:color="auto"/>
          </w:divBdr>
        </w:div>
        <w:div w:id="1540046207">
          <w:marLeft w:val="480"/>
          <w:marRight w:val="0"/>
          <w:marTop w:val="0"/>
          <w:marBottom w:val="0"/>
          <w:divBdr>
            <w:top w:val="none" w:sz="0" w:space="0" w:color="auto"/>
            <w:left w:val="none" w:sz="0" w:space="0" w:color="auto"/>
            <w:bottom w:val="none" w:sz="0" w:space="0" w:color="auto"/>
            <w:right w:val="none" w:sz="0" w:space="0" w:color="auto"/>
          </w:divBdr>
        </w:div>
        <w:div w:id="1468472995">
          <w:marLeft w:val="480"/>
          <w:marRight w:val="0"/>
          <w:marTop w:val="0"/>
          <w:marBottom w:val="0"/>
          <w:divBdr>
            <w:top w:val="none" w:sz="0" w:space="0" w:color="auto"/>
            <w:left w:val="none" w:sz="0" w:space="0" w:color="auto"/>
            <w:bottom w:val="none" w:sz="0" w:space="0" w:color="auto"/>
            <w:right w:val="none" w:sz="0" w:space="0" w:color="auto"/>
          </w:divBdr>
        </w:div>
        <w:div w:id="1527791297">
          <w:marLeft w:val="480"/>
          <w:marRight w:val="0"/>
          <w:marTop w:val="0"/>
          <w:marBottom w:val="0"/>
          <w:divBdr>
            <w:top w:val="none" w:sz="0" w:space="0" w:color="auto"/>
            <w:left w:val="none" w:sz="0" w:space="0" w:color="auto"/>
            <w:bottom w:val="none" w:sz="0" w:space="0" w:color="auto"/>
            <w:right w:val="none" w:sz="0" w:space="0" w:color="auto"/>
          </w:divBdr>
        </w:div>
        <w:div w:id="57553154">
          <w:marLeft w:val="480"/>
          <w:marRight w:val="0"/>
          <w:marTop w:val="0"/>
          <w:marBottom w:val="0"/>
          <w:divBdr>
            <w:top w:val="none" w:sz="0" w:space="0" w:color="auto"/>
            <w:left w:val="none" w:sz="0" w:space="0" w:color="auto"/>
            <w:bottom w:val="none" w:sz="0" w:space="0" w:color="auto"/>
            <w:right w:val="none" w:sz="0" w:space="0" w:color="auto"/>
          </w:divBdr>
        </w:div>
        <w:div w:id="665596537">
          <w:marLeft w:val="480"/>
          <w:marRight w:val="0"/>
          <w:marTop w:val="0"/>
          <w:marBottom w:val="0"/>
          <w:divBdr>
            <w:top w:val="none" w:sz="0" w:space="0" w:color="auto"/>
            <w:left w:val="none" w:sz="0" w:space="0" w:color="auto"/>
            <w:bottom w:val="none" w:sz="0" w:space="0" w:color="auto"/>
            <w:right w:val="none" w:sz="0" w:space="0" w:color="auto"/>
          </w:divBdr>
        </w:div>
        <w:div w:id="1966425644">
          <w:marLeft w:val="480"/>
          <w:marRight w:val="0"/>
          <w:marTop w:val="0"/>
          <w:marBottom w:val="0"/>
          <w:divBdr>
            <w:top w:val="none" w:sz="0" w:space="0" w:color="auto"/>
            <w:left w:val="none" w:sz="0" w:space="0" w:color="auto"/>
            <w:bottom w:val="none" w:sz="0" w:space="0" w:color="auto"/>
            <w:right w:val="none" w:sz="0" w:space="0" w:color="auto"/>
          </w:divBdr>
        </w:div>
        <w:div w:id="271979557">
          <w:marLeft w:val="480"/>
          <w:marRight w:val="0"/>
          <w:marTop w:val="0"/>
          <w:marBottom w:val="0"/>
          <w:divBdr>
            <w:top w:val="none" w:sz="0" w:space="0" w:color="auto"/>
            <w:left w:val="none" w:sz="0" w:space="0" w:color="auto"/>
            <w:bottom w:val="none" w:sz="0" w:space="0" w:color="auto"/>
            <w:right w:val="none" w:sz="0" w:space="0" w:color="auto"/>
          </w:divBdr>
        </w:div>
        <w:div w:id="1586039036">
          <w:marLeft w:val="480"/>
          <w:marRight w:val="0"/>
          <w:marTop w:val="0"/>
          <w:marBottom w:val="0"/>
          <w:divBdr>
            <w:top w:val="none" w:sz="0" w:space="0" w:color="auto"/>
            <w:left w:val="none" w:sz="0" w:space="0" w:color="auto"/>
            <w:bottom w:val="none" w:sz="0" w:space="0" w:color="auto"/>
            <w:right w:val="none" w:sz="0" w:space="0" w:color="auto"/>
          </w:divBdr>
        </w:div>
        <w:div w:id="1022053730">
          <w:marLeft w:val="480"/>
          <w:marRight w:val="0"/>
          <w:marTop w:val="0"/>
          <w:marBottom w:val="0"/>
          <w:divBdr>
            <w:top w:val="none" w:sz="0" w:space="0" w:color="auto"/>
            <w:left w:val="none" w:sz="0" w:space="0" w:color="auto"/>
            <w:bottom w:val="none" w:sz="0" w:space="0" w:color="auto"/>
            <w:right w:val="none" w:sz="0" w:space="0" w:color="auto"/>
          </w:divBdr>
        </w:div>
        <w:div w:id="1145583529">
          <w:marLeft w:val="480"/>
          <w:marRight w:val="0"/>
          <w:marTop w:val="0"/>
          <w:marBottom w:val="0"/>
          <w:divBdr>
            <w:top w:val="none" w:sz="0" w:space="0" w:color="auto"/>
            <w:left w:val="none" w:sz="0" w:space="0" w:color="auto"/>
            <w:bottom w:val="none" w:sz="0" w:space="0" w:color="auto"/>
            <w:right w:val="none" w:sz="0" w:space="0" w:color="auto"/>
          </w:divBdr>
        </w:div>
        <w:div w:id="1516459291">
          <w:marLeft w:val="480"/>
          <w:marRight w:val="0"/>
          <w:marTop w:val="0"/>
          <w:marBottom w:val="0"/>
          <w:divBdr>
            <w:top w:val="none" w:sz="0" w:space="0" w:color="auto"/>
            <w:left w:val="none" w:sz="0" w:space="0" w:color="auto"/>
            <w:bottom w:val="none" w:sz="0" w:space="0" w:color="auto"/>
            <w:right w:val="none" w:sz="0" w:space="0" w:color="auto"/>
          </w:divBdr>
        </w:div>
        <w:div w:id="177698784">
          <w:marLeft w:val="480"/>
          <w:marRight w:val="0"/>
          <w:marTop w:val="0"/>
          <w:marBottom w:val="0"/>
          <w:divBdr>
            <w:top w:val="none" w:sz="0" w:space="0" w:color="auto"/>
            <w:left w:val="none" w:sz="0" w:space="0" w:color="auto"/>
            <w:bottom w:val="none" w:sz="0" w:space="0" w:color="auto"/>
            <w:right w:val="none" w:sz="0" w:space="0" w:color="auto"/>
          </w:divBdr>
        </w:div>
        <w:div w:id="53506007">
          <w:marLeft w:val="480"/>
          <w:marRight w:val="0"/>
          <w:marTop w:val="0"/>
          <w:marBottom w:val="0"/>
          <w:divBdr>
            <w:top w:val="none" w:sz="0" w:space="0" w:color="auto"/>
            <w:left w:val="none" w:sz="0" w:space="0" w:color="auto"/>
            <w:bottom w:val="none" w:sz="0" w:space="0" w:color="auto"/>
            <w:right w:val="none" w:sz="0" w:space="0" w:color="auto"/>
          </w:divBdr>
        </w:div>
        <w:div w:id="581380282">
          <w:marLeft w:val="480"/>
          <w:marRight w:val="0"/>
          <w:marTop w:val="0"/>
          <w:marBottom w:val="0"/>
          <w:divBdr>
            <w:top w:val="none" w:sz="0" w:space="0" w:color="auto"/>
            <w:left w:val="none" w:sz="0" w:space="0" w:color="auto"/>
            <w:bottom w:val="none" w:sz="0" w:space="0" w:color="auto"/>
            <w:right w:val="none" w:sz="0" w:space="0" w:color="auto"/>
          </w:divBdr>
        </w:div>
        <w:div w:id="1883058989">
          <w:marLeft w:val="480"/>
          <w:marRight w:val="0"/>
          <w:marTop w:val="0"/>
          <w:marBottom w:val="0"/>
          <w:divBdr>
            <w:top w:val="none" w:sz="0" w:space="0" w:color="auto"/>
            <w:left w:val="none" w:sz="0" w:space="0" w:color="auto"/>
            <w:bottom w:val="none" w:sz="0" w:space="0" w:color="auto"/>
            <w:right w:val="none" w:sz="0" w:space="0" w:color="auto"/>
          </w:divBdr>
        </w:div>
        <w:div w:id="1594122506">
          <w:marLeft w:val="480"/>
          <w:marRight w:val="0"/>
          <w:marTop w:val="0"/>
          <w:marBottom w:val="0"/>
          <w:divBdr>
            <w:top w:val="none" w:sz="0" w:space="0" w:color="auto"/>
            <w:left w:val="none" w:sz="0" w:space="0" w:color="auto"/>
            <w:bottom w:val="none" w:sz="0" w:space="0" w:color="auto"/>
            <w:right w:val="none" w:sz="0" w:space="0" w:color="auto"/>
          </w:divBdr>
        </w:div>
        <w:div w:id="1629697439">
          <w:marLeft w:val="480"/>
          <w:marRight w:val="0"/>
          <w:marTop w:val="0"/>
          <w:marBottom w:val="0"/>
          <w:divBdr>
            <w:top w:val="none" w:sz="0" w:space="0" w:color="auto"/>
            <w:left w:val="none" w:sz="0" w:space="0" w:color="auto"/>
            <w:bottom w:val="none" w:sz="0" w:space="0" w:color="auto"/>
            <w:right w:val="none" w:sz="0" w:space="0" w:color="auto"/>
          </w:divBdr>
        </w:div>
        <w:div w:id="522862674">
          <w:marLeft w:val="480"/>
          <w:marRight w:val="0"/>
          <w:marTop w:val="0"/>
          <w:marBottom w:val="0"/>
          <w:divBdr>
            <w:top w:val="none" w:sz="0" w:space="0" w:color="auto"/>
            <w:left w:val="none" w:sz="0" w:space="0" w:color="auto"/>
            <w:bottom w:val="none" w:sz="0" w:space="0" w:color="auto"/>
            <w:right w:val="none" w:sz="0" w:space="0" w:color="auto"/>
          </w:divBdr>
        </w:div>
        <w:div w:id="469788065">
          <w:marLeft w:val="480"/>
          <w:marRight w:val="0"/>
          <w:marTop w:val="0"/>
          <w:marBottom w:val="0"/>
          <w:divBdr>
            <w:top w:val="none" w:sz="0" w:space="0" w:color="auto"/>
            <w:left w:val="none" w:sz="0" w:space="0" w:color="auto"/>
            <w:bottom w:val="none" w:sz="0" w:space="0" w:color="auto"/>
            <w:right w:val="none" w:sz="0" w:space="0" w:color="auto"/>
          </w:divBdr>
        </w:div>
        <w:div w:id="1765952532">
          <w:marLeft w:val="480"/>
          <w:marRight w:val="0"/>
          <w:marTop w:val="0"/>
          <w:marBottom w:val="0"/>
          <w:divBdr>
            <w:top w:val="none" w:sz="0" w:space="0" w:color="auto"/>
            <w:left w:val="none" w:sz="0" w:space="0" w:color="auto"/>
            <w:bottom w:val="none" w:sz="0" w:space="0" w:color="auto"/>
            <w:right w:val="none" w:sz="0" w:space="0" w:color="auto"/>
          </w:divBdr>
        </w:div>
        <w:div w:id="1005861750">
          <w:marLeft w:val="480"/>
          <w:marRight w:val="0"/>
          <w:marTop w:val="0"/>
          <w:marBottom w:val="0"/>
          <w:divBdr>
            <w:top w:val="none" w:sz="0" w:space="0" w:color="auto"/>
            <w:left w:val="none" w:sz="0" w:space="0" w:color="auto"/>
            <w:bottom w:val="none" w:sz="0" w:space="0" w:color="auto"/>
            <w:right w:val="none" w:sz="0" w:space="0" w:color="auto"/>
          </w:divBdr>
        </w:div>
        <w:div w:id="811598083">
          <w:marLeft w:val="480"/>
          <w:marRight w:val="0"/>
          <w:marTop w:val="0"/>
          <w:marBottom w:val="0"/>
          <w:divBdr>
            <w:top w:val="none" w:sz="0" w:space="0" w:color="auto"/>
            <w:left w:val="none" w:sz="0" w:space="0" w:color="auto"/>
            <w:bottom w:val="none" w:sz="0" w:space="0" w:color="auto"/>
            <w:right w:val="none" w:sz="0" w:space="0" w:color="auto"/>
          </w:divBdr>
        </w:div>
        <w:div w:id="1479566885">
          <w:marLeft w:val="480"/>
          <w:marRight w:val="0"/>
          <w:marTop w:val="0"/>
          <w:marBottom w:val="0"/>
          <w:divBdr>
            <w:top w:val="none" w:sz="0" w:space="0" w:color="auto"/>
            <w:left w:val="none" w:sz="0" w:space="0" w:color="auto"/>
            <w:bottom w:val="none" w:sz="0" w:space="0" w:color="auto"/>
            <w:right w:val="none" w:sz="0" w:space="0" w:color="auto"/>
          </w:divBdr>
        </w:div>
        <w:div w:id="1123813074">
          <w:marLeft w:val="480"/>
          <w:marRight w:val="0"/>
          <w:marTop w:val="0"/>
          <w:marBottom w:val="0"/>
          <w:divBdr>
            <w:top w:val="none" w:sz="0" w:space="0" w:color="auto"/>
            <w:left w:val="none" w:sz="0" w:space="0" w:color="auto"/>
            <w:bottom w:val="none" w:sz="0" w:space="0" w:color="auto"/>
            <w:right w:val="none" w:sz="0" w:space="0" w:color="auto"/>
          </w:divBdr>
        </w:div>
        <w:div w:id="752288326">
          <w:marLeft w:val="480"/>
          <w:marRight w:val="0"/>
          <w:marTop w:val="0"/>
          <w:marBottom w:val="0"/>
          <w:divBdr>
            <w:top w:val="none" w:sz="0" w:space="0" w:color="auto"/>
            <w:left w:val="none" w:sz="0" w:space="0" w:color="auto"/>
            <w:bottom w:val="none" w:sz="0" w:space="0" w:color="auto"/>
            <w:right w:val="none" w:sz="0" w:space="0" w:color="auto"/>
          </w:divBdr>
        </w:div>
        <w:div w:id="1037202103">
          <w:marLeft w:val="480"/>
          <w:marRight w:val="0"/>
          <w:marTop w:val="0"/>
          <w:marBottom w:val="0"/>
          <w:divBdr>
            <w:top w:val="none" w:sz="0" w:space="0" w:color="auto"/>
            <w:left w:val="none" w:sz="0" w:space="0" w:color="auto"/>
            <w:bottom w:val="none" w:sz="0" w:space="0" w:color="auto"/>
            <w:right w:val="none" w:sz="0" w:space="0" w:color="auto"/>
          </w:divBdr>
        </w:div>
        <w:div w:id="291863203">
          <w:marLeft w:val="480"/>
          <w:marRight w:val="0"/>
          <w:marTop w:val="0"/>
          <w:marBottom w:val="0"/>
          <w:divBdr>
            <w:top w:val="none" w:sz="0" w:space="0" w:color="auto"/>
            <w:left w:val="none" w:sz="0" w:space="0" w:color="auto"/>
            <w:bottom w:val="none" w:sz="0" w:space="0" w:color="auto"/>
            <w:right w:val="none" w:sz="0" w:space="0" w:color="auto"/>
          </w:divBdr>
        </w:div>
        <w:div w:id="1645811717">
          <w:marLeft w:val="480"/>
          <w:marRight w:val="0"/>
          <w:marTop w:val="0"/>
          <w:marBottom w:val="0"/>
          <w:divBdr>
            <w:top w:val="none" w:sz="0" w:space="0" w:color="auto"/>
            <w:left w:val="none" w:sz="0" w:space="0" w:color="auto"/>
            <w:bottom w:val="none" w:sz="0" w:space="0" w:color="auto"/>
            <w:right w:val="none" w:sz="0" w:space="0" w:color="auto"/>
          </w:divBdr>
        </w:div>
        <w:div w:id="157354182">
          <w:marLeft w:val="480"/>
          <w:marRight w:val="0"/>
          <w:marTop w:val="0"/>
          <w:marBottom w:val="0"/>
          <w:divBdr>
            <w:top w:val="none" w:sz="0" w:space="0" w:color="auto"/>
            <w:left w:val="none" w:sz="0" w:space="0" w:color="auto"/>
            <w:bottom w:val="none" w:sz="0" w:space="0" w:color="auto"/>
            <w:right w:val="none" w:sz="0" w:space="0" w:color="auto"/>
          </w:divBdr>
        </w:div>
        <w:div w:id="636300503">
          <w:marLeft w:val="480"/>
          <w:marRight w:val="0"/>
          <w:marTop w:val="0"/>
          <w:marBottom w:val="0"/>
          <w:divBdr>
            <w:top w:val="none" w:sz="0" w:space="0" w:color="auto"/>
            <w:left w:val="none" w:sz="0" w:space="0" w:color="auto"/>
            <w:bottom w:val="none" w:sz="0" w:space="0" w:color="auto"/>
            <w:right w:val="none" w:sz="0" w:space="0" w:color="auto"/>
          </w:divBdr>
        </w:div>
        <w:div w:id="1362823440">
          <w:marLeft w:val="480"/>
          <w:marRight w:val="0"/>
          <w:marTop w:val="0"/>
          <w:marBottom w:val="0"/>
          <w:divBdr>
            <w:top w:val="none" w:sz="0" w:space="0" w:color="auto"/>
            <w:left w:val="none" w:sz="0" w:space="0" w:color="auto"/>
            <w:bottom w:val="none" w:sz="0" w:space="0" w:color="auto"/>
            <w:right w:val="none" w:sz="0" w:space="0" w:color="auto"/>
          </w:divBdr>
        </w:div>
        <w:div w:id="1084378176">
          <w:marLeft w:val="480"/>
          <w:marRight w:val="0"/>
          <w:marTop w:val="0"/>
          <w:marBottom w:val="0"/>
          <w:divBdr>
            <w:top w:val="none" w:sz="0" w:space="0" w:color="auto"/>
            <w:left w:val="none" w:sz="0" w:space="0" w:color="auto"/>
            <w:bottom w:val="none" w:sz="0" w:space="0" w:color="auto"/>
            <w:right w:val="none" w:sz="0" w:space="0" w:color="auto"/>
          </w:divBdr>
        </w:div>
        <w:div w:id="1436097107">
          <w:marLeft w:val="480"/>
          <w:marRight w:val="0"/>
          <w:marTop w:val="0"/>
          <w:marBottom w:val="0"/>
          <w:divBdr>
            <w:top w:val="none" w:sz="0" w:space="0" w:color="auto"/>
            <w:left w:val="none" w:sz="0" w:space="0" w:color="auto"/>
            <w:bottom w:val="none" w:sz="0" w:space="0" w:color="auto"/>
            <w:right w:val="none" w:sz="0" w:space="0" w:color="auto"/>
          </w:divBdr>
        </w:div>
        <w:div w:id="1706637948">
          <w:marLeft w:val="480"/>
          <w:marRight w:val="0"/>
          <w:marTop w:val="0"/>
          <w:marBottom w:val="0"/>
          <w:divBdr>
            <w:top w:val="none" w:sz="0" w:space="0" w:color="auto"/>
            <w:left w:val="none" w:sz="0" w:space="0" w:color="auto"/>
            <w:bottom w:val="none" w:sz="0" w:space="0" w:color="auto"/>
            <w:right w:val="none" w:sz="0" w:space="0" w:color="auto"/>
          </w:divBdr>
        </w:div>
        <w:div w:id="1141730421">
          <w:marLeft w:val="480"/>
          <w:marRight w:val="0"/>
          <w:marTop w:val="0"/>
          <w:marBottom w:val="0"/>
          <w:divBdr>
            <w:top w:val="none" w:sz="0" w:space="0" w:color="auto"/>
            <w:left w:val="none" w:sz="0" w:space="0" w:color="auto"/>
            <w:bottom w:val="none" w:sz="0" w:space="0" w:color="auto"/>
            <w:right w:val="none" w:sz="0" w:space="0" w:color="auto"/>
          </w:divBdr>
        </w:div>
      </w:divsChild>
    </w:div>
    <w:div w:id="1812207093">
      <w:bodyDiv w:val="1"/>
      <w:marLeft w:val="0"/>
      <w:marRight w:val="0"/>
      <w:marTop w:val="0"/>
      <w:marBottom w:val="0"/>
      <w:divBdr>
        <w:top w:val="none" w:sz="0" w:space="0" w:color="auto"/>
        <w:left w:val="none" w:sz="0" w:space="0" w:color="auto"/>
        <w:bottom w:val="none" w:sz="0" w:space="0" w:color="auto"/>
        <w:right w:val="none" w:sz="0" w:space="0" w:color="auto"/>
      </w:divBdr>
    </w:div>
    <w:div w:id="1813519342">
      <w:bodyDiv w:val="1"/>
      <w:marLeft w:val="0"/>
      <w:marRight w:val="0"/>
      <w:marTop w:val="0"/>
      <w:marBottom w:val="0"/>
      <w:divBdr>
        <w:top w:val="none" w:sz="0" w:space="0" w:color="auto"/>
        <w:left w:val="none" w:sz="0" w:space="0" w:color="auto"/>
        <w:bottom w:val="none" w:sz="0" w:space="0" w:color="auto"/>
        <w:right w:val="none" w:sz="0" w:space="0" w:color="auto"/>
      </w:divBdr>
    </w:div>
    <w:div w:id="1814181235">
      <w:bodyDiv w:val="1"/>
      <w:marLeft w:val="0"/>
      <w:marRight w:val="0"/>
      <w:marTop w:val="0"/>
      <w:marBottom w:val="0"/>
      <w:divBdr>
        <w:top w:val="none" w:sz="0" w:space="0" w:color="auto"/>
        <w:left w:val="none" w:sz="0" w:space="0" w:color="auto"/>
        <w:bottom w:val="none" w:sz="0" w:space="0" w:color="auto"/>
        <w:right w:val="none" w:sz="0" w:space="0" w:color="auto"/>
      </w:divBdr>
    </w:div>
    <w:div w:id="1814903273">
      <w:bodyDiv w:val="1"/>
      <w:marLeft w:val="0"/>
      <w:marRight w:val="0"/>
      <w:marTop w:val="0"/>
      <w:marBottom w:val="0"/>
      <w:divBdr>
        <w:top w:val="none" w:sz="0" w:space="0" w:color="auto"/>
        <w:left w:val="none" w:sz="0" w:space="0" w:color="auto"/>
        <w:bottom w:val="none" w:sz="0" w:space="0" w:color="auto"/>
        <w:right w:val="none" w:sz="0" w:space="0" w:color="auto"/>
      </w:divBdr>
    </w:div>
    <w:div w:id="1815365040">
      <w:bodyDiv w:val="1"/>
      <w:marLeft w:val="0"/>
      <w:marRight w:val="0"/>
      <w:marTop w:val="0"/>
      <w:marBottom w:val="0"/>
      <w:divBdr>
        <w:top w:val="none" w:sz="0" w:space="0" w:color="auto"/>
        <w:left w:val="none" w:sz="0" w:space="0" w:color="auto"/>
        <w:bottom w:val="none" w:sz="0" w:space="0" w:color="auto"/>
        <w:right w:val="none" w:sz="0" w:space="0" w:color="auto"/>
      </w:divBdr>
    </w:div>
    <w:div w:id="1815635942">
      <w:bodyDiv w:val="1"/>
      <w:marLeft w:val="0"/>
      <w:marRight w:val="0"/>
      <w:marTop w:val="0"/>
      <w:marBottom w:val="0"/>
      <w:divBdr>
        <w:top w:val="none" w:sz="0" w:space="0" w:color="auto"/>
        <w:left w:val="none" w:sz="0" w:space="0" w:color="auto"/>
        <w:bottom w:val="none" w:sz="0" w:space="0" w:color="auto"/>
        <w:right w:val="none" w:sz="0" w:space="0" w:color="auto"/>
      </w:divBdr>
    </w:div>
    <w:div w:id="1815833315">
      <w:bodyDiv w:val="1"/>
      <w:marLeft w:val="0"/>
      <w:marRight w:val="0"/>
      <w:marTop w:val="0"/>
      <w:marBottom w:val="0"/>
      <w:divBdr>
        <w:top w:val="none" w:sz="0" w:space="0" w:color="auto"/>
        <w:left w:val="none" w:sz="0" w:space="0" w:color="auto"/>
        <w:bottom w:val="none" w:sz="0" w:space="0" w:color="auto"/>
        <w:right w:val="none" w:sz="0" w:space="0" w:color="auto"/>
      </w:divBdr>
    </w:div>
    <w:div w:id="1815835142">
      <w:bodyDiv w:val="1"/>
      <w:marLeft w:val="0"/>
      <w:marRight w:val="0"/>
      <w:marTop w:val="0"/>
      <w:marBottom w:val="0"/>
      <w:divBdr>
        <w:top w:val="none" w:sz="0" w:space="0" w:color="auto"/>
        <w:left w:val="none" w:sz="0" w:space="0" w:color="auto"/>
        <w:bottom w:val="none" w:sz="0" w:space="0" w:color="auto"/>
        <w:right w:val="none" w:sz="0" w:space="0" w:color="auto"/>
      </w:divBdr>
    </w:div>
    <w:div w:id="1816943915">
      <w:bodyDiv w:val="1"/>
      <w:marLeft w:val="0"/>
      <w:marRight w:val="0"/>
      <w:marTop w:val="0"/>
      <w:marBottom w:val="0"/>
      <w:divBdr>
        <w:top w:val="none" w:sz="0" w:space="0" w:color="auto"/>
        <w:left w:val="none" w:sz="0" w:space="0" w:color="auto"/>
        <w:bottom w:val="none" w:sz="0" w:space="0" w:color="auto"/>
        <w:right w:val="none" w:sz="0" w:space="0" w:color="auto"/>
      </w:divBdr>
    </w:div>
    <w:div w:id="1820153013">
      <w:bodyDiv w:val="1"/>
      <w:marLeft w:val="0"/>
      <w:marRight w:val="0"/>
      <w:marTop w:val="0"/>
      <w:marBottom w:val="0"/>
      <w:divBdr>
        <w:top w:val="none" w:sz="0" w:space="0" w:color="auto"/>
        <w:left w:val="none" w:sz="0" w:space="0" w:color="auto"/>
        <w:bottom w:val="none" w:sz="0" w:space="0" w:color="auto"/>
        <w:right w:val="none" w:sz="0" w:space="0" w:color="auto"/>
      </w:divBdr>
    </w:div>
    <w:div w:id="1820338345">
      <w:bodyDiv w:val="1"/>
      <w:marLeft w:val="0"/>
      <w:marRight w:val="0"/>
      <w:marTop w:val="0"/>
      <w:marBottom w:val="0"/>
      <w:divBdr>
        <w:top w:val="none" w:sz="0" w:space="0" w:color="auto"/>
        <w:left w:val="none" w:sz="0" w:space="0" w:color="auto"/>
        <w:bottom w:val="none" w:sz="0" w:space="0" w:color="auto"/>
        <w:right w:val="none" w:sz="0" w:space="0" w:color="auto"/>
      </w:divBdr>
    </w:div>
    <w:div w:id="1826042530">
      <w:bodyDiv w:val="1"/>
      <w:marLeft w:val="0"/>
      <w:marRight w:val="0"/>
      <w:marTop w:val="0"/>
      <w:marBottom w:val="0"/>
      <w:divBdr>
        <w:top w:val="none" w:sz="0" w:space="0" w:color="auto"/>
        <w:left w:val="none" w:sz="0" w:space="0" w:color="auto"/>
        <w:bottom w:val="none" w:sz="0" w:space="0" w:color="auto"/>
        <w:right w:val="none" w:sz="0" w:space="0" w:color="auto"/>
      </w:divBdr>
    </w:div>
    <w:div w:id="1827934097">
      <w:bodyDiv w:val="1"/>
      <w:marLeft w:val="0"/>
      <w:marRight w:val="0"/>
      <w:marTop w:val="0"/>
      <w:marBottom w:val="0"/>
      <w:divBdr>
        <w:top w:val="none" w:sz="0" w:space="0" w:color="auto"/>
        <w:left w:val="none" w:sz="0" w:space="0" w:color="auto"/>
        <w:bottom w:val="none" w:sz="0" w:space="0" w:color="auto"/>
        <w:right w:val="none" w:sz="0" w:space="0" w:color="auto"/>
      </w:divBdr>
    </w:div>
    <w:div w:id="1828933773">
      <w:bodyDiv w:val="1"/>
      <w:marLeft w:val="0"/>
      <w:marRight w:val="0"/>
      <w:marTop w:val="0"/>
      <w:marBottom w:val="0"/>
      <w:divBdr>
        <w:top w:val="none" w:sz="0" w:space="0" w:color="auto"/>
        <w:left w:val="none" w:sz="0" w:space="0" w:color="auto"/>
        <w:bottom w:val="none" w:sz="0" w:space="0" w:color="auto"/>
        <w:right w:val="none" w:sz="0" w:space="0" w:color="auto"/>
      </w:divBdr>
    </w:div>
    <w:div w:id="1829785606">
      <w:bodyDiv w:val="1"/>
      <w:marLeft w:val="0"/>
      <w:marRight w:val="0"/>
      <w:marTop w:val="0"/>
      <w:marBottom w:val="0"/>
      <w:divBdr>
        <w:top w:val="none" w:sz="0" w:space="0" w:color="auto"/>
        <w:left w:val="none" w:sz="0" w:space="0" w:color="auto"/>
        <w:bottom w:val="none" w:sz="0" w:space="0" w:color="auto"/>
        <w:right w:val="none" w:sz="0" w:space="0" w:color="auto"/>
      </w:divBdr>
    </w:div>
    <w:div w:id="1830559124">
      <w:bodyDiv w:val="1"/>
      <w:marLeft w:val="0"/>
      <w:marRight w:val="0"/>
      <w:marTop w:val="0"/>
      <w:marBottom w:val="0"/>
      <w:divBdr>
        <w:top w:val="none" w:sz="0" w:space="0" w:color="auto"/>
        <w:left w:val="none" w:sz="0" w:space="0" w:color="auto"/>
        <w:bottom w:val="none" w:sz="0" w:space="0" w:color="auto"/>
        <w:right w:val="none" w:sz="0" w:space="0" w:color="auto"/>
      </w:divBdr>
    </w:div>
    <w:div w:id="1834106370">
      <w:bodyDiv w:val="1"/>
      <w:marLeft w:val="0"/>
      <w:marRight w:val="0"/>
      <w:marTop w:val="0"/>
      <w:marBottom w:val="0"/>
      <w:divBdr>
        <w:top w:val="none" w:sz="0" w:space="0" w:color="auto"/>
        <w:left w:val="none" w:sz="0" w:space="0" w:color="auto"/>
        <w:bottom w:val="none" w:sz="0" w:space="0" w:color="auto"/>
        <w:right w:val="none" w:sz="0" w:space="0" w:color="auto"/>
      </w:divBdr>
    </w:div>
    <w:div w:id="1835298022">
      <w:bodyDiv w:val="1"/>
      <w:marLeft w:val="0"/>
      <w:marRight w:val="0"/>
      <w:marTop w:val="0"/>
      <w:marBottom w:val="0"/>
      <w:divBdr>
        <w:top w:val="none" w:sz="0" w:space="0" w:color="auto"/>
        <w:left w:val="none" w:sz="0" w:space="0" w:color="auto"/>
        <w:bottom w:val="none" w:sz="0" w:space="0" w:color="auto"/>
        <w:right w:val="none" w:sz="0" w:space="0" w:color="auto"/>
      </w:divBdr>
    </w:div>
    <w:div w:id="1835878469">
      <w:bodyDiv w:val="1"/>
      <w:marLeft w:val="0"/>
      <w:marRight w:val="0"/>
      <w:marTop w:val="0"/>
      <w:marBottom w:val="0"/>
      <w:divBdr>
        <w:top w:val="none" w:sz="0" w:space="0" w:color="auto"/>
        <w:left w:val="none" w:sz="0" w:space="0" w:color="auto"/>
        <w:bottom w:val="none" w:sz="0" w:space="0" w:color="auto"/>
        <w:right w:val="none" w:sz="0" w:space="0" w:color="auto"/>
      </w:divBdr>
    </w:div>
    <w:div w:id="1836023651">
      <w:bodyDiv w:val="1"/>
      <w:marLeft w:val="0"/>
      <w:marRight w:val="0"/>
      <w:marTop w:val="0"/>
      <w:marBottom w:val="0"/>
      <w:divBdr>
        <w:top w:val="none" w:sz="0" w:space="0" w:color="auto"/>
        <w:left w:val="none" w:sz="0" w:space="0" w:color="auto"/>
        <w:bottom w:val="none" w:sz="0" w:space="0" w:color="auto"/>
        <w:right w:val="none" w:sz="0" w:space="0" w:color="auto"/>
      </w:divBdr>
    </w:div>
    <w:div w:id="1836653581">
      <w:bodyDiv w:val="1"/>
      <w:marLeft w:val="0"/>
      <w:marRight w:val="0"/>
      <w:marTop w:val="0"/>
      <w:marBottom w:val="0"/>
      <w:divBdr>
        <w:top w:val="none" w:sz="0" w:space="0" w:color="auto"/>
        <w:left w:val="none" w:sz="0" w:space="0" w:color="auto"/>
        <w:bottom w:val="none" w:sz="0" w:space="0" w:color="auto"/>
        <w:right w:val="none" w:sz="0" w:space="0" w:color="auto"/>
      </w:divBdr>
    </w:div>
    <w:div w:id="1837960183">
      <w:bodyDiv w:val="1"/>
      <w:marLeft w:val="0"/>
      <w:marRight w:val="0"/>
      <w:marTop w:val="0"/>
      <w:marBottom w:val="0"/>
      <w:divBdr>
        <w:top w:val="none" w:sz="0" w:space="0" w:color="auto"/>
        <w:left w:val="none" w:sz="0" w:space="0" w:color="auto"/>
        <w:bottom w:val="none" w:sz="0" w:space="0" w:color="auto"/>
        <w:right w:val="none" w:sz="0" w:space="0" w:color="auto"/>
      </w:divBdr>
    </w:div>
    <w:div w:id="1839693251">
      <w:bodyDiv w:val="1"/>
      <w:marLeft w:val="0"/>
      <w:marRight w:val="0"/>
      <w:marTop w:val="0"/>
      <w:marBottom w:val="0"/>
      <w:divBdr>
        <w:top w:val="none" w:sz="0" w:space="0" w:color="auto"/>
        <w:left w:val="none" w:sz="0" w:space="0" w:color="auto"/>
        <w:bottom w:val="none" w:sz="0" w:space="0" w:color="auto"/>
        <w:right w:val="none" w:sz="0" w:space="0" w:color="auto"/>
      </w:divBdr>
    </w:div>
    <w:div w:id="1844004146">
      <w:bodyDiv w:val="1"/>
      <w:marLeft w:val="0"/>
      <w:marRight w:val="0"/>
      <w:marTop w:val="0"/>
      <w:marBottom w:val="0"/>
      <w:divBdr>
        <w:top w:val="none" w:sz="0" w:space="0" w:color="auto"/>
        <w:left w:val="none" w:sz="0" w:space="0" w:color="auto"/>
        <w:bottom w:val="none" w:sz="0" w:space="0" w:color="auto"/>
        <w:right w:val="none" w:sz="0" w:space="0" w:color="auto"/>
      </w:divBdr>
    </w:div>
    <w:div w:id="1848515030">
      <w:bodyDiv w:val="1"/>
      <w:marLeft w:val="0"/>
      <w:marRight w:val="0"/>
      <w:marTop w:val="0"/>
      <w:marBottom w:val="0"/>
      <w:divBdr>
        <w:top w:val="none" w:sz="0" w:space="0" w:color="auto"/>
        <w:left w:val="none" w:sz="0" w:space="0" w:color="auto"/>
        <w:bottom w:val="none" w:sz="0" w:space="0" w:color="auto"/>
        <w:right w:val="none" w:sz="0" w:space="0" w:color="auto"/>
      </w:divBdr>
    </w:div>
    <w:div w:id="1848596029">
      <w:bodyDiv w:val="1"/>
      <w:marLeft w:val="0"/>
      <w:marRight w:val="0"/>
      <w:marTop w:val="0"/>
      <w:marBottom w:val="0"/>
      <w:divBdr>
        <w:top w:val="none" w:sz="0" w:space="0" w:color="auto"/>
        <w:left w:val="none" w:sz="0" w:space="0" w:color="auto"/>
        <w:bottom w:val="none" w:sz="0" w:space="0" w:color="auto"/>
        <w:right w:val="none" w:sz="0" w:space="0" w:color="auto"/>
      </w:divBdr>
    </w:div>
    <w:div w:id="1849447426">
      <w:bodyDiv w:val="1"/>
      <w:marLeft w:val="0"/>
      <w:marRight w:val="0"/>
      <w:marTop w:val="0"/>
      <w:marBottom w:val="0"/>
      <w:divBdr>
        <w:top w:val="none" w:sz="0" w:space="0" w:color="auto"/>
        <w:left w:val="none" w:sz="0" w:space="0" w:color="auto"/>
        <w:bottom w:val="none" w:sz="0" w:space="0" w:color="auto"/>
        <w:right w:val="none" w:sz="0" w:space="0" w:color="auto"/>
      </w:divBdr>
    </w:div>
    <w:div w:id="1854295222">
      <w:bodyDiv w:val="1"/>
      <w:marLeft w:val="0"/>
      <w:marRight w:val="0"/>
      <w:marTop w:val="0"/>
      <w:marBottom w:val="0"/>
      <w:divBdr>
        <w:top w:val="none" w:sz="0" w:space="0" w:color="auto"/>
        <w:left w:val="none" w:sz="0" w:space="0" w:color="auto"/>
        <w:bottom w:val="none" w:sz="0" w:space="0" w:color="auto"/>
        <w:right w:val="none" w:sz="0" w:space="0" w:color="auto"/>
      </w:divBdr>
    </w:div>
    <w:div w:id="1855024995">
      <w:bodyDiv w:val="1"/>
      <w:marLeft w:val="0"/>
      <w:marRight w:val="0"/>
      <w:marTop w:val="0"/>
      <w:marBottom w:val="0"/>
      <w:divBdr>
        <w:top w:val="none" w:sz="0" w:space="0" w:color="auto"/>
        <w:left w:val="none" w:sz="0" w:space="0" w:color="auto"/>
        <w:bottom w:val="none" w:sz="0" w:space="0" w:color="auto"/>
        <w:right w:val="none" w:sz="0" w:space="0" w:color="auto"/>
      </w:divBdr>
    </w:div>
    <w:div w:id="1858738033">
      <w:bodyDiv w:val="1"/>
      <w:marLeft w:val="0"/>
      <w:marRight w:val="0"/>
      <w:marTop w:val="0"/>
      <w:marBottom w:val="0"/>
      <w:divBdr>
        <w:top w:val="none" w:sz="0" w:space="0" w:color="auto"/>
        <w:left w:val="none" w:sz="0" w:space="0" w:color="auto"/>
        <w:bottom w:val="none" w:sz="0" w:space="0" w:color="auto"/>
        <w:right w:val="none" w:sz="0" w:space="0" w:color="auto"/>
      </w:divBdr>
    </w:div>
    <w:div w:id="1858883556">
      <w:bodyDiv w:val="1"/>
      <w:marLeft w:val="0"/>
      <w:marRight w:val="0"/>
      <w:marTop w:val="0"/>
      <w:marBottom w:val="0"/>
      <w:divBdr>
        <w:top w:val="none" w:sz="0" w:space="0" w:color="auto"/>
        <w:left w:val="none" w:sz="0" w:space="0" w:color="auto"/>
        <w:bottom w:val="none" w:sz="0" w:space="0" w:color="auto"/>
        <w:right w:val="none" w:sz="0" w:space="0" w:color="auto"/>
      </w:divBdr>
    </w:div>
    <w:div w:id="1859194360">
      <w:bodyDiv w:val="1"/>
      <w:marLeft w:val="0"/>
      <w:marRight w:val="0"/>
      <w:marTop w:val="0"/>
      <w:marBottom w:val="0"/>
      <w:divBdr>
        <w:top w:val="none" w:sz="0" w:space="0" w:color="auto"/>
        <w:left w:val="none" w:sz="0" w:space="0" w:color="auto"/>
        <w:bottom w:val="none" w:sz="0" w:space="0" w:color="auto"/>
        <w:right w:val="none" w:sz="0" w:space="0" w:color="auto"/>
      </w:divBdr>
    </w:div>
    <w:div w:id="1859587065">
      <w:bodyDiv w:val="1"/>
      <w:marLeft w:val="0"/>
      <w:marRight w:val="0"/>
      <w:marTop w:val="0"/>
      <w:marBottom w:val="0"/>
      <w:divBdr>
        <w:top w:val="none" w:sz="0" w:space="0" w:color="auto"/>
        <w:left w:val="none" w:sz="0" w:space="0" w:color="auto"/>
        <w:bottom w:val="none" w:sz="0" w:space="0" w:color="auto"/>
        <w:right w:val="none" w:sz="0" w:space="0" w:color="auto"/>
      </w:divBdr>
    </w:div>
    <w:div w:id="1860004698">
      <w:bodyDiv w:val="1"/>
      <w:marLeft w:val="0"/>
      <w:marRight w:val="0"/>
      <w:marTop w:val="0"/>
      <w:marBottom w:val="0"/>
      <w:divBdr>
        <w:top w:val="none" w:sz="0" w:space="0" w:color="auto"/>
        <w:left w:val="none" w:sz="0" w:space="0" w:color="auto"/>
        <w:bottom w:val="none" w:sz="0" w:space="0" w:color="auto"/>
        <w:right w:val="none" w:sz="0" w:space="0" w:color="auto"/>
      </w:divBdr>
    </w:div>
    <w:div w:id="1865090462">
      <w:bodyDiv w:val="1"/>
      <w:marLeft w:val="0"/>
      <w:marRight w:val="0"/>
      <w:marTop w:val="0"/>
      <w:marBottom w:val="0"/>
      <w:divBdr>
        <w:top w:val="none" w:sz="0" w:space="0" w:color="auto"/>
        <w:left w:val="none" w:sz="0" w:space="0" w:color="auto"/>
        <w:bottom w:val="none" w:sz="0" w:space="0" w:color="auto"/>
        <w:right w:val="none" w:sz="0" w:space="0" w:color="auto"/>
      </w:divBdr>
    </w:div>
    <w:div w:id="1865094379">
      <w:bodyDiv w:val="1"/>
      <w:marLeft w:val="0"/>
      <w:marRight w:val="0"/>
      <w:marTop w:val="0"/>
      <w:marBottom w:val="0"/>
      <w:divBdr>
        <w:top w:val="none" w:sz="0" w:space="0" w:color="auto"/>
        <w:left w:val="none" w:sz="0" w:space="0" w:color="auto"/>
        <w:bottom w:val="none" w:sz="0" w:space="0" w:color="auto"/>
        <w:right w:val="none" w:sz="0" w:space="0" w:color="auto"/>
      </w:divBdr>
    </w:div>
    <w:div w:id="1865703277">
      <w:bodyDiv w:val="1"/>
      <w:marLeft w:val="0"/>
      <w:marRight w:val="0"/>
      <w:marTop w:val="0"/>
      <w:marBottom w:val="0"/>
      <w:divBdr>
        <w:top w:val="none" w:sz="0" w:space="0" w:color="auto"/>
        <w:left w:val="none" w:sz="0" w:space="0" w:color="auto"/>
        <w:bottom w:val="none" w:sz="0" w:space="0" w:color="auto"/>
        <w:right w:val="none" w:sz="0" w:space="0" w:color="auto"/>
      </w:divBdr>
    </w:div>
    <w:div w:id="1865899559">
      <w:bodyDiv w:val="1"/>
      <w:marLeft w:val="0"/>
      <w:marRight w:val="0"/>
      <w:marTop w:val="0"/>
      <w:marBottom w:val="0"/>
      <w:divBdr>
        <w:top w:val="none" w:sz="0" w:space="0" w:color="auto"/>
        <w:left w:val="none" w:sz="0" w:space="0" w:color="auto"/>
        <w:bottom w:val="none" w:sz="0" w:space="0" w:color="auto"/>
        <w:right w:val="none" w:sz="0" w:space="0" w:color="auto"/>
      </w:divBdr>
    </w:div>
    <w:div w:id="1865943624">
      <w:bodyDiv w:val="1"/>
      <w:marLeft w:val="0"/>
      <w:marRight w:val="0"/>
      <w:marTop w:val="0"/>
      <w:marBottom w:val="0"/>
      <w:divBdr>
        <w:top w:val="none" w:sz="0" w:space="0" w:color="auto"/>
        <w:left w:val="none" w:sz="0" w:space="0" w:color="auto"/>
        <w:bottom w:val="none" w:sz="0" w:space="0" w:color="auto"/>
        <w:right w:val="none" w:sz="0" w:space="0" w:color="auto"/>
      </w:divBdr>
    </w:div>
    <w:div w:id="1866671002">
      <w:bodyDiv w:val="1"/>
      <w:marLeft w:val="0"/>
      <w:marRight w:val="0"/>
      <w:marTop w:val="0"/>
      <w:marBottom w:val="0"/>
      <w:divBdr>
        <w:top w:val="none" w:sz="0" w:space="0" w:color="auto"/>
        <w:left w:val="none" w:sz="0" w:space="0" w:color="auto"/>
        <w:bottom w:val="none" w:sz="0" w:space="0" w:color="auto"/>
        <w:right w:val="none" w:sz="0" w:space="0" w:color="auto"/>
      </w:divBdr>
    </w:div>
    <w:div w:id="1867061967">
      <w:bodyDiv w:val="1"/>
      <w:marLeft w:val="0"/>
      <w:marRight w:val="0"/>
      <w:marTop w:val="0"/>
      <w:marBottom w:val="0"/>
      <w:divBdr>
        <w:top w:val="none" w:sz="0" w:space="0" w:color="auto"/>
        <w:left w:val="none" w:sz="0" w:space="0" w:color="auto"/>
        <w:bottom w:val="none" w:sz="0" w:space="0" w:color="auto"/>
        <w:right w:val="none" w:sz="0" w:space="0" w:color="auto"/>
      </w:divBdr>
    </w:div>
    <w:div w:id="1868593824">
      <w:bodyDiv w:val="1"/>
      <w:marLeft w:val="0"/>
      <w:marRight w:val="0"/>
      <w:marTop w:val="0"/>
      <w:marBottom w:val="0"/>
      <w:divBdr>
        <w:top w:val="none" w:sz="0" w:space="0" w:color="auto"/>
        <w:left w:val="none" w:sz="0" w:space="0" w:color="auto"/>
        <w:bottom w:val="none" w:sz="0" w:space="0" w:color="auto"/>
        <w:right w:val="none" w:sz="0" w:space="0" w:color="auto"/>
      </w:divBdr>
    </w:div>
    <w:div w:id="1870488281">
      <w:bodyDiv w:val="1"/>
      <w:marLeft w:val="0"/>
      <w:marRight w:val="0"/>
      <w:marTop w:val="0"/>
      <w:marBottom w:val="0"/>
      <w:divBdr>
        <w:top w:val="none" w:sz="0" w:space="0" w:color="auto"/>
        <w:left w:val="none" w:sz="0" w:space="0" w:color="auto"/>
        <w:bottom w:val="none" w:sz="0" w:space="0" w:color="auto"/>
        <w:right w:val="none" w:sz="0" w:space="0" w:color="auto"/>
      </w:divBdr>
    </w:div>
    <w:div w:id="1871648868">
      <w:bodyDiv w:val="1"/>
      <w:marLeft w:val="0"/>
      <w:marRight w:val="0"/>
      <w:marTop w:val="0"/>
      <w:marBottom w:val="0"/>
      <w:divBdr>
        <w:top w:val="none" w:sz="0" w:space="0" w:color="auto"/>
        <w:left w:val="none" w:sz="0" w:space="0" w:color="auto"/>
        <w:bottom w:val="none" w:sz="0" w:space="0" w:color="auto"/>
        <w:right w:val="none" w:sz="0" w:space="0" w:color="auto"/>
      </w:divBdr>
      <w:divsChild>
        <w:div w:id="6635435">
          <w:marLeft w:val="480"/>
          <w:marRight w:val="0"/>
          <w:marTop w:val="0"/>
          <w:marBottom w:val="0"/>
          <w:divBdr>
            <w:top w:val="none" w:sz="0" w:space="0" w:color="auto"/>
            <w:left w:val="none" w:sz="0" w:space="0" w:color="auto"/>
            <w:bottom w:val="none" w:sz="0" w:space="0" w:color="auto"/>
            <w:right w:val="none" w:sz="0" w:space="0" w:color="auto"/>
          </w:divBdr>
        </w:div>
        <w:div w:id="18236895">
          <w:marLeft w:val="480"/>
          <w:marRight w:val="0"/>
          <w:marTop w:val="0"/>
          <w:marBottom w:val="0"/>
          <w:divBdr>
            <w:top w:val="none" w:sz="0" w:space="0" w:color="auto"/>
            <w:left w:val="none" w:sz="0" w:space="0" w:color="auto"/>
            <w:bottom w:val="none" w:sz="0" w:space="0" w:color="auto"/>
            <w:right w:val="none" w:sz="0" w:space="0" w:color="auto"/>
          </w:divBdr>
        </w:div>
        <w:div w:id="27486715">
          <w:marLeft w:val="480"/>
          <w:marRight w:val="0"/>
          <w:marTop w:val="0"/>
          <w:marBottom w:val="0"/>
          <w:divBdr>
            <w:top w:val="none" w:sz="0" w:space="0" w:color="auto"/>
            <w:left w:val="none" w:sz="0" w:space="0" w:color="auto"/>
            <w:bottom w:val="none" w:sz="0" w:space="0" w:color="auto"/>
            <w:right w:val="none" w:sz="0" w:space="0" w:color="auto"/>
          </w:divBdr>
        </w:div>
        <w:div w:id="51345334">
          <w:marLeft w:val="480"/>
          <w:marRight w:val="0"/>
          <w:marTop w:val="0"/>
          <w:marBottom w:val="0"/>
          <w:divBdr>
            <w:top w:val="none" w:sz="0" w:space="0" w:color="auto"/>
            <w:left w:val="none" w:sz="0" w:space="0" w:color="auto"/>
            <w:bottom w:val="none" w:sz="0" w:space="0" w:color="auto"/>
            <w:right w:val="none" w:sz="0" w:space="0" w:color="auto"/>
          </w:divBdr>
        </w:div>
        <w:div w:id="66850942">
          <w:marLeft w:val="480"/>
          <w:marRight w:val="0"/>
          <w:marTop w:val="0"/>
          <w:marBottom w:val="0"/>
          <w:divBdr>
            <w:top w:val="none" w:sz="0" w:space="0" w:color="auto"/>
            <w:left w:val="none" w:sz="0" w:space="0" w:color="auto"/>
            <w:bottom w:val="none" w:sz="0" w:space="0" w:color="auto"/>
            <w:right w:val="none" w:sz="0" w:space="0" w:color="auto"/>
          </w:divBdr>
        </w:div>
        <w:div w:id="86734562">
          <w:marLeft w:val="480"/>
          <w:marRight w:val="0"/>
          <w:marTop w:val="0"/>
          <w:marBottom w:val="0"/>
          <w:divBdr>
            <w:top w:val="none" w:sz="0" w:space="0" w:color="auto"/>
            <w:left w:val="none" w:sz="0" w:space="0" w:color="auto"/>
            <w:bottom w:val="none" w:sz="0" w:space="0" w:color="auto"/>
            <w:right w:val="none" w:sz="0" w:space="0" w:color="auto"/>
          </w:divBdr>
        </w:div>
        <w:div w:id="131413610">
          <w:marLeft w:val="480"/>
          <w:marRight w:val="0"/>
          <w:marTop w:val="0"/>
          <w:marBottom w:val="0"/>
          <w:divBdr>
            <w:top w:val="none" w:sz="0" w:space="0" w:color="auto"/>
            <w:left w:val="none" w:sz="0" w:space="0" w:color="auto"/>
            <w:bottom w:val="none" w:sz="0" w:space="0" w:color="auto"/>
            <w:right w:val="none" w:sz="0" w:space="0" w:color="auto"/>
          </w:divBdr>
        </w:div>
        <w:div w:id="136536659">
          <w:marLeft w:val="480"/>
          <w:marRight w:val="0"/>
          <w:marTop w:val="0"/>
          <w:marBottom w:val="0"/>
          <w:divBdr>
            <w:top w:val="none" w:sz="0" w:space="0" w:color="auto"/>
            <w:left w:val="none" w:sz="0" w:space="0" w:color="auto"/>
            <w:bottom w:val="none" w:sz="0" w:space="0" w:color="auto"/>
            <w:right w:val="none" w:sz="0" w:space="0" w:color="auto"/>
          </w:divBdr>
        </w:div>
        <w:div w:id="181938309">
          <w:marLeft w:val="480"/>
          <w:marRight w:val="0"/>
          <w:marTop w:val="0"/>
          <w:marBottom w:val="0"/>
          <w:divBdr>
            <w:top w:val="none" w:sz="0" w:space="0" w:color="auto"/>
            <w:left w:val="none" w:sz="0" w:space="0" w:color="auto"/>
            <w:bottom w:val="none" w:sz="0" w:space="0" w:color="auto"/>
            <w:right w:val="none" w:sz="0" w:space="0" w:color="auto"/>
          </w:divBdr>
        </w:div>
        <w:div w:id="267660956">
          <w:marLeft w:val="480"/>
          <w:marRight w:val="0"/>
          <w:marTop w:val="0"/>
          <w:marBottom w:val="0"/>
          <w:divBdr>
            <w:top w:val="none" w:sz="0" w:space="0" w:color="auto"/>
            <w:left w:val="none" w:sz="0" w:space="0" w:color="auto"/>
            <w:bottom w:val="none" w:sz="0" w:space="0" w:color="auto"/>
            <w:right w:val="none" w:sz="0" w:space="0" w:color="auto"/>
          </w:divBdr>
        </w:div>
        <w:div w:id="323096856">
          <w:marLeft w:val="480"/>
          <w:marRight w:val="0"/>
          <w:marTop w:val="0"/>
          <w:marBottom w:val="0"/>
          <w:divBdr>
            <w:top w:val="none" w:sz="0" w:space="0" w:color="auto"/>
            <w:left w:val="none" w:sz="0" w:space="0" w:color="auto"/>
            <w:bottom w:val="none" w:sz="0" w:space="0" w:color="auto"/>
            <w:right w:val="none" w:sz="0" w:space="0" w:color="auto"/>
          </w:divBdr>
        </w:div>
        <w:div w:id="331176952">
          <w:marLeft w:val="480"/>
          <w:marRight w:val="0"/>
          <w:marTop w:val="0"/>
          <w:marBottom w:val="0"/>
          <w:divBdr>
            <w:top w:val="none" w:sz="0" w:space="0" w:color="auto"/>
            <w:left w:val="none" w:sz="0" w:space="0" w:color="auto"/>
            <w:bottom w:val="none" w:sz="0" w:space="0" w:color="auto"/>
            <w:right w:val="none" w:sz="0" w:space="0" w:color="auto"/>
          </w:divBdr>
        </w:div>
        <w:div w:id="369762583">
          <w:marLeft w:val="480"/>
          <w:marRight w:val="0"/>
          <w:marTop w:val="0"/>
          <w:marBottom w:val="0"/>
          <w:divBdr>
            <w:top w:val="none" w:sz="0" w:space="0" w:color="auto"/>
            <w:left w:val="none" w:sz="0" w:space="0" w:color="auto"/>
            <w:bottom w:val="none" w:sz="0" w:space="0" w:color="auto"/>
            <w:right w:val="none" w:sz="0" w:space="0" w:color="auto"/>
          </w:divBdr>
        </w:div>
        <w:div w:id="385570305">
          <w:marLeft w:val="480"/>
          <w:marRight w:val="0"/>
          <w:marTop w:val="0"/>
          <w:marBottom w:val="0"/>
          <w:divBdr>
            <w:top w:val="none" w:sz="0" w:space="0" w:color="auto"/>
            <w:left w:val="none" w:sz="0" w:space="0" w:color="auto"/>
            <w:bottom w:val="none" w:sz="0" w:space="0" w:color="auto"/>
            <w:right w:val="none" w:sz="0" w:space="0" w:color="auto"/>
          </w:divBdr>
        </w:div>
        <w:div w:id="433791840">
          <w:marLeft w:val="480"/>
          <w:marRight w:val="0"/>
          <w:marTop w:val="0"/>
          <w:marBottom w:val="0"/>
          <w:divBdr>
            <w:top w:val="none" w:sz="0" w:space="0" w:color="auto"/>
            <w:left w:val="none" w:sz="0" w:space="0" w:color="auto"/>
            <w:bottom w:val="none" w:sz="0" w:space="0" w:color="auto"/>
            <w:right w:val="none" w:sz="0" w:space="0" w:color="auto"/>
          </w:divBdr>
        </w:div>
        <w:div w:id="445125156">
          <w:marLeft w:val="480"/>
          <w:marRight w:val="0"/>
          <w:marTop w:val="0"/>
          <w:marBottom w:val="0"/>
          <w:divBdr>
            <w:top w:val="none" w:sz="0" w:space="0" w:color="auto"/>
            <w:left w:val="none" w:sz="0" w:space="0" w:color="auto"/>
            <w:bottom w:val="none" w:sz="0" w:space="0" w:color="auto"/>
            <w:right w:val="none" w:sz="0" w:space="0" w:color="auto"/>
          </w:divBdr>
        </w:div>
        <w:div w:id="457384426">
          <w:marLeft w:val="480"/>
          <w:marRight w:val="0"/>
          <w:marTop w:val="0"/>
          <w:marBottom w:val="0"/>
          <w:divBdr>
            <w:top w:val="none" w:sz="0" w:space="0" w:color="auto"/>
            <w:left w:val="none" w:sz="0" w:space="0" w:color="auto"/>
            <w:bottom w:val="none" w:sz="0" w:space="0" w:color="auto"/>
            <w:right w:val="none" w:sz="0" w:space="0" w:color="auto"/>
          </w:divBdr>
        </w:div>
        <w:div w:id="486558313">
          <w:marLeft w:val="480"/>
          <w:marRight w:val="0"/>
          <w:marTop w:val="0"/>
          <w:marBottom w:val="0"/>
          <w:divBdr>
            <w:top w:val="none" w:sz="0" w:space="0" w:color="auto"/>
            <w:left w:val="none" w:sz="0" w:space="0" w:color="auto"/>
            <w:bottom w:val="none" w:sz="0" w:space="0" w:color="auto"/>
            <w:right w:val="none" w:sz="0" w:space="0" w:color="auto"/>
          </w:divBdr>
        </w:div>
        <w:div w:id="568542038">
          <w:marLeft w:val="480"/>
          <w:marRight w:val="0"/>
          <w:marTop w:val="0"/>
          <w:marBottom w:val="0"/>
          <w:divBdr>
            <w:top w:val="none" w:sz="0" w:space="0" w:color="auto"/>
            <w:left w:val="none" w:sz="0" w:space="0" w:color="auto"/>
            <w:bottom w:val="none" w:sz="0" w:space="0" w:color="auto"/>
            <w:right w:val="none" w:sz="0" w:space="0" w:color="auto"/>
          </w:divBdr>
        </w:div>
        <w:div w:id="575433759">
          <w:marLeft w:val="480"/>
          <w:marRight w:val="0"/>
          <w:marTop w:val="0"/>
          <w:marBottom w:val="0"/>
          <w:divBdr>
            <w:top w:val="none" w:sz="0" w:space="0" w:color="auto"/>
            <w:left w:val="none" w:sz="0" w:space="0" w:color="auto"/>
            <w:bottom w:val="none" w:sz="0" w:space="0" w:color="auto"/>
            <w:right w:val="none" w:sz="0" w:space="0" w:color="auto"/>
          </w:divBdr>
        </w:div>
        <w:div w:id="577054387">
          <w:marLeft w:val="480"/>
          <w:marRight w:val="0"/>
          <w:marTop w:val="0"/>
          <w:marBottom w:val="0"/>
          <w:divBdr>
            <w:top w:val="none" w:sz="0" w:space="0" w:color="auto"/>
            <w:left w:val="none" w:sz="0" w:space="0" w:color="auto"/>
            <w:bottom w:val="none" w:sz="0" w:space="0" w:color="auto"/>
            <w:right w:val="none" w:sz="0" w:space="0" w:color="auto"/>
          </w:divBdr>
        </w:div>
        <w:div w:id="584068645">
          <w:marLeft w:val="480"/>
          <w:marRight w:val="0"/>
          <w:marTop w:val="0"/>
          <w:marBottom w:val="0"/>
          <w:divBdr>
            <w:top w:val="none" w:sz="0" w:space="0" w:color="auto"/>
            <w:left w:val="none" w:sz="0" w:space="0" w:color="auto"/>
            <w:bottom w:val="none" w:sz="0" w:space="0" w:color="auto"/>
            <w:right w:val="none" w:sz="0" w:space="0" w:color="auto"/>
          </w:divBdr>
        </w:div>
        <w:div w:id="657995874">
          <w:marLeft w:val="480"/>
          <w:marRight w:val="0"/>
          <w:marTop w:val="0"/>
          <w:marBottom w:val="0"/>
          <w:divBdr>
            <w:top w:val="none" w:sz="0" w:space="0" w:color="auto"/>
            <w:left w:val="none" w:sz="0" w:space="0" w:color="auto"/>
            <w:bottom w:val="none" w:sz="0" w:space="0" w:color="auto"/>
            <w:right w:val="none" w:sz="0" w:space="0" w:color="auto"/>
          </w:divBdr>
        </w:div>
        <w:div w:id="671488726">
          <w:marLeft w:val="480"/>
          <w:marRight w:val="0"/>
          <w:marTop w:val="0"/>
          <w:marBottom w:val="0"/>
          <w:divBdr>
            <w:top w:val="none" w:sz="0" w:space="0" w:color="auto"/>
            <w:left w:val="none" w:sz="0" w:space="0" w:color="auto"/>
            <w:bottom w:val="none" w:sz="0" w:space="0" w:color="auto"/>
            <w:right w:val="none" w:sz="0" w:space="0" w:color="auto"/>
          </w:divBdr>
        </w:div>
        <w:div w:id="703872305">
          <w:marLeft w:val="480"/>
          <w:marRight w:val="0"/>
          <w:marTop w:val="0"/>
          <w:marBottom w:val="0"/>
          <w:divBdr>
            <w:top w:val="none" w:sz="0" w:space="0" w:color="auto"/>
            <w:left w:val="none" w:sz="0" w:space="0" w:color="auto"/>
            <w:bottom w:val="none" w:sz="0" w:space="0" w:color="auto"/>
            <w:right w:val="none" w:sz="0" w:space="0" w:color="auto"/>
          </w:divBdr>
        </w:div>
        <w:div w:id="749079397">
          <w:marLeft w:val="480"/>
          <w:marRight w:val="0"/>
          <w:marTop w:val="0"/>
          <w:marBottom w:val="0"/>
          <w:divBdr>
            <w:top w:val="none" w:sz="0" w:space="0" w:color="auto"/>
            <w:left w:val="none" w:sz="0" w:space="0" w:color="auto"/>
            <w:bottom w:val="none" w:sz="0" w:space="0" w:color="auto"/>
            <w:right w:val="none" w:sz="0" w:space="0" w:color="auto"/>
          </w:divBdr>
        </w:div>
        <w:div w:id="749349884">
          <w:marLeft w:val="480"/>
          <w:marRight w:val="0"/>
          <w:marTop w:val="0"/>
          <w:marBottom w:val="0"/>
          <w:divBdr>
            <w:top w:val="none" w:sz="0" w:space="0" w:color="auto"/>
            <w:left w:val="none" w:sz="0" w:space="0" w:color="auto"/>
            <w:bottom w:val="none" w:sz="0" w:space="0" w:color="auto"/>
            <w:right w:val="none" w:sz="0" w:space="0" w:color="auto"/>
          </w:divBdr>
        </w:div>
        <w:div w:id="768157196">
          <w:marLeft w:val="480"/>
          <w:marRight w:val="0"/>
          <w:marTop w:val="0"/>
          <w:marBottom w:val="0"/>
          <w:divBdr>
            <w:top w:val="none" w:sz="0" w:space="0" w:color="auto"/>
            <w:left w:val="none" w:sz="0" w:space="0" w:color="auto"/>
            <w:bottom w:val="none" w:sz="0" w:space="0" w:color="auto"/>
            <w:right w:val="none" w:sz="0" w:space="0" w:color="auto"/>
          </w:divBdr>
        </w:div>
        <w:div w:id="824053859">
          <w:marLeft w:val="480"/>
          <w:marRight w:val="0"/>
          <w:marTop w:val="0"/>
          <w:marBottom w:val="0"/>
          <w:divBdr>
            <w:top w:val="none" w:sz="0" w:space="0" w:color="auto"/>
            <w:left w:val="none" w:sz="0" w:space="0" w:color="auto"/>
            <w:bottom w:val="none" w:sz="0" w:space="0" w:color="auto"/>
            <w:right w:val="none" w:sz="0" w:space="0" w:color="auto"/>
          </w:divBdr>
        </w:div>
        <w:div w:id="840319105">
          <w:marLeft w:val="480"/>
          <w:marRight w:val="0"/>
          <w:marTop w:val="0"/>
          <w:marBottom w:val="0"/>
          <w:divBdr>
            <w:top w:val="none" w:sz="0" w:space="0" w:color="auto"/>
            <w:left w:val="none" w:sz="0" w:space="0" w:color="auto"/>
            <w:bottom w:val="none" w:sz="0" w:space="0" w:color="auto"/>
            <w:right w:val="none" w:sz="0" w:space="0" w:color="auto"/>
          </w:divBdr>
        </w:div>
        <w:div w:id="852106979">
          <w:marLeft w:val="480"/>
          <w:marRight w:val="0"/>
          <w:marTop w:val="0"/>
          <w:marBottom w:val="0"/>
          <w:divBdr>
            <w:top w:val="none" w:sz="0" w:space="0" w:color="auto"/>
            <w:left w:val="none" w:sz="0" w:space="0" w:color="auto"/>
            <w:bottom w:val="none" w:sz="0" w:space="0" w:color="auto"/>
            <w:right w:val="none" w:sz="0" w:space="0" w:color="auto"/>
          </w:divBdr>
        </w:div>
        <w:div w:id="877547480">
          <w:marLeft w:val="480"/>
          <w:marRight w:val="0"/>
          <w:marTop w:val="0"/>
          <w:marBottom w:val="0"/>
          <w:divBdr>
            <w:top w:val="none" w:sz="0" w:space="0" w:color="auto"/>
            <w:left w:val="none" w:sz="0" w:space="0" w:color="auto"/>
            <w:bottom w:val="none" w:sz="0" w:space="0" w:color="auto"/>
            <w:right w:val="none" w:sz="0" w:space="0" w:color="auto"/>
          </w:divBdr>
        </w:div>
        <w:div w:id="922639769">
          <w:marLeft w:val="480"/>
          <w:marRight w:val="0"/>
          <w:marTop w:val="0"/>
          <w:marBottom w:val="0"/>
          <w:divBdr>
            <w:top w:val="none" w:sz="0" w:space="0" w:color="auto"/>
            <w:left w:val="none" w:sz="0" w:space="0" w:color="auto"/>
            <w:bottom w:val="none" w:sz="0" w:space="0" w:color="auto"/>
            <w:right w:val="none" w:sz="0" w:space="0" w:color="auto"/>
          </w:divBdr>
        </w:div>
        <w:div w:id="936792727">
          <w:marLeft w:val="480"/>
          <w:marRight w:val="0"/>
          <w:marTop w:val="0"/>
          <w:marBottom w:val="0"/>
          <w:divBdr>
            <w:top w:val="none" w:sz="0" w:space="0" w:color="auto"/>
            <w:left w:val="none" w:sz="0" w:space="0" w:color="auto"/>
            <w:bottom w:val="none" w:sz="0" w:space="0" w:color="auto"/>
            <w:right w:val="none" w:sz="0" w:space="0" w:color="auto"/>
          </w:divBdr>
        </w:div>
        <w:div w:id="940839843">
          <w:marLeft w:val="480"/>
          <w:marRight w:val="0"/>
          <w:marTop w:val="0"/>
          <w:marBottom w:val="0"/>
          <w:divBdr>
            <w:top w:val="none" w:sz="0" w:space="0" w:color="auto"/>
            <w:left w:val="none" w:sz="0" w:space="0" w:color="auto"/>
            <w:bottom w:val="none" w:sz="0" w:space="0" w:color="auto"/>
            <w:right w:val="none" w:sz="0" w:space="0" w:color="auto"/>
          </w:divBdr>
        </w:div>
        <w:div w:id="943458757">
          <w:marLeft w:val="480"/>
          <w:marRight w:val="0"/>
          <w:marTop w:val="0"/>
          <w:marBottom w:val="0"/>
          <w:divBdr>
            <w:top w:val="none" w:sz="0" w:space="0" w:color="auto"/>
            <w:left w:val="none" w:sz="0" w:space="0" w:color="auto"/>
            <w:bottom w:val="none" w:sz="0" w:space="0" w:color="auto"/>
            <w:right w:val="none" w:sz="0" w:space="0" w:color="auto"/>
          </w:divBdr>
        </w:div>
        <w:div w:id="952247774">
          <w:marLeft w:val="480"/>
          <w:marRight w:val="0"/>
          <w:marTop w:val="0"/>
          <w:marBottom w:val="0"/>
          <w:divBdr>
            <w:top w:val="none" w:sz="0" w:space="0" w:color="auto"/>
            <w:left w:val="none" w:sz="0" w:space="0" w:color="auto"/>
            <w:bottom w:val="none" w:sz="0" w:space="0" w:color="auto"/>
            <w:right w:val="none" w:sz="0" w:space="0" w:color="auto"/>
          </w:divBdr>
        </w:div>
        <w:div w:id="976496444">
          <w:marLeft w:val="480"/>
          <w:marRight w:val="0"/>
          <w:marTop w:val="0"/>
          <w:marBottom w:val="0"/>
          <w:divBdr>
            <w:top w:val="none" w:sz="0" w:space="0" w:color="auto"/>
            <w:left w:val="none" w:sz="0" w:space="0" w:color="auto"/>
            <w:bottom w:val="none" w:sz="0" w:space="0" w:color="auto"/>
            <w:right w:val="none" w:sz="0" w:space="0" w:color="auto"/>
          </w:divBdr>
        </w:div>
        <w:div w:id="984236862">
          <w:marLeft w:val="480"/>
          <w:marRight w:val="0"/>
          <w:marTop w:val="0"/>
          <w:marBottom w:val="0"/>
          <w:divBdr>
            <w:top w:val="none" w:sz="0" w:space="0" w:color="auto"/>
            <w:left w:val="none" w:sz="0" w:space="0" w:color="auto"/>
            <w:bottom w:val="none" w:sz="0" w:space="0" w:color="auto"/>
            <w:right w:val="none" w:sz="0" w:space="0" w:color="auto"/>
          </w:divBdr>
        </w:div>
        <w:div w:id="989746587">
          <w:marLeft w:val="480"/>
          <w:marRight w:val="0"/>
          <w:marTop w:val="0"/>
          <w:marBottom w:val="0"/>
          <w:divBdr>
            <w:top w:val="none" w:sz="0" w:space="0" w:color="auto"/>
            <w:left w:val="none" w:sz="0" w:space="0" w:color="auto"/>
            <w:bottom w:val="none" w:sz="0" w:space="0" w:color="auto"/>
            <w:right w:val="none" w:sz="0" w:space="0" w:color="auto"/>
          </w:divBdr>
        </w:div>
        <w:div w:id="1030911304">
          <w:marLeft w:val="480"/>
          <w:marRight w:val="0"/>
          <w:marTop w:val="0"/>
          <w:marBottom w:val="0"/>
          <w:divBdr>
            <w:top w:val="none" w:sz="0" w:space="0" w:color="auto"/>
            <w:left w:val="none" w:sz="0" w:space="0" w:color="auto"/>
            <w:bottom w:val="none" w:sz="0" w:space="0" w:color="auto"/>
            <w:right w:val="none" w:sz="0" w:space="0" w:color="auto"/>
          </w:divBdr>
        </w:div>
        <w:div w:id="1039205936">
          <w:marLeft w:val="480"/>
          <w:marRight w:val="0"/>
          <w:marTop w:val="0"/>
          <w:marBottom w:val="0"/>
          <w:divBdr>
            <w:top w:val="none" w:sz="0" w:space="0" w:color="auto"/>
            <w:left w:val="none" w:sz="0" w:space="0" w:color="auto"/>
            <w:bottom w:val="none" w:sz="0" w:space="0" w:color="auto"/>
            <w:right w:val="none" w:sz="0" w:space="0" w:color="auto"/>
          </w:divBdr>
        </w:div>
        <w:div w:id="1063984754">
          <w:marLeft w:val="480"/>
          <w:marRight w:val="0"/>
          <w:marTop w:val="0"/>
          <w:marBottom w:val="0"/>
          <w:divBdr>
            <w:top w:val="none" w:sz="0" w:space="0" w:color="auto"/>
            <w:left w:val="none" w:sz="0" w:space="0" w:color="auto"/>
            <w:bottom w:val="none" w:sz="0" w:space="0" w:color="auto"/>
            <w:right w:val="none" w:sz="0" w:space="0" w:color="auto"/>
          </w:divBdr>
        </w:div>
        <w:div w:id="1078097374">
          <w:marLeft w:val="480"/>
          <w:marRight w:val="0"/>
          <w:marTop w:val="0"/>
          <w:marBottom w:val="0"/>
          <w:divBdr>
            <w:top w:val="none" w:sz="0" w:space="0" w:color="auto"/>
            <w:left w:val="none" w:sz="0" w:space="0" w:color="auto"/>
            <w:bottom w:val="none" w:sz="0" w:space="0" w:color="auto"/>
            <w:right w:val="none" w:sz="0" w:space="0" w:color="auto"/>
          </w:divBdr>
        </w:div>
        <w:div w:id="1126578737">
          <w:marLeft w:val="480"/>
          <w:marRight w:val="0"/>
          <w:marTop w:val="0"/>
          <w:marBottom w:val="0"/>
          <w:divBdr>
            <w:top w:val="none" w:sz="0" w:space="0" w:color="auto"/>
            <w:left w:val="none" w:sz="0" w:space="0" w:color="auto"/>
            <w:bottom w:val="none" w:sz="0" w:space="0" w:color="auto"/>
            <w:right w:val="none" w:sz="0" w:space="0" w:color="auto"/>
          </w:divBdr>
        </w:div>
        <w:div w:id="1134834469">
          <w:marLeft w:val="480"/>
          <w:marRight w:val="0"/>
          <w:marTop w:val="0"/>
          <w:marBottom w:val="0"/>
          <w:divBdr>
            <w:top w:val="none" w:sz="0" w:space="0" w:color="auto"/>
            <w:left w:val="none" w:sz="0" w:space="0" w:color="auto"/>
            <w:bottom w:val="none" w:sz="0" w:space="0" w:color="auto"/>
            <w:right w:val="none" w:sz="0" w:space="0" w:color="auto"/>
          </w:divBdr>
        </w:div>
        <w:div w:id="1139571549">
          <w:marLeft w:val="480"/>
          <w:marRight w:val="0"/>
          <w:marTop w:val="0"/>
          <w:marBottom w:val="0"/>
          <w:divBdr>
            <w:top w:val="none" w:sz="0" w:space="0" w:color="auto"/>
            <w:left w:val="none" w:sz="0" w:space="0" w:color="auto"/>
            <w:bottom w:val="none" w:sz="0" w:space="0" w:color="auto"/>
            <w:right w:val="none" w:sz="0" w:space="0" w:color="auto"/>
          </w:divBdr>
        </w:div>
        <w:div w:id="1160463099">
          <w:marLeft w:val="480"/>
          <w:marRight w:val="0"/>
          <w:marTop w:val="0"/>
          <w:marBottom w:val="0"/>
          <w:divBdr>
            <w:top w:val="none" w:sz="0" w:space="0" w:color="auto"/>
            <w:left w:val="none" w:sz="0" w:space="0" w:color="auto"/>
            <w:bottom w:val="none" w:sz="0" w:space="0" w:color="auto"/>
            <w:right w:val="none" w:sz="0" w:space="0" w:color="auto"/>
          </w:divBdr>
        </w:div>
        <w:div w:id="1247763650">
          <w:marLeft w:val="480"/>
          <w:marRight w:val="0"/>
          <w:marTop w:val="0"/>
          <w:marBottom w:val="0"/>
          <w:divBdr>
            <w:top w:val="none" w:sz="0" w:space="0" w:color="auto"/>
            <w:left w:val="none" w:sz="0" w:space="0" w:color="auto"/>
            <w:bottom w:val="none" w:sz="0" w:space="0" w:color="auto"/>
            <w:right w:val="none" w:sz="0" w:space="0" w:color="auto"/>
          </w:divBdr>
        </w:div>
        <w:div w:id="1266234495">
          <w:marLeft w:val="480"/>
          <w:marRight w:val="0"/>
          <w:marTop w:val="0"/>
          <w:marBottom w:val="0"/>
          <w:divBdr>
            <w:top w:val="none" w:sz="0" w:space="0" w:color="auto"/>
            <w:left w:val="none" w:sz="0" w:space="0" w:color="auto"/>
            <w:bottom w:val="none" w:sz="0" w:space="0" w:color="auto"/>
            <w:right w:val="none" w:sz="0" w:space="0" w:color="auto"/>
          </w:divBdr>
        </w:div>
        <w:div w:id="1323850808">
          <w:marLeft w:val="480"/>
          <w:marRight w:val="0"/>
          <w:marTop w:val="0"/>
          <w:marBottom w:val="0"/>
          <w:divBdr>
            <w:top w:val="none" w:sz="0" w:space="0" w:color="auto"/>
            <w:left w:val="none" w:sz="0" w:space="0" w:color="auto"/>
            <w:bottom w:val="none" w:sz="0" w:space="0" w:color="auto"/>
            <w:right w:val="none" w:sz="0" w:space="0" w:color="auto"/>
          </w:divBdr>
        </w:div>
        <w:div w:id="1373185994">
          <w:marLeft w:val="480"/>
          <w:marRight w:val="0"/>
          <w:marTop w:val="0"/>
          <w:marBottom w:val="0"/>
          <w:divBdr>
            <w:top w:val="none" w:sz="0" w:space="0" w:color="auto"/>
            <w:left w:val="none" w:sz="0" w:space="0" w:color="auto"/>
            <w:bottom w:val="none" w:sz="0" w:space="0" w:color="auto"/>
            <w:right w:val="none" w:sz="0" w:space="0" w:color="auto"/>
          </w:divBdr>
        </w:div>
        <w:div w:id="1373381169">
          <w:marLeft w:val="480"/>
          <w:marRight w:val="0"/>
          <w:marTop w:val="0"/>
          <w:marBottom w:val="0"/>
          <w:divBdr>
            <w:top w:val="none" w:sz="0" w:space="0" w:color="auto"/>
            <w:left w:val="none" w:sz="0" w:space="0" w:color="auto"/>
            <w:bottom w:val="none" w:sz="0" w:space="0" w:color="auto"/>
            <w:right w:val="none" w:sz="0" w:space="0" w:color="auto"/>
          </w:divBdr>
        </w:div>
        <w:div w:id="1387796533">
          <w:marLeft w:val="480"/>
          <w:marRight w:val="0"/>
          <w:marTop w:val="0"/>
          <w:marBottom w:val="0"/>
          <w:divBdr>
            <w:top w:val="none" w:sz="0" w:space="0" w:color="auto"/>
            <w:left w:val="none" w:sz="0" w:space="0" w:color="auto"/>
            <w:bottom w:val="none" w:sz="0" w:space="0" w:color="auto"/>
            <w:right w:val="none" w:sz="0" w:space="0" w:color="auto"/>
          </w:divBdr>
        </w:div>
        <w:div w:id="1409965121">
          <w:marLeft w:val="480"/>
          <w:marRight w:val="0"/>
          <w:marTop w:val="0"/>
          <w:marBottom w:val="0"/>
          <w:divBdr>
            <w:top w:val="none" w:sz="0" w:space="0" w:color="auto"/>
            <w:left w:val="none" w:sz="0" w:space="0" w:color="auto"/>
            <w:bottom w:val="none" w:sz="0" w:space="0" w:color="auto"/>
            <w:right w:val="none" w:sz="0" w:space="0" w:color="auto"/>
          </w:divBdr>
        </w:div>
        <w:div w:id="1434203909">
          <w:marLeft w:val="480"/>
          <w:marRight w:val="0"/>
          <w:marTop w:val="0"/>
          <w:marBottom w:val="0"/>
          <w:divBdr>
            <w:top w:val="none" w:sz="0" w:space="0" w:color="auto"/>
            <w:left w:val="none" w:sz="0" w:space="0" w:color="auto"/>
            <w:bottom w:val="none" w:sz="0" w:space="0" w:color="auto"/>
            <w:right w:val="none" w:sz="0" w:space="0" w:color="auto"/>
          </w:divBdr>
        </w:div>
        <w:div w:id="1461145901">
          <w:marLeft w:val="480"/>
          <w:marRight w:val="0"/>
          <w:marTop w:val="0"/>
          <w:marBottom w:val="0"/>
          <w:divBdr>
            <w:top w:val="none" w:sz="0" w:space="0" w:color="auto"/>
            <w:left w:val="none" w:sz="0" w:space="0" w:color="auto"/>
            <w:bottom w:val="none" w:sz="0" w:space="0" w:color="auto"/>
            <w:right w:val="none" w:sz="0" w:space="0" w:color="auto"/>
          </w:divBdr>
        </w:div>
        <w:div w:id="1510829523">
          <w:marLeft w:val="480"/>
          <w:marRight w:val="0"/>
          <w:marTop w:val="0"/>
          <w:marBottom w:val="0"/>
          <w:divBdr>
            <w:top w:val="none" w:sz="0" w:space="0" w:color="auto"/>
            <w:left w:val="none" w:sz="0" w:space="0" w:color="auto"/>
            <w:bottom w:val="none" w:sz="0" w:space="0" w:color="auto"/>
            <w:right w:val="none" w:sz="0" w:space="0" w:color="auto"/>
          </w:divBdr>
        </w:div>
        <w:div w:id="1535994762">
          <w:marLeft w:val="480"/>
          <w:marRight w:val="0"/>
          <w:marTop w:val="0"/>
          <w:marBottom w:val="0"/>
          <w:divBdr>
            <w:top w:val="none" w:sz="0" w:space="0" w:color="auto"/>
            <w:left w:val="none" w:sz="0" w:space="0" w:color="auto"/>
            <w:bottom w:val="none" w:sz="0" w:space="0" w:color="auto"/>
            <w:right w:val="none" w:sz="0" w:space="0" w:color="auto"/>
          </w:divBdr>
        </w:div>
        <w:div w:id="1541891115">
          <w:marLeft w:val="480"/>
          <w:marRight w:val="0"/>
          <w:marTop w:val="0"/>
          <w:marBottom w:val="0"/>
          <w:divBdr>
            <w:top w:val="none" w:sz="0" w:space="0" w:color="auto"/>
            <w:left w:val="none" w:sz="0" w:space="0" w:color="auto"/>
            <w:bottom w:val="none" w:sz="0" w:space="0" w:color="auto"/>
            <w:right w:val="none" w:sz="0" w:space="0" w:color="auto"/>
          </w:divBdr>
        </w:div>
        <w:div w:id="1568879968">
          <w:marLeft w:val="480"/>
          <w:marRight w:val="0"/>
          <w:marTop w:val="0"/>
          <w:marBottom w:val="0"/>
          <w:divBdr>
            <w:top w:val="none" w:sz="0" w:space="0" w:color="auto"/>
            <w:left w:val="none" w:sz="0" w:space="0" w:color="auto"/>
            <w:bottom w:val="none" w:sz="0" w:space="0" w:color="auto"/>
            <w:right w:val="none" w:sz="0" w:space="0" w:color="auto"/>
          </w:divBdr>
        </w:div>
        <w:div w:id="1579897654">
          <w:marLeft w:val="480"/>
          <w:marRight w:val="0"/>
          <w:marTop w:val="0"/>
          <w:marBottom w:val="0"/>
          <w:divBdr>
            <w:top w:val="none" w:sz="0" w:space="0" w:color="auto"/>
            <w:left w:val="none" w:sz="0" w:space="0" w:color="auto"/>
            <w:bottom w:val="none" w:sz="0" w:space="0" w:color="auto"/>
            <w:right w:val="none" w:sz="0" w:space="0" w:color="auto"/>
          </w:divBdr>
        </w:div>
        <w:div w:id="1714620959">
          <w:marLeft w:val="480"/>
          <w:marRight w:val="0"/>
          <w:marTop w:val="0"/>
          <w:marBottom w:val="0"/>
          <w:divBdr>
            <w:top w:val="none" w:sz="0" w:space="0" w:color="auto"/>
            <w:left w:val="none" w:sz="0" w:space="0" w:color="auto"/>
            <w:bottom w:val="none" w:sz="0" w:space="0" w:color="auto"/>
            <w:right w:val="none" w:sz="0" w:space="0" w:color="auto"/>
          </w:divBdr>
        </w:div>
        <w:div w:id="1744645537">
          <w:marLeft w:val="480"/>
          <w:marRight w:val="0"/>
          <w:marTop w:val="0"/>
          <w:marBottom w:val="0"/>
          <w:divBdr>
            <w:top w:val="none" w:sz="0" w:space="0" w:color="auto"/>
            <w:left w:val="none" w:sz="0" w:space="0" w:color="auto"/>
            <w:bottom w:val="none" w:sz="0" w:space="0" w:color="auto"/>
            <w:right w:val="none" w:sz="0" w:space="0" w:color="auto"/>
          </w:divBdr>
        </w:div>
        <w:div w:id="1752892614">
          <w:marLeft w:val="480"/>
          <w:marRight w:val="0"/>
          <w:marTop w:val="0"/>
          <w:marBottom w:val="0"/>
          <w:divBdr>
            <w:top w:val="none" w:sz="0" w:space="0" w:color="auto"/>
            <w:left w:val="none" w:sz="0" w:space="0" w:color="auto"/>
            <w:bottom w:val="none" w:sz="0" w:space="0" w:color="auto"/>
            <w:right w:val="none" w:sz="0" w:space="0" w:color="auto"/>
          </w:divBdr>
        </w:div>
        <w:div w:id="1767920434">
          <w:marLeft w:val="480"/>
          <w:marRight w:val="0"/>
          <w:marTop w:val="0"/>
          <w:marBottom w:val="0"/>
          <w:divBdr>
            <w:top w:val="none" w:sz="0" w:space="0" w:color="auto"/>
            <w:left w:val="none" w:sz="0" w:space="0" w:color="auto"/>
            <w:bottom w:val="none" w:sz="0" w:space="0" w:color="auto"/>
            <w:right w:val="none" w:sz="0" w:space="0" w:color="auto"/>
          </w:divBdr>
        </w:div>
        <w:div w:id="1825780196">
          <w:marLeft w:val="480"/>
          <w:marRight w:val="0"/>
          <w:marTop w:val="0"/>
          <w:marBottom w:val="0"/>
          <w:divBdr>
            <w:top w:val="none" w:sz="0" w:space="0" w:color="auto"/>
            <w:left w:val="none" w:sz="0" w:space="0" w:color="auto"/>
            <w:bottom w:val="none" w:sz="0" w:space="0" w:color="auto"/>
            <w:right w:val="none" w:sz="0" w:space="0" w:color="auto"/>
          </w:divBdr>
        </w:div>
        <w:div w:id="1886600583">
          <w:marLeft w:val="480"/>
          <w:marRight w:val="0"/>
          <w:marTop w:val="0"/>
          <w:marBottom w:val="0"/>
          <w:divBdr>
            <w:top w:val="none" w:sz="0" w:space="0" w:color="auto"/>
            <w:left w:val="none" w:sz="0" w:space="0" w:color="auto"/>
            <w:bottom w:val="none" w:sz="0" w:space="0" w:color="auto"/>
            <w:right w:val="none" w:sz="0" w:space="0" w:color="auto"/>
          </w:divBdr>
        </w:div>
        <w:div w:id="1963002352">
          <w:marLeft w:val="480"/>
          <w:marRight w:val="0"/>
          <w:marTop w:val="0"/>
          <w:marBottom w:val="0"/>
          <w:divBdr>
            <w:top w:val="none" w:sz="0" w:space="0" w:color="auto"/>
            <w:left w:val="none" w:sz="0" w:space="0" w:color="auto"/>
            <w:bottom w:val="none" w:sz="0" w:space="0" w:color="auto"/>
            <w:right w:val="none" w:sz="0" w:space="0" w:color="auto"/>
          </w:divBdr>
        </w:div>
        <w:div w:id="2052917593">
          <w:marLeft w:val="480"/>
          <w:marRight w:val="0"/>
          <w:marTop w:val="0"/>
          <w:marBottom w:val="0"/>
          <w:divBdr>
            <w:top w:val="none" w:sz="0" w:space="0" w:color="auto"/>
            <w:left w:val="none" w:sz="0" w:space="0" w:color="auto"/>
            <w:bottom w:val="none" w:sz="0" w:space="0" w:color="auto"/>
            <w:right w:val="none" w:sz="0" w:space="0" w:color="auto"/>
          </w:divBdr>
        </w:div>
        <w:div w:id="2074574303">
          <w:marLeft w:val="480"/>
          <w:marRight w:val="0"/>
          <w:marTop w:val="0"/>
          <w:marBottom w:val="0"/>
          <w:divBdr>
            <w:top w:val="none" w:sz="0" w:space="0" w:color="auto"/>
            <w:left w:val="none" w:sz="0" w:space="0" w:color="auto"/>
            <w:bottom w:val="none" w:sz="0" w:space="0" w:color="auto"/>
            <w:right w:val="none" w:sz="0" w:space="0" w:color="auto"/>
          </w:divBdr>
        </w:div>
        <w:div w:id="2132169599">
          <w:marLeft w:val="480"/>
          <w:marRight w:val="0"/>
          <w:marTop w:val="0"/>
          <w:marBottom w:val="0"/>
          <w:divBdr>
            <w:top w:val="none" w:sz="0" w:space="0" w:color="auto"/>
            <w:left w:val="none" w:sz="0" w:space="0" w:color="auto"/>
            <w:bottom w:val="none" w:sz="0" w:space="0" w:color="auto"/>
            <w:right w:val="none" w:sz="0" w:space="0" w:color="auto"/>
          </w:divBdr>
        </w:div>
      </w:divsChild>
    </w:div>
    <w:div w:id="1873414515">
      <w:bodyDiv w:val="1"/>
      <w:marLeft w:val="0"/>
      <w:marRight w:val="0"/>
      <w:marTop w:val="0"/>
      <w:marBottom w:val="0"/>
      <w:divBdr>
        <w:top w:val="none" w:sz="0" w:space="0" w:color="auto"/>
        <w:left w:val="none" w:sz="0" w:space="0" w:color="auto"/>
        <w:bottom w:val="none" w:sz="0" w:space="0" w:color="auto"/>
        <w:right w:val="none" w:sz="0" w:space="0" w:color="auto"/>
      </w:divBdr>
      <w:divsChild>
        <w:div w:id="1025139127">
          <w:marLeft w:val="480"/>
          <w:marRight w:val="0"/>
          <w:marTop w:val="0"/>
          <w:marBottom w:val="0"/>
          <w:divBdr>
            <w:top w:val="none" w:sz="0" w:space="0" w:color="auto"/>
            <w:left w:val="none" w:sz="0" w:space="0" w:color="auto"/>
            <w:bottom w:val="none" w:sz="0" w:space="0" w:color="auto"/>
            <w:right w:val="none" w:sz="0" w:space="0" w:color="auto"/>
          </w:divBdr>
        </w:div>
        <w:div w:id="1618101138">
          <w:marLeft w:val="480"/>
          <w:marRight w:val="0"/>
          <w:marTop w:val="0"/>
          <w:marBottom w:val="0"/>
          <w:divBdr>
            <w:top w:val="none" w:sz="0" w:space="0" w:color="auto"/>
            <w:left w:val="none" w:sz="0" w:space="0" w:color="auto"/>
            <w:bottom w:val="none" w:sz="0" w:space="0" w:color="auto"/>
            <w:right w:val="none" w:sz="0" w:space="0" w:color="auto"/>
          </w:divBdr>
        </w:div>
        <w:div w:id="1700348617">
          <w:marLeft w:val="480"/>
          <w:marRight w:val="0"/>
          <w:marTop w:val="0"/>
          <w:marBottom w:val="0"/>
          <w:divBdr>
            <w:top w:val="none" w:sz="0" w:space="0" w:color="auto"/>
            <w:left w:val="none" w:sz="0" w:space="0" w:color="auto"/>
            <w:bottom w:val="none" w:sz="0" w:space="0" w:color="auto"/>
            <w:right w:val="none" w:sz="0" w:space="0" w:color="auto"/>
          </w:divBdr>
        </w:div>
        <w:div w:id="698510180">
          <w:marLeft w:val="480"/>
          <w:marRight w:val="0"/>
          <w:marTop w:val="0"/>
          <w:marBottom w:val="0"/>
          <w:divBdr>
            <w:top w:val="none" w:sz="0" w:space="0" w:color="auto"/>
            <w:left w:val="none" w:sz="0" w:space="0" w:color="auto"/>
            <w:bottom w:val="none" w:sz="0" w:space="0" w:color="auto"/>
            <w:right w:val="none" w:sz="0" w:space="0" w:color="auto"/>
          </w:divBdr>
        </w:div>
        <w:div w:id="131801101">
          <w:marLeft w:val="480"/>
          <w:marRight w:val="0"/>
          <w:marTop w:val="0"/>
          <w:marBottom w:val="0"/>
          <w:divBdr>
            <w:top w:val="none" w:sz="0" w:space="0" w:color="auto"/>
            <w:left w:val="none" w:sz="0" w:space="0" w:color="auto"/>
            <w:bottom w:val="none" w:sz="0" w:space="0" w:color="auto"/>
            <w:right w:val="none" w:sz="0" w:space="0" w:color="auto"/>
          </w:divBdr>
        </w:div>
        <w:div w:id="809978984">
          <w:marLeft w:val="480"/>
          <w:marRight w:val="0"/>
          <w:marTop w:val="0"/>
          <w:marBottom w:val="0"/>
          <w:divBdr>
            <w:top w:val="none" w:sz="0" w:space="0" w:color="auto"/>
            <w:left w:val="none" w:sz="0" w:space="0" w:color="auto"/>
            <w:bottom w:val="none" w:sz="0" w:space="0" w:color="auto"/>
            <w:right w:val="none" w:sz="0" w:space="0" w:color="auto"/>
          </w:divBdr>
        </w:div>
        <w:div w:id="1317807014">
          <w:marLeft w:val="480"/>
          <w:marRight w:val="0"/>
          <w:marTop w:val="0"/>
          <w:marBottom w:val="0"/>
          <w:divBdr>
            <w:top w:val="none" w:sz="0" w:space="0" w:color="auto"/>
            <w:left w:val="none" w:sz="0" w:space="0" w:color="auto"/>
            <w:bottom w:val="none" w:sz="0" w:space="0" w:color="auto"/>
            <w:right w:val="none" w:sz="0" w:space="0" w:color="auto"/>
          </w:divBdr>
        </w:div>
        <w:div w:id="1017388552">
          <w:marLeft w:val="480"/>
          <w:marRight w:val="0"/>
          <w:marTop w:val="0"/>
          <w:marBottom w:val="0"/>
          <w:divBdr>
            <w:top w:val="none" w:sz="0" w:space="0" w:color="auto"/>
            <w:left w:val="none" w:sz="0" w:space="0" w:color="auto"/>
            <w:bottom w:val="none" w:sz="0" w:space="0" w:color="auto"/>
            <w:right w:val="none" w:sz="0" w:space="0" w:color="auto"/>
          </w:divBdr>
        </w:div>
        <w:div w:id="935669411">
          <w:marLeft w:val="480"/>
          <w:marRight w:val="0"/>
          <w:marTop w:val="0"/>
          <w:marBottom w:val="0"/>
          <w:divBdr>
            <w:top w:val="none" w:sz="0" w:space="0" w:color="auto"/>
            <w:left w:val="none" w:sz="0" w:space="0" w:color="auto"/>
            <w:bottom w:val="none" w:sz="0" w:space="0" w:color="auto"/>
            <w:right w:val="none" w:sz="0" w:space="0" w:color="auto"/>
          </w:divBdr>
        </w:div>
        <w:div w:id="761953512">
          <w:marLeft w:val="480"/>
          <w:marRight w:val="0"/>
          <w:marTop w:val="0"/>
          <w:marBottom w:val="0"/>
          <w:divBdr>
            <w:top w:val="none" w:sz="0" w:space="0" w:color="auto"/>
            <w:left w:val="none" w:sz="0" w:space="0" w:color="auto"/>
            <w:bottom w:val="none" w:sz="0" w:space="0" w:color="auto"/>
            <w:right w:val="none" w:sz="0" w:space="0" w:color="auto"/>
          </w:divBdr>
        </w:div>
        <w:div w:id="268634361">
          <w:marLeft w:val="480"/>
          <w:marRight w:val="0"/>
          <w:marTop w:val="0"/>
          <w:marBottom w:val="0"/>
          <w:divBdr>
            <w:top w:val="none" w:sz="0" w:space="0" w:color="auto"/>
            <w:left w:val="none" w:sz="0" w:space="0" w:color="auto"/>
            <w:bottom w:val="none" w:sz="0" w:space="0" w:color="auto"/>
            <w:right w:val="none" w:sz="0" w:space="0" w:color="auto"/>
          </w:divBdr>
        </w:div>
        <w:div w:id="1056587302">
          <w:marLeft w:val="480"/>
          <w:marRight w:val="0"/>
          <w:marTop w:val="0"/>
          <w:marBottom w:val="0"/>
          <w:divBdr>
            <w:top w:val="none" w:sz="0" w:space="0" w:color="auto"/>
            <w:left w:val="none" w:sz="0" w:space="0" w:color="auto"/>
            <w:bottom w:val="none" w:sz="0" w:space="0" w:color="auto"/>
            <w:right w:val="none" w:sz="0" w:space="0" w:color="auto"/>
          </w:divBdr>
        </w:div>
        <w:div w:id="1613367526">
          <w:marLeft w:val="480"/>
          <w:marRight w:val="0"/>
          <w:marTop w:val="0"/>
          <w:marBottom w:val="0"/>
          <w:divBdr>
            <w:top w:val="none" w:sz="0" w:space="0" w:color="auto"/>
            <w:left w:val="none" w:sz="0" w:space="0" w:color="auto"/>
            <w:bottom w:val="none" w:sz="0" w:space="0" w:color="auto"/>
            <w:right w:val="none" w:sz="0" w:space="0" w:color="auto"/>
          </w:divBdr>
        </w:div>
        <w:div w:id="1751846406">
          <w:marLeft w:val="480"/>
          <w:marRight w:val="0"/>
          <w:marTop w:val="0"/>
          <w:marBottom w:val="0"/>
          <w:divBdr>
            <w:top w:val="none" w:sz="0" w:space="0" w:color="auto"/>
            <w:left w:val="none" w:sz="0" w:space="0" w:color="auto"/>
            <w:bottom w:val="none" w:sz="0" w:space="0" w:color="auto"/>
            <w:right w:val="none" w:sz="0" w:space="0" w:color="auto"/>
          </w:divBdr>
        </w:div>
        <w:div w:id="27923483">
          <w:marLeft w:val="480"/>
          <w:marRight w:val="0"/>
          <w:marTop w:val="0"/>
          <w:marBottom w:val="0"/>
          <w:divBdr>
            <w:top w:val="none" w:sz="0" w:space="0" w:color="auto"/>
            <w:left w:val="none" w:sz="0" w:space="0" w:color="auto"/>
            <w:bottom w:val="none" w:sz="0" w:space="0" w:color="auto"/>
            <w:right w:val="none" w:sz="0" w:space="0" w:color="auto"/>
          </w:divBdr>
        </w:div>
        <w:div w:id="1255432533">
          <w:marLeft w:val="480"/>
          <w:marRight w:val="0"/>
          <w:marTop w:val="0"/>
          <w:marBottom w:val="0"/>
          <w:divBdr>
            <w:top w:val="none" w:sz="0" w:space="0" w:color="auto"/>
            <w:left w:val="none" w:sz="0" w:space="0" w:color="auto"/>
            <w:bottom w:val="none" w:sz="0" w:space="0" w:color="auto"/>
            <w:right w:val="none" w:sz="0" w:space="0" w:color="auto"/>
          </w:divBdr>
        </w:div>
        <w:div w:id="404305838">
          <w:marLeft w:val="480"/>
          <w:marRight w:val="0"/>
          <w:marTop w:val="0"/>
          <w:marBottom w:val="0"/>
          <w:divBdr>
            <w:top w:val="none" w:sz="0" w:space="0" w:color="auto"/>
            <w:left w:val="none" w:sz="0" w:space="0" w:color="auto"/>
            <w:bottom w:val="none" w:sz="0" w:space="0" w:color="auto"/>
            <w:right w:val="none" w:sz="0" w:space="0" w:color="auto"/>
          </w:divBdr>
        </w:div>
        <w:div w:id="461465784">
          <w:marLeft w:val="480"/>
          <w:marRight w:val="0"/>
          <w:marTop w:val="0"/>
          <w:marBottom w:val="0"/>
          <w:divBdr>
            <w:top w:val="none" w:sz="0" w:space="0" w:color="auto"/>
            <w:left w:val="none" w:sz="0" w:space="0" w:color="auto"/>
            <w:bottom w:val="none" w:sz="0" w:space="0" w:color="auto"/>
            <w:right w:val="none" w:sz="0" w:space="0" w:color="auto"/>
          </w:divBdr>
        </w:div>
        <w:div w:id="1937707088">
          <w:marLeft w:val="480"/>
          <w:marRight w:val="0"/>
          <w:marTop w:val="0"/>
          <w:marBottom w:val="0"/>
          <w:divBdr>
            <w:top w:val="none" w:sz="0" w:space="0" w:color="auto"/>
            <w:left w:val="none" w:sz="0" w:space="0" w:color="auto"/>
            <w:bottom w:val="none" w:sz="0" w:space="0" w:color="auto"/>
            <w:right w:val="none" w:sz="0" w:space="0" w:color="auto"/>
          </w:divBdr>
        </w:div>
        <w:div w:id="1527059602">
          <w:marLeft w:val="480"/>
          <w:marRight w:val="0"/>
          <w:marTop w:val="0"/>
          <w:marBottom w:val="0"/>
          <w:divBdr>
            <w:top w:val="none" w:sz="0" w:space="0" w:color="auto"/>
            <w:left w:val="none" w:sz="0" w:space="0" w:color="auto"/>
            <w:bottom w:val="none" w:sz="0" w:space="0" w:color="auto"/>
            <w:right w:val="none" w:sz="0" w:space="0" w:color="auto"/>
          </w:divBdr>
        </w:div>
        <w:div w:id="900168385">
          <w:marLeft w:val="480"/>
          <w:marRight w:val="0"/>
          <w:marTop w:val="0"/>
          <w:marBottom w:val="0"/>
          <w:divBdr>
            <w:top w:val="none" w:sz="0" w:space="0" w:color="auto"/>
            <w:left w:val="none" w:sz="0" w:space="0" w:color="auto"/>
            <w:bottom w:val="none" w:sz="0" w:space="0" w:color="auto"/>
            <w:right w:val="none" w:sz="0" w:space="0" w:color="auto"/>
          </w:divBdr>
        </w:div>
        <w:div w:id="1908374158">
          <w:marLeft w:val="480"/>
          <w:marRight w:val="0"/>
          <w:marTop w:val="0"/>
          <w:marBottom w:val="0"/>
          <w:divBdr>
            <w:top w:val="none" w:sz="0" w:space="0" w:color="auto"/>
            <w:left w:val="none" w:sz="0" w:space="0" w:color="auto"/>
            <w:bottom w:val="none" w:sz="0" w:space="0" w:color="auto"/>
            <w:right w:val="none" w:sz="0" w:space="0" w:color="auto"/>
          </w:divBdr>
        </w:div>
        <w:div w:id="1285186642">
          <w:marLeft w:val="480"/>
          <w:marRight w:val="0"/>
          <w:marTop w:val="0"/>
          <w:marBottom w:val="0"/>
          <w:divBdr>
            <w:top w:val="none" w:sz="0" w:space="0" w:color="auto"/>
            <w:left w:val="none" w:sz="0" w:space="0" w:color="auto"/>
            <w:bottom w:val="none" w:sz="0" w:space="0" w:color="auto"/>
            <w:right w:val="none" w:sz="0" w:space="0" w:color="auto"/>
          </w:divBdr>
        </w:div>
        <w:div w:id="1270577242">
          <w:marLeft w:val="480"/>
          <w:marRight w:val="0"/>
          <w:marTop w:val="0"/>
          <w:marBottom w:val="0"/>
          <w:divBdr>
            <w:top w:val="none" w:sz="0" w:space="0" w:color="auto"/>
            <w:left w:val="none" w:sz="0" w:space="0" w:color="auto"/>
            <w:bottom w:val="none" w:sz="0" w:space="0" w:color="auto"/>
            <w:right w:val="none" w:sz="0" w:space="0" w:color="auto"/>
          </w:divBdr>
        </w:div>
        <w:div w:id="1269655400">
          <w:marLeft w:val="480"/>
          <w:marRight w:val="0"/>
          <w:marTop w:val="0"/>
          <w:marBottom w:val="0"/>
          <w:divBdr>
            <w:top w:val="none" w:sz="0" w:space="0" w:color="auto"/>
            <w:left w:val="none" w:sz="0" w:space="0" w:color="auto"/>
            <w:bottom w:val="none" w:sz="0" w:space="0" w:color="auto"/>
            <w:right w:val="none" w:sz="0" w:space="0" w:color="auto"/>
          </w:divBdr>
        </w:div>
        <w:div w:id="569117959">
          <w:marLeft w:val="480"/>
          <w:marRight w:val="0"/>
          <w:marTop w:val="0"/>
          <w:marBottom w:val="0"/>
          <w:divBdr>
            <w:top w:val="none" w:sz="0" w:space="0" w:color="auto"/>
            <w:left w:val="none" w:sz="0" w:space="0" w:color="auto"/>
            <w:bottom w:val="none" w:sz="0" w:space="0" w:color="auto"/>
            <w:right w:val="none" w:sz="0" w:space="0" w:color="auto"/>
          </w:divBdr>
        </w:div>
        <w:div w:id="1212227279">
          <w:marLeft w:val="480"/>
          <w:marRight w:val="0"/>
          <w:marTop w:val="0"/>
          <w:marBottom w:val="0"/>
          <w:divBdr>
            <w:top w:val="none" w:sz="0" w:space="0" w:color="auto"/>
            <w:left w:val="none" w:sz="0" w:space="0" w:color="auto"/>
            <w:bottom w:val="none" w:sz="0" w:space="0" w:color="auto"/>
            <w:right w:val="none" w:sz="0" w:space="0" w:color="auto"/>
          </w:divBdr>
        </w:div>
        <w:div w:id="1807241718">
          <w:marLeft w:val="480"/>
          <w:marRight w:val="0"/>
          <w:marTop w:val="0"/>
          <w:marBottom w:val="0"/>
          <w:divBdr>
            <w:top w:val="none" w:sz="0" w:space="0" w:color="auto"/>
            <w:left w:val="none" w:sz="0" w:space="0" w:color="auto"/>
            <w:bottom w:val="none" w:sz="0" w:space="0" w:color="auto"/>
            <w:right w:val="none" w:sz="0" w:space="0" w:color="auto"/>
          </w:divBdr>
        </w:div>
        <w:div w:id="2081559533">
          <w:marLeft w:val="480"/>
          <w:marRight w:val="0"/>
          <w:marTop w:val="0"/>
          <w:marBottom w:val="0"/>
          <w:divBdr>
            <w:top w:val="none" w:sz="0" w:space="0" w:color="auto"/>
            <w:left w:val="none" w:sz="0" w:space="0" w:color="auto"/>
            <w:bottom w:val="none" w:sz="0" w:space="0" w:color="auto"/>
            <w:right w:val="none" w:sz="0" w:space="0" w:color="auto"/>
          </w:divBdr>
        </w:div>
        <w:div w:id="2052029833">
          <w:marLeft w:val="480"/>
          <w:marRight w:val="0"/>
          <w:marTop w:val="0"/>
          <w:marBottom w:val="0"/>
          <w:divBdr>
            <w:top w:val="none" w:sz="0" w:space="0" w:color="auto"/>
            <w:left w:val="none" w:sz="0" w:space="0" w:color="auto"/>
            <w:bottom w:val="none" w:sz="0" w:space="0" w:color="auto"/>
            <w:right w:val="none" w:sz="0" w:space="0" w:color="auto"/>
          </w:divBdr>
        </w:div>
        <w:div w:id="201410278">
          <w:marLeft w:val="480"/>
          <w:marRight w:val="0"/>
          <w:marTop w:val="0"/>
          <w:marBottom w:val="0"/>
          <w:divBdr>
            <w:top w:val="none" w:sz="0" w:space="0" w:color="auto"/>
            <w:left w:val="none" w:sz="0" w:space="0" w:color="auto"/>
            <w:bottom w:val="none" w:sz="0" w:space="0" w:color="auto"/>
            <w:right w:val="none" w:sz="0" w:space="0" w:color="auto"/>
          </w:divBdr>
        </w:div>
        <w:div w:id="1916208092">
          <w:marLeft w:val="480"/>
          <w:marRight w:val="0"/>
          <w:marTop w:val="0"/>
          <w:marBottom w:val="0"/>
          <w:divBdr>
            <w:top w:val="none" w:sz="0" w:space="0" w:color="auto"/>
            <w:left w:val="none" w:sz="0" w:space="0" w:color="auto"/>
            <w:bottom w:val="none" w:sz="0" w:space="0" w:color="auto"/>
            <w:right w:val="none" w:sz="0" w:space="0" w:color="auto"/>
          </w:divBdr>
        </w:div>
        <w:div w:id="310327485">
          <w:marLeft w:val="480"/>
          <w:marRight w:val="0"/>
          <w:marTop w:val="0"/>
          <w:marBottom w:val="0"/>
          <w:divBdr>
            <w:top w:val="none" w:sz="0" w:space="0" w:color="auto"/>
            <w:left w:val="none" w:sz="0" w:space="0" w:color="auto"/>
            <w:bottom w:val="none" w:sz="0" w:space="0" w:color="auto"/>
            <w:right w:val="none" w:sz="0" w:space="0" w:color="auto"/>
          </w:divBdr>
        </w:div>
        <w:div w:id="1217816414">
          <w:marLeft w:val="480"/>
          <w:marRight w:val="0"/>
          <w:marTop w:val="0"/>
          <w:marBottom w:val="0"/>
          <w:divBdr>
            <w:top w:val="none" w:sz="0" w:space="0" w:color="auto"/>
            <w:left w:val="none" w:sz="0" w:space="0" w:color="auto"/>
            <w:bottom w:val="none" w:sz="0" w:space="0" w:color="auto"/>
            <w:right w:val="none" w:sz="0" w:space="0" w:color="auto"/>
          </w:divBdr>
        </w:div>
        <w:div w:id="407847904">
          <w:marLeft w:val="480"/>
          <w:marRight w:val="0"/>
          <w:marTop w:val="0"/>
          <w:marBottom w:val="0"/>
          <w:divBdr>
            <w:top w:val="none" w:sz="0" w:space="0" w:color="auto"/>
            <w:left w:val="none" w:sz="0" w:space="0" w:color="auto"/>
            <w:bottom w:val="none" w:sz="0" w:space="0" w:color="auto"/>
            <w:right w:val="none" w:sz="0" w:space="0" w:color="auto"/>
          </w:divBdr>
        </w:div>
        <w:div w:id="2062555761">
          <w:marLeft w:val="480"/>
          <w:marRight w:val="0"/>
          <w:marTop w:val="0"/>
          <w:marBottom w:val="0"/>
          <w:divBdr>
            <w:top w:val="none" w:sz="0" w:space="0" w:color="auto"/>
            <w:left w:val="none" w:sz="0" w:space="0" w:color="auto"/>
            <w:bottom w:val="none" w:sz="0" w:space="0" w:color="auto"/>
            <w:right w:val="none" w:sz="0" w:space="0" w:color="auto"/>
          </w:divBdr>
        </w:div>
        <w:div w:id="1928884690">
          <w:marLeft w:val="480"/>
          <w:marRight w:val="0"/>
          <w:marTop w:val="0"/>
          <w:marBottom w:val="0"/>
          <w:divBdr>
            <w:top w:val="none" w:sz="0" w:space="0" w:color="auto"/>
            <w:left w:val="none" w:sz="0" w:space="0" w:color="auto"/>
            <w:bottom w:val="none" w:sz="0" w:space="0" w:color="auto"/>
            <w:right w:val="none" w:sz="0" w:space="0" w:color="auto"/>
          </w:divBdr>
        </w:div>
        <w:div w:id="857932409">
          <w:marLeft w:val="480"/>
          <w:marRight w:val="0"/>
          <w:marTop w:val="0"/>
          <w:marBottom w:val="0"/>
          <w:divBdr>
            <w:top w:val="none" w:sz="0" w:space="0" w:color="auto"/>
            <w:left w:val="none" w:sz="0" w:space="0" w:color="auto"/>
            <w:bottom w:val="none" w:sz="0" w:space="0" w:color="auto"/>
            <w:right w:val="none" w:sz="0" w:space="0" w:color="auto"/>
          </w:divBdr>
        </w:div>
        <w:div w:id="1743792742">
          <w:marLeft w:val="480"/>
          <w:marRight w:val="0"/>
          <w:marTop w:val="0"/>
          <w:marBottom w:val="0"/>
          <w:divBdr>
            <w:top w:val="none" w:sz="0" w:space="0" w:color="auto"/>
            <w:left w:val="none" w:sz="0" w:space="0" w:color="auto"/>
            <w:bottom w:val="none" w:sz="0" w:space="0" w:color="auto"/>
            <w:right w:val="none" w:sz="0" w:space="0" w:color="auto"/>
          </w:divBdr>
        </w:div>
        <w:div w:id="379324867">
          <w:marLeft w:val="480"/>
          <w:marRight w:val="0"/>
          <w:marTop w:val="0"/>
          <w:marBottom w:val="0"/>
          <w:divBdr>
            <w:top w:val="none" w:sz="0" w:space="0" w:color="auto"/>
            <w:left w:val="none" w:sz="0" w:space="0" w:color="auto"/>
            <w:bottom w:val="none" w:sz="0" w:space="0" w:color="auto"/>
            <w:right w:val="none" w:sz="0" w:space="0" w:color="auto"/>
          </w:divBdr>
        </w:div>
        <w:div w:id="40910044">
          <w:marLeft w:val="480"/>
          <w:marRight w:val="0"/>
          <w:marTop w:val="0"/>
          <w:marBottom w:val="0"/>
          <w:divBdr>
            <w:top w:val="none" w:sz="0" w:space="0" w:color="auto"/>
            <w:left w:val="none" w:sz="0" w:space="0" w:color="auto"/>
            <w:bottom w:val="none" w:sz="0" w:space="0" w:color="auto"/>
            <w:right w:val="none" w:sz="0" w:space="0" w:color="auto"/>
          </w:divBdr>
        </w:div>
        <w:div w:id="1261109347">
          <w:marLeft w:val="480"/>
          <w:marRight w:val="0"/>
          <w:marTop w:val="0"/>
          <w:marBottom w:val="0"/>
          <w:divBdr>
            <w:top w:val="none" w:sz="0" w:space="0" w:color="auto"/>
            <w:left w:val="none" w:sz="0" w:space="0" w:color="auto"/>
            <w:bottom w:val="none" w:sz="0" w:space="0" w:color="auto"/>
            <w:right w:val="none" w:sz="0" w:space="0" w:color="auto"/>
          </w:divBdr>
        </w:div>
        <w:div w:id="1334453486">
          <w:marLeft w:val="480"/>
          <w:marRight w:val="0"/>
          <w:marTop w:val="0"/>
          <w:marBottom w:val="0"/>
          <w:divBdr>
            <w:top w:val="none" w:sz="0" w:space="0" w:color="auto"/>
            <w:left w:val="none" w:sz="0" w:space="0" w:color="auto"/>
            <w:bottom w:val="none" w:sz="0" w:space="0" w:color="auto"/>
            <w:right w:val="none" w:sz="0" w:space="0" w:color="auto"/>
          </w:divBdr>
        </w:div>
        <w:div w:id="1137838224">
          <w:marLeft w:val="480"/>
          <w:marRight w:val="0"/>
          <w:marTop w:val="0"/>
          <w:marBottom w:val="0"/>
          <w:divBdr>
            <w:top w:val="none" w:sz="0" w:space="0" w:color="auto"/>
            <w:left w:val="none" w:sz="0" w:space="0" w:color="auto"/>
            <w:bottom w:val="none" w:sz="0" w:space="0" w:color="auto"/>
            <w:right w:val="none" w:sz="0" w:space="0" w:color="auto"/>
          </w:divBdr>
        </w:div>
        <w:div w:id="2108307223">
          <w:marLeft w:val="480"/>
          <w:marRight w:val="0"/>
          <w:marTop w:val="0"/>
          <w:marBottom w:val="0"/>
          <w:divBdr>
            <w:top w:val="none" w:sz="0" w:space="0" w:color="auto"/>
            <w:left w:val="none" w:sz="0" w:space="0" w:color="auto"/>
            <w:bottom w:val="none" w:sz="0" w:space="0" w:color="auto"/>
            <w:right w:val="none" w:sz="0" w:space="0" w:color="auto"/>
          </w:divBdr>
        </w:div>
        <w:div w:id="2117213111">
          <w:marLeft w:val="480"/>
          <w:marRight w:val="0"/>
          <w:marTop w:val="0"/>
          <w:marBottom w:val="0"/>
          <w:divBdr>
            <w:top w:val="none" w:sz="0" w:space="0" w:color="auto"/>
            <w:left w:val="none" w:sz="0" w:space="0" w:color="auto"/>
            <w:bottom w:val="none" w:sz="0" w:space="0" w:color="auto"/>
            <w:right w:val="none" w:sz="0" w:space="0" w:color="auto"/>
          </w:divBdr>
        </w:div>
        <w:div w:id="1221818941">
          <w:marLeft w:val="480"/>
          <w:marRight w:val="0"/>
          <w:marTop w:val="0"/>
          <w:marBottom w:val="0"/>
          <w:divBdr>
            <w:top w:val="none" w:sz="0" w:space="0" w:color="auto"/>
            <w:left w:val="none" w:sz="0" w:space="0" w:color="auto"/>
            <w:bottom w:val="none" w:sz="0" w:space="0" w:color="auto"/>
            <w:right w:val="none" w:sz="0" w:space="0" w:color="auto"/>
          </w:divBdr>
        </w:div>
        <w:div w:id="627589770">
          <w:marLeft w:val="480"/>
          <w:marRight w:val="0"/>
          <w:marTop w:val="0"/>
          <w:marBottom w:val="0"/>
          <w:divBdr>
            <w:top w:val="none" w:sz="0" w:space="0" w:color="auto"/>
            <w:left w:val="none" w:sz="0" w:space="0" w:color="auto"/>
            <w:bottom w:val="none" w:sz="0" w:space="0" w:color="auto"/>
            <w:right w:val="none" w:sz="0" w:space="0" w:color="auto"/>
          </w:divBdr>
        </w:div>
        <w:div w:id="1124495277">
          <w:marLeft w:val="480"/>
          <w:marRight w:val="0"/>
          <w:marTop w:val="0"/>
          <w:marBottom w:val="0"/>
          <w:divBdr>
            <w:top w:val="none" w:sz="0" w:space="0" w:color="auto"/>
            <w:left w:val="none" w:sz="0" w:space="0" w:color="auto"/>
            <w:bottom w:val="none" w:sz="0" w:space="0" w:color="auto"/>
            <w:right w:val="none" w:sz="0" w:space="0" w:color="auto"/>
          </w:divBdr>
        </w:div>
        <w:div w:id="1974675448">
          <w:marLeft w:val="480"/>
          <w:marRight w:val="0"/>
          <w:marTop w:val="0"/>
          <w:marBottom w:val="0"/>
          <w:divBdr>
            <w:top w:val="none" w:sz="0" w:space="0" w:color="auto"/>
            <w:left w:val="none" w:sz="0" w:space="0" w:color="auto"/>
            <w:bottom w:val="none" w:sz="0" w:space="0" w:color="auto"/>
            <w:right w:val="none" w:sz="0" w:space="0" w:color="auto"/>
          </w:divBdr>
        </w:div>
        <w:div w:id="1961909417">
          <w:marLeft w:val="480"/>
          <w:marRight w:val="0"/>
          <w:marTop w:val="0"/>
          <w:marBottom w:val="0"/>
          <w:divBdr>
            <w:top w:val="none" w:sz="0" w:space="0" w:color="auto"/>
            <w:left w:val="none" w:sz="0" w:space="0" w:color="auto"/>
            <w:bottom w:val="none" w:sz="0" w:space="0" w:color="auto"/>
            <w:right w:val="none" w:sz="0" w:space="0" w:color="auto"/>
          </w:divBdr>
        </w:div>
        <w:div w:id="1895702957">
          <w:marLeft w:val="480"/>
          <w:marRight w:val="0"/>
          <w:marTop w:val="0"/>
          <w:marBottom w:val="0"/>
          <w:divBdr>
            <w:top w:val="none" w:sz="0" w:space="0" w:color="auto"/>
            <w:left w:val="none" w:sz="0" w:space="0" w:color="auto"/>
            <w:bottom w:val="none" w:sz="0" w:space="0" w:color="auto"/>
            <w:right w:val="none" w:sz="0" w:space="0" w:color="auto"/>
          </w:divBdr>
        </w:div>
        <w:div w:id="83956901">
          <w:marLeft w:val="480"/>
          <w:marRight w:val="0"/>
          <w:marTop w:val="0"/>
          <w:marBottom w:val="0"/>
          <w:divBdr>
            <w:top w:val="none" w:sz="0" w:space="0" w:color="auto"/>
            <w:left w:val="none" w:sz="0" w:space="0" w:color="auto"/>
            <w:bottom w:val="none" w:sz="0" w:space="0" w:color="auto"/>
            <w:right w:val="none" w:sz="0" w:space="0" w:color="auto"/>
          </w:divBdr>
        </w:div>
        <w:div w:id="40055586">
          <w:marLeft w:val="480"/>
          <w:marRight w:val="0"/>
          <w:marTop w:val="0"/>
          <w:marBottom w:val="0"/>
          <w:divBdr>
            <w:top w:val="none" w:sz="0" w:space="0" w:color="auto"/>
            <w:left w:val="none" w:sz="0" w:space="0" w:color="auto"/>
            <w:bottom w:val="none" w:sz="0" w:space="0" w:color="auto"/>
            <w:right w:val="none" w:sz="0" w:space="0" w:color="auto"/>
          </w:divBdr>
        </w:div>
        <w:div w:id="872039761">
          <w:marLeft w:val="480"/>
          <w:marRight w:val="0"/>
          <w:marTop w:val="0"/>
          <w:marBottom w:val="0"/>
          <w:divBdr>
            <w:top w:val="none" w:sz="0" w:space="0" w:color="auto"/>
            <w:left w:val="none" w:sz="0" w:space="0" w:color="auto"/>
            <w:bottom w:val="none" w:sz="0" w:space="0" w:color="auto"/>
            <w:right w:val="none" w:sz="0" w:space="0" w:color="auto"/>
          </w:divBdr>
        </w:div>
        <w:div w:id="1311061983">
          <w:marLeft w:val="480"/>
          <w:marRight w:val="0"/>
          <w:marTop w:val="0"/>
          <w:marBottom w:val="0"/>
          <w:divBdr>
            <w:top w:val="none" w:sz="0" w:space="0" w:color="auto"/>
            <w:left w:val="none" w:sz="0" w:space="0" w:color="auto"/>
            <w:bottom w:val="none" w:sz="0" w:space="0" w:color="auto"/>
            <w:right w:val="none" w:sz="0" w:space="0" w:color="auto"/>
          </w:divBdr>
        </w:div>
        <w:div w:id="262812172">
          <w:marLeft w:val="480"/>
          <w:marRight w:val="0"/>
          <w:marTop w:val="0"/>
          <w:marBottom w:val="0"/>
          <w:divBdr>
            <w:top w:val="none" w:sz="0" w:space="0" w:color="auto"/>
            <w:left w:val="none" w:sz="0" w:space="0" w:color="auto"/>
            <w:bottom w:val="none" w:sz="0" w:space="0" w:color="auto"/>
            <w:right w:val="none" w:sz="0" w:space="0" w:color="auto"/>
          </w:divBdr>
        </w:div>
        <w:div w:id="13465323">
          <w:marLeft w:val="480"/>
          <w:marRight w:val="0"/>
          <w:marTop w:val="0"/>
          <w:marBottom w:val="0"/>
          <w:divBdr>
            <w:top w:val="none" w:sz="0" w:space="0" w:color="auto"/>
            <w:left w:val="none" w:sz="0" w:space="0" w:color="auto"/>
            <w:bottom w:val="none" w:sz="0" w:space="0" w:color="auto"/>
            <w:right w:val="none" w:sz="0" w:space="0" w:color="auto"/>
          </w:divBdr>
        </w:div>
        <w:div w:id="1023096388">
          <w:marLeft w:val="480"/>
          <w:marRight w:val="0"/>
          <w:marTop w:val="0"/>
          <w:marBottom w:val="0"/>
          <w:divBdr>
            <w:top w:val="none" w:sz="0" w:space="0" w:color="auto"/>
            <w:left w:val="none" w:sz="0" w:space="0" w:color="auto"/>
            <w:bottom w:val="none" w:sz="0" w:space="0" w:color="auto"/>
            <w:right w:val="none" w:sz="0" w:space="0" w:color="auto"/>
          </w:divBdr>
        </w:div>
        <w:div w:id="1424837012">
          <w:marLeft w:val="480"/>
          <w:marRight w:val="0"/>
          <w:marTop w:val="0"/>
          <w:marBottom w:val="0"/>
          <w:divBdr>
            <w:top w:val="none" w:sz="0" w:space="0" w:color="auto"/>
            <w:left w:val="none" w:sz="0" w:space="0" w:color="auto"/>
            <w:bottom w:val="none" w:sz="0" w:space="0" w:color="auto"/>
            <w:right w:val="none" w:sz="0" w:space="0" w:color="auto"/>
          </w:divBdr>
        </w:div>
        <w:div w:id="1637488479">
          <w:marLeft w:val="480"/>
          <w:marRight w:val="0"/>
          <w:marTop w:val="0"/>
          <w:marBottom w:val="0"/>
          <w:divBdr>
            <w:top w:val="none" w:sz="0" w:space="0" w:color="auto"/>
            <w:left w:val="none" w:sz="0" w:space="0" w:color="auto"/>
            <w:bottom w:val="none" w:sz="0" w:space="0" w:color="auto"/>
            <w:right w:val="none" w:sz="0" w:space="0" w:color="auto"/>
          </w:divBdr>
        </w:div>
        <w:div w:id="764691397">
          <w:marLeft w:val="480"/>
          <w:marRight w:val="0"/>
          <w:marTop w:val="0"/>
          <w:marBottom w:val="0"/>
          <w:divBdr>
            <w:top w:val="none" w:sz="0" w:space="0" w:color="auto"/>
            <w:left w:val="none" w:sz="0" w:space="0" w:color="auto"/>
            <w:bottom w:val="none" w:sz="0" w:space="0" w:color="auto"/>
            <w:right w:val="none" w:sz="0" w:space="0" w:color="auto"/>
          </w:divBdr>
        </w:div>
        <w:div w:id="1736736105">
          <w:marLeft w:val="480"/>
          <w:marRight w:val="0"/>
          <w:marTop w:val="0"/>
          <w:marBottom w:val="0"/>
          <w:divBdr>
            <w:top w:val="none" w:sz="0" w:space="0" w:color="auto"/>
            <w:left w:val="none" w:sz="0" w:space="0" w:color="auto"/>
            <w:bottom w:val="none" w:sz="0" w:space="0" w:color="auto"/>
            <w:right w:val="none" w:sz="0" w:space="0" w:color="auto"/>
          </w:divBdr>
        </w:div>
        <w:div w:id="1661080379">
          <w:marLeft w:val="480"/>
          <w:marRight w:val="0"/>
          <w:marTop w:val="0"/>
          <w:marBottom w:val="0"/>
          <w:divBdr>
            <w:top w:val="none" w:sz="0" w:space="0" w:color="auto"/>
            <w:left w:val="none" w:sz="0" w:space="0" w:color="auto"/>
            <w:bottom w:val="none" w:sz="0" w:space="0" w:color="auto"/>
            <w:right w:val="none" w:sz="0" w:space="0" w:color="auto"/>
          </w:divBdr>
        </w:div>
        <w:div w:id="1377924328">
          <w:marLeft w:val="480"/>
          <w:marRight w:val="0"/>
          <w:marTop w:val="0"/>
          <w:marBottom w:val="0"/>
          <w:divBdr>
            <w:top w:val="none" w:sz="0" w:space="0" w:color="auto"/>
            <w:left w:val="none" w:sz="0" w:space="0" w:color="auto"/>
            <w:bottom w:val="none" w:sz="0" w:space="0" w:color="auto"/>
            <w:right w:val="none" w:sz="0" w:space="0" w:color="auto"/>
          </w:divBdr>
        </w:div>
        <w:div w:id="341133203">
          <w:marLeft w:val="480"/>
          <w:marRight w:val="0"/>
          <w:marTop w:val="0"/>
          <w:marBottom w:val="0"/>
          <w:divBdr>
            <w:top w:val="none" w:sz="0" w:space="0" w:color="auto"/>
            <w:left w:val="none" w:sz="0" w:space="0" w:color="auto"/>
            <w:bottom w:val="none" w:sz="0" w:space="0" w:color="auto"/>
            <w:right w:val="none" w:sz="0" w:space="0" w:color="auto"/>
          </w:divBdr>
        </w:div>
        <w:div w:id="1831554841">
          <w:marLeft w:val="480"/>
          <w:marRight w:val="0"/>
          <w:marTop w:val="0"/>
          <w:marBottom w:val="0"/>
          <w:divBdr>
            <w:top w:val="none" w:sz="0" w:space="0" w:color="auto"/>
            <w:left w:val="none" w:sz="0" w:space="0" w:color="auto"/>
            <w:bottom w:val="none" w:sz="0" w:space="0" w:color="auto"/>
            <w:right w:val="none" w:sz="0" w:space="0" w:color="auto"/>
          </w:divBdr>
        </w:div>
        <w:div w:id="459569957">
          <w:marLeft w:val="480"/>
          <w:marRight w:val="0"/>
          <w:marTop w:val="0"/>
          <w:marBottom w:val="0"/>
          <w:divBdr>
            <w:top w:val="none" w:sz="0" w:space="0" w:color="auto"/>
            <w:left w:val="none" w:sz="0" w:space="0" w:color="auto"/>
            <w:bottom w:val="none" w:sz="0" w:space="0" w:color="auto"/>
            <w:right w:val="none" w:sz="0" w:space="0" w:color="auto"/>
          </w:divBdr>
        </w:div>
        <w:div w:id="1463691168">
          <w:marLeft w:val="480"/>
          <w:marRight w:val="0"/>
          <w:marTop w:val="0"/>
          <w:marBottom w:val="0"/>
          <w:divBdr>
            <w:top w:val="none" w:sz="0" w:space="0" w:color="auto"/>
            <w:left w:val="none" w:sz="0" w:space="0" w:color="auto"/>
            <w:bottom w:val="none" w:sz="0" w:space="0" w:color="auto"/>
            <w:right w:val="none" w:sz="0" w:space="0" w:color="auto"/>
          </w:divBdr>
        </w:div>
        <w:div w:id="825901023">
          <w:marLeft w:val="480"/>
          <w:marRight w:val="0"/>
          <w:marTop w:val="0"/>
          <w:marBottom w:val="0"/>
          <w:divBdr>
            <w:top w:val="none" w:sz="0" w:space="0" w:color="auto"/>
            <w:left w:val="none" w:sz="0" w:space="0" w:color="auto"/>
            <w:bottom w:val="none" w:sz="0" w:space="0" w:color="auto"/>
            <w:right w:val="none" w:sz="0" w:space="0" w:color="auto"/>
          </w:divBdr>
        </w:div>
        <w:div w:id="2006202130">
          <w:marLeft w:val="480"/>
          <w:marRight w:val="0"/>
          <w:marTop w:val="0"/>
          <w:marBottom w:val="0"/>
          <w:divBdr>
            <w:top w:val="none" w:sz="0" w:space="0" w:color="auto"/>
            <w:left w:val="none" w:sz="0" w:space="0" w:color="auto"/>
            <w:bottom w:val="none" w:sz="0" w:space="0" w:color="auto"/>
            <w:right w:val="none" w:sz="0" w:space="0" w:color="auto"/>
          </w:divBdr>
        </w:div>
        <w:div w:id="1464498613">
          <w:marLeft w:val="480"/>
          <w:marRight w:val="0"/>
          <w:marTop w:val="0"/>
          <w:marBottom w:val="0"/>
          <w:divBdr>
            <w:top w:val="none" w:sz="0" w:space="0" w:color="auto"/>
            <w:left w:val="none" w:sz="0" w:space="0" w:color="auto"/>
            <w:bottom w:val="none" w:sz="0" w:space="0" w:color="auto"/>
            <w:right w:val="none" w:sz="0" w:space="0" w:color="auto"/>
          </w:divBdr>
        </w:div>
        <w:div w:id="916597001">
          <w:marLeft w:val="480"/>
          <w:marRight w:val="0"/>
          <w:marTop w:val="0"/>
          <w:marBottom w:val="0"/>
          <w:divBdr>
            <w:top w:val="none" w:sz="0" w:space="0" w:color="auto"/>
            <w:left w:val="none" w:sz="0" w:space="0" w:color="auto"/>
            <w:bottom w:val="none" w:sz="0" w:space="0" w:color="auto"/>
            <w:right w:val="none" w:sz="0" w:space="0" w:color="auto"/>
          </w:divBdr>
        </w:div>
        <w:div w:id="1480927882">
          <w:marLeft w:val="480"/>
          <w:marRight w:val="0"/>
          <w:marTop w:val="0"/>
          <w:marBottom w:val="0"/>
          <w:divBdr>
            <w:top w:val="none" w:sz="0" w:space="0" w:color="auto"/>
            <w:left w:val="none" w:sz="0" w:space="0" w:color="auto"/>
            <w:bottom w:val="none" w:sz="0" w:space="0" w:color="auto"/>
            <w:right w:val="none" w:sz="0" w:space="0" w:color="auto"/>
          </w:divBdr>
        </w:div>
        <w:div w:id="1937514477">
          <w:marLeft w:val="480"/>
          <w:marRight w:val="0"/>
          <w:marTop w:val="0"/>
          <w:marBottom w:val="0"/>
          <w:divBdr>
            <w:top w:val="none" w:sz="0" w:space="0" w:color="auto"/>
            <w:left w:val="none" w:sz="0" w:space="0" w:color="auto"/>
            <w:bottom w:val="none" w:sz="0" w:space="0" w:color="auto"/>
            <w:right w:val="none" w:sz="0" w:space="0" w:color="auto"/>
          </w:divBdr>
        </w:div>
        <w:div w:id="1334190087">
          <w:marLeft w:val="480"/>
          <w:marRight w:val="0"/>
          <w:marTop w:val="0"/>
          <w:marBottom w:val="0"/>
          <w:divBdr>
            <w:top w:val="none" w:sz="0" w:space="0" w:color="auto"/>
            <w:left w:val="none" w:sz="0" w:space="0" w:color="auto"/>
            <w:bottom w:val="none" w:sz="0" w:space="0" w:color="auto"/>
            <w:right w:val="none" w:sz="0" w:space="0" w:color="auto"/>
          </w:divBdr>
        </w:div>
        <w:div w:id="1298073248">
          <w:marLeft w:val="480"/>
          <w:marRight w:val="0"/>
          <w:marTop w:val="0"/>
          <w:marBottom w:val="0"/>
          <w:divBdr>
            <w:top w:val="none" w:sz="0" w:space="0" w:color="auto"/>
            <w:left w:val="none" w:sz="0" w:space="0" w:color="auto"/>
            <w:bottom w:val="none" w:sz="0" w:space="0" w:color="auto"/>
            <w:right w:val="none" w:sz="0" w:space="0" w:color="auto"/>
          </w:divBdr>
        </w:div>
        <w:div w:id="1084184614">
          <w:marLeft w:val="480"/>
          <w:marRight w:val="0"/>
          <w:marTop w:val="0"/>
          <w:marBottom w:val="0"/>
          <w:divBdr>
            <w:top w:val="none" w:sz="0" w:space="0" w:color="auto"/>
            <w:left w:val="none" w:sz="0" w:space="0" w:color="auto"/>
            <w:bottom w:val="none" w:sz="0" w:space="0" w:color="auto"/>
            <w:right w:val="none" w:sz="0" w:space="0" w:color="auto"/>
          </w:divBdr>
        </w:div>
        <w:div w:id="1029069526">
          <w:marLeft w:val="480"/>
          <w:marRight w:val="0"/>
          <w:marTop w:val="0"/>
          <w:marBottom w:val="0"/>
          <w:divBdr>
            <w:top w:val="none" w:sz="0" w:space="0" w:color="auto"/>
            <w:left w:val="none" w:sz="0" w:space="0" w:color="auto"/>
            <w:bottom w:val="none" w:sz="0" w:space="0" w:color="auto"/>
            <w:right w:val="none" w:sz="0" w:space="0" w:color="auto"/>
          </w:divBdr>
        </w:div>
        <w:div w:id="1484079738">
          <w:marLeft w:val="480"/>
          <w:marRight w:val="0"/>
          <w:marTop w:val="0"/>
          <w:marBottom w:val="0"/>
          <w:divBdr>
            <w:top w:val="none" w:sz="0" w:space="0" w:color="auto"/>
            <w:left w:val="none" w:sz="0" w:space="0" w:color="auto"/>
            <w:bottom w:val="none" w:sz="0" w:space="0" w:color="auto"/>
            <w:right w:val="none" w:sz="0" w:space="0" w:color="auto"/>
          </w:divBdr>
        </w:div>
        <w:div w:id="1679842283">
          <w:marLeft w:val="480"/>
          <w:marRight w:val="0"/>
          <w:marTop w:val="0"/>
          <w:marBottom w:val="0"/>
          <w:divBdr>
            <w:top w:val="none" w:sz="0" w:space="0" w:color="auto"/>
            <w:left w:val="none" w:sz="0" w:space="0" w:color="auto"/>
            <w:bottom w:val="none" w:sz="0" w:space="0" w:color="auto"/>
            <w:right w:val="none" w:sz="0" w:space="0" w:color="auto"/>
          </w:divBdr>
        </w:div>
      </w:divsChild>
    </w:div>
    <w:div w:id="1876304354">
      <w:bodyDiv w:val="1"/>
      <w:marLeft w:val="0"/>
      <w:marRight w:val="0"/>
      <w:marTop w:val="0"/>
      <w:marBottom w:val="0"/>
      <w:divBdr>
        <w:top w:val="none" w:sz="0" w:space="0" w:color="auto"/>
        <w:left w:val="none" w:sz="0" w:space="0" w:color="auto"/>
        <w:bottom w:val="none" w:sz="0" w:space="0" w:color="auto"/>
        <w:right w:val="none" w:sz="0" w:space="0" w:color="auto"/>
      </w:divBdr>
    </w:div>
    <w:div w:id="1878275113">
      <w:bodyDiv w:val="1"/>
      <w:marLeft w:val="0"/>
      <w:marRight w:val="0"/>
      <w:marTop w:val="0"/>
      <w:marBottom w:val="0"/>
      <w:divBdr>
        <w:top w:val="none" w:sz="0" w:space="0" w:color="auto"/>
        <w:left w:val="none" w:sz="0" w:space="0" w:color="auto"/>
        <w:bottom w:val="none" w:sz="0" w:space="0" w:color="auto"/>
        <w:right w:val="none" w:sz="0" w:space="0" w:color="auto"/>
      </w:divBdr>
    </w:div>
    <w:div w:id="1879854386">
      <w:bodyDiv w:val="1"/>
      <w:marLeft w:val="0"/>
      <w:marRight w:val="0"/>
      <w:marTop w:val="0"/>
      <w:marBottom w:val="0"/>
      <w:divBdr>
        <w:top w:val="none" w:sz="0" w:space="0" w:color="auto"/>
        <w:left w:val="none" w:sz="0" w:space="0" w:color="auto"/>
        <w:bottom w:val="none" w:sz="0" w:space="0" w:color="auto"/>
        <w:right w:val="none" w:sz="0" w:space="0" w:color="auto"/>
      </w:divBdr>
    </w:div>
    <w:div w:id="1881504007">
      <w:bodyDiv w:val="1"/>
      <w:marLeft w:val="0"/>
      <w:marRight w:val="0"/>
      <w:marTop w:val="0"/>
      <w:marBottom w:val="0"/>
      <w:divBdr>
        <w:top w:val="none" w:sz="0" w:space="0" w:color="auto"/>
        <w:left w:val="none" w:sz="0" w:space="0" w:color="auto"/>
        <w:bottom w:val="none" w:sz="0" w:space="0" w:color="auto"/>
        <w:right w:val="none" w:sz="0" w:space="0" w:color="auto"/>
      </w:divBdr>
    </w:div>
    <w:div w:id="1882325904">
      <w:bodyDiv w:val="1"/>
      <w:marLeft w:val="0"/>
      <w:marRight w:val="0"/>
      <w:marTop w:val="0"/>
      <w:marBottom w:val="0"/>
      <w:divBdr>
        <w:top w:val="none" w:sz="0" w:space="0" w:color="auto"/>
        <w:left w:val="none" w:sz="0" w:space="0" w:color="auto"/>
        <w:bottom w:val="none" w:sz="0" w:space="0" w:color="auto"/>
        <w:right w:val="none" w:sz="0" w:space="0" w:color="auto"/>
      </w:divBdr>
    </w:div>
    <w:div w:id="1883012255">
      <w:bodyDiv w:val="1"/>
      <w:marLeft w:val="0"/>
      <w:marRight w:val="0"/>
      <w:marTop w:val="0"/>
      <w:marBottom w:val="0"/>
      <w:divBdr>
        <w:top w:val="none" w:sz="0" w:space="0" w:color="auto"/>
        <w:left w:val="none" w:sz="0" w:space="0" w:color="auto"/>
        <w:bottom w:val="none" w:sz="0" w:space="0" w:color="auto"/>
        <w:right w:val="none" w:sz="0" w:space="0" w:color="auto"/>
      </w:divBdr>
    </w:div>
    <w:div w:id="1883638458">
      <w:bodyDiv w:val="1"/>
      <w:marLeft w:val="0"/>
      <w:marRight w:val="0"/>
      <w:marTop w:val="0"/>
      <w:marBottom w:val="0"/>
      <w:divBdr>
        <w:top w:val="none" w:sz="0" w:space="0" w:color="auto"/>
        <w:left w:val="none" w:sz="0" w:space="0" w:color="auto"/>
        <w:bottom w:val="none" w:sz="0" w:space="0" w:color="auto"/>
        <w:right w:val="none" w:sz="0" w:space="0" w:color="auto"/>
      </w:divBdr>
    </w:div>
    <w:div w:id="1888251407">
      <w:bodyDiv w:val="1"/>
      <w:marLeft w:val="0"/>
      <w:marRight w:val="0"/>
      <w:marTop w:val="0"/>
      <w:marBottom w:val="0"/>
      <w:divBdr>
        <w:top w:val="none" w:sz="0" w:space="0" w:color="auto"/>
        <w:left w:val="none" w:sz="0" w:space="0" w:color="auto"/>
        <w:bottom w:val="none" w:sz="0" w:space="0" w:color="auto"/>
        <w:right w:val="none" w:sz="0" w:space="0" w:color="auto"/>
      </w:divBdr>
    </w:div>
    <w:div w:id="1888446177">
      <w:bodyDiv w:val="1"/>
      <w:marLeft w:val="0"/>
      <w:marRight w:val="0"/>
      <w:marTop w:val="0"/>
      <w:marBottom w:val="0"/>
      <w:divBdr>
        <w:top w:val="none" w:sz="0" w:space="0" w:color="auto"/>
        <w:left w:val="none" w:sz="0" w:space="0" w:color="auto"/>
        <w:bottom w:val="none" w:sz="0" w:space="0" w:color="auto"/>
        <w:right w:val="none" w:sz="0" w:space="0" w:color="auto"/>
      </w:divBdr>
    </w:div>
    <w:div w:id="1891921048">
      <w:bodyDiv w:val="1"/>
      <w:marLeft w:val="0"/>
      <w:marRight w:val="0"/>
      <w:marTop w:val="0"/>
      <w:marBottom w:val="0"/>
      <w:divBdr>
        <w:top w:val="none" w:sz="0" w:space="0" w:color="auto"/>
        <w:left w:val="none" w:sz="0" w:space="0" w:color="auto"/>
        <w:bottom w:val="none" w:sz="0" w:space="0" w:color="auto"/>
        <w:right w:val="none" w:sz="0" w:space="0" w:color="auto"/>
      </w:divBdr>
    </w:div>
    <w:div w:id="1891964474">
      <w:bodyDiv w:val="1"/>
      <w:marLeft w:val="0"/>
      <w:marRight w:val="0"/>
      <w:marTop w:val="0"/>
      <w:marBottom w:val="0"/>
      <w:divBdr>
        <w:top w:val="none" w:sz="0" w:space="0" w:color="auto"/>
        <w:left w:val="none" w:sz="0" w:space="0" w:color="auto"/>
        <w:bottom w:val="none" w:sz="0" w:space="0" w:color="auto"/>
        <w:right w:val="none" w:sz="0" w:space="0" w:color="auto"/>
      </w:divBdr>
    </w:div>
    <w:div w:id="1892770409">
      <w:bodyDiv w:val="1"/>
      <w:marLeft w:val="0"/>
      <w:marRight w:val="0"/>
      <w:marTop w:val="0"/>
      <w:marBottom w:val="0"/>
      <w:divBdr>
        <w:top w:val="none" w:sz="0" w:space="0" w:color="auto"/>
        <w:left w:val="none" w:sz="0" w:space="0" w:color="auto"/>
        <w:bottom w:val="none" w:sz="0" w:space="0" w:color="auto"/>
        <w:right w:val="none" w:sz="0" w:space="0" w:color="auto"/>
      </w:divBdr>
    </w:div>
    <w:div w:id="1892837105">
      <w:bodyDiv w:val="1"/>
      <w:marLeft w:val="0"/>
      <w:marRight w:val="0"/>
      <w:marTop w:val="0"/>
      <w:marBottom w:val="0"/>
      <w:divBdr>
        <w:top w:val="none" w:sz="0" w:space="0" w:color="auto"/>
        <w:left w:val="none" w:sz="0" w:space="0" w:color="auto"/>
        <w:bottom w:val="none" w:sz="0" w:space="0" w:color="auto"/>
        <w:right w:val="none" w:sz="0" w:space="0" w:color="auto"/>
      </w:divBdr>
    </w:div>
    <w:div w:id="1893153624">
      <w:bodyDiv w:val="1"/>
      <w:marLeft w:val="0"/>
      <w:marRight w:val="0"/>
      <w:marTop w:val="0"/>
      <w:marBottom w:val="0"/>
      <w:divBdr>
        <w:top w:val="none" w:sz="0" w:space="0" w:color="auto"/>
        <w:left w:val="none" w:sz="0" w:space="0" w:color="auto"/>
        <w:bottom w:val="none" w:sz="0" w:space="0" w:color="auto"/>
        <w:right w:val="none" w:sz="0" w:space="0" w:color="auto"/>
      </w:divBdr>
    </w:div>
    <w:div w:id="1893617289">
      <w:bodyDiv w:val="1"/>
      <w:marLeft w:val="0"/>
      <w:marRight w:val="0"/>
      <w:marTop w:val="0"/>
      <w:marBottom w:val="0"/>
      <w:divBdr>
        <w:top w:val="none" w:sz="0" w:space="0" w:color="auto"/>
        <w:left w:val="none" w:sz="0" w:space="0" w:color="auto"/>
        <w:bottom w:val="none" w:sz="0" w:space="0" w:color="auto"/>
        <w:right w:val="none" w:sz="0" w:space="0" w:color="auto"/>
      </w:divBdr>
    </w:div>
    <w:div w:id="1897693141">
      <w:bodyDiv w:val="1"/>
      <w:marLeft w:val="0"/>
      <w:marRight w:val="0"/>
      <w:marTop w:val="0"/>
      <w:marBottom w:val="0"/>
      <w:divBdr>
        <w:top w:val="none" w:sz="0" w:space="0" w:color="auto"/>
        <w:left w:val="none" w:sz="0" w:space="0" w:color="auto"/>
        <w:bottom w:val="none" w:sz="0" w:space="0" w:color="auto"/>
        <w:right w:val="none" w:sz="0" w:space="0" w:color="auto"/>
      </w:divBdr>
    </w:div>
    <w:div w:id="1899128613">
      <w:bodyDiv w:val="1"/>
      <w:marLeft w:val="0"/>
      <w:marRight w:val="0"/>
      <w:marTop w:val="0"/>
      <w:marBottom w:val="0"/>
      <w:divBdr>
        <w:top w:val="none" w:sz="0" w:space="0" w:color="auto"/>
        <w:left w:val="none" w:sz="0" w:space="0" w:color="auto"/>
        <w:bottom w:val="none" w:sz="0" w:space="0" w:color="auto"/>
        <w:right w:val="none" w:sz="0" w:space="0" w:color="auto"/>
      </w:divBdr>
    </w:div>
    <w:div w:id="1901594154">
      <w:bodyDiv w:val="1"/>
      <w:marLeft w:val="0"/>
      <w:marRight w:val="0"/>
      <w:marTop w:val="0"/>
      <w:marBottom w:val="0"/>
      <w:divBdr>
        <w:top w:val="none" w:sz="0" w:space="0" w:color="auto"/>
        <w:left w:val="none" w:sz="0" w:space="0" w:color="auto"/>
        <w:bottom w:val="none" w:sz="0" w:space="0" w:color="auto"/>
        <w:right w:val="none" w:sz="0" w:space="0" w:color="auto"/>
      </w:divBdr>
    </w:div>
    <w:div w:id="1901863616">
      <w:bodyDiv w:val="1"/>
      <w:marLeft w:val="0"/>
      <w:marRight w:val="0"/>
      <w:marTop w:val="0"/>
      <w:marBottom w:val="0"/>
      <w:divBdr>
        <w:top w:val="none" w:sz="0" w:space="0" w:color="auto"/>
        <w:left w:val="none" w:sz="0" w:space="0" w:color="auto"/>
        <w:bottom w:val="none" w:sz="0" w:space="0" w:color="auto"/>
        <w:right w:val="none" w:sz="0" w:space="0" w:color="auto"/>
      </w:divBdr>
    </w:div>
    <w:div w:id="1903710042">
      <w:bodyDiv w:val="1"/>
      <w:marLeft w:val="0"/>
      <w:marRight w:val="0"/>
      <w:marTop w:val="0"/>
      <w:marBottom w:val="0"/>
      <w:divBdr>
        <w:top w:val="none" w:sz="0" w:space="0" w:color="auto"/>
        <w:left w:val="none" w:sz="0" w:space="0" w:color="auto"/>
        <w:bottom w:val="none" w:sz="0" w:space="0" w:color="auto"/>
        <w:right w:val="none" w:sz="0" w:space="0" w:color="auto"/>
      </w:divBdr>
    </w:div>
    <w:div w:id="1904945396">
      <w:bodyDiv w:val="1"/>
      <w:marLeft w:val="0"/>
      <w:marRight w:val="0"/>
      <w:marTop w:val="0"/>
      <w:marBottom w:val="0"/>
      <w:divBdr>
        <w:top w:val="none" w:sz="0" w:space="0" w:color="auto"/>
        <w:left w:val="none" w:sz="0" w:space="0" w:color="auto"/>
        <w:bottom w:val="none" w:sz="0" w:space="0" w:color="auto"/>
        <w:right w:val="none" w:sz="0" w:space="0" w:color="auto"/>
      </w:divBdr>
    </w:div>
    <w:div w:id="1908563808">
      <w:bodyDiv w:val="1"/>
      <w:marLeft w:val="0"/>
      <w:marRight w:val="0"/>
      <w:marTop w:val="0"/>
      <w:marBottom w:val="0"/>
      <w:divBdr>
        <w:top w:val="none" w:sz="0" w:space="0" w:color="auto"/>
        <w:left w:val="none" w:sz="0" w:space="0" w:color="auto"/>
        <w:bottom w:val="none" w:sz="0" w:space="0" w:color="auto"/>
        <w:right w:val="none" w:sz="0" w:space="0" w:color="auto"/>
      </w:divBdr>
    </w:div>
    <w:div w:id="1908998896">
      <w:bodyDiv w:val="1"/>
      <w:marLeft w:val="0"/>
      <w:marRight w:val="0"/>
      <w:marTop w:val="0"/>
      <w:marBottom w:val="0"/>
      <w:divBdr>
        <w:top w:val="none" w:sz="0" w:space="0" w:color="auto"/>
        <w:left w:val="none" w:sz="0" w:space="0" w:color="auto"/>
        <w:bottom w:val="none" w:sz="0" w:space="0" w:color="auto"/>
        <w:right w:val="none" w:sz="0" w:space="0" w:color="auto"/>
      </w:divBdr>
    </w:div>
    <w:div w:id="1909608759">
      <w:bodyDiv w:val="1"/>
      <w:marLeft w:val="0"/>
      <w:marRight w:val="0"/>
      <w:marTop w:val="0"/>
      <w:marBottom w:val="0"/>
      <w:divBdr>
        <w:top w:val="none" w:sz="0" w:space="0" w:color="auto"/>
        <w:left w:val="none" w:sz="0" w:space="0" w:color="auto"/>
        <w:bottom w:val="none" w:sz="0" w:space="0" w:color="auto"/>
        <w:right w:val="none" w:sz="0" w:space="0" w:color="auto"/>
      </w:divBdr>
    </w:div>
    <w:div w:id="1910119078">
      <w:bodyDiv w:val="1"/>
      <w:marLeft w:val="0"/>
      <w:marRight w:val="0"/>
      <w:marTop w:val="0"/>
      <w:marBottom w:val="0"/>
      <w:divBdr>
        <w:top w:val="none" w:sz="0" w:space="0" w:color="auto"/>
        <w:left w:val="none" w:sz="0" w:space="0" w:color="auto"/>
        <w:bottom w:val="none" w:sz="0" w:space="0" w:color="auto"/>
        <w:right w:val="none" w:sz="0" w:space="0" w:color="auto"/>
      </w:divBdr>
    </w:div>
    <w:div w:id="1910310938">
      <w:bodyDiv w:val="1"/>
      <w:marLeft w:val="0"/>
      <w:marRight w:val="0"/>
      <w:marTop w:val="0"/>
      <w:marBottom w:val="0"/>
      <w:divBdr>
        <w:top w:val="none" w:sz="0" w:space="0" w:color="auto"/>
        <w:left w:val="none" w:sz="0" w:space="0" w:color="auto"/>
        <w:bottom w:val="none" w:sz="0" w:space="0" w:color="auto"/>
        <w:right w:val="none" w:sz="0" w:space="0" w:color="auto"/>
      </w:divBdr>
      <w:divsChild>
        <w:div w:id="894045505">
          <w:marLeft w:val="480"/>
          <w:marRight w:val="0"/>
          <w:marTop w:val="0"/>
          <w:marBottom w:val="0"/>
          <w:divBdr>
            <w:top w:val="none" w:sz="0" w:space="0" w:color="auto"/>
            <w:left w:val="none" w:sz="0" w:space="0" w:color="auto"/>
            <w:bottom w:val="none" w:sz="0" w:space="0" w:color="auto"/>
            <w:right w:val="none" w:sz="0" w:space="0" w:color="auto"/>
          </w:divBdr>
        </w:div>
        <w:div w:id="14843245">
          <w:marLeft w:val="480"/>
          <w:marRight w:val="0"/>
          <w:marTop w:val="0"/>
          <w:marBottom w:val="0"/>
          <w:divBdr>
            <w:top w:val="none" w:sz="0" w:space="0" w:color="auto"/>
            <w:left w:val="none" w:sz="0" w:space="0" w:color="auto"/>
            <w:bottom w:val="none" w:sz="0" w:space="0" w:color="auto"/>
            <w:right w:val="none" w:sz="0" w:space="0" w:color="auto"/>
          </w:divBdr>
        </w:div>
        <w:div w:id="1775242755">
          <w:marLeft w:val="480"/>
          <w:marRight w:val="0"/>
          <w:marTop w:val="0"/>
          <w:marBottom w:val="0"/>
          <w:divBdr>
            <w:top w:val="none" w:sz="0" w:space="0" w:color="auto"/>
            <w:left w:val="none" w:sz="0" w:space="0" w:color="auto"/>
            <w:bottom w:val="none" w:sz="0" w:space="0" w:color="auto"/>
            <w:right w:val="none" w:sz="0" w:space="0" w:color="auto"/>
          </w:divBdr>
        </w:div>
        <w:div w:id="488401887">
          <w:marLeft w:val="480"/>
          <w:marRight w:val="0"/>
          <w:marTop w:val="0"/>
          <w:marBottom w:val="0"/>
          <w:divBdr>
            <w:top w:val="none" w:sz="0" w:space="0" w:color="auto"/>
            <w:left w:val="none" w:sz="0" w:space="0" w:color="auto"/>
            <w:bottom w:val="none" w:sz="0" w:space="0" w:color="auto"/>
            <w:right w:val="none" w:sz="0" w:space="0" w:color="auto"/>
          </w:divBdr>
        </w:div>
        <w:div w:id="66417384">
          <w:marLeft w:val="480"/>
          <w:marRight w:val="0"/>
          <w:marTop w:val="0"/>
          <w:marBottom w:val="0"/>
          <w:divBdr>
            <w:top w:val="none" w:sz="0" w:space="0" w:color="auto"/>
            <w:left w:val="none" w:sz="0" w:space="0" w:color="auto"/>
            <w:bottom w:val="none" w:sz="0" w:space="0" w:color="auto"/>
            <w:right w:val="none" w:sz="0" w:space="0" w:color="auto"/>
          </w:divBdr>
        </w:div>
        <w:div w:id="1486582373">
          <w:marLeft w:val="480"/>
          <w:marRight w:val="0"/>
          <w:marTop w:val="0"/>
          <w:marBottom w:val="0"/>
          <w:divBdr>
            <w:top w:val="none" w:sz="0" w:space="0" w:color="auto"/>
            <w:left w:val="none" w:sz="0" w:space="0" w:color="auto"/>
            <w:bottom w:val="none" w:sz="0" w:space="0" w:color="auto"/>
            <w:right w:val="none" w:sz="0" w:space="0" w:color="auto"/>
          </w:divBdr>
        </w:div>
        <w:div w:id="622005772">
          <w:marLeft w:val="480"/>
          <w:marRight w:val="0"/>
          <w:marTop w:val="0"/>
          <w:marBottom w:val="0"/>
          <w:divBdr>
            <w:top w:val="none" w:sz="0" w:space="0" w:color="auto"/>
            <w:left w:val="none" w:sz="0" w:space="0" w:color="auto"/>
            <w:bottom w:val="none" w:sz="0" w:space="0" w:color="auto"/>
            <w:right w:val="none" w:sz="0" w:space="0" w:color="auto"/>
          </w:divBdr>
        </w:div>
        <w:div w:id="1939485372">
          <w:marLeft w:val="480"/>
          <w:marRight w:val="0"/>
          <w:marTop w:val="0"/>
          <w:marBottom w:val="0"/>
          <w:divBdr>
            <w:top w:val="none" w:sz="0" w:space="0" w:color="auto"/>
            <w:left w:val="none" w:sz="0" w:space="0" w:color="auto"/>
            <w:bottom w:val="none" w:sz="0" w:space="0" w:color="auto"/>
            <w:right w:val="none" w:sz="0" w:space="0" w:color="auto"/>
          </w:divBdr>
        </w:div>
        <w:div w:id="1566640757">
          <w:marLeft w:val="480"/>
          <w:marRight w:val="0"/>
          <w:marTop w:val="0"/>
          <w:marBottom w:val="0"/>
          <w:divBdr>
            <w:top w:val="none" w:sz="0" w:space="0" w:color="auto"/>
            <w:left w:val="none" w:sz="0" w:space="0" w:color="auto"/>
            <w:bottom w:val="none" w:sz="0" w:space="0" w:color="auto"/>
            <w:right w:val="none" w:sz="0" w:space="0" w:color="auto"/>
          </w:divBdr>
        </w:div>
        <w:div w:id="1063062263">
          <w:marLeft w:val="480"/>
          <w:marRight w:val="0"/>
          <w:marTop w:val="0"/>
          <w:marBottom w:val="0"/>
          <w:divBdr>
            <w:top w:val="none" w:sz="0" w:space="0" w:color="auto"/>
            <w:left w:val="none" w:sz="0" w:space="0" w:color="auto"/>
            <w:bottom w:val="none" w:sz="0" w:space="0" w:color="auto"/>
            <w:right w:val="none" w:sz="0" w:space="0" w:color="auto"/>
          </w:divBdr>
        </w:div>
        <w:div w:id="1089935270">
          <w:marLeft w:val="480"/>
          <w:marRight w:val="0"/>
          <w:marTop w:val="0"/>
          <w:marBottom w:val="0"/>
          <w:divBdr>
            <w:top w:val="none" w:sz="0" w:space="0" w:color="auto"/>
            <w:left w:val="none" w:sz="0" w:space="0" w:color="auto"/>
            <w:bottom w:val="none" w:sz="0" w:space="0" w:color="auto"/>
            <w:right w:val="none" w:sz="0" w:space="0" w:color="auto"/>
          </w:divBdr>
        </w:div>
        <w:div w:id="1244493000">
          <w:marLeft w:val="480"/>
          <w:marRight w:val="0"/>
          <w:marTop w:val="0"/>
          <w:marBottom w:val="0"/>
          <w:divBdr>
            <w:top w:val="none" w:sz="0" w:space="0" w:color="auto"/>
            <w:left w:val="none" w:sz="0" w:space="0" w:color="auto"/>
            <w:bottom w:val="none" w:sz="0" w:space="0" w:color="auto"/>
            <w:right w:val="none" w:sz="0" w:space="0" w:color="auto"/>
          </w:divBdr>
        </w:div>
        <w:div w:id="1053381913">
          <w:marLeft w:val="480"/>
          <w:marRight w:val="0"/>
          <w:marTop w:val="0"/>
          <w:marBottom w:val="0"/>
          <w:divBdr>
            <w:top w:val="none" w:sz="0" w:space="0" w:color="auto"/>
            <w:left w:val="none" w:sz="0" w:space="0" w:color="auto"/>
            <w:bottom w:val="none" w:sz="0" w:space="0" w:color="auto"/>
            <w:right w:val="none" w:sz="0" w:space="0" w:color="auto"/>
          </w:divBdr>
        </w:div>
        <w:div w:id="1258244949">
          <w:marLeft w:val="480"/>
          <w:marRight w:val="0"/>
          <w:marTop w:val="0"/>
          <w:marBottom w:val="0"/>
          <w:divBdr>
            <w:top w:val="none" w:sz="0" w:space="0" w:color="auto"/>
            <w:left w:val="none" w:sz="0" w:space="0" w:color="auto"/>
            <w:bottom w:val="none" w:sz="0" w:space="0" w:color="auto"/>
            <w:right w:val="none" w:sz="0" w:space="0" w:color="auto"/>
          </w:divBdr>
        </w:div>
        <w:div w:id="164052000">
          <w:marLeft w:val="480"/>
          <w:marRight w:val="0"/>
          <w:marTop w:val="0"/>
          <w:marBottom w:val="0"/>
          <w:divBdr>
            <w:top w:val="none" w:sz="0" w:space="0" w:color="auto"/>
            <w:left w:val="none" w:sz="0" w:space="0" w:color="auto"/>
            <w:bottom w:val="none" w:sz="0" w:space="0" w:color="auto"/>
            <w:right w:val="none" w:sz="0" w:space="0" w:color="auto"/>
          </w:divBdr>
        </w:div>
        <w:div w:id="672605836">
          <w:marLeft w:val="480"/>
          <w:marRight w:val="0"/>
          <w:marTop w:val="0"/>
          <w:marBottom w:val="0"/>
          <w:divBdr>
            <w:top w:val="none" w:sz="0" w:space="0" w:color="auto"/>
            <w:left w:val="none" w:sz="0" w:space="0" w:color="auto"/>
            <w:bottom w:val="none" w:sz="0" w:space="0" w:color="auto"/>
            <w:right w:val="none" w:sz="0" w:space="0" w:color="auto"/>
          </w:divBdr>
        </w:div>
        <w:div w:id="1781684989">
          <w:marLeft w:val="480"/>
          <w:marRight w:val="0"/>
          <w:marTop w:val="0"/>
          <w:marBottom w:val="0"/>
          <w:divBdr>
            <w:top w:val="none" w:sz="0" w:space="0" w:color="auto"/>
            <w:left w:val="none" w:sz="0" w:space="0" w:color="auto"/>
            <w:bottom w:val="none" w:sz="0" w:space="0" w:color="auto"/>
            <w:right w:val="none" w:sz="0" w:space="0" w:color="auto"/>
          </w:divBdr>
        </w:div>
        <w:div w:id="1077903244">
          <w:marLeft w:val="480"/>
          <w:marRight w:val="0"/>
          <w:marTop w:val="0"/>
          <w:marBottom w:val="0"/>
          <w:divBdr>
            <w:top w:val="none" w:sz="0" w:space="0" w:color="auto"/>
            <w:left w:val="none" w:sz="0" w:space="0" w:color="auto"/>
            <w:bottom w:val="none" w:sz="0" w:space="0" w:color="auto"/>
            <w:right w:val="none" w:sz="0" w:space="0" w:color="auto"/>
          </w:divBdr>
        </w:div>
        <w:div w:id="1582181889">
          <w:marLeft w:val="480"/>
          <w:marRight w:val="0"/>
          <w:marTop w:val="0"/>
          <w:marBottom w:val="0"/>
          <w:divBdr>
            <w:top w:val="none" w:sz="0" w:space="0" w:color="auto"/>
            <w:left w:val="none" w:sz="0" w:space="0" w:color="auto"/>
            <w:bottom w:val="none" w:sz="0" w:space="0" w:color="auto"/>
            <w:right w:val="none" w:sz="0" w:space="0" w:color="auto"/>
          </w:divBdr>
        </w:div>
        <w:div w:id="2040739706">
          <w:marLeft w:val="480"/>
          <w:marRight w:val="0"/>
          <w:marTop w:val="0"/>
          <w:marBottom w:val="0"/>
          <w:divBdr>
            <w:top w:val="none" w:sz="0" w:space="0" w:color="auto"/>
            <w:left w:val="none" w:sz="0" w:space="0" w:color="auto"/>
            <w:bottom w:val="none" w:sz="0" w:space="0" w:color="auto"/>
            <w:right w:val="none" w:sz="0" w:space="0" w:color="auto"/>
          </w:divBdr>
        </w:div>
        <w:div w:id="1279221120">
          <w:marLeft w:val="480"/>
          <w:marRight w:val="0"/>
          <w:marTop w:val="0"/>
          <w:marBottom w:val="0"/>
          <w:divBdr>
            <w:top w:val="none" w:sz="0" w:space="0" w:color="auto"/>
            <w:left w:val="none" w:sz="0" w:space="0" w:color="auto"/>
            <w:bottom w:val="none" w:sz="0" w:space="0" w:color="auto"/>
            <w:right w:val="none" w:sz="0" w:space="0" w:color="auto"/>
          </w:divBdr>
        </w:div>
        <w:div w:id="357122152">
          <w:marLeft w:val="480"/>
          <w:marRight w:val="0"/>
          <w:marTop w:val="0"/>
          <w:marBottom w:val="0"/>
          <w:divBdr>
            <w:top w:val="none" w:sz="0" w:space="0" w:color="auto"/>
            <w:left w:val="none" w:sz="0" w:space="0" w:color="auto"/>
            <w:bottom w:val="none" w:sz="0" w:space="0" w:color="auto"/>
            <w:right w:val="none" w:sz="0" w:space="0" w:color="auto"/>
          </w:divBdr>
        </w:div>
        <w:div w:id="1586456279">
          <w:marLeft w:val="480"/>
          <w:marRight w:val="0"/>
          <w:marTop w:val="0"/>
          <w:marBottom w:val="0"/>
          <w:divBdr>
            <w:top w:val="none" w:sz="0" w:space="0" w:color="auto"/>
            <w:left w:val="none" w:sz="0" w:space="0" w:color="auto"/>
            <w:bottom w:val="none" w:sz="0" w:space="0" w:color="auto"/>
            <w:right w:val="none" w:sz="0" w:space="0" w:color="auto"/>
          </w:divBdr>
        </w:div>
        <w:div w:id="1666467522">
          <w:marLeft w:val="480"/>
          <w:marRight w:val="0"/>
          <w:marTop w:val="0"/>
          <w:marBottom w:val="0"/>
          <w:divBdr>
            <w:top w:val="none" w:sz="0" w:space="0" w:color="auto"/>
            <w:left w:val="none" w:sz="0" w:space="0" w:color="auto"/>
            <w:bottom w:val="none" w:sz="0" w:space="0" w:color="auto"/>
            <w:right w:val="none" w:sz="0" w:space="0" w:color="auto"/>
          </w:divBdr>
        </w:div>
        <w:div w:id="526909719">
          <w:marLeft w:val="480"/>
          <w:marRight w:val="0"/>
          <w:marTop w:val="0"/>
          <w:marBottom w:val="0"/>
          <w:divBdr>
            <w:top w:val="none" w:sz="0" w:space="0" w:color="auto"/>
            <w:left w:val="none" w:sz="0" w:space="0" w:color="auto"/>
            <w:bottom w:val="none" w:sz="0" w:space="0" w:color="auto"/>
            <w:right w:val="none" w:sz="0" w:space="0" w:color="auto"/>
          </w:divBdr>
        </w:div>
        <w:div w:id="1368801027">
          <w:marLeft w:val="480"/>
          <w:marRight w:val="0"/>
          <w:marTop w:val="0"/>
          <w:marBottom w:val="0"/>
          <w:divBdr>
            <w:top w:val="none" w:sz="0" w:space="0" w:color="auto"/>
            <w:left w:val="none" w:sz="0" w:space="0" w:color="auto"/>
            <w:bottom w:val="none" w:sz="0" w:space="0" w:color="auto"/>
            <w:right w:val="none" w:sz="0" w:space="0" w:color="auto"/>
          </w:divBdr>
        </w:div>
        <w:div w:id="1812283718">
          <w:marLeft w:val="480"/>
          <w:marRight w:val="0"/>
          <w:marTop w:val="0"/>
          <w:marBottom w:val="0"/>
          <w:divBdr>
            <w:top w:val="none" w:sz="0" w:space="0" w:color="auto"/>
            <w:left w:val="none" w:sz="0" w:space="0" w:color="auto"/>
            <w:bottom w:val="none" w:sz="0" w:space="0" w:color="auto"/>
            <w:right w:val="none" w:sz="0" w:space="0" w:color="auto"/>
          </w:divBdr>
        </w:div>
        <w:div w:id="967930837">
          <w:marLeft w:val="480"/>
          <w:marRight w:val="0"/>
          <w:marTop w:val="0"/>
          <w:marBottom w:val="0"/>
          <w:divBdr>
            <w:top w:val="none" w:sz="0" w:space="0" w:color="auto"/>
            <w:left w:val="none" w:sz="0" w:space="0" w:color="auto"/>
            <w:bottom w:val="none" w:sz="0" w:space="0" w:color="auto"/>
            <w:right w:val="none" w:sz="0" w:space="0" w:color="auto"/>
          </w:divBdr>
        </w:div>
        <w:div w:id="1243376307">
          <w:marLeft w:val="480"/>
          <w:marRight w:val="0"/>
          <w:marTop w:val="0"/>
          <w:marBottom w:val="0"/>
          <w:divBdr>
            <w:top w:val="none" w:sz="0" w:space="0" w:color="auto"/>
            <w:left w:val="none" w:sz="0" w:space="0" w:color="auto"/>
            <w:bottom w:val="none" w:sz="0" w:space="0" w:color="auto"/>
            <w:right w:val="none" w:sz="0" w:space="0" w:color="auto"/>
          </w:divBdr>
        </w:div>
        <w:div w:id="1901743374">
          <w:marLeft w:val="480"/>
          <w:marRight w:val="0"/>
          <w:marTop w:val="0"/>
          <w:marBottom w:val="0"/>
          <w:divBdr>
            <w:top w:val="none" w:sz="0" w:space="0" w:color="auto"/>
            <w:left w:val="none" w:sz="0" w:space="0" w:color="auto"/>
            <w:bottom w:val="none" w:sz="0" w:space="0" w:color="auto"/>
            <w:right w:val="none" w:sz="0" w:space="0" w:color="auto"/>
          </w:divBdr>
        </w:div>
        <w:div w:id="918056421">
          <w:marLeft w:val="480"/>
          <w:marRight w:val="0"/>
          <w:marTop w:val="0"/>
          <w:marBottom w:val="0"/>
          <w:divBdr>
            <w:top w:val="none" w:sz="0" w:space="0" w:color="auto"/>
            <w:left w:val="none" w:sz="0" w:space="0" w:color="auto"/>
            <w:bottom w:val="none" w:sz="0" w:space="0" w:color="auto"/>
            <w:right w:val="none" w:sz="0" w:space="0" w:color="auto"/>
          </w:divBdr>
        </w:div>
        <w:div w:id="66467097">
          <w:marLeft w:val="480"/>
          <w:marRight w:val="0"/>
          <w:marTop w:val="0"/>
          <w:marBottom w:val="0"/>
          <w:divBdr>
            <w:top w:val="none" w:sz="0" w:space="0" w:color="auto"/>
            <w:left w:val="none" w:sz="0" w:space="0" w:color="auto"/>
            <w:bottom w:val="none" w:sz="0" w:space="0" w:color="auto"/>
            <w:right w:val="none" w:sz="0" w:space="0" w:color="auto"/>
          </w:divBdr>
        </w:div>
        <w:div w:id="162012744">
          <w:marLeft w:val="480"/>
          <w:marRight w:val="0"/>
          <w:marTop w:val="0"/>
          <w:marBottom w:val="0"/>
          <w:divBdr>
            <w:top w:val="none" w:sz="0" w:space="0" w:color="auto"/>
            <w:left w:val="none" w:sz="0" w:space="0" w:color="auto"/>
            <w:bottom w:val="none" w:sz="0" w:space="0" w:color="auto"/>
            <w:right w:val="none" w:sz="0" w:space="0" w:color="auto"/>
          </w:divBdr>
        </w:div>
        <w:div w:id="983193137">
          <w:marLeft w:val="480"/>
          <w:marRight w:val="0"/>
          <w:marTop w:val="0"/>
          <w:marBottom w:val="0"/>
          <w:divBdr>
            <w:top w:val="none" w:sz="0" w:space="0" w:color="auto"/>
            <w:left w:val="none" w:sz="0" w:space="0" w:color="auto"/>
            <w:bottom w:val="none" w:sz="0" w:space="0" w:color="auto"/>
            <w:right w:val="none" w:sz="0" w:space="0" w:color="auto"/>
          </w:divBdr>
        </w:div>
        <w:div w:id="974221505">
          <w:marLeft w:val="480"/>
          <w:marRight w:val="0"/>
          <w:marTop w:val="0"/>
          <w:marBottom w:val="0"/>
          <w:divBdr>
            <w:top w:val="none" w:sz="0" w:space="0" w:color="auto"/>
            <w:left w:val="none" w:sz="0" w:space="0" w:color="auto"/>
            <w:bottom w:val="none" w:sz="0" w:space="0" w:color="auto"/>
            <w:right w:val="none" w:sz="0" w:space="0" w:color="auto"/>
          </w:divBdr>
        </w:div>
        <w:div w:id="1322344631">
          <w:marLeft w:val="480"/>
          <w:marRight w:val="0"/>
          <w:marTop w:val="0"/>
          <w:marBottom w:val="0"/>
          <w:divBdr>
            <w:top w:val="none" w:sz="0" w:space="0" w:color="auto"/>
            <w:left w:val="none" w:sz="0" w:space="0" w:color="auto"/>
            <w:bottom w:val="none" w:sz="0" w:space="0" w:color="auto"/>
            <w:right w:val="none" w:sz="0" w:space="0" w:color="auto"/>
          </w:divBdr>
        </w:div>
        <w:div w:id="1896695839">
          <w:marLeft w:val="480"/>
          <w:marRight w:val="0"/>
          <w:marTop w:val="0"/>
          <w:marBottom w:val="0"/>
          <w:divBdr>
            <w:top w:val="none" w:sz="0" w:space="0" w:color="auto"/>
            <w:left w:val="none" w:sz="0" w:space="0" w:color="auto"/>
            <w:bottom w:val="none" w:sz="0" w:space="0" w:color="auto"/>
            <w:right w:val="none" w:sz="0" w:space="0" w:color="auto"/>
          </w:divBdr>
        </w:div>
        <w:div w:id="1715929495">
          <w:marLeft w:val="480"/>
          <w:marRight w:val="0"/>
          <w:marTop w:val="0"/>
          <w:marBottom w:val="0"/>
          <w:divBdr>
            <w:top w:val="none" w:sz="0" w:space="0" w:color="auto"/>
            <w:left w:val="none" w:sz="0" w:space="0" w:color="auto"/>
            <w:bottom w:val="none" w:sz="0" w:space="0" w:color="auto"/>
            <w:right w:val="none" w:sz="0" w:space="0" w:color="auto"/>
          </w:divBdr>
        </w:div>
        <w:div w:id="246234590">
          <w:marLeft w:val="480"/>
          <w:marRight w:val="0"/>
          <w:marTop w:val="0"/>
          <w:marBottom w:val="0"/>
          <w:divBdr>
            <w:top w:val="none" w:sz="0" w:space="0" w:color="auto"/>
            <w:left w:val="none" w:sz="0" w:space="0" w:color="auto"/>
            <w:bottom w:val="none" w:sz="0" w:space="0" w:color="auto"/>
            <w:right w:val="none" w:sz="0" w:space="0" w:color="auto"/>
          </w:divBdr>
        </w:div>
        <w:div w:id="2007858316">
          <w:marLeft w:val="480"/>
          <w:marRight w:val="0"/>
          <w:marTop w:val="0"/>
          <w:marBottom w:val="0"/>
          <w:divBdr>
            <w:top w:val="none" w:sz="0" w:space="0" w:color="auto"/>
            <w:left w:val="none" w:sz="0" w:space="0" w:color="auto"/>
            <w:bottom w:val="none" w:sz="0" w:space="0" w:color="auto"/>
            <w:right w:val="none" w:sz="0" w:space="0" w:color="auto"/>
          </w:divBdr>
        </w:div>
        <w:div w:id="1192760542">
          <w:marLeft w:val="480"/>
          <w:marRight w:val="0"/>
          <w:marTop w:val="0"/>
          <w:marBottom w:val="0"/>
          <w:divBdr>
            <w:top w:val="none" w:sz="0" w:space="0" w:color="auto"/>
            <w:left w:val="none" w:sz="0" w:space="0" w:color="auto"/>
            <w:bottom w:val="none" w:sz="0" w:space="0" w:color="auto"/>
            <w:right w:val="none" w:sz="0" w:space="0" w:color="auto"/>
          </w:divBdr>
        </w:div>
        <w:div w:id="514997347">
          <w:marLeft w:val="480"/>
          <w:marRight w:val="0"/>
          <w:marTop w:val="0"/>
          <w:marBottom w:val="0"/>
          <w:divBdr>
            <w:top w:val="none" w:sz="0" w:space="0" w:color="auto"/>
            <w:left w:val="none" w:sz="0" w:space="0" w:color="auto"/>
            <w:bottom w:val="none" w:sz="0" w:space="0" w:color="auto"/>
            <w:right w:val="none" w:sz="0" w:space="0" w:color="auto"/>
          </w:divBdr>
        </w:div>
        <w:div w:id="1073698519">
          <w:marLeft w:val="480"/>
          <w:marRight w:val="0"/>
          <w:marTop w:val="0"/>
          <w:marBottom w:val="0"/>
          <w:divBdr>
            <w:top w:val="none" w:sz="0" w:space="0" w:color="auto"/>
            <w:left w:val="none" w:sz="0" w:space="0" w:color="auto"/>
            <w:bottom w:val="none" w:sz="0" w:space="0" w:color="auto"/>
            <w:right w:val="none" w:sz="0" w:space="0" w:color="auto"/>
          </w:divBdr>
        </w:div>
        <w:div w:id="298725073">
          <w:marLeft w:val="480"/>
          <w:marRight w:val="0"/>
          <w:marTop w:val="0"/>
          <w:marBottom w:val="0"/>
          <w:divBdr>
            <w:top w:val="none" w:sz="0" w:space="0" w:color="auto"/>
            <w:left w:val="none" w:sz="0" w:space="0" w:color="auto"/>
            <w:bottom w:val="none" w:sz="0" w:space="0" w:color="auto"/>
            <w:right w:val="none" w:sz="0" w:space="0" w:color="auto"/>
          </w:divBdr>
        </w:div>
        <w:div w:id="178740751">
          <w:marLeft w:val="480"/>
          <w:marRight w:val="0"/>
          <w:marTop w:val="0"/>
          <w:marBottom w:val="0"/>
          <w:divBdr>
            <w:top w:val="none" w:sz="0" w:space="0" w:color="auto"/>
            <w:left w:val="none" w:sz="0" w:space="0" w:color="auto"/>
            <w:bottom w:val="none" w:sz="0" w:space="0" w:color="auto"/>
            <w:right w:val="none" w:sz="0" w:space="0" w:color="auto"/>
          </w:divBdr>
        </w:div>
        <w:div w:id="378823408">
          <w:marLeft w:val="480"/>
          <w:marRight w:val="0"/>
          <w:marTop w:val="0"/>
          <w:marBottom w:val="0"/>
          <w:divBdr>
            <w:top w:val="none" w:sz="0" w:space="0" w:color="auto"/>
            <w:left w:val="none" w:sz="0" w:space="0" w:color="auto"/>
            <w:bottom w:val="none" w:sz="0" w:space="0" w:color="auto"/>
            <w:right w:val="none" w:sz="0" w:space="0" w:color="auto"/>
          </w:divBdr>
        </w:div>
        <w:div w:id="836848799">
          <w:marLeft w:val="480"/>
          <w:marRight w:val="0"/>
          <w:marTop w:val="0"/>
          <w:marBottom w:val="0"/>
          <w:divBdr>
            <w:top w:val="none" w:sz="0" w:space="0" w:color="auto"/>
            <w:left w:val="none" w:sz="0" w:space="0" w:color="auto"/>
            <w:bottom w:val="none" w:sz="0" w:space="0" w:color="auto"/>
            <w:right w:val="none" w:sz="0" w:space="0" w:color="auto"/>
          </w:divBdr>
        </w:div>
        <w:div w:id="267389538">
          <w:marLeft w:val="480"/>
          <w:marRight w:val="0"/>
          <w:marTop w:val="0"/>
          <w:marBottom w:val="0"/>
          <w:divBdr>
            <w:top w:val="none" w:sz="0" w:space="0" w:color="auto"/>
            <w:left w:val="none" w:sz="0" w:space="0" w:color="auto"/>
            <w:bottom w:val="none" w:sz="0" w:space="0" w:color="auto"/>
            <w:right w:val="none" w:sz="0" w:space="0" w:color="auto"/>
          </w:divBdr>
        </w:div>
        <w:div w:id="1501461401">
          <w:marLeft w:val="480"/>
          <w:marRight w:val="0"/>
          <w:marTop w:val="0"/>
          <w:marBottom w:val="0"/>
          <w:divBdr>
            <w:top w:val="none" w:sz="0" w:space="0" w:color="auto"/>
            <w:left w:val="none" w:sz="0" w:space="0" w:color="auto"/>
            <w:bottom w:val="none" w:sz="0" w:space="0" w:color="auto"/>
            <w:right w:val="none" w:sz="0" w:space="0" w:color="auto"/>
          </w:divBdr>
        </w:div>
        <w:div w:id="1007636852">
          <w:marLeft w:val="480"/>
          <w:marRight w:val="0"/>
          <w:marTop w:val="0"/>
          <w:marBottom w:val="0"/>
          <w:divBdr>
            <w:top w:val="none" w:sz="0" w:space="0" w:color="auto"/>
            <w:left w:val="none" w:sz="0" w:space="0" w:color="auto"/>
            <w:bottom w:val="none" w:sz="0" w:space="0" w:color="auto"/>
            <w:right w:val="none" w:sz="0" w:space="0" w:color="auto"/>
          </w:divBdr>
        </w:div>
        <w:div w:id="1944529759">
          <w:marLeft w:val="480"/>
          <w:marRight w:val="0"/>
          <w:marTop w:val="0"/>
          <w:marBottom w:val="0"/>
          <w:divBdr>
            <w:top w:val="none" w:sz="0" w:space="0" w:color="auto"/>
            <w:left w:val="none" w:sz="0" w:space="0" w:color="auto"/>
            <w:bottom w:val="none" w:sz="0" w:space="0" w:color="auto"/>
            <w:right w:val="none" w:sz="0" w:space="0" w:color="auto"/>
          </w:divBdr>
        </w:div>
        <w:div w:id="1642081519">
          <w:marLeft w:val="480"/>
          <w:marRight w:val="0"/>
          <w:marTop w:val="0"/>
          <w:marBottom w:val="0"/>
          <w:divBdr>
            <w:top w:val="none" w:sz="0" w:space="0" w:color="auto"/>
            <w:left w:val="none" w:sz="0" w:space="0" w:color="auto"/>
            <w:bottom w:val="none" w:sz="0" w:space="0" w:color="auto"/>
            <w:right w:val="none" w:sz="0" w:space="0" w:color="auto"/>
          </w:divBdr>
        </w:div>
        <w:div w:id="1547568576">
          <w:marLeft w:val="480"/>
          <w:marRight w:val="0"/>
          <w:marTop w:val="0"/>
          <w:marBottom w:val="0"/>
          <w:divBdr>
            <w:top w:val="none" w:sz="0" w:space="0" w:color="auto"/>
            <w:left w:val="none" w:sz="0" w:space="0" w:color="auto"/>
            <w:bottom w:val="none" w:sz="0" w:space="0" w:color="auto"/>
            <w:right w:val="none" w:sz="0" w:space="0" w:color="auto"/>
          </w:divBdr>
        </w:div>
        <w:div w:id="371880496">
          <w:marLeft w:val="480"/>
          <w:marRight w:val="0"/>
          <w:marTop w:val="0"/>
          <w:marBottom w:val="0"/>
          <w:divBdr>
            <w:top w:val="none" w:sz="0" w:space="0" w:color="auto"/>
            <w:left w:val="none" w:sz="0" w:space="0" w:color="auto"/>
            <w:bottom w:val="none" w:sz="0" w:space="0" w:color="auto"/>
            <w:right w:val="none" w:sz="0" w:space="0" w:color="auto"/>
          </w:divBdr>
        </w:div>
        <w:div w:id="1014040162">
          <w:marLeft w:val="480"/>
          <w:marRight w:val="0"/>
          <w:marTop w:val="0"/>
          <w:marBottom w:val="0"/>
          <w:divBdr>
            <w:top w:val="none" w:sz="0" w:space="0" w:color="auto"/>
            <w:left w:val="none" w:sz="0" w:space="0" w:color="auto"/>
            <w:bottom w:val="none" w:sz="0" w:space="0" w:color="auto"/>
            <w:right w:val="none" w:sz="0" w:space="0" w:color="auto"/>
          </w:divBdr>
        </w:div>
        <w:div w:id="1717925675">
          <w:marLeft w:val="480"/>
          <w:marRight w:val="0"/>
          <w:marTop w:val="0"/>
          <w:marBottom w:val="0"/>
          <w:divBdr>
            <w:top w:val="none" w:sz="0" w:space="0" w:color="auto"/>
            <w:left w:val="none" w:sz="0" w:space="0" w:color="auto"/>
            <w:bottom w:val="none" w:sz="0" w:space="0" w:color="auto"/>
            <w:right w:val="none" w:sz="0" w:space="0" w:color="auto"/>
          </w:divBdr>
        </w:div>
        <w:div w:id="1579635015">
          <w:marLeft w:val="480"/>
          <w:marRight w:val="0"/>
          <w:marTop w:val="0"/>
          <w:marBottom w:val="0"/>
          <w:divBdr>
            <w:top w:val="none" w:sz="0" w:space="0" w:color="auto"/>
            <w:left w:val="none" w:sz="0" w:space="0" w:color="auto"/>
            <w:bottom w:val="none" w:sz="0" w:space="0" w:color="auto"/>
            <w:right w:val="none" w:sz="0" w:space="0" w:color="auto"/>
          </w:divBdr>
        </w:div>
        <w:div w:id="968972313">
          <w:marLeft w:val="480"/>
          <w:marRight w:val="0"/>
          <w:marTop w:val="0"/>
          <w:marBottom w:val="0"/>
          <w:divBdr>
            <w:top w:val="none" w:sz="0" w:space="0" w:color="auto"/>
            <w:left w:val="none" w:sz="0" w:space="0" w:color="auto"/>
            <w:bottom w:val="none" w:sz="0" w:space="0" w:color="auto"/>
            <w:right w:val="none" w:sz="0" w:space="0" w:color="auto"/>
          </w:divBdr>
        </w:div>
        <w:div w:id="1514220897">
          <w:marLeft w:val="480"/>
          <w:marRight w:val="0"/>
          <w:marTop w:val="0"/>
          <w:marBottom w:val="0"/>
          <w:divBdr>
            <w:top w:val="none" w:sz="0" w:space="0" w:color="auto"/>
            <w:left w:val="none" w:sz="0" w:space="0" w:color="auto"/>
            <w:bottom w:val="none" w:sz="0" w:space="0" w:color="auto"/>
            <w:right w:val="none" w:sz="0" w:space="0" w:color="auto"/>
          </w:divBdr>
        </w:div>
        <w:div w:id="1832793300">
          <w:marLeft w:val="480"/>
          <w:marRight w:val="0"/>
          <w:marTop w:val="0"/>
          <w:marBottom w:val="0"/>
          <w:divBdr>
            <w:top w:val="none" w:sz="0" w:space="0" w:color="auto"/>
            <w:left w:val="none" w:sz="0" w:space="0" w:color="auto"/>
            <w:bottom w:val="none" w:sz="0" w:space="0" w:color="auto"/>
            <w:right w:val="none" w:sz="0" w:space="0" w:color="auto"/>
          </w:divBdr>
        </w:div>
        <w:div w:id="1261446682">
          <w:marLeft w:val="480"/>
          <w:marRight w:val="0"/>
          <w:marTop w:val="0"/>
          <w:marBottom w:val="0"/>
          <w:divBdr>
            <w:top w:val="none" w:sz="0" w:space="0" w:color="auto"/>
            <w:left w:val="none" w:sz="0" w:space="0" w:color="auto"/>
            <w:bottom w:val="none" w:sz="0" w:space="0" w:color="auto"/>
            <w:right w:val="none" w:sz="0" w:space="0" w:color="auto"/>
          </w:divBdr>
        </w:div>
        <w:div w:id="1430196853">
          <w:marLeft w:val="480"/>
          <w:marRight w:val="0"/>
          <w:marTop w:val="0"/>
          <w:marBottom w:val="0"/>
          <w:divBdr>
            <w:top w:val="none" w:sz="0" w:space="0" w:color="auto"/>
            <w:left w:val="none" w:sz="0" w:space="0" w:color="auto"/>
            <w:bottom w:val="none" w:sz="0" w:space="0" w:color="auto"/>
            <w:right w:val="none" w:sz="0" w:space="0" w:color="auto"/>
          </w:divBdr>
        </w:div>
        <w:div w:id="381297163">
          <w:marLeft w:val="480"/>
          <w:marRight w:val="0"/>
          <w:marTop w:val="0"/>
          <w:marBottom w:val="0"/>
          <w:divBdr>
            <w:top w:val="none" w:sz="0" w:space="0" w:color="auto"/>
            <w:left w:val="none" w:sz="0" w:space="0" w:color="auto"/>
            <w:bottom w:val="none" w:sz="0" w:space="0" w:color="auto"/>
            <w:right w:val="none" w:sz="0" w:space="0" w:color="auto"/>
          </w:divBdr>
        </w:div>
        <w:div w:id="592670397">
          <w:marLeft w:val="480"/>
          <w:marRight w:val="0"/>
          <w:marTop w:val="0"/>
          <w:marBottom w:val="0"/>
          <w:divBdr>
            <w:top w:val="none" w:sz="0" w:space="0" w:color="auto"/>
            <w:left w:val="none" w:sz="0" w:space="0" w:color="auto"/>
            <w:bottom w:val="none" w:sz="0" w:space="0" w:color="auto"/>
            <w:right w:val="none" w:sz="0" w:space="0" w:color="auto"/>
          </w:divBdr>
        </w:div>
        <w:div w:id="2139447964">
          <w:marLeft w:val="480"/>
          <w:marRight w:val="0"/>
          <w:marTop w:val="0"/>
          <w:marBottom w:val="0"/>
          <w:divBdr>
            <w:top w:val="none" w:sz="0" w:space="0" w:color="auto"/>
            <w:left w:val="none" w:sz="0" w:space="0" w:color="auto"/>
            <w:bottom w:val="none" w:sz="0" w:space="0" w:color="auto"/>
            <w:right w:val="none" w:sz="0" w:space="0" w:color="auto"/>
          </w:divBdr>
        </w:div>
        <w:div w:id="404382239">
          <w:marLeft w:val="480"/>
          <w:marRight w:val="0"/>
          <w:marTop w:val="0"/>
          <w:marBottom w:val="0"/>
          <w:divBdr>
            <w:top w:val="none" w:sz="0" w:space="0" w:color="auto"/>
            <w:left w:val="none" w:sz="0" w:space="0" w:color="auto"/>
            <w:bottom w:val="none" w:sz="0" w:space="0" w:color="auto"/>
            <w:right w:val="none" w:sz="0" w:space="0" w:color="auto"/>
          </w:divBdr>
        </w:div>
        <w:div w:id="1424380189">
          <w:marLeft w:val="480"/>
          <w:marRight w:val="0"/>
          <w:marTop w:val="0"/>
          <w:marBottom w:val="0"/>
          <w:divBdr>
            <w:top w:val="none" w:sz="0" w:space="0" w:color="auto"/>
            <w:left w:val="none" w:sz="0" w:space="0" w:color="auto"/>
            <w:bottom w:val="none" w:sz="0" w:space="0" w:color="auto"/>
            <w:right w:val="none" w:sz="0" w:space="0" w:color="auto"/>
          </w:divBdr>
        </w:div>
        <w:div w:id="1755584980">
          <w:marLeft w:val="480"/>
          <w:marRight w:val="0"/>
          <w:marTop w:val="0"/>
          <w:marBottom w:val="0"/>
          <w:divBdr>
            <w:top w:val="none" w:sz="0" w:space="0" w:color="auto"/>
            <w:left w:val="none" w:sz="0" w:space="0" w:color="auto"/>
            <w:bottom w:val="none" w:sz="0" w:space="0" w:color="auto"/>
            <w:right w:val="none" w:sz="0" w:space="0" w:color="auto"/>
          </w:divBdr>
        </w:div>
        <w:div w:id="1820418749">
          <w:marLeft w:val="480"/>
          <w:marRight w:val="0"/>
          <w:marTop w:val="0"/>
          <w:marBottom w:val="0"/>
          <w:divBdr>
            <w:top w:val="none" w:sz="0" w:space="0" w:color="auto"/>
            <w:left w:val="none" w:sz="0" w:space="0" w:color="auto"/>
            <w:bottom w:val="none" w:sz="0" w:space="0" w:color="auto"/>
            <w:right w:val="none" w:sz="0" w:space="0" w:color="auto"/>
          </w:divBdr>
        </w:div>
        <w:div w:id="147402582">
          <w:marLeft w:val="480"/>
          <w:marRight w:val="0"/>
          <w:marTop w:val="0"/>
          <w:marBottom w:val="0"/>
          <w:divBdr>
            <w:top w:val="none" w:sz="0" w:space="0" w:color="auto"/>
            <w:left w:val="none" w:sz="0" w:space="0" w:color="auto"/>
            <w:bottom w:val="none" w:sz="0" w:space="0" w:color="auto"/>
            <w:right w:val="none" w:sz="0" w:space="0" w:color="auto"/>
          </w:divBdr>
        </w:div>
        <w:div w:id="526455400">
          <w:marLeft w:val="480"/>
          <w:marRight w:val="0"/>
          <w:marTop w:val="0"/>
          <w:marBottom w:val="0"/>
          <w:divBdr>
            <w:top w:val="none" w:sz="0" w:space="0" w:color="auto"/>
            <w:left w:val="none" w:sz="0" w:space="0" w:color="auto"/>
            <w:bottom w:val="none" w:sz="0" w:space="0" w:color="auto"/>
            <w:right w:val="none" w:sz="0" w:space="0" w:color="auto"/>
          </w:divBdr>
        </w:div>
        <w:div w:id="654912627">
          <w:marLeft w:val="480"/>
          <w:marRight w:val="0"/>
          <w:marTop w:val="0"/>
          <w:marBottom w:val="0"/>
          <w:divBdr>
            <w:top w:val="none" w:sz="0" w:space="0" w:color="auto"/>
            <w:left w:val="none" w:sz="0" w:space="0" w:color="auto"/>
            <w:bottom w:val="none" w:sz="0" w:space="0" w:color="auto"/>
            <w:right w:val="none" w:sz="0" w:space="0" w:color="auto"/>
          </w:divBdr>
        </w:div>
        <w:div w:id="1303654373">
          <w:marLeft w:val="480"/>
          <w:marRight w:val="0"/>
          <w:marTop w:val="0"/>
          <w:marBottom w:val="0"/>
          <w:divBdr>
            <w:top w:val="none" w:sz="0" w:space="0" w:color="auto"/>
            <w:left w:val="none" w:sz="0" w:space="0" w:color="auto"/>
            <w:bottom w:val="none" w:sz="0" w:space="0" w:color="auto"/>
            <w:right w:val="none" w:sz="0" w:space="0" w:color="auto"/>
          </w:divBdr>
        </w:div>
        <w:div w:id="2017998746">
          <w:marLeft w:val="480"/>
          <w:marRight w:val="0"/>
          <w:marTop w:val="0"/>
          <w:marBottom w:val="0"/>
          <w:divBdr>
            <w:top w:val="none" w:sz="0" w:space="0" w:color="auto"/>
            <w:left w:val="none" w:sz="0" w:space="0" w:color="auto"/>
            <w:bottom w:val="none" w:sz="0" w:space="0" w:color="auto"/>
            <w:right w:val="none" w:sz="0" w:space="0" w:color="auto"/>
          </w:divBdr>
        </w:div>
        <w:div w:id="517504920">
          <w:marLeft w:val="480"/>
          <w:marRight w:val="0"/>
          <w:marTop w:val="0"/>
          <w:marBottom w:val="0"/>
          <w:divBdr>
            <w:top w:val="none" w:sz="0" w:space="0" w:color="auto"/>
            <w:left w:val="none" w:sz="0" w:space="0" w:color="auto"/>
            <w:bottom w:val="none" w:sz="0" w:space="0" w:color="auto"/>
            <w:right w:val="none" w:sz="0" w:space="0" w:color="auto"/>
          </w:divBdr>
        </w:div>
        <w:div w:id="337081556">
          <w:marLeft w:val="480"/>
          <w:marRight w:val="0"/>
          <w:marTop w:val="0"/>
          <w:marBottom w:val="0"/>
          <w:divBdr>
            <w:top w:val="none" w:sz="0" w:space="0" w:color="auto"/>
            <w:left w:val="none" w:sz="0" w:space="0" w:color="auto"/>
            <w:bottom w:val="none" w:sz="0" w:space="0" w:color="auto"/>
            <w:right w:val="none" w:sz="0" w:space="0" w:color="auto"/>
          </w:divBdr>
        </w:div>
        <w:div w:id="610861447">
          <w:marLeft w:val="480"/>
          <w:marRight w:val="0"/>
          <w:marTop w:val="0"/>
          <w:marBottom w:val="0"/>
          <w:divBdr>
            <w:top w:val="none" w:sz="0" w:space="0" w:color="auto"/>
            <w:left w:val="none" w:sz="0" w:space="0" w:color="auto"/>
            <w:bottom w:val="none" w:sz="0" w:space="0" w:color="auto"/>
            <w:right w:val="none" w:sz="0" w:space="0" w:color="auto"/>
          </w:divBdr>
        </w:div>
        <w:div w:id="691109853">
          <w:marLeft w:val="480"/>
          <w:marRight w:val="0"/>
          <w:marTop w:val="0"/>
          <w:marBottom w:val="0"/>
          <w:divBdr>
            <w:top w:val="none" w:sz="0" w:space="0" w:color="auto"/>
            <w:left w:val="none" w:sz="0" w:space="0" w:color="auto"/>
            <w:bottom w:val="none" w:sz="0" w:space="0" w:color="auto"/>
            <w:right w:val="none" w:sz="0" w:space="0" w:color="auto"/>
          </w:divBdr>
        </w:div>
        <w:div w:id="1765221067">
          <w:marLeft w:val="480"/>
          <w:marRight w:val="0"/>
          <w:marTop w:val="0"/>
          <w:marBottom w:val="0"/>
          <w:divBdr>
            <w:top w:val="none" w:sz="0" w:space="0" w:color="auto"/>
            <w:left w:val="none" w:sz="0" w:space="0" w:color="auto"/>
            <w:bottom w:val="none" w:sz="0" w:space="0" w:color="auto"/>
            <w:right w:val="none" w:sz="0" w:space="0" w:color="auto"/>
          </w:divBdr>
        </w:div>
        <w:div w:id="1327905762">
          <w:marLeft w:val="480"/>
          <w:marRight w:val="0"/>
          <w:marTop w:val="0"/>
          <w:marBottom w:val="0"/>
          <w:divBdr>
            <w:top w:val="none" w:sz="0" w:space="0" w:color="auto"/>
            <w:left w:val="none" w:sz="0" w:space="0" w:color="auto"/>
            <w:bottom w:val="none" w:sz="0" w:space="0" w:color="auto"/>
            <w:right w:val="none" w:sz="0" w:space="0" w:color="auto"/>
          </w:divBdr>
        </w:div>
        <w:div w:id="1801415237">
          <w:marLeft w:val="480"/>
          <w:marRight w:val="0"/>
          <w:marTop w:val="0"/>
          <w:marBottom w:val="0"/>
          <w:divBdr>
            <w:top w:val="none" w:sz="0" w:space="0" w:color="auto"/>
            <w:left w:val="none" w:sz="0" w:space="0" w:color="auto"/>
            <w:bottom w:val="none" w:sz="0" w:space="0" w:color="auto"/>
            <w:right w:val="none" w:sz="0" w:space="0" w:color="auto"/>
          </w:divBdr>
        </w:div>
      </w:divsChild>
    </w:div>
    <w:div w:id="1913197646">
      <w:bodyDiv w:val="1"/>
      <w:marLeft w:val="0"/>
      <w:marRight w:val="0"/>
      <w:marTop w:val="0"/>
      <w:marBottom w:val="0"/>
      <w:divBdr>
        <w:top w:val="none" w:sz="0" w:space="0" w:color="auto"/>
        <w:left w:val="none" w:sz="0" w:space="0" w:color="auto"/>
        <w:bottom w:val="none" w:sz="0" w:space="0" w:color="auto"/>
        <w:right w:val="none" w:sz="0" w:space="0" w:color="auto"/>
      </w:divBdr>
    </w:div>
    <w:div w:id="1913588367">
      <w:bodyDiv w:val="1"/>
      <w:marLeft w:val="0"/>
      <w:marRight w:val="0"/>
      <w:marTop w:val="0"/>
      <w:marBottom w:val="0"/>
      <w:divBdr>
        <w:top w:val="none" w:sz="0" w:space="0" w:color="auto"/>
        <w:left w:val="none" w:sz="0" w:space="0" w:color="auto"/>
        <w:bottom w:val="none" w:sz="0" w:space="0" w:color="auto"/>
        <w:right w:val="none" w:sz="0" w:space="0" w:color="auto"/>
      </w:divBdr>
    </w:div>
    <w:div w:id="1913854367">
      <w:bodyDiv w:val="1"/>
      <w:marLeft w:val="0"/>
      <w:marRight w:val="0"/>
      <w:marTop w:val="0"/>
      <w:marBottom w:val="0"/>
      <w:divBdr>
        <w:top w:val="none" w:sz="0" w:space="0" w:color="auto"/>
        <w:left w:val="none" w:sz="0" w:space="0" w:color="auto"/>
        <w:bottom w:val="none" w:sz="0" w:space="0" w:color="auto"/>
        <w:right w:val="none" w:sz="0" w:space="0" w:color="auto"/>
      </w:divBdr>
    </w:div>
    <w:div w:id="1914969001">
      <w:bodyDiv w:val="1"/>
      <w:marLeft w:val="0"/>
      <w:marRight w:val="0"/>
      <w:marTop w:val="0"/>
      <w:marBottom w:val="0"/>
      <w:divBdr>
        <w:top w:val="none" w:sz="0" w:space="0" w:color="auto"/>
        <w:left w:val="none" w:sz="0" w:space="0" w:color="auto"/>
        <w:bottom w:val="none" w:sz="0" w:space="0" w:color="auto"/>
        <w:right w:val="none" w:sz="0" w:space="0" w:color="auto"/>
      </w:divBdr>
    </w:div>
    <w:div w:id="1915240119">
      <w:bodyDiv w:val="1"/>
      <w:marLeft w:val="0"/>
      <w:marRight w:val="0"/>
      <w:marTop w:val="0"/>
      <w:marBottom w:val="0"/>
      <w:divBdr>
        <w:top w:val="none" w:sz="0" w:space="0" w:color="auto"/>
        <w:left w:val="none" w:sz="0" w:space="0" w:color="auto"/>
        <w:bottom w:val="none" w:sz="0" w:space="0" w:color="auto"/>
        <w:right w:val="none" w:sz="0" w:space="0" w:color="auto"/>
      </w:divBdr>
    </w:div>
    <w:div w:id="1915435875">
      <w:bodyDiv w:val="1"/>
      <w:marLeft w:val="0"/>
      <w:marRight w:val="0"/>
      <w:marTop w:val="0"/>
      <w:marBottom w:val="0"/>
      <w:divBdr>
        <w:top w:val="none" w:sz="0" w:space="0" w:color="auto"/>
        <w:left w:val="none" w:sz="0" w:space="0" w:color="auto"/>
        <w:bottom w:val="none" w:sz="0" w:space="0" w:color="auto"/>
        <w:right w:val="none" w:sz="0" w:space="0" w:color="auto"/>
      </w:divBdr>
    </w:div>
    <w:div w:id="1921865107">
      <w:bodyDiv w:val="1"/>
      <w:marLeft w:val="0"/>
      <w:marRight w:val="0"/>
      <w:marTop w:val="0"/>
      <w:marBottom w:val="0"/>
      <w:divBdr>
        <w:top w:val="none" w:sz="0" w:space="0" w:color="auto"/>
        <w:left w:val="none" w:sz="0" w:space="0" w:color="auto"/>
        <w:bottom w:val="none" w:sz="0" w:space="0" w:color="auto"/>
        <w:right w:val="none" w:sz="0" w:space="0" w:color="auto"/>
      </w:divBdr>
    </w:div>
    <w:div w:id="1923836086">
      <w:bodyDiv w:val="1"/>
      <w:marLeft w:val="0"/>
      <w:marRight w:val="0"/>
      <w:marTop w:val="0"/>
      <w:marBottom w:val="0"/>
      <w:divBdr>
        <w:top w:val="none" w:sz="0" w:space="0" w:color="auto"/>
        <w:left w:val="none" w:sz="0" w:space="0" w:color="auto"/>
        <w:bottom w:val="none" w:sz="0" w:space="0" w:color="auto"/>
        <w:right w:val="none" w:sz="0" w:space="0" w:color="auto"/>
      </w:divBdr>
    </w:div>
    <w:div w:id="1926760316">
      <w:bodyDiv w:val="1"/>
      <w:marLeft w:val="0"/>
      <w:marRight w:val="0"/>
      <w:marTop w:val="0"/>
      <w:marBottom w:val="0"/>
      <w:divBdr>
        <w:top w:val="none" w:sz="0" w:space="0" w:color="auto"/>
        <w:left w:val="none" w:sz="0" w:space="0" w:color="auto"/>
        <w:bottom w:val="none" w:sz="0" w:space="0" w:color="auto"/>
        <w:right w:val="none" w:sz="0" w:space="0" w:color="auto"/>
      </w:divBdr>
    </w:div>
    <w:div w:id="1927179680">
      <w:bodyDiv w:val="1"/>
      <w:marLeft w:val="0"/>
      <w:marRight w:val="0"/>
      <w:marTop w:val="0"/>
      <w:marBottom w:val="0"/>
      <w:divBdr>
        <w:top w:val="none" w:sz="0" w:space="0" w:color="auto"/>
        <w:left w:val="none" w:sz="0" w:space="0" w:color="auto"/>
        <w:bottom w:val="none" w:sz="0" w:space="0" w:color="auto"/>
        <w:right w:val="none" w:sz="0" w:space="0" w:color="auto"/>
      </w:divBdr>
    </w:div>
    <w:div w:id="1927302834">
      <w:bodyDiv w:val="1"/>
      <w:marLeft w:val="0"/>
      <w:marRight w:val="0"/>
      <w:marTop w:val="0"/>
      <w:marBottom w:val="0"/>
      <w:divBdr>
        <w:top w:val="none" w:sz="0" w:space="0" w:color="auto"/>
        <w:left w:val="none" w:sz="0" w:space="0" w:color="auto"/>
        <w:bottom w:val="none" w:sz="0" w:space="0" w:color="auto"/>
        <w:right w:val="none" w:sz="0" w:space="0" w:color="auto"/>
      </w:divBdr>
    </w:div>
    <w:div w:id="1928420959">
      <w:bodyDiv w:val="1"/>
      <w:marLeft w:val="0"/>
      <w:marRight w:val="0"/>
      <w:marTop w:val="0"/>
      <w:marBottom w:val="0"/>
      <w:divBdr>
        <w:top w:val="none" w:sz="0" w:space="0" w:color="auto"/>
        <w:left w:val="none" w:sz="0" w:space="0" w:color="auto"/>
        <w:bottom w:val="none" w:sz="0" w:space="0" w:color="auto"/>
        <w:right w:val="none" w:sz="0" w:space="0" w:color="auto"/>
      </w:divBdr>
    </w:div>
    <w:div w:id="1930429460">
      <w:bodyDiv w:val="1"/>
      <w:marLeft w:val="0"/>
      <w:marRight w:val="0"/>
      <w:marTop w:val="0"/>
      <w:marBottom w:val="0"/>
      <w:divBdr>
        <w:top w:val="none" w:sz="0" w:space="0" w:color="auto"/>
        <w:left w:val="none" w:sz="0" w:space="0" w:color="auto"/>
        <w:bottom w:val="none" w:sz="0" w:space="0" w:color="auto"/>
        <w:right w:val="none" w:sz="0" w:space="0" w:color="auto"/>
      </w:divBdr>
    </w:div>
    <w:div w:id="1938519139">
      <w:bodyDiv w:val="1"/>
      <w:marLeft w:val="0"/>
      <w:marRight w:val="0"/>
      <w:marTop w:val="0"/>
      <w:marBottom w:val="0"/>
      <w:divBdr>
        <w:top w:val="none" w:sz="0" w:space="0" w:color="auto"/>
        <w:left w:val="none" w:sz="0" w:space="0" w:color="auto"/>
        <w:bottom w:val="none" w:sz="0" w:space="0" w:color="auto"/>
        <w:right w:val="none" w:sz="0" w:space="0" w:color="auto"/>
      </w:divBdr>
    </w:div>
    <w:div w:id="1939747956">
      <w:bodyDiv w:val="1"/>
      <w:marLeft w:val="0"/>
      <w:marRight w:val="0"/>
      <w:marTop w:val="0"/>
      <w:marBottom w:val="0"/>
      <w:divBdr>
        <w:top w:val="none" w:sz="0" w:space="0" w:color="auto"/>
        <w:left w:val="none" w:sz="0" w:space="0" w:color="auto"/>
        <w:bottom w:val="none" w:sz="0" w:space="0" w:color="auto"/>
        <w:right w:val="none" w:sz="0" w:space="0" w:color="auto"/>
      </w:divBdr>
    </w:div>
    <w:div w:id="1940717738">
      <w:bodyDiv w:val="1"/>
      <w:marLeft w:val="0"/>
      <w:marRight w:val="0"/>
      <w:marTop w:val="0"/>
      <w:marBottom w:val="0"/>
      <w:divBdr>
        <w:top w:val="none" w:sz="0" w:space="0" w:color="auto"/>
        <w:left w:val="none" w:sz="0" w:space="0" w:color="auto"/>
        <w:bottom w:val="none" w:sz="0" w:space="0" w:color="auto"/>
        <w:right w:val="none" w:sz="0" w:space="0" w:color="auto"/>
      </w:divBdr>
    </w:div>
    <w:div w:id="1942301468">
      <w:bodyDiv w:val="1"/>
      <w:marLeft w:val="0"/>
      <w:marRight w:val="0"/>
      <w:marTop w:val="0"/>
      <w:marBottom w:val="0"/>
      <w:divBdr>
        <w:top w:val="none" w:sz="0" w:space="0" w:color="auto"/>
        <w:left w:val="none" w:sz="0" w:space="0" w:color="auto"/>
        <w:bottom w:val="none" w:sz="0" w:space="0" w:color="auto"/>
        <w:right w:val="none" w:sz="0" w:space="0" w:color="auto"/>
      </w:divBdr>
    </w:div>
    <w:div w:id="1944876454">
      <w:bodyDiv w:val="1"/>
      <w:marLeft w:val="0"/>
      <w:marRight w:val="0"/>
      <w:marTop w:val="0"/>
      <w:marBottom w:val="0"/>
      <w:divBdr>
        <w:top w:val="none" w:sz="0" w:space="0" w:color="auto"/>
        <w:left w:val="none" w:sz="0" w:space="0" w:color="auto"/>
        <w:bottom w:val="none" w:sz="0" w:space="0" w:color="auto"/>
        <w:right w:val="none" w:sz="0" w:space="0" w:color="auto"/>
      </w:divBdr>
    </w:div>
    <w:div w:id="1946692394">
      <w:bodyDiv w:val="1"/>
      <w:marLeft w:val="0"/>
      <w:marRight w:val="0"/>
      <w:marTop w:val="0"/>
      <w:marBottom w:val="0"/>
      <w:divBdr>
        <w:top w:val="none" w:sz="0" w:space="0" w:color="auto"/>
        <w:left w:val="none" w:sz="0" w:space="0" w:color="auto"/>
        <w:bottom w:val="none" w:sz="0" w:space="0" w:color="auto"/>
        <w:right w:val="none" w:sz="0" w:space="0" w:color="auto"/>
      </w:divBdr>
    </w:div>
    <w:div w:id="1947345027">
      <w:bodyDiv w:val="1"/>
      <w:marLeft w:val="0"/>
      <w:marRight w:val="0"/>
      <w:marTop w:val="0"/>
      <w:marBottom w:val="0"/>
      <w:divBdr>
        <w:top w:val="none" w:sz="0" w:space="0" w:color="auto"/>
        <w:left w:val="none" w:sz="0" w:space="0" w:color="auto"/>
        <w:bottom w:val="none" w:sz="0" w:space="0" w:color="auto"/>
        <w:right w:val="none" w:sz="0" w:space="0" w:color="auto"/>
      </w:divBdr>
    </w:div>
    <w:div w:id="1949851423">
      <w:bodyDiv w:val="1"/>
      <w:marLeft w:val="0"/>
      <w:marRight w:val="0"/>
      <w:marTop w:val="0"/>
      <w:marBottom w:val="0"/>
      <w:divBdr>
        <w:top w:val="none" w:sz="0" w:space="0" w:color="auto"/>
        <w:left w:val="none" w:sz="0" w:space="0" w:color="auto"/>
        <w:bottom w:val="none" w:sz="0" w:space="0" w:color="auto"/>
        <w:right w:val="none" w:sz="0" w:space="0" w:color="auto"/>
      </w:divBdr>
    </w:div>
    <w:div w:id="1953587080">
      <w:bodyDiv w:val="1"/>
      <w:marLeft w:val="0"/>
      <w:marRight w:val="0"/>
      <w:marTop w:val="0"/>
      <w:marBottom w:val="0"/>
      <w:divBdr>
        <w:top w:val="none" w:sz="0" w:space="0" w:color="auto"/>
        <w:left w:val="none" w:sz="0" w:space="0" w:color="auto"/>
        <w:bottom w:val="none" w:sz="0" w:space="0" w:color="auto"/>
        <w:right w:val="none" w:sz="0" w:space="0" w:color="auto"/>
      </w:divBdr>
    </w:div>
    <w:div w:id="1954094102">
      <w:bodyDiv w:val="1"/>
      <w:marLeft w:val="0"/>
      <w:marRight w:val="0"/>
      <w:marTop w:val="0"/>
      <w:marBottom w:val="0"/>
      <w:divBdr>
        <w:top w:val="none" w:sz="0" w:space="0" w:color="auto"/>
        <w:left w:val="none" w:sz="0" w:space="0" w:color="auto"/>
        <w:bottom w:val="none" w:sz="0" w:space="0" w:color="auto"/>
        <w:right w:val="none" w:sz="0" w:space="0" w:color="auto"/>
      </w:divBdr>
    </w:div>
    <w:div w:id="1954676983">
      <w:bodyDiv w:val="1"/>
      <w:marLeft w:val="0"/>
      <w:marRight w:val="0"/>
      <w:marTop w:val="0"/>
      <w:marBottom w:val="0"/>
      <w:divBdr>
        <w:top w:val="none" w:sz="0" w:space="0" w:color="auto"/>
        <w:left w:val="none" w:sz="0" w:space="0" w:color="auto"/>
        <w:bottom w:val="none" w:sz="0" w:space="0" w:color="auto"/>
        <w:right w:val="none" w:sz="0" w:space="0" w:color="auto"/>
      </w:divBdr>
    </w:div>
    <w:div w:id="1957520750">
      <w:bodyDiv w:val="1"/>
      <w:marLeft w:val="0"/>
      <w:marRight w:val="0"/>
      <w:marTop w:val="0"/>
      <w:marBottom w:val="0"/>
      <w:divBdr>
        <w:top w:val="none" w:sz="0" w:space="0" w:color="auto"/>
        <w:left w:val="none" w:sz="0" w:space="0" w:color="auto"/>
        <w:bottom w:val="none" w:sz="0" w:space="0" w:color="auto"/>
        <w:right w:val="none" w:sz="0" w:space="0" w:color="auto"/>
      </w:divBdr>
    </w:div>
    <w:div w:id="1960260797">
      <w:bodyDiv w:val="1"/>
      <w:marLeft w:val="0"/>
      <w:marRight w:val="0"/>
      <w:marTop w:val="0"/>
      <w:marBottom w:val="0"/>
      <w:divBdr>
        <w:top w:val="none" w:sz="0" w:space="0" w:color="auto"/>
        <w:left w:val="none" w:sz="0" w:space="0" w:color="auto"/>
        <w:bottom w:val="none" w:sz="0" w:space="0" w:color="auto"/>
        <w:right w:val="none" w:sz="0" w:space="0" w:color="auto"/>
      </w:divBdr>
    </w:div>
    <w:div w:id="1964071577">
      <w:bodyDiv w:val="1"/>
      <w:marLeft w:val="0"/>
      <w:marRight w:val="0"/>
      <w:marTop w:val="0"/>
      <w:marBottom w:val="0"/>
      <w:divBdr>
        <w:top w:val="none" w:sz="0" w:space="0" w:color="auto"/>
        <w:left w:val="none" w:sz="0" w:space="0" w:color="auto"/>
        <w:bottom w:val="none" w:sz="0" w:space="0" w:color="auto"/>
        <w:right w:val="none" w:sz="0" w:space="0" w:color="auto"/>
      </w:divBdr>
    </w:div>
    <w:div w:id="1965041451">
      <w:bodyDiv w:val="1"/>
      <w:marLeft w:val="0"/>
      <w:marRight w:val="0"/>
      <w:marTop w:val="0"/>
      <w:marBottom w:val="0"/>
      <w:divBdr>
        <w:top w:val="none" w:sz="0" w:space="0" w:color="auto"/>
        <w:left w:val="none" w:sz="0" w:space="0" w:color="auto"/>
        <w:bottom w:val="none" w:sz="0" w:space="0" w:color="auto"/>
        <w:right w:val="none" w:sz="0" w:space="0" w:color="auto"/>
      </w:divBdr>
      <w:divsChild>
        <w:div w:id="105657433">
          <w:marLeft w:val="480"/>
          <w:marRight w:val="0"/>
          <w:marTop w:val="0"/>
          <w:marBottom w:val="0"/>
          <w:divBdr>
            <w:top w:val="none" w:sz="0" w:space="0" w:color="auto"/>
            <w:left w:val="none" w:sz="0" w:space="0" w:color="auto"/>
            <w:bottom w:val="none" w:sz="0" w:space="0" w:color="auto"/>
            <w:right w:val="none" w:sz="0" w:space="0" w:color="auto"/>
          </w:divBdr>
        </w:div>
        <w:div w:id="1464690448">
          <w:marLeft w:val="480"/>
          <w:marRight w:val="0"/>
          <w:marTop w:val="0"/>
          <w:marBottom w:val="0"/>
          <w:divBdr>
            <w:top w:val="none" w:sz="0" w:space="0" w:color="auto"/>
            <w:left w:val="none" w:sz="0" w:space="0" w:color="auto"/>
            <w:bottom w:val="none" w:sz="0" w:space="0" w:color="auto"/>
            <w:right w:val="none" w:sz="0" w:space="0" w:color="auto"/>
          </w:divBdr>
        </w:div>
        <w:div w:id="1981884068">
          <w:marLeft w:val="480"/>
          <w:marRight w:val="0"/>
          <w:marTop w:val="0"/>
          <w:marBottom w:val="0"/>
          <w:divBdr>
            <w:top w:val="none" w:sz="0" w:space="0" w:color="auto"/>
            <w:left w:val="none" w:sz="0" w:space="0" w:color="auto"/>
            <w:bottom w:val="none" w:sz="0" w:space="0" w:color="auto"/>
            <w:right w:val="none" w:sz="0" w:space="0" w:color="auto"/>
          </w:divBdr>
        </w:div>
        <w:div w:id="1859587115">
          <w:marLeft w:val="480"/>
          <w:marRight w:val="0"/>
          <w:marTop w:val="0"/>
          <w:marBottom w:val="0"/>
          <w:divBdr>
            <w:top w:val="none" w:sz="0" w:space="0" w:color="auto"/>
            <w:left w:val="none" w:sz="0" w:space="0" w:color="auto"/>
            <w:bottom w:val="none" w:sz="0" w:space="0" w:color="auto"/>
            <w:right w:val="none" w:sz="0" w:space="0" w:color="auto"/>
          </w:divBdr>
        </w:div>
        <w:div w:id="1506044529">
          <w:marLeft w:val="480"/>
          <w:marRight w:val="0"/>
          <w:marTop w:val="0"/>
          <w:marBottom w:val="0"/>
          <w:divBdr>
            <w:top w:val="none" w:sz="0" w:space="0" w:color="auto"/>
            <w:left w:val="none" w:sz="0" w:space="0" w:color="auto"/>
            <w:bottom w:val="none" w:sz="0" w:space="0" w:color="auto"/>
            <w:right w:val="none" w:sz="0" w:space="0" w:color="auto"/>
          </w:divBdr>
        </w:div>
        <w:div w:id="709960949">
          <w:marLeft w:val="480"/>
          <w:marRight w:val="0"/>
          <w:marTop w:val="0"/>
          <w:marBottom w:val="0"/>
          <w:divBdr>
            <w:top w:val="none" w:sz="0" w:space="0" w:color="auto"/>
            <w:left w:val="none" w:sz="0" w:space="0" w:color="auto"/>
            <w:bottom w:val="none" w:sz="0" w:space="0" w:color="auto"/>
            <w:right w:val="none" w:sz="0" w:space="0" w:color="auto"/>
          </w:divBdr>
        </w:div>
        <w:div w:id="1807240364">
          <w:marLeft w:val="480"/>
          <w:marRight w:val="0"/>
          <w:marTop w:val="0"/>
          <w:marBottom w:val="0"/>
          <w:divBdr>
            <w:top w:val="none" w:sz="0" w:space="0" w:color="auto"/>
            <w:left w:val="none" w:sz="0" w:space="0" w:color="auto"/>
            <w:bottom w:val="none" w:sz="0" w:space="0" w:color="auto"/>
            <w:right w:val="none" w:sz="0" w:space="0" w:color="auto"/>
          </w:divBdr>
        </w:div>
        <w:div w:id="312756839">
          <w:marLeft w:val="480"/>
          <w:marRight w:val="0"/>
          <w:marTop w:val="0"/>
          <w:marBottom w:val="0"/>
          <w:divBdr>
            <w:top w:val="none" w:sz="0" w:space="0" w:color="auto"/>
            <w:left w:val="none" w:sz="0" w:space="0" w:color="auto"/>
            <w:bottom w:val="none" w:sz="0" w:space="0" w:color="auto"/>
            <w:right w:val="none" w:sz="0" w:space="0" w:color="auto"/>
          </w:divBdr>
        </w:div>
        <w:div w:id="1987394423">
          <w:marLeft w:val="480"/>
          <w:marRight w:val="0"/>
          <w:marTop w:val="0"/>
          <w:marBottom w:val="0"/>
          <w:divBdr>
            <w:top w:val="none" w:sz="0" w:space="0" w:color="auto"/>
            <w:left w:val="none" w:sz="0" w:space="0" w:color="auto"/>
            <w:bottom w:val="none" w:sz="0" w:space="0" w:color="auto"/>
            <w:right w:val="none" w:sz="0" w:space="0" w:color="auto"/>
          </w:divBdr>
        </w:div>
        <w:div w:id="1847789302">
          <w:marLeft w:val="480"/>
          <w:marRight w:val="0"/>
          <w:marTop w:val="0"/>
          <w:marBottom w:val="0"/>
          <w:divBdr>
            <w:top w:val="none" w:sz="0" w:space="0" w:color="auto"/>
            <w:left w:val="none" w:sz="0" w:space="0" w:color="auto"/>
            <w:bottom w:val="none" w:sz="0" w:space="0" w:color="auto"/>
            <w:right w:val="none" w:sz="0" w:space="0" w:color="auto"/>
          </w:divBdr>
        </w:div>
        <w:div w:id="431751815">
          <w:marLeft w:val="480"/>
          <w:marRight w:val="0"/>
          <w:marTop w:val="0"/>
          <w:marBottom w:val="0"/>
          <w:divBdr>
            <w:top w:val="none" w:sz="0" w:space="0" w:color="auto"/>
            <w:left w:val="none" w:sz="0" w:space="0" w:color="auto"/>
            <w:bottom w:val="none" w:sz="0" w:space="0" w:color="auto"/>
            <w:right w:val="none" w:sz="0" w:space="0" w:color="auto"/>
          </w:divBdr>
        </w:div>
        <w:div w:id="1903833857">
          <w:marLeft w:val="480"/>
          <w:marRight w:val="0"/>
          <w:marTop w:val="0"/>
          <w:marBottom w:val="0"/>
          <w:divBdr>
            <w:top w:val="none" w:sz="0" w:space="0" w:color="auto"/>
            <w:left w:val="none" w:sz="0" w:space="0" w:color="auto"/>
            <w:bottom w:val="none" w:sz="0" w:space="0" w:color="auto"/>
            <w:right w:val="none" w:sz="0" w:space="0" w:color="auto"/>
          </w:divBdr>
        </w:div>
        <w:div w:id="1032337959">
          <w:marLeft w:val="480"/>
          <w:marRight w:val="0"/>
          <w:marTop w:val="0"/>
          <w:marBottom w:val="0"/>
          <w:divBdr>
            <w:top w:val="none" w:sz="0" w:space="0" w:color="auto"/>
            <w:left w:val="none" w:sz="0" w:space="0" w:color="auto"/>
            <w:bottom w:val="none" w:sz="0" w:space="0" w:color="auto"/>
            <w:right w:val="none" w:sz="0" w:space="0" w:color="auto"/>
          </w:divBdr>
        </w:div>
        <w:div w:id="283655744">
          <w:marLeft w:val="480"/>
          <w:marRight w:val="0"/>
          <w:marTop w:val="0"/>
          <w:marBottom w:val="0"/>
          <w:divBdr>
            <w:top w:val="none" w:sz="0" w:space="0" w:color="auto"/>
            <w:left w:val="none" w:sz="0" w:space="0" w:color="auto"/>
            <w:bottom w:val="none" w:sz="0" w:space="0" w:color="auto"/>
            <w:right w:val="none" w:sz="0" w:space="0" w:color="auto"/>
          </w:divBdr>
        </w:div>
        <w:div w:id="631600635">
          <w:marLeft w:val="480"/>
          <w:marRight w:val="0"/>
          <w:marTop w:val="0"/>
          <w:marBottom w:val="0"/>
          <w:divBdr>
            <w:top w:val="none" w:sz="0" w:space="0" w:color="auto"/>
            <w:left w:val="none" w:sz="0" w:space="0" w:color="auto"/>
            <w:bottom w:val="none" w:sz="0" w:space="0" w:color="auto"/>
            <w:right w:val="none" w:sz="0" w:space="0" w:color="auto"/>
          </w:divBdr>
        </w:div>
        <w:div w:id="1158039092">
          <w:marLeft w:val="480"/>
          <w:marRight w:val="0"/>
          <w:marTop w:val="0"/>
          <w:marBottom w:val="0"/>
          <w:divBdr>
            <w:top w:val="none" w:sz="0" w:space="0" w:color="auto"/>
            <w:left w:val="none" w:sz="0" w:space="0" w:color="auto"/>
            <w:bottom w:val="none" w:sz="0" w:space="0" w:color="auto"/>
            <w:right w:val="none" w:sz="0" w:space="0" w:color="auto"/>
          </w:divBdr>
        </w:div>
        <w:div w:id="1711373509">
          <w:marLeft w:val="480"/>
          <w:marRight w:val="0"/>
          <w:marTop w:val="0"/>
          <w:marBottom w:val="0"/>
          <w:divBdr>
            <w:top w:val="none" w:sz="0" w:space="0" w:color="auto"/>
            <w:left w:val="none" w:sz="0" w:space="0" w:color="auto"/>
            <w:bottom w:val="none" w:sz="0" w:space="0" w:color="auto"/>
            <w:right w:val="none" w:sz="0" w:space="0" w:color="auto"/>
          </w:divBdr>
        </w:div>
        <w:div w:id="1356613488">
          <w:marLeft w:val="480"/>
          <w:marRight w:val="0"/>
          <w:marTop w:val="0"/>
          <w:marBottom w:val="0"/>
          <w:divBdr>
            <w:top w:val="none" w:sz="0" w:space="0" w:color="auto"/>
            <w:left w:val="none" w:sz="0" w:space="0" w:color="auto"/>
            <w:bottom w:val="none" w:sz="0" w:space="0" w:color="auto"/>
            <w:right w:val="none" w:sz="0" w:space="0" w:color="auto"/>
          </w:divBdr>
        </w:div>
        <w:div w:id="985742315">
          <w:marLeft w:val="480"/>
          <w:marRight w:val="0"/>
          <w:marTop w:val="0"/>
          <w:marBottom w:val="0"/>
          <w:divBdr>
            <w:top w:val="none" w:sz="0" w:space="0" w:color="auto"/>
            <w:left w:val="none" w:sz="0" w:space="0" w:color="auto"/>
            <w:bottom w:val="none" w:sz="0" w:space="0" w:color="auto"/>
            <w:right w:val="none" w:sz="0" w:space="0" w:color="auto"/>
          </w:divBdr>
        </w:div>
        <w:div w:id="783964131">
          <w:marLeft w:val="480"/>
          <w:marRight w:val="0"/>
          <w:marTop w:val="0"/>
          <w:marBottom w:val="0"/>
          <w:divBdr>
            <w:top w:val="none" w:sz="0" w:space="0" w:color="auto"/>
            <w:left w:val="none" w:sz="0" w:space="0" w:color="auto"/>
            <w:bottom w:val="none" w:sz="0" w:space="0" w:color="auto"/>
            <w:right w:val="none" w:sz="0" w:space="0" w:color="auto"/>
          </w:divBdr>
        </w:div>
        <w:div w:id="875462232">
          <w:marLeft w:val="480"/>
          <w:marRight w:val="0"/>
          <w:marTop w:val="0"/>
          <w:marBottom w:val="0"/>
          <w:divBdr>
            <w:top w:val="none" w:sz="0" w:space="0" w:color="auto"/>
            <w:left w:val="none" w:sz="0" w:space="0" w:color="auto"/>
            <w:bottom w:val="none" w:sz="0" w:space="0" w:color="auto"/>
            <w:right w:val="none" w:sz="0" w:space="0" w:color="auto"/>
          </w:divBdr>
        </w:div>
        <w:div w:id="353961453">
          <w:marLeft w:val="480"/>
          <w:marRight w:val="0"/>
          <w:marTop w:val="0"/>
          <w:marBottom w:val="0"/>
          <w:divBdr>
            <w:top w:val="none" w:sz="0" w:space="0" w:color="auto"/>
            <w:left w:val="none" w:sz="0" w:space="0" w:color="auto"/>
            <w:bottom w:val="none" w:sz="0" w:space="0" w:color="auto"/>
            <w:right w:val="none" w:sz="0" w:space="0" w:color="auto"/>
          </w:divBdr>
        </w:div>
        <w:div w:id="1278607543">
          <w:marLeft w:val="480"/>
          <w:marRight w:val="0"/>
          <w:marTop w:val="0"/>
          <w:marBottom w:val="0"/>
          <w:divBdr>
            <w:top w:val="none" w:sz="0" w:space="0" w:color="auto"/>
            <w:left w:val="none" w:sz="0" w:space="0" w:color="auto"/>
            <w:bottom w:val="none" w:sz="0" w:space="0" w:color="auto"/>
            <w:right w:val="none" w:sz="0" w:space="0" w:color="auto"/>
          </w:divBdr>
        </w:div>
        <w:div w:id="1722364353">
          <w:marLeft w:val="480"/>
          <w:marRight w:val="0"/>
          <w:marTop w:val="0"/>
          <w:marBottom w:val="0"/>
          <w:divBdr>
            <w:top w:val="none" w:sz="0" w:space="0" w:color="auto"/>
            <w:left w:val="none" w:sz="0" w:space="0" w:color="auto"/>
            <w:bottom w:val="none" w:sz="0" w:space="0" w:color="auto"/>
            <w:right w:val="none" w:sz="0" w:space="0" w:color="auto"/>
          </w:divBdr>
        </w:div>
        <w:div w:id="1309088601">
          <w:marLeft w:val="480"/>
          <w:marRight w:val="0"/>
          <w:marTop w:val="0"/>
          <w:marBottom w:val="0"/>
          <w:divBdr>
            <w:top w:val="none" w:sz="0" w:space="0" w:color="auto"/>
            <w:left w:val="none" w:sz="0" w:space="0" w:color="auto"/>
            <w:bottom w:val="none" w:sz="0" w:space="0" w:color="auto"/>
            <w:right w:val="none" w:sz="0" w:space="0" w:color="auto"/>
          </w:divBdr>
        </w:div>
        <w:div w:id="959722509">
          <w:marLeft w:val="480"/>
          <w:marRight w:val="0"/>
          <w:marTop w:val="0"/>
          <w:marBottom w:val="0"/>
          <w:divBdr>
            <w:top w:val="none" w:sz="0" w:space="0" w:color="auto"/>
            <w:left w:val="none" w:sz="0" w:space="0" w:color="auto"/>
            <w:bottom w:val="none" w:sz="0" w:space="0" w:color="auto"/>
            <w:right w:val="none" w:sz="0" w:space="0" w:color="auto"/>
          </w:divBdr>
        </w:div>
        <w:div w:id="1659454584">
          <w:marLeft w:val="480"/>
          <w:marRight w:val="0"/>
          <w:marTop w:val="0"/>
          <w:marBottom w:val="0"/>
          <w:divBdr>
            <w:top w:val="none" w:sz="0" w:space="0" w:color="auto"/>
            <w:left w:val="none" w:sz="0" w:space="0" w:color="auto"/>
            <w:bottom w:val="none" w:sz="0" w:space="0" w:color="auto"/>
            <w:right w:val="none" w:sz="0" w:space="0" w:color="auto"/>
          </w:divBdr>
        </w:div>
        <w:div w:id="1168986161">
          <w:marLeft w:val="480"/>
          <w:marRight w:val="0"/>
          <w:marTop w:val="0"/>
          <w:marBottom w:val="0"/>
          <w:divBdr>
            <w:top w:val="none" w:sz="0" w:space="0" w:color="auto"/>
            <w:left w:val="none" w:sz="0" w:space="0" w:color="auto"/>
            <w:bottom w:val="none" w:sz="0" w:space="0" w:color="auto"/>
            <w:right w:val="none" w:sz="0" w:space="0" w:color="auto"/>
          </w:divBdr>
        </w:div>
        <w:div w:id="2093116244">
          <w:marLeft w:val="480"/>
          <w:marRight w:val="0"/>
          <w:marTop w:val="0"/>
          <w:marBottom w:val="0"/>
          <w:divBdr>
            <w:top w:val="none" w:sz="0" w:space="0" w:color="auto"/>
            <w:left w:val="none" w:sz="0" w:space="0" w:color="auto"/>
            <w:bottom w:val="none" w:sz="0" w:space="0" w:color="auto"/>
            <w:right w:val="none" w:sz="0" w:space="0" w:color="auto"/>
          </w:divBdr>
        </w:div>
        <w:div w:id="229657872">
          <w:marLeft w:val="480"/>
          <w:marRight w:val="0"/>
          <w:marTop w:val="0"/>
          <w:marBottom w:val="0"/>
          <w:divBdr>
            <w:top w:val="none" w:sz="0" w:space="0" w:color="auto"/>
            <w:left w:val="none" w:sz="0" w:space="0" w:color="auto"/>
            <w:bottom w:val="none" w:sz="0" w:space="0" w:color="auto"/>
            <w:right w:val="none" w:sz="0" w:space="0" w:color="auto"/>
          </w:divBdr>
        </w:div>
        <w:div w:id="2072535080">
          <w:marLeft w:val="480"/>
          <w:marRight w:val="0"/>
          <w:marTop w:val="0"/>
          <w:marBottom w:val="0"/>
          <w:divBdr>
            <w:top w:val="none" w:sz="0" w:space="0" w:color="auto"/>
            <w:left w:val="none" w:sz="0" w:space="0" w:color="auto"/>
            <w:bottom w:val="none" w:sz="0" w:space="0" w:color="auto"/>
            <w:right w:val="none" w:sz="0" w:space="0" w:color="auto"/>
          </w:divBdr>
        </w:div>
        <w:div w:id="1954090666">
          <w:marLeft w:val="480"/>
          <w:marRight w:val="0"/>
          <w:marTop w:val="0"/>
          <w:marBottom w:val="0"/>
          <w:divBdr>
            <w:top w:val="none" w:sz="0" w:space="0" w:color="auto"/>
            <w:left w:val="none" w:sz="0" w:space="0" w:color="auto"/>
            <w:bottom w:val="none" w:sz="0" w:space="0" w:color="auto"/>
            <w:right w:val="none" w:sz="0" w:space="0" w:color="auto"/>
          </w:divBdr>
        </w:div>
        <w:div w:id="338898097">
          <w:marLeft w:val="480"/>
          <w:marRight w:val="0"/>
          <w:marTop w:val="0"/>
          <w:marBottom w:val="0"/>
          <w:divBdr>
            <w:top w:val="none" w:sz="0" w:space="0" w:color="auto"/>
            <w:left w:val="none" w:sz="0" w:space="0" w:color="auto"/>
            <w:bottom w:val="none" w:sz="0" w:space="0" w:color="auto"/>
            <w:right w:val="none" w:sz="0" w:space="0" w:color="auto"/>
          </w:divBdr>
        </w:div>
        <w:div w:id="379207144">
          <w:marLeft w:val="480"/>
          <w:marRight w:val="0"/>
          <w:marTop w:val="0"/>
          <w:marBottom w:val="0"/>
          <w:divBdr>
            <w:top w:val="none" w:sz="0" w:space="0" w:color="auto"/>
            <w:left w:val="none" w:sz="0" w:space="0" w:color="auto"/>
            <w:bottom w:val="none" w:sz="0" w:space="0" w:color="auto"/>
            <w:right w:val="none" w:sz="0" w:space="0" w:color="auto"/>
          </w:divBdr>
        </w:div>
        <w:div w:id="218252538">
          <w:marLeft w:val="480"/>
          <w:marRight w:val="0"/>
          <w:marTop w:val="0"/>
          <w:marBottom w:val="0"/>
          <w:divBdr>
            <w:top w:val="none" w:sz="0" w:space="0" w:color="auto"/>
            <w:left w:val="none" w:sz="0" w:space="0" w:color="auto"/>
            <w:bottom w:val="none" w:sz="0" w:space="0" w:color="auto"/>
            <w:right w:val="none" w:sz="0" w:space="0" w:color="auto"/>
          </w:divBdr>
        </w:div>
        <w:div w:id="1473252618">
          <w:marLeft w:val="480"/>
          <w:marRight w:val="0"/>
          <w:marTop w:val="0"/>
          <w:marBottom w:val="0"/>
          <w:divBdr>
            <w:top w:val="none" w:sz="0" w:space="0" w:color="auto"/>
            <w:left w:val="none" w:sz="0" w:space="0" w:color="auto"/>
            <w:bottom w:val="none" w:sz="0" w:space="0" w:color="auto"/>
            <w:right w:val="none" w:sz="0" w:space="0" w:color="auto"/>
          </w:divBdr>
        </w:div>
        <w:div w:id="1025979310">
          <w:marLeft w:val="480"/>
          <w:marRight w:val="0"/>
          <w:marTop w:val="0"/>
          <w:marBottom w:val="0"/>
          <w:divBdr>
            <w:top w:val="none" w:sz="0" w:space="0" w:color="auto"/>
            <w:left w:val="none" w:sz="0" w:space="0" w:color="auto"/>
            <w:bottom w:val="none" w:sz="0" w:space="0" w:color="auto"/>
            <w:right w:val="none" w:sz="0" w:space="0" w:color="auto"/>
          </w:divBdr>
        </w:div>
        <w:div w:id="956833628">
          <w:marLeft w:val="480"/>
          <w:marRight w:val="0"/>
          <w:marTop w:val="0"/>
          <w:marBottom w:val="0"/>
          <w:divBdr>
            <w:top w:val="none" w:sz="0" w:space="0" w:color="auto"/>
            <w:left w:val="none" w:sz="0" w:space="0" w:color="auto"/>
            <w:bottom w:val="none" w:sz="0" w:space="0" w:color="auto"/>
            <w:right w:val="none" w:sz="0" w:space="0" w:color="auto"/>
          </w:divBdr>
        </w:div>
        <w:div w:id="340133939">
          <w:marLeft w:val="480"/>
          <w:marRight w:val="0"/>
          <w:marTop w:val="0"/>
          <w:marBottom w:val="0"/>
          <w:divBdr>
            <w:top w:val="none" w:sz="0" w:space="0" w:color="auto"/>
            <w:left w:val="none" w:sz="0" w:space="0" w:color="auto"/>
            <w:bottom w:val="none" w:sz="0" w:space="0" w:color="auto"/>
            <w:right w:val="none" w:sz="0" w:space="0" w:color="auto"/>
          </w:divBdr>
        </w:div>
        <w:div w:id="286201673">
          <w:marLeft w:val="480"/>
          <w:marRight w:val="0"/>
          <w:marTop w:val="0"/>
          <w:marBottom w:val="0"/>
          <w:divBdr>
            <w:top w:val="none" w:sz="0" w:space="0" w:color="auto"/>
            <w:left w:val="none" w:sz="0" w:space="0" w:color="auto"/>
            <w:bottom w:val="none" w:sz="0" w:space="0" w:color="auto"/>
            <w:right w:val="none" w:sz="0" w:space="0" w:color="auto"/>
          </w:divBdr>
        </w:div>
        <w:div w:id="1409116273">
          <w:marLeft w:val="480"/>
          <w:marRight w:val="0"/>
          <w:marTop w:val="0"/>
          <w:marBottom w:val="0"/>
          <w:divBdr>
            <w:top w:val="none" w:sz="0" w:space="0" w:color="auto"/>
            <w:left w:val="none" w:sz="0" w:space="0" w:color="auto"/>
            <w:bottom w:val="none" w:sz="0" w:space="0" w:color="auto"/>
            <w:right w:val="none" w:sz="0" w:space="0" w:color="auto"/>
          </w:divBdr>
        </w:div>
        <w:div w:id="1667972204">
          <w:marLeft w:val="480"/>
          <w:marRight w:val="0"/>
          <w:marTop w:val="0"/>
          <w:marBottom w:val="0"/>
          <w:divBdr>
            <w:top w:val="none" w:sz="0" w:space="0" w:color="auto"/>
            <w:left w:val="none" w:sz="0" w:space="0" w:color="auto"/>
            <w:bottom w:val="none" w:sz="0" w:space="0" w:color="auto"/>
            <w:right w:val="none" w:sz="0" w:space="0" w:color="auto"/>
          </w:divBdr>
        </w:div>
        <w:div w:id="63993809">
          <w:marLeft w:val="480"/>
          <w:marRight w:val="0"/>
          <w:marTop w:val="0"/>
          <w:marBottom w:val="0"/>
          <w:divBdr>
            <w:top w:val="none" w:sz="0" w:space="0" w:color="auto"/>
            <w:left w:val="none" w:sz="0" w:space="0" w:color="auto"/>
            <w:bottom w:val="none" w:sz="0" w:space="0" w:color="auto"/>
            <w:right w:val="none" w:sz="0" w:space="0" w:color="auto"/>
          </w:divBdr>
        </w:div>
        <w:div w:id="777406085">
          <w:marLeft w:val="480"/>
          <w:marRight w:val="0"/>
          <w:marTop w:val="0"/>
          <w:marBottom w:val="0"/>
          <w:divBdr>
            <w:top w:val="none" w:sz="0" w:space="0" w:color="auto"/>
            <w:left w:val="none" w:sz="0" w:space="0" w:color="auto"/>
            <w:bottom w:val="none" w:sz="0" w:space="0" w:color="auto"/>
            <w:right w:val="none" w:sz="0" w:space="0" w:color="auto"/>
          </w:divBdr>
        </w:div>
        <w:div w:id="2081560871">
          <w:marLeft w:val="480"/>
          <w:marRight w:val="0"/>
          <w:marTop w:val="0"/>
          <w:marBottom w:val="0"/>
          <w:divBdr>
            <w:top w:val="none" w:sz="0" w:space="0" w:color="auto"/>
            <w:left w:val="none" w:sz="0" w:space="0" w:color="auto"/>
            <w:bottom w:val="none" w:sz="0" w:space="0" w:color="auto"/>
            <w:right w:val="none" w:sz="0" w:space="0" w:color="auto"/>
          </w:divBdr>
        </w:div>
        <w:div w:id="157041413">
          <w:marLeft w:val="480"/>
          <w:marRight w:val="0"/>
          <w:marTop w:val="0"/>
          <w:marBottom w:val="0"/>
          <w:divBdr>
            <w:top w:val="none" w:sz="0" w:space="0" w:color="auto"/>
            <w:left w:val="none" w:sz="0" w:space="0" w:color="auto"/>
            <w:bottom w:val="none" w:sz="0" w:space="0" w:color="auto"/>
            <w:right w:val="none" w:sz="0" w:space="0" w:color="auto"/>
          </w:divBdr>
        </w:div>
        <w:div w:id="1140852029">
          <w:marLeft w:val="480"/>
          <w:marRight w:val="0"/>
          <w:marTop w:val="0"/>
          <w:marBottom w:val="0"/>
          <w:divBdr>
            <w:top w:val="none" w:sz="0" w:space="0" w:color="auto"/>
            <w:left w:val="none" w:sz="0" w:space="0" w:color="auto"/>
            <w:bottom w:val="none" w:sz="0" w:space="0" w:color="auto"/>
            <w:right w:val="none" w:sz="0" w:space="0" w:color="auto"/>
          </w:divBdr>
        </w:div>
        <w:div w:id="178467623">
          <w:marLeft w:val="480"/>
          <w:marRight w:val="0"/>
          <w:marTop w:val="0"/>
          <w:marBottom w:val="0"/>
          <w:divBdr>
            <w:top w:val="none" w:sz="0" w:space="0" w:color="auto"/>
            <w:left w:val="none" w:sz="0" w:space="0" w:color="auto"/>
            <w:bottom w:val="none" w:sz="0" w:space="0" w:color="auto"/>
            <w:right w:val="none" w:sz="0" w:space="0" w:color="auto"/>
          </w:divBdr>
        </w:div>
        <w:div w:id="1862744075">
          <w:marLeft w:val="480"/>
          <w:marRight w:val="0"/>
          <w:marTop w:val="0"/>
          <w:marBottom w:val="0"/>
          <w:divBdr>
            <w:top w:val="none" w:sz="0" w:space="0" w:color="auto"/>
            <w:left w:val="none" w:sz="0" w:space="0" w:color="auto"/>
            <w:bottom w:val="none" w:sz="0" w:space="0" w:color="auto"/>
            <w:right w:val="none" w:sz="0" w:space="0" w:color="auto"/>
          </w:divBdr>
        </w:div>
        <w:div w:id="468326126">
          <w:marLeft w:val="480"/>
          <w:marRight w:val="0"/>
          <w:marTop w:val="0"/>
          <w:marBottom w:val="0"/>
          <w:divBdr>
            <w:top w:val="none" w:sz="0" w:space="0" w:color="auto"/>
            <w:left w:val="none" w:sz="0" w:space="0" w:color="auto"/>
            <w:bottom w:val="none" w:sz="0" w:space="0" w:color="auto"/>
            <w:right w:val="none" w:sz="0" w:space="0" w:color="auto"/>
          </w:divBdr>
        </w:div>
        <w:div w:id="796920092">
          <w:marLeft w:val="480"/>
          <w:marRight w:val="0"/>
          <w:marTop w:val="0"/>
          <w:marBottom w:val="0"/>
          <w:divBdr>
            <w:top w:val="none" w:sz="0" w:space="0" w:color="auto"/>
            <w:left w:val="none" w:sz="0" w:space="0" w:color="auto"/>
            <w:bottom w:val="none" w:sz="0" w:space="0" w:color="auto"/>
            <w:right w:val="none" w:sz="0" w:space="0" w:color="auto"/>
          </w:divBdr>
        </w:div>
        <w:div w:id="69037832">
          <w:marLeft w:val="480"/>
          <w:marRight w:val="0"/>
          <w:marTop w:val="0"/>
          <w:marBottom w:val="0"/>
          <w:divBdr>
            <w:top w:val="none" w:sz="0" w:space="0" w:color="auto"/>
            <w:left w:val="none" w:sz="0" w:space="0" w:color="auto"/>
            <w:bottom w:val="none" w:sz="0" w:space="0" w:color="auto"/>
            <w:right w:val="none" w:sz="0" w:space="0" w:color="auto"/>
          </w:divBdr>
        </w:div>
        <w:div w:id="599875415">
          <w:marLeft w:val="480"/>
          <w:marRight w:val="0"/>
          <w:marTop w:val="0"/>
          <w:marBottom w:val="0"/>
          <w:divBdr>
            <w:top w:val="none" w:sz="0" w:space="0" w:color="auto"/>
            <w:left w:val="none" w:sz="0" w:space="0" w:color="auto"/>
            <w:bottom w:val="none" w:sz="0" w:space="0" w:color="auto"/>
            <w:right w:val="none" w:sz="0" w:space="0" w:color="auto"/>
          </w:divBdr>
        </w:div>
        <w:div w:id="1024356648">
          <w:marLeft w:val="480"/>
          <w:marRight w:val="0"/>
          <w:marTop w:val="0"/>
          <w:marBottom w:val="0"/>
          <w:divBdr>
            <w:top w:val="none" w:sz="0" w:space="0" w:color="auto"/>
            <w:left w:val="none" w:sz="0" w:space="0" w:color="auto"/>
            <w:bottom w:val="none" w:sz="0" w:space="0" w:color="auto"/>
            <w:right w:val="none" w:sz="0" w:space="0" w:color="auto"/>
          </w:divBdr>
        </w:div>
        <w:div w:id="701831941">
          <w:marLeft w:val="480"/>
          <w:marRight w:val="0"/>
          <w:marTop w:val="0"/>
          <w:marBottom w:val="0"/>
          <w:divBdr>
            <w:top w:val="none" w:sz="0" w:space="0" w:color="auto"/>
            <w:left w:val="none" w:sz="0" w:space="0" w:color="auto"/>
            <w:bottom w:val="none" w:sz="0" w:space="0" w:color="auto"/>
            <w:right w:val="none" w:sz="0" w:space="0" w:color="auto"/>
          </w:divBdr>
        </w:div>
        <w:div w:id="425227602">
          <w:marLeft w:val="480"/>
          <w:marRight w:val="0"/>
          <w:marTop w:val="0"/>
          <w:marBottom w:val="0"/>
          <w:divBdr>
            <w:top w:val="none" w:sz="0" w:space="0" w:color="auto"/>
            <w:left w:val="none" w:sz="0" w:space="0" w:color="auto"/>
            <w:bottom w:val="none" w:sz="0" w:space="0" w:color="auto"/>
            <w:right w:val="none" w:sz="0" w:space="0" w:color="auto"/>
          </w:divBdr>
        </w:div>
        <w:div w:id="1862814472">
          <w:marLeft w:val="480"/>
          <w:marRight w:val="0"/>
          <w:marTop w:val="0"/>
          <w:marBottom w:val="0"/>
          <w:divBdr>
            <w:top w:val="none" w:sz="0" w:space="0" w:color="auto"/>
            <w:left w:val="none" w:sz="0" w:space="0" w:color="auto"/>
            <w:bottom w:val="none" w:sz="0" w:space="0" w:color="auto"/>
            <w:right w:val="none" w:sz="0" w:space="0" w:color="auto"/>
          </w:divBdr>
        </w:div>
        <w:div w:id="106628998">
          <w:marLeft w:val="480"/>
          <w:marRight w:val="0"/>
          <w:marTop w:val="0"/>
          <w:marBottom w:val="0"/>
          <w:divBdr>
            <w:top w:val="none" w:sz="0" w:space="0" w:color="auto"/>
            <w:left w:val="none" w:sz="0" w:space="0" w:color="auto"/>
            <w:bottom w:val="none" w:sz="0" w:space="0" w:color="auto"/>
            <w:right w:val="none" w:sz="0" w:space="0" w:color="auto"/>
          </w:divBdr>
        </w:div>
        <w:div w:id="542325297">
          <w:marLeft w:val="480"/>
          <w:marRight w:val="0"/>
          <w:marTop w:val="0"/>
          <w:marBottom w:val="0"/>
          <w:divBdr>
            <w:top w:val="none" w:sz="0" w:space="0" w:color="auto"/>
            <w:left w:val="none" w:sz="0" w:space="0" w:color="auto"/>
            <w:bottom w:val="none" w:sz="0" w:space="0" w:color="auto"/>
            <w:right w:val="none" w:sz="0" w:space="0" w:color="auto"/>
          </w:divBdr>
        </w:div>
        <w:div w:id="349646621">
          <w:marLeft w:val="480"/>
          <w:marRight w:val="0"/>
          <w:marTop w:val="0"/>
          <w:marBottom w:val="0"/>
          <w:divBdr>
            <w:top w:val="none" w:sz="0" w:space="0" w:color="auto"/>
            <w:left w:val="none" w:sz="0" w:space="0" w:color="auto"/>
            <w:bottom w:val="none" w:sz="0" w:space="0" w:color="auto"/>
            <w:right w:val="none" w:sz="0" w:space="0" w:color="auto"/>
          </w:divBdr>
        </w:div>
        <w:div w:id="1959481729">
          <w:marLeft w:val="480"/>
          <w:marRight w:val="0"/>
          <w:marTop w:val="0"/>
          <w:marBottom w:val="0"/>
          <w:divBdr>
            <w:top w:val="none" w:sz="0" w:space="0" w:color="auto"/>
            <w:left w:val="none" w:sz="0" w:space="0" w:color="auto"/>
            <w:bottom w:val="none" w:sz="0" w:space="0" w:color="auto"/>
            <w:right w:val="none" w:sz="0" w:space="0" w:color="auto"/>
          </w:divBdr>
        </w:div>
        <w:div w:id="1578132035">
          <w:marLeft w:val="480"/>
          <w:marRight w:val="0"/>
          <w:marTop w:val="0"/>
          <w:marBottom w:val="0"/>
          <w:divBdr>
            <w:top w:val="none" w:sz="0" w:space="0" w:color="auto"/>
            <w:left w:val="none" w:sz="0" w:space="0" w:color="auto"/>
            <w:bottom w:val="none" w:sz="0" w:space="0" w:color="auto"/>
            <w:right w:val="none" w:sz="0" w:space="0" w:color="auto"/>
          </w:divBdr>
        </w:div>
        <w:div w:id="1383865444">
          <w:marLeft w:val="480"/>
          <w:marRight w:val="0"/>
          <w:marTop w:val="0"/>
          <w:marBottom w:val="0"/>
          <w:divBdr>
            <w:top w:val="none" w:sz="0" w:space="0" w:color="auto"/>
            <w:left w:val="none" w:sz="0" w:space="0" w:color="auto"/>
            <w:bottom w:val="none" w:sz="0" w:space="0" w:color="auto"/>
            <w:right w:val="none" w:sz="0" w:space="0" w:color="auto"/>
          </w:divBdr>
        </w:div>
        <w:div w:id="1230074318">
          <w:marLeft w:val="480"/>
          <w:marRight w:val="0"/>
          <w:marTop w:val="0"/>
          <w:marBottom w:val="0"/>
          <w:divBdr>
            <w:top w:val="none" w:sz="0" w:space="0" w:color="auto"/>
            <w:left w:val="none" w:sz="0" w:space="0" w:color="auto"/>
            <w:bottom w:val="none" w:sz="0" w:space="0" w:color="auto"/>
            <w:right w:val="none" w:sz="0" w:space="0" w:color="auto"/>
          </w:divBdr>
        </w:div>
        <w:div w:id="447355817">
          <w:marLeft w:val="480"/>
          <w:marRight w:val="0"/>
          <w:marTop w:val="0"/>
          <w:marBottom w:val="0"/>
          <w:divBdr>
            <w:top w:val="none" w:sz="0" w:space="0" w:color="auto"/>
            <w:left w:val="none" w:sz="0" w:space="0" w:color="auto"/>
            <w:bottom w:val="none" w:sz="0" w:space="0" w:color="auto"/>
            <w:right w:val="none" w:sz="0" w:space="0" w:color="auto"/>
          </w:divBdr>
        </w:div>
        <w:div w:id="1166507903">
          <w:marLeft w:val="480"/>
          <w:marRight w:val="0"/>
          <w:marTop w:val="0"/>
          <w:marBottom w:val="0"/>
          <w:divBdr>
            <w:top w:val="none" w:sz="0" w:space="0" w:color="auto"/>
            <w:left w:val="none" w:sz="0" w:space="0" w:color="auto"/>
            <w:bottom w:val="none" w:sz="0" w:space="0" w:color="auto"/>
            <w:right w:val="none" w:sz="0" w:space="0" w:color="auto"/>
          </w:divBdr>
        </w:div>
        <w:div w:id="1695960805">
          <w:marLeft w:val="480"/>
          <w:marRight w:val="0"/>
          <w:marTop w:val="0"/>
          <w:marBottom w:val="0"/>
          <w:divBdr>
            <w:top w:val="none" w:sz="0" w:space="0" w:color="auto"/>
            <w:left w:val="none" w:sz="0" w:space="0" w:color="auto"/>
            <w:bottom w:val="none" w:sz="0" w:space="0" w:color="auto"/>
            <w:right w:val="none" w:sz="0" w:space="0" w:color="auto"/>
          </w:divBdr>
        </w:div>
        <w:div w:id="884636954">
          <w:marLeft w:val="480"/>
          <w:marRight w:val="0"/>
          <w:marTop w:val="0"/>
          <w:marBottom w:val="0"/>
          <w:divBdr>
            <w:top w:val="none" w:sz="0" w:space="0" w:color="auto"/>
            <w:left w:val="none" w:sz="0" w:space="0" w:color="auto"/>
            <w:bottom w:val="none" w:sz="0" w:space="0" w:color="auto"/>
            <w:right w:val="none" w:sz="0" w:space="0" w:color="auto"/>
          </w:divBdr>
        </w:div>
        <w:div w:id="143864243">
          <w:marLeft w:val="480"/>
          <w:marRight w:val="0"/>
          <w:marTop w:val="0"/>
          <w:marBottom w:val="0"/>
          <w:divBdr>
            <w:top w:val="none" w:sz="0" w:space="0" w:color="auto"/>
            <w:left w:val="none" w:sz="0" w:space="0" w:color="auto"/>
            <w:bottom w:val="none" w:sz="0" w:space="0" w:color="auto"/>
            <w:right w:val="none" w:sz="0" w:space="0" w:color="auto"/>
          </w:divBdr>
        </w:div>
        <w:div w:id="1122068259">
          <w:marLeft w:val="480"/>
          <w:marRight w:val="0"/>
          <w:marTop w:val="0"/>
          <w:marBottom w:val="0"/>
          <w:divBdr>
            <w:top w:val="none" w:sz="0" w:space="0" w:color="auto"/>
            <w:left w:val="none" w:sz="0" w:space="0" w:color="auto"/>
            <w:bottom w:val="none" w:sz="0" w:space="0" w:color="auto"/>
            <w:right w:val="none" w:sz="0" w:space="0" w:color="auto"/>
          </w:divBdr>
        </w:div>
        <w:div w:id="1629706704">
          <w:marLeft w:val="480"/>
          <w:marRight w:val="0"/>
          <w:marTop w:val="0"/>
          <w:marBottom w:val="0"/>
          <w:divBdr>
            <w:top w:val="none" w:sz="0" w:space="0" w:color="auto"/>
            <w:left w:val="none" w:sz="0" w:space="0" w:color="auto"/>
            <w:bottom w:val="none" w:sz="0" w:space="0" w:color="auto"/>
            <w:right w:val="none" w:sz="0" w:space="0" w:color="auto"/>
          </w:divBdr>
        </w:div>
        <w:div w:id="828400605">
          <w:marLeft w:val="480"/>
          <w:marRight w:val="0"/>
          <w:marTop w:val="0"/>
          <w:marBottom w:val="0"/>
          <w:divBdr>
            <w:top w:val="none" w:sz="0" w:space="0" w:color="auto"/>
            <w:left w:val="none" w:sz="0" w:space="0" w:color="auto"/>
            <w:bottom w:val="none" w:sz="0" w:space="0" w:color="auto"/>
            <w:right w:val="none" w:sz="0" w:space="0" w:color="auto"/>
          </w:divBdr>
        </w:div>
        <w:div w:id="1194490489">
          <w:marLeft w:val="480"/>
          <w:marRight w:val="0"/>
          <w:marTop w:val="0"/>
          <w:marBottom w:val="0"/>
          <w:divBdr>
            <w:top w:val="none" w:sz="0" w:space="0" w:color="auto"/>
            <w:left w:val="none" w:sz="0" w:space="0" w:color="auto"/>
            <w:bottom w:val="none" w:sz="0" w:space="0" w:color="auto"/>
            <w:right w:val="none" w:sz="0" w:space="0" w:color="auto"/>
          </w:divBdr>
        </w:div>
        <w:div w:id="548997905">
          <w:marLeft w:val="480"/>
          <w:marRight w:val="0"/>
          <w:marTop w:val="0"/>
          <w:marBottom w:val="0"/>
          <w:divBdr>
            <w:top w:val="none" w:sz="0" w:space="0" w:color="auto"/>
            <w:left w:val="none" w:sz="0" w:space="0" w:color="auto"/>
            <w:bottom w:val="none" w:sz="0" w:space="0" w:color="auto"/>
            <w:right w:val="none" w:sz="0" w:space="0" w:color="auto"/>
          </w:divBdr>
        </w:div>
        <w:div w:id="205993332">
          <w:marLeft w:val="480"/>
          <w:marRight w:val="0"/>
          <w:marTop w:val="0"/>
          <w:marBottom w:val="0"/>
          <w:divBdr>
            <w:top w:val="none" w:sz="0" w:space="0" w:color="auto"/>
            <w:left w:val="none" w:sz="0" w:space="0" w:color="auto"/>
            <w:bottom w:val="none" w:sz="0" w:space="0" w:color="auto"/>
            <w:right w:val="none" w:sz="0" w:space="0" w:color="auto"/>
          </w:divBdr>
        </w:div>
        <w:div w:id="932399804">
          <w:marLeft w:val="480"/>
          <w:marRight w:val="0"/>
          <w:marTop w:val="0"/>
          <w:marBottom w:val="0"/>
          <w:divBdr>
            <w:top w:val="none" w:sz="0" w:space="0" w:color="auto"/>
            <w:left w:val="none" w:sz="0" w:space="0" w:color="auto"/>
            <w:bottom w:val="none" w:sz="0" w:space="0" w:color="auto"/>
            <w:right w:val="none" w:sz="0" w:space="0" w:color="auto"/>
          </w:divBdr>
        </w:div>
        <w:div w:id="556433362">
          <w:marLeft w:val="480"/>
          <w:marRight w:val="0"/>
          <w:marTop w:val="0"/>
          <w:marBottom w:val="0"/>
          <w:divBdr>
            <w:top w:val="none" w:sz="0" w:space="0" w:color="auto"/>
            <w:left w:val="none" w:sz="0" w:space="0" w:color="auto"/>
            <w:bottom w:val="none" w:sz="0" w:space="0" w:color="auto"/>
            <w:right w:val="none" w:sz="0" w:space="0" w:color="auto"/>
          </w:divBdr>
        </w:div>
        <w:div w:id="1178887218">
          <w:marLeft w:val="480"/>
          <w:marRight w:val="0"/>
          <w:marTop w:val="0"/>
          <w:marBottom w:val="0"/>
          <w:divBdr>
            <w:top w:val="none" w:sz="0" w:space="0" w:color="auto"/>
            <w:left w:val="none" w:sz="0" w:space="0" w:color="auto"/>
            <w:bottom w:val="none" w:sz="0" w:space="0" w:color="auto"/>
            <w:right w:val="none" w:sz="0" w:space="0" w:color="auto"/>
          </w:divBdr>
        </w:div>
        <w:div w:id="132408075">
          <w:marLeft w:val="480"/>
          <w:marRight w:val="0"/>
          <w:marTop w:val="0"/>
          <w:marBottom w:val="0"/>
          <w:divBdr>
            <w:top w:val="none" w:sz="0" w:space="0" w:color="auto"/>
            <w:left w:val="none" w:sz="0" w:space="0" w:color="auto"/>
            <w:bottom w:val="none" w:sz="0" w:space="0" w:color="auto"/>
            <w:right w:val="none" w:sz="0" w:space="0" w:color="auto"/>
          </w:divBdr>
        </w:div>
        <w:div w:id="1325476890">
          <w:marLeft w:val="480"/>
          <w:marRight w:val="0"/>
          <w:marTop w:val="0"/>
          <w:marBottom w:val="0"/>
          <w:divBdr>
            <w:top w:val="none" w:sz="0" w:space="0" w:color="auto"/>
            <w:left w:val="none" w:sz="0" w:space="0" w:color="auto"/>
            <w:bottom w:val="none" w:sz="0" w:space="0" w:color="auto"/>
            <w:right w:val="none" w:sz="0" w:space="0" w:color="auto"/>
          </w:divBdr>
        </w:div>
      </w:divsChild>
    </w:div>
    <w:div w:id="1966232655">
      <w:bodyDiv w:val="1"/>
      <w:marLeft w:val="0"/>
      <w:marRight w:val="0"/>
      <w:marTop w:val="0"/>
      <w:marBottom w:val="0"/>
      <w:divBdr>
        <w:top w:val="none" w:sz="0" w:space="0" w:color="auto"/>
        <w:left w:val="none" w:sz="0" w:space="0" w:color="auto"/>
        <w:bottom w:val="none" w:sz="0" w:space="0" w:color="auto"/>
        <w:right w:val="none" w:sz="0" w:space="0" w:color="auto"/>
      </w:divBdr>
    </w:div>
    <w:div w:id="1967000730">
      <w:bodyDiv w:val="1"/>
      <w:marLeft w:val="0"/>
      <w:marRight w:val="0"/>
      <w:marTop w:val="0"/>
      <w:marBottom w:val="0"/>
      <w:divBdr>
        <w:top w:val="none" w:sz="0" w:space="0" w:color="auto"/>
        <w:left w:val="none" w:sz="0" w:space="0" w:color="auto"/>
        <w:bottom w:val="none" w:sz="0" w:space="0" w:color="auto"/>
        <w:right w:val="none" w:sz="0" w:space="0" w:color="auto"/>
      </w:divBdr>
    </w:div>
    <w:div w:id="1967930827">
      <w:bodyDiv w:val="1"/>
      <w:marLeft w:val="0"/>
      <w:marRight w:val="0"/>
      <w:marTop w:val="0"/>
      <w:marBottom w:val="0"/>
      <w:divBdr>
        <w:top w:val="none" w:sz="0" w:space="0" w:color="auto"/>
        <w:left w:val="none" w:sz="0" w:space="0" w:color="auto"/>
        <w:bottom w:val="none" w:sz="0" w:space="0" w:color="auto"/>
        <w:right w:val="none" w:sz="0" w:space="0" w:color="auto"/>
      </w:divBdr>
    </w:div>
    <w:div w:id="1969319000">
      <w:bodyDiv w:val="1"/>
      <w:marLeft w:val="0"/>
      <w:marRight w:val="0"/>
      <w:marTop w:val="0"/>
      <w:marBottom w:val="0"/>
      <w:divBdr>
        <w:top w:val="none" w:sz="0" w:space="0" w:color="auto"/>
        <w:left w:val="none" w:sz="0" w:space="0" w:color="auto"/>
        <w:bottom w:val="none" w:sz="0" w:space="0" w:color="auto"/>
        <w:right w:val="none" w:sz="0" w:space="0" w:color="auto"/>
      </w:divBdr>
    </w:div>
    <w:div w:id="1970550599">
      <w:bodyDiv w:val="1"/>
      <w:marLeft w:val="0"/>
      <w:marRight w:val="0"/>
      <w:marTop w:val="0"/>
      <w:marBottom w:val="0"/>
      <w:divBdr>
        <w:top w:val="none" w:sz="0" w:space="0" w:color="auto"/>
        <w:left w:val="none" w:sz="0" w:space="0" w:color="auto"/>
        <w:bottom w:val="none" w:sz="0" w:space="0" w:color="auto"/>
        <w:right w:val="none" w:sz="0" w:space="0" w:color="auto"/>
      </w:divBdr>
    </w:div>
    <w:div w:id="1970667814">
      <w:bodyDiv w:val="1"/>
      <w:marLeft w:val="0"/>
      <w:marRight w:val="0"/>
      <w:marTop w:val="0"/>
      <w:marBottom w:val="0"/>
      <w:divBdr>
        <w:top w:val="none" w:sz="0" w:space="0" w:color="auto"/>
        <w:left w:val="none" w:sz="0" w:space="0" w:color="auto"/>
        <w:bottom w:val="none" w:sz="0" w:space="0" w:color="auto"/>
        <w:right w:val="none" w:sz="0" w:space="0" w:color="auto"/>
      </w:divBdr>
    </w:div>
    <w:div w:id="1971090203">
      <w:bodyDiv w:val="1"/>
      <w:marLeft w:val="0"/>
      <w:marRight w:val="0"/>
      <w:marTop w:val="0"/>
      <w:marBottom w:val="0"/>
      <w:divBdr>
        <w:top w:val="none" w:sz="0" w:space="0" w:color="auto"/>
        <w:left w:val="none" w:sz="0" w:space="0" w:color="auto"/>
        <w:bottom w:val="none" w:sz="0" w:space="0" w:color="auto"/>
        <w:right w:val="none" w:sz="0" w:space="0" w:color="auto"/>
      </w:divBdr>
    </w:div>
    <w:div w:id="1976789304">
      <w:bodyDiv w:val="1"/>
      <w:marLeft w:val="0"/>
      <w:marRight w:val="0"/>
      <w:marTop w:val="0"/>
      <w:marBottom w:val="0"/>
      <w:divBdr>
        <w:top w:val="none" w:sz="0" w:space="0" w:color="auto"/>
        <w:left w:val="none" w:sz="0" w:space="0" w:color="auto"/>
        <w:bottom w:val="none" w:sz="0" w:space="0" w:color="auto"/>
        <w:right w:val="none" w:sz="0" w:space="0" w:color="auto"/>
      </w:divBdr>
    </w:div>
    <w:div w:id="1981613353">
      <w:bodyDiv w:val="1"/>
      <w:marLeft w:val="0"/>
      <w:marRight w:val="0"/>
      <w:marTop w:val="0"/>
      <w:marBottom w:val="0"/>
      <w:divBdr>
        <w:top w:val="none" w:sz="0" w:space="0" w:color="auto"/>
        <w:left w:val="none" w:sz="0" w:space="0" w:color="auto"/>
        <w:bottom w:val="none" w:sz="0" w:space="0" w:color="auto"/>
        <w:right w:val="none" w:sz="0" w:space="0" w:color="auto"/>
      </w:divBdr>
    </w:div>
    <w:div w:id="1984234161">
      <w:bodyDiv w:val="1"/>
      <w:marLeft w:val="0"/>
      <w:marRight w:val="0"/>
      <w:marTop w:val="0"/>
      <w:marBottom w:val="0"/>
      <w:divBdr>
        <w:top w:val="none" w:sz="0" w:space="0" w:color="auto"/>
        <w:left w:val="none" w:sz="0" w:space="0" w:color="auto"/>
        <w:bottom w:val="none" w:sz="0" w:space="0" w:color="auto"/>
        <w:right w:val="none" w:sz="0" w:space="0" w:color="auto"/>
      </w:divBdr>
    </w:div>
    <w:div w:id="1985352862">
      <w:bodyDiv w:val="1"/>
      <w:marLeft w:val="0"/>
      <w:marRight w:val="0"/>
      <w:marTop w:val="0"/>
      <w:marBottom w:val="0"/>
      <w:divBdr>
        <w:top w:val="none" w:sz="0" w:space="0" w:color="auto"/>
        <w:left w:val="none" w:sz="0" w:space="0" w:color="auto"/>
        <w:bottom w:val="none" w:sz="0" w:space="0" w:color="auto"/>
        <w:right w:val="none" w:sz="0" w:space="0" w:color="auto"/>
      </w:divBdr>
    </w:div>
    <w:div w:id="1985809688">
      <w:bodyDiv w:val="1"/>
      <w:marLeft w:val="0"/>
      <w:marRight w:val="0"/>
      <w:marTop w:val="0"/>
      <w:marBottom w:val="0"/>
      <w:divBdr>
        <w:top w:val="none" w:sz="0" w:space="0" w:color="auto"/>
        <w:left w:val="none" w:sz="0" w:space="0" w:color="auto"/>
        <w:bottom w:val="none" w:sz="0" w:space="0" w:color="auto"/>
        <w:right w:val="none" w:sz="0" w:space="0" w:color="auto"/>
      </w:divBdr>
    </w:div>
    <w:div w:id="1986547374">
      <w:bodyDiv w:val="1"/>
      <w:marLeft w:val="0"/>
      <w:marRight w:val="0"/>
      <w:marTop w:val="0"/>
      <w:marBottom w:val="0"/>
      <w:divBdr>
        <w:top w:val="none" w:sz="0" w:space="0" w:color="auto"/>
        <w:left w:val="none" w:sz="0" w:space="0" w:color="auto"/>
        <w:bottom w:val="none" w:sz="0" w:space="0" w:color="auto"/>
        <w:right w:val="none" w:sz="0" w:space="0" w:color="auto"/>
      </w:divBdr>
      <w:divsChild>
        <w:div w:id="1958639661">
          <w:marLeft w:val="480"/>
          <w:marRight w:val="0"/>
          <w:marTop w:val="0"/>
          <w:marBottom w:val="0"/>
          <w:divBdr>
            <w:top w:val="none" w:sz="0" w:space="0" w:color="auto"/>
            <w:left w:val="none" w:sz="0" w:space="0" w:color="auto"/>
            <w:bottom w:val="none" w:sz="0" w:space="0" w:color="auto"/>
            <w:right w:val="none" w:sz="0" w:space="0" w:color="auto"/>
          </w:divBdr>
        </w:div>
        <w:div w:id="2124884045">
          <w:marLeft w:val="480"/>
          <w:marRight w:val="0"/>
          <w:marTop w:val="0"/>
          <w:marBottom w:val="0"/>
          <w:divBdr>
            <w:top w:val="none" w:sz="0" w:space="0" w:color="auto"/>
            <w:left w:val="none" w:sz="0" w:space="0" w:color="auto"/>
            <w:bottom w:val="none" w:sz="0" w:space="0" w:color="auto"/>
            <w:right w:val="none" w:sz="0" w:space="0" w:color="auto"/>
          </w:divBdr>
        </w:div>
        <w:div w:id="855385088">
          <w:marLeft w:val="480"/>
          <w:marRight w:val="0"/>
          <w:marTop w:val="0"/>
          <w:marBottom w:val="0"/>
          <w:divBdr>
            <w:top w:val="none" w:sz="0" w:space="0" w:color="auto"/>
            <w:left w:val="none" w:sz="0" w:space="0" w:color="auto"/>
            <w:bottom w:val="none" w:sz="0" w:space="0" w:color="auto"/>
            <w:right w:val="none" w:sz="0" w:space="0" w:color="auto"/>
          </w:divBdr>
        </w:div>
        <w:div w:id="957445712">
          <w:marLeft w:val="480"/>
          <w:marRight w:val="0"/>
          <w:marTop w:val="0"/>
          <w:marBottom w:val="0"/>
          <w:divBdr>
            <w:top w:val="none" w:sz="0" w:space="0" w:color="auto"/>
            <w:left w:val="none" w:sz="0" w:space="0" w:color="auto"/>
            <w:bottom w:val="none" w:sz="0" w:space="0" w:color="auto"/>
            <w:right w:val="none" w:sz="0" w:space="0" w:color="auto"/>
          </w:divBdr>
        </w:div>
        <w:div w:id="147674723">
          <w:marLeft w:val="480"/>
          <w:marRight w:val="0"/>
          <w:marTop w:val="0"/>
          <w:marBottom w:val="0"/>
          <w:divBdr>
            <w:top w:val="none" w:sz="0" w:space="0" w:color="auto"/>
            <w:left w:val="none" w:sz="0" w:space="0" w:color="auto"/>
            <w:bottom w:val="none" w:sz="0" w:space="0" w:color="auto"/>
            <w:right w:val="none" w:sz="0" w:space="0" w:color="auto"/>
          </w:divBdr>
        </w:div>
        <w:div w:id="1105999386">
          <w:marLeft w:val="480"/>
          <w:marRight w:val="0"/>
          <w:marTop w:val="0"/>
          <w:marBottom w:val="0"/>
          <w:divBdr>
            <w:top w:val="none" w:sz="0" w:space="0" w:color="auto"/>
            <w:left w:val="none" w:sz="0" w:space="0" w:color="auto"/>
            <w:bottom w:val="none" w:sz="0" w:space="0" w:color="auto"/>
            <w:right w:val="none" w:sz="0" w:space="0" w:color="auto"/>
          </w:divBdr>
        </w:div>
        <w:div w:id="329256233">
          <w:marLeft w:val="480"/>
          <w:marRight w:val="0"/>
          <w:marTop w:val="0"/>
          <w:marBottom w:val="0"/>
          <w:divBdr>
            <w:top w:val="none" w:sz="0" w:space="0" w:color="auto"/>
            <w:left w:val="none" w:sz="0" w:space="0" w:color="auto"/>
            <w:bottom w:val="none" w:sz="0" w:space="0" w:color="auto"/>
            <w:right w:val="none" w:sz="0" w:space="0" w:color="auto"/>
          </w:divBdr>
        </w:div>
        <w:div w:id="1654988416">
          <w:marLeft w:val="480"/>
          <w:marRight w:val="0"/>
          <w:marTop w:val="0"/>
          <w:marBottom w:val="0"/>
          <w:divBdr>
            <w:top w:val="none" w:sz="0" w:space="0" w:color="auto"/>
            <w:left w:val="none" w:sz="0" w:space="0" w:color="auto"/>
            <w:bottom w:val="none" w:sz="0" w:space="0" w:color="auto"/>
            <w:right w:val="none" w:sz="0" w:space="0" w:color="auto"/>
          </w:divBdr>
        </w:div>
        <w:div w:id="834880935">
          <w:marLeft w:val="480"/>
          <w:marRight w:val="0"/>
          <w:marTop w:val="0"/>
          <w:marBottom w:val="0"/>
          <w:divBdr>
            <w:top w:val="none" w:sz="0" w:space="0" w:color="auto"/>
            <w:left w:val="none" w:sz="0" w:space="0" w:color="auto"/>
            <w:bottom w:val="none" w:sz="0" w:space="0" w:color="auto"/>
            <w:right w:val="none" w:sz="0" w:space="0" w:color="auto"/>
          </w:divBdr>
        </w:div>
        <w:div w:id="638920011">
          <w:marLeft w:val="480"/>
          <w:marRight w:val="0"/>
          <w:marTop w:val="0"/>
          <w:marBottom w:val="0"/>
          <w:divBdr>
            <w:top w:val="none" w:sz="0" w:space="0" w:color="auto"/>
            <w:left w:val="none" w:sz="0" w:space="0" w:color="auto"/>
            <w:bottom w:val="none" w:sz="0" w:space="0" w:color="auto"/>
            <w:right w:val="none" w:sz="0" w:space="0" w:color="auto"/>
          </w:divBdr>
        </w:div>
        <w:div w:id="949973016">
          <w:marLeft w:val="480"/>
          <w:marRight w:val="0"/>
          <w:marTop w:val="0"/>
          <w:marBottom w:val="0"/>
          <w:divBdr>
            <w:top w:val="none" w:sz="0" w:space="0" w:color="auto"/>
            <w:left w:val="none" w:sz="0" w:space="0" w:color="auto"/>
            <w:bottom w:val="none" w:sz="0" w:space="0" w:color="auto"/>
            <w:right w:val="none" w:sz="0" w:space="0" w:color="auto"/>
          </w:divBdr>
        </w:div>
        <w:div w:id="1773280698">
          <w:marLeft w:val="480"/>
          <w:marRight w:val="0"/>
          <w:marTop w:val="0"/>
          <w:marBottom w:val="0"/>
          <w:divBdr>
            <w:top w:val="none" w:sz="0" w:space="0" w:color="auto"/>
            <w:left w:val="none" w:sz="0" w:space="0" w:color="auto"/>
            <w:bottom w:val="none" w:sz="0" w:space="0" w:color="auto"/>
            <w:right w:val="none" w:sz="0" w:space="0" w:color="auto"/>
          </w:divBdr>
        </w:div>
        <w:div w:id="27223129">
          <w:marLeft w:val="480"/>
          <w:marRight w:val="0"/>
          <w:marTop w:val="0"/>
          <w:marBottom w:val="0"/>
          <w:divBdr>
            <w:top w:val="none" w:sz="0" w:space="0" w:color="auto"/>
            <w:left w:val="none" w:sz="0" w:space="0" w:color="auto"/>
            <w:bottom w:val="none" w:sz="0" w:space="0" w:color="auto"/>
            <w:right w:val="none" w:sz="0" w:space="0" w:color="auto"/>
          </w:divBdr>
        </w:div>
        <w:div w:id="1063405267">
          <w:marLeft w:val="480"/>
          <w:marRight w:val="0"/>
          <w:marTop w:val="0"/>
          <w:marBottom w:val="0"/>
          <w:divBdr>
            <w:top w:val="none" w:sz="0" w:space="0" w:color="auto"/>
            <w:left w:val="none" w:sz="0" w:space="0" w:color="auto"/>
            <w:bottom w:val="none" w:sz="0" w:space="0" w:color="auto"/>
            <w:right w:val="none" w:sz="0" w:space="0" w:color="auto"/>
          </w:divBdr>
        </w:div>
        <w:div w:id="684746382">
          <w:marLeft w:val="480"/>
          <w:marRight w:val="0"/>
          <w:marTop w:val="0"/>
          <w:marBottom w:val="0"/>
          <w:divBdr>
            <w:top w:val="none" w:sz="0" w:space="0" w:color="auto"/>
            <w:left w:val="none" w:sz="0" w:space="0" w:color="auto"/>
            <w:bottom w:val="none" w:sz="0" w:space="0" w:color="auto"/>
            <w:right w:val="none" w:sz="0" w:space="0" w:color="auto"/>
          </w:divBdr>
        </w:div>
        <w:div w:id="1795098649">
          <w:marLeft w:val="480"/>
          <w:marRight w:val="0"/>
          <w:marTop w:val="0"/>
          <w:marBottom w:val="0"/>
          <w:divBdr>
            <w:top w:val="none" w:sz="0" w:space="0" w:color="auto"/>
            <w:left w:val="none" w:sz="0" w:space="0" w:color="auto"/>
            <w:bottom w:val="none" w:sz="0" w:space="0" w:color="auto"/>
            <w:right w:val="none" w:sz="0" w:space="0" w:color="auto"/>
          </w:divBdr>
        </w:div>
        <w:div w:id="1007905133">
          <w:marLeft w:val="480"/>
          <w:marRight w:val="0"/>
          <w:marTop w:val="0"/>
          <w:marBottom w:val="0"/>
          <w:divBdr>
            <w:top w:val="none" w:sz="0" w:space="0" w:color="auto"/>
            <w:left w:val="none" w:sz="0" w:space="0" w:color="auto"/>
            <w:bottom w:val="none" w:sz="0" w:space="0" w:color="auto"/>
            <w:right w:val="none" w:sz="0" w:space="0" w:color="auto"/>
          </w:divBdr>
        </w:div>
        <w:div w:id="855925451">
          <w:marLeft w:val="480"/>
          <w:marRight w:val="0"/>
          <w:marTop w:val="0"/>
          <w:marBottom w:val="0"/>
          <w:divBdr>
            <w:top w:val="none" w:sz="0" w:space="0" w:color="auto"/>
            <w:left w:val="none" w:sz="0" w:space="0" w:color="auto"/>
            <w:bottom w:val="none" w:sz="0" w:space="0" w:color="auto"/>
            <w:right w:val="none" w:sz="0" w:space="0" w:color="auto"/>
          </w:divBdr>
        </w:div>
        <w:div w:id="912159715">
          <w:marLeft w:val="480"/>
          <w:marRight w:val="0"/>
          <w:marTop w:val="0"/>
          <w:marBottom w:val="0"/>
          <w:divBdr>
            <w:top w:val="none" w:sz="0" w:space="0" w:color="auto"/>
            <w:left w:val="none" w:sz="0" w:space="0" w:color="auto"/>
            <w:bottom w:val="none" w:sz="0" w:space="0" w:color="auto"/>
            <w:right w:val="none" w:sz="0" w:space="0" w:color="auto"/>
          </w:divBdr>
        </w:div>
        <w:div w:id="2052027799">
          <w:marLeft w:val="480"/>
          <w:marRight w:val="0"/>
          <w:marTop w:val="0"/>
          <w:marBottom w:val="0"/>
          <w:divBdr>
            <w:top w:val="none" w:sz="0" w:space="0" w:color="auto"/>
            <w:left w:val="none" w:sz="0" w:space="0" w:color="auto"/>
            <w:bottom w:val="none" w:sz="0" w:space="0" w:color="auto"/>
            <w:right w:val="none" w:sz="0" w:space="0" w:color="auto"/>
          </w:divBdr>
        </w:div>
        <w:div w:id="1023441194">
          <w:marLeft w:val="480"/>
          <w:marRight w:val="0"/>
          <w:marTop w:val="0"/>
          <w:marBottom w:val="0"/>
          <w:divBdr>
            <w:top w:val="none" w:sz="0" w:space="0" w:color="auto"/>
            <w:left w:val="none" w:sz="0" w:space="0" w:color="auto"/>
            <w:bottom w:val="none" w:sz="0" w:space="0" w:color="auto"/>
            <w:right w:val="none" w:sz="0" w:space="0" w:color="auto"/>
          </w:divBdr>
        </w:div>
        <w:div w:id="1563827947">
          <w:marLeft w:val="480"/>
          <w:marRight w:val="0"/>
          <w:marTop w:val="0"/>
          <w:marBottom w:val="0"/>
          <w:divBdr>
            <w:top w:val="none" w:sz="0" w:space="0" w:color="auto"/>
            <w:left w:val="none" w:sz="0" w:space="0" w:color="auto"/>
            <w:bottom w:val="none" w:sz="0" w:space="0" w:color="auto"/>
            <w:right w:val="none" w:sz="0" w:space="0" w:color="auto"/>
          </w:divBdr>
        </w:div>
        <w:div w:id="845021618">
          <w:marLeft w:val="480"/>
          <w:marRight w:val="0"/>
          <w:marTop w:val="0"/>
          <w:marBottom w:val="0"/>
          <w:divBdr>
            <w:top w:val="none" w:sz="0" w:space="0" w:color="auto"/>
            <w:left w:val="none" w:sz="0" w:space="0" w:color="auto"/>
            <w:bottom w:val="none" w:sz="0" w:space="0" w:color="auto"/>
            <w:right w:val="none" w:sz="0" w:space="0" w:color="auto"/>
          </w:divBdr>
        </w:div>
        <w:div w:id="164633229">
          <w:marLeft w:val="480"/>
          <w:marRight w:val="0"/>
          <w:marTop w:val="0"/>
          <w:marBottom w:val="0"/>
          <w:divBdr>
            <w:top w:val="none" w:sz="0" w:space="0" w:color="auto"/>
            <w:left w:val="none" w:sz="0" w:space="0" w:color="auto"/>
            <w:bottom w:val="none" w:sz="0" w:space="0" w:color="auto"/>
            <w:right w:val="none" w:sz="0" w:space="0" w:color="auto"/>
          </w:divBdr>
        </w:div>
        <w:div w:id="612594825">
          <w:marLeft w:val="480"/>
          <w:marRight w:val="0"/>
          <w:marTop w:val="0"/>
          <w:marBottom w:val="0"/>
          <w:divBdr>
            <w:top w:val="none" w:sz="0" w:space="0" w:color="auto"/>
            <w:left w:val="none" w:sz="0" w:space="0" w:color="auto"/>
            <w:bottom w:val="none" w:sz="0" w:space="0" w:color="auto"/>
            <w:right w:val="none" w:sz="0" w:space="0" w:color="auto"/>
          </w:divBdr>
        </w:div>
        <w:div w:id="1285232510">
          <w:marLeft w:val="480"/>
          <w:marRight w:val="0"/>
          <w:marTop w:val="0"/>
          <w:marBottom w:val="0"/>
          <w:divBdr>
            <w:top w:val="none" w:sz="0" w:space="0" w:color="auto"/>
            <w:left w:val="none" w:sz="0" w:space="0" w:color="auto"/>
            <w:bottom w:val="none" w:sz="0" w:space="0" w:color="auto"/>
            <w:right w:val="none" w:sz="0" w:space="0" w:color="auto"/>
          </w:divBdr>
        </w:div>
        <w:div w:id="1399938297">
          <w:marLeft w:val="480"/>
          <w:marRight w:val="0"/>
          <w:marTop w:val="0"/>
          <w:marBottom w:val="0"/>
          <w:divBdr>
            <w:top w:val="none" w:sz="0" w:space="0" w:color="auto"/>
            <w:left w:val="none" w:sz="0" w:space="0" w:color="auto"/>
            <w:bottom w:val="none" w:sz="0" w:space="0" w:color="auto"/>
            <w:right w:val="none" w:sz="0" w:space="0" w:color="auto"/>
          </w:divBdr>
        </w:div>
        <w:div w:id="1680934327">
          <w:marLeft w:val="480"/>
          <w:marRight w:val="0"/>
          <w:marTop w:val="0"/>
          <w:marBottom w:val="0"/>
          <w:divBdr>
            <w:top w:val="none" w:sz="0" w:space="0" w:color="auto"/>
            <w:left w:val="none" w:sz="0" w:space="0" w:color="auto"/>
            <w:bottom w:val="none" w:sz="0" w:space="0" w:color="auto"/>
            <w:right w:val="none" w:sz="0" w:space="0" w:color="auto"/>
          </w:divBdr>
        </w:div>
        <w:div w:id="1068771538">
          <w:marLeft w:val="480"/>
          <w:marRight w:val="0"/>
          <w:marTop w:val="0"/>
          <w:marBottom w:val="0"/>
          <w:divBdr>
            <w:top w:val="none" w:sz="0" w:space="0" w:color="auto"/>
            <w:left w:val="none" w:sz="0" w:space="0" w:color="auto"/>
            <w:bottom w:val="none" w:sz="0" w:space="0" w:color="auto"/>
            <w:right w:val="none" w:sz="0" w:space="0" w:color="auto"/>
          </w:divBdr>
        </w:div>
        <w:div w:id="99886016">
          <w:marLeft w:val="480"/>
          <w:marRight w:val="0"/>
          <w:marTop w:val="0"/>
          <w:marBottom w:val="0"/>
          <w:divBdr>
            <w:top w:val="none" w:sz="0" w:space="0" w:color="auto"/>
            <w:left w:val="none" w:sz="0" w:space="0" w:color="auto"/>
            <w:bottom w:val="none" w:sz="0" w:space="0" w:color="auto"/>
            <w:right w:val="none" w:sz="0" w:space="0" w:color="auto"/>
          </w:divBdr>
        </w:div>
        <w:div w:id="434639532">
          <w:marLeft w:val="480"/>
          <w:marRight w:val="0"/>
          <w:marTop w:val="0"/>
          <w:marBottom w:val="0"/>
          <w:divBdr>
            <w:top w:val="none" w:sz="0" w:space="0" w:color="auto"/>
            <w:left w:val="none" w:sz="0" w:space="0" w:color="auto"/>
            <w:bottom w:val="none" w:sz="0" w:space="0" w:color="auto"/>
            <w:right w:val="none" w:sz="0" w:space="0" w:color="auto"/>
          </w:divBdr>
        </w:div>
        <w:div w:id="1843617027">
          <w:marLeft w:val="480"/>
          <w:marRight w:val="0"/>
          <w:marTop w:val="0"/>
          <w:marBottom w:val="0"/>
          <w:divBdr>
            <w:top w:val="none" w:sz="0" w:space="0" w:color="auto"/>
            <w:left w:val="none" w:sz="0" w:space="0" w:color="auto"/>
            <w:bottom w:val="none" w:sz="0" w:space="0" w:color="auto"/>
            <w:right w:val="none" w:sz="0" w:space="0" w:color="auto"/>
          </w:divBdr>
        </w:div>
        <w:div w:id="1331133856">
          <w:marLeft w:val="480"/>
          <w:marRight w:val="0"/>
          <w:marTop w:val="0"/>
          <w:marBottom w:val="0"/>
          <w:divBdr>
            <w:top w:val="none" w:sz="0" w:space="0" w:color="auto"/>
            <w:left w:val="none" w:sz="0" w:space="0" w:color="auto"/>
            <w:bottom w:val="none" w:sz="0" w:space="0" w:color="auto"/>
            <w:right w:val="none" w:sz="0" w:space="0" w:color="auto"/>
          </w:divBdr>
        </w:div>
        <w:div w:id="109207216">
          <w:marLeft w:val="480"/>
          <w:marRight w:val="0"/>
          <w:marTop w:val="0"/>
          <w:marBottom w:val="0"/>
          <w:divBdr>
            <w:top w:val="none" w:sz="0" w:space="0" w:color="auto"/>
            <w:left w:val="none" w:sz="0" w:space="0" w:color="auto"/>
            <w:bottom w:val="none" w:sz="0" w:space="0" w:color="auto"/>
            <w:right w:val="none" w:sz="0" w:space="0" w:color="auto"/>
          </w:divBdr>
        </w:div>
        <w:div w:id="635140111">
          <w:marLeft w:val="480"/>
          <w:marRight w:val="0"/>
          <w:marTop w:val="0"/>
          <w:marBottom w:val="0"/>
          <w:divBdr>
            <w:top w:val="none" w:sz="0" w:space="0" w:color="auto"/>
            <w:left w:val="none" w:sz="0" w:space="0" w:color="auto"/>
            <w:bottom w:val="none" w:sz="0" w:space="0" w:color="auto"/>
            <w:right w:val="none" w:sz="0" w:space="0" w:color="auto"/>
          </w:divBdr>
        </w:div>
        <w:div w:id="2054646318">
          <w:marLeft w:val="480"/>
          <w:marRight w:val="0"/>
          <w:marTop w:val="0"/>
          <w:marBottom w:val="0"/>
          <w:divBdr>
            <w:top w:val="none" w:sz="0" w:space="0" w:color="auto"/>
            <w:left w:val="none" w:sz="0" w:space="0" w:color="auto"/>
            <w:bottom w:val="none" w:sz="0" w:space="0" w:color="auto"/>
            <w:right w:val="none" w:sz="0" w:space="0" w:color="auto"/>
          </w:divBdr>
        </w:div>
        <w:div w:id="440691603">
          <w:marLeft w:val="480"/>
          <w:marRight w:val="0"/>
          <w:marTop w:val="0"/>
          <w:marBottom w:val="0"/>
          <w:divBdr>
            <w:top w:val="none" w:sz="0" w:space="0" w:color="auto"/>
            <w:left w:val="none" w:sz="0" w:space="0" w:color="auto"/>
            <w:bottom w:val="none" w:sz="0" w:space="0" w:color="auto"/>
            <w:right w:val="none" w:sz="0" w:space="0" w:color="auto"/>
          </w:divBdr>
        </w:div>
        <w:div w:id="2096389794">
          <w:marLeft w:val="480"/>
          <w:marRight w:val="0"/>
          <w:marTop w:val="0"/>
          <w:marBottom w:val="0"/>
          <w:divBdr>
            <w:top w:val="none" w:sz="0" w:space="0" w:color="auto"/>
            <w:left w:val="none" w:sz="0" w:space="0" w:color="auto"/>
            <w:bottom w:val="none" w:sz="0" w:space="0" w:color="auto"/>
            <w:right w:val="none" w:sz="0" w:space="0" w:color="auto"/>
          </w:divBdr>
        </w:div>
        <w:div w:id="427123647">
          <w:marLeft w:val="480"/>
          <w:marRight w:val="0"/>
          <w:marTop w:val="0"/>
          <w:marBottom w:val="0"/>
          <w:divBdr>
            <w:top w:val="none" w:sz="0" w:space="0" w:color="auto"/>
            <w:left w:val="none" w:sz="0" w:space="0" w:color="auto"/>
            <w:bottom w:val="none" w:sz="0" w:space="0" w:color="auto"/>
            <w:right w:val="none" w:sz="0" w:space="0" w:color="auto"/>
          </w:divBdr>
        </w:div>
        <w:div w:id="1020350911">
          <w:marLeft w:val="480"/>
          <w:marRight w:val="0"/>
          <w:marTop w:val="0"/>
          <w:marBottom w:val="0"/>
          <w:divBdr>
            <w:top w:val="none" w:sz="0" w:space="0" w:color="auto"/>
            <w:left w:val="none" w:sz="0" w:space="0" w:color="auto"/>
            <w:bottom w:val="none" w:sz="0" w:space="0" w:color="auto"/>
            <w:right w:val="none" w:sz="0" w:space="0" w:color="auto"/>
          </w:divBdr>
        </w:div>
        <w:div w:id="451939933">
          <w:marLeft w:val="480"/>
          <w:marRight w:val="0"/>
          <w:marTop w:val="0"/>
          <w:marBottom w:val="0"/>
          <w:divBdr>
            <w:top w:val="none" w:sz="0" w:space="0" w:color="auto"/>
            <w:left w:val="none" w:sz="0" w:space="0" w:color="auto"/>
            <w:bottom w:val="none" w:sz="0" w:space="0" w:color="auto"/>
            <w:right w:val="none" w:sz="0" w:space="0" w:color="auto"/>
          </w:divBdr>
        </w:div>
        <w:div w:id="610286120">
          <w:marLeft w:val="480"/>
          <w:marRight w:val="0"/>
          <w:marTop w:val="0"/>
          <w:marBottom w:val="0"/>
          <w:divBdr>
            <w:top w:val="none" w:sz="0" w:space="0" w:color="auto"/>
            <w:left w:val="none" w:sz="0" w:space="0" w:color="auto"/>
            <w:bottom w:val="none" w:sz="0" w:space="0" w:color="auto"/>
            <w:right w:val="none" w:sz="0" w:space="0" w:color="auto"/>
          </w:divBdr>
        </w:div>
        <w:div w:id="442306435">
          <w:marLeft w:val="480"/>
          <w:marRight w:val="0"/>
          <w:marTop w:val="0"/>
          <w:marBottom w:val="0"/>
          <w:divBdr>
            <w:top w:val="none" w:sz="0" w:space="0" w:color="auto"/>
            <w:left w:val="none" w:sz="0" w:space="0" w:color="auto"/>
            <w:bottom w:val="none" w:sz="0" w:space="0" w:color="auto"/>
            <w:right w:val="none" w:sz="0" w:space="0" w:color="auto"/>
          </w:divBdr>
        </w:div>
        <w:div w:id="290868371">
          <w:marLeft w:val="480"/>
          <w:marRight w:val="0"/>
          <w:marTop w:val="0"/>
          <w:marBottom w:val="0"/>
          <w:divBdr>
            <w:top w:val="none" w:sz="0" w:space="0" w:color="auto"/>
            <w:left w:val="none" w:sz="0" w:space="0" w:color="auto"/>
            <w:bottom w:val="none" w:sz="0" w:space="0" w:color="auto"/>
            <w:right w:val="none" w:sz="0" w:space="0" w:color="auto"/>
          </w:divBdr>
        </w:div>
        <w:div w:id="1296910291">
          <w:marLeft w:val="480"/>
          <w:marRight w:val="0"/>
          <w:marTop w:val="0"/>
          <w:marBottom w:val="0"/>
          <w:divBdr>
            <w:top w:val="none" w:sz="0" w:space="0" w:color="auto"/>
            <w:left w:val="none" w:sz="0" w:space="0" w:color="auto"/>
            <w:bottom w:val="none" w:sz="0" w:space="0" w:color="auto"/>
            <w:right w:val="none" w:sz="0" w:space="0" w:color="auto"/>
          </w:divBdr>
        </w:div>
        <w:div w:id="62216146">
          <w:marLeft w:val="480"/>
          <w:marRight w:val="0"/>
          <w:marTop w:val="0"/>
          <w:marBottom w:val="0"/>
          <w:divBdr>
            <w:top w:val="none" w:sz="0" w:space="0" w:color="auto"/>
            <w:left w:val="none" w:sz="0" w:space="0" w:color="auto"/>
            <w:bottom w:val="none" w:sz="0" w:space="0" w:color="auto"/>
            <w:right w:val="none" w:sz="0" w:space="0" w:color="auto"/>
          </w:divBdr>
        </w:div>
        <w:div w:id="758792726">
          <w:marLeft w:val="480"/>
          <w:marRight w:val="0"/>
          <w:marTop w:val="0"/>
          <w:marBottom w:val="0"/>
          <w:divBdr>
            <w:top w:val="none" w:sz="0" w:space="0" w:color="auto"/>
            <w:left w:val="none" w:sz="0" w:space="0" w:color="auto"/>
            <w:bottom w:val="none" w:sz="0" w:space="0" w:color="auto"/>
            <w:right w:val="none" w:sz="0" w:space="0" w:color="auto"/>
          </w:divBdr>
        </w:div>
        <w:div w:id="1929461518">
          <w:marLeft w:val="480"/>
          <w:marRight w:val="0"/>
          <w:marTop w:val="0"/>
          <w:marBottom w:val="0"/>
          <w:divBdr>
            <w:top w:val="none" w:sz="0" w:space="0" w:color="auto"/>
            <w:left w:val="none" w:sz="0" w:space="0" w:color="auto"/>
            <w:bottom w:val="none" w:sz="0" w:space="0" w:color="auto"/>
            <w:right w:val="none" w:sz="0" w:space="0" w:color="auto"/>
          </w:divBdr>
        </w:div>
        <w:div w:id="406196169">
          <w:marLeft w:val="480"/>
          <w:marRight w:val="0"/>
          <w:marTop w:val="0"/>
          <w:marBottom w:val="0"/>
          <w:divBdr>
            <w:top w:val="none" w:sz="0" w:space="0" w:color="auto"/>
            <w:left w:val="none" w:sz="0" w:space="0" w:color="auto"/>
            <w:bottom w:val="none" w:sz="0" w:space="0" w:color="auto"/>
            <w:right w:val="none" w:sz="0" w:space="0" w:color="auto"/>
          </w:divBdr>
        </w:div>
        <w:div w:id="623731890">
          <w:marLeft w:val="480"/>
          <w:marRight w:val="0"/>
          <w:marTop w:val="0"/>
          <w:marBottom w:val="0"/>
          <w:divBdr>
            <w:top w:val="none" w:sz="0" w:space="0" w:color="auto"/>
            <w:left w:val="none" w:sz="0" w:space="0" w:color="auto"/>
            <w:bottom w:val="none" w:sz="0" w:space="0" w:color="auto"/>
            <w:right w:val="none" w:sz="0" w:space="0" w:color="auto"/>
          </w:divBdr>
        </w:div>
        <w:div w:id="411119823">
          <w:marLeft w:val="480"/>
          <w:marRight w:val="0"/>
          <w:marTop w:val="0"/>
          <w:marBottom w:val="0"/>
          <w:divBdr>
            <w:top w:val="none" w:sz="0" w:space="0" w:color="auto"/>
            <w:left w:val="none" w:sz="0" w:space="0" w:color="auto"/>
            <w:bottom w:val="none" w:sz="0" w:space="0" w:color="auto"/>
            <w:right w:val="none" w:sz="0" w:space="0" w:color="auto"/>
          </w:divBdr>
        </w:div>
        <w:div w:id="260332772">
          <w:marLeft w:val="480"/>
          <w:marRight w:val="0"/>
          <w:marTop w:val="0"/>
          <w:marBottom w:val="0"/>
          <w:divBdr>
            <w:top w:val="none" w:sz="0" w:space="0" w:color="auto"/>
            <w:left w:val="none" w:sz="0" w:space="0" w:color="auto"/>
            <w:bottom w:val="none" w:sz="0" w:space="0" w:color="auto"/>
            <w:right w:val="none" w:sz="0" w:space="0" w:color="auto"/>
          </w:divBdr>
        </w:div>
        <w:div w:id="1184398199">
          <w:marLeft w:val="480"/>
          <w:marRight w:val="0"/>
          <w:marTop w:val="0"/>
          <w:marBottom w:val="0"/>
          <w:divBdr>
            <w:top w:val="none" w:sz="0" w:space="0" w:color="auto"/>
            <w:left w:val="none" w:sz="0" w:space="0" w:color="auto"/>
            <w:bottom w:val="none" w:sz="0" w:space="0" w:color="auto"/>
            <w:right w:val="none" w:sz="0" w:space="0" w:color="auto"/>
          </w:divBdr>
        </w:div>
        <w:div w:id="663977893">
          <w:marLeft w:val="480"/>
          <w:marRight w:val="0"/>
          <w:marTop w:val="0"/>
          <w:marBottom w:val="0"/>
          <w:divBdr>
            <w:top w:val="none" w:sz="0" w:space="0" w:color="auto"/>
            <w:left w:val="none" w:sz="0" w:space="0" w:color="auto"/>
            <w:bottom w:val="none" w:sz="0" w:space="0" w:color="auto"/>
            <w:right w:val="none" w:sz="0" w:space="0" w:color="auto"/>
          </w:divBdr>
        </w:div>
        <w:div w:id="69620766">
          <w:marLeft w:val="480"/>
          <w:marRight w:val="0"/>
          <w:marTop w:val="0"/>
          <w:marBottom w:val="0"/>
          <w:divBdr>
            <w:top w:val="none" w:sz="0" w:space="0" w:color="auto"/>
            <w:left w:val="none" w:sz="0" w:space="0" w:color="auto"/>
            <w:bottom w:val="none" w:sz="0" w:space="0" w:color="auto"/>
            <w:right w:val="none" w:sz="0" w:space="0" w:color="auto"/>
          </w:divBdr>
        </w:div>
        <w:div w:id="389112406">
          <w:marLeft w:val="480"/>
          <w:marRight w:val="0"/>
          <w:marTop w:val="0"/>
          <w:marBottom w:val="0"/>
          <w:divBdr>
            <w:top w:val="none" w:sz="0" w:space="0" w:color="auto"/>
            <w:left w:val="none" w:sz="0" w:space="0" w:color="auto"/>
            <w:bottom w:val="none" w:sz="0" w:space="0" w:color="auto"/>
            <w:right w:val="none" w:sz="0" w:space="0" w:color="auto"/>
          </w:divBdr>
        </w:div>
        <w:div w:id="271212762">
          <w:marLeft w:val="480"/>
          <w:marRight w:val="0"/>
          <w:marTop w:val="0"/>
          <w:marBottom w:val="0"/>
          <w:divBdr>
            <w:top w:val="none" w:sz="0" w:space="0" w:color="auto"/>
            <w:left w:val="none" w:sz="0" w:space="0" w:color="auto"/>
            <w:bottom w:val="none" w:sz="0" w:space="0" w:color="auto"/>
            <w:right w:val="none" w:sz="0" w:space="0" w:color="auto"/>
          </w:divBdr>
        </w:div>
        <w:div w:id="879785013">
          <w:marLeft w:val="480"/>
          <w:marRight w:val="0"/>
          <w:marTop w:val="0"/>
          <w:marBottom w:val="0"/>
          <w:divBdr>
            <w:top w:val="none" w:sz="0" w:space="0" w:color="auto"/>
            <w:left w:val="none" w:sz="0" w:space="0" w:color="auto"/>
            <w:bottom w:val="none" w:sz="0" w:space="0" w:color="auto"/>
            <w:right w:val="none" w:sz="0" w:space="0" w:color="auto"/>
          </w:divBdr>
        </w:div>
        <w:div w:id="1258370893">
          <w:marLeft w:val="480"/>
          <w:marRight w:val="0"/>
          <w:marTop w:val="0"/>
          <w:marBottom w:val="0"/>
          <w:divBdr>
            <w:top w:val="none" w:sz="0" w:space="0" w:color="auto"/>
            <w:left w:val="none" w:sz="0" w:space="0" w:color="auto"/>
            <w:bottom w:val="none" w:sz="0" w:space="0" w:color="auto"/>
            <w:right w:val="none" w:sz="0" w:space="0" w:color="auto"/>
          </w:divBdr>
        </w:div>
        <w:div w:id="756363100">
          <w:marLeft w:val="480"/>
          <w:marRight w:val="0"/>
          <w:marTop w:val="0"/>
          <w:marBottom w:val="0"/>
          <w:divBdr>
            <w:top w:val="none" w:sz="0" w:space="0" w:color="auto"/>
            <w:left w:val="none" w:sz="0" w:space="0" w:color="auto"/>
            <w:bottom w:val="none" w:sz="0" w:space="0" w:color="auto"/>
            <w:right w:val="none" w:sz="0" w:space="0" w:color="auto"/>
          </w:divBdr>
        </w:div>
        <w:div w:id="1850019479">
          <w:marLeft w:val="480"/>
          <w:marRight w:val="0"/>
          <w:marTop w:val="0"/>
          <w:marBottom w:val="0"/>
          <w:divBdr>
            <w:top w:val="none" w:sz="0" w:space="0" w:color="auto"/>
            <w:left w:val="none" w:sz="0" w:space="0" w:color="auto"/>
            <w:bottom w:val="none" w:sz="0" w:space="0" w:color="auto"/>
            <w:right w:val="none" w:sz="0" w:space="0" w:color="auto"/>
          </w:divBdr>
        </w:div>
        <w:div w:id="860584118">
          <w:marLeft w:val="480"/>
          <w:marRight w:val="0"/>
          <w:marTop w:val="0"/>
          <w:marBottom w:val="0"/>
          <w:divBdr>
            <w:top w:val="none" w:sz="0" w:space="0" w:color="auto"/>
            <w:left w:val="none" w:sz="0" w:space="0" w:color="auto"/>
            <w:bottom w:val="none" w:sz="0" w:space="0" w:color="auto"/>
            <w:right w:val="none" w:sz="0" w:space="0" w:color="auto"/>
          </w:divBdr>
        </w:div>
        <w:div w:id="268122634">
          <w:marLeft w:val="480"/>
          <w:marRight w:val="0"/>
          <w:marTop w:val="0"/>
          <w:marBottom w:val="0"/>
          <w:divBdr>
            <w:top w:val="none" w:sz="0" w:space="0" w:color="auto"/>
            <w:left w:val="none" w:sz="0" w:space="0" w:color="auto"/>
            <w:bottom w:val="none" w:sz="0" w:space="0" w:color="auto"/>
            <w:right w:val="none" w:sz="0" w:space="0" w:color="auto"/>
          </w:divBdr>
        </w:div>
        <w:div w:id="997002447">
          <w:marLeft w:val="480"/>
          <w:marRight w:val="0"/>
          <w:marTop w:val="0"/>
          <w:marBottom w:val="0"/>
          <w:divBdr>
            <w:top w:val="none" w:sz="0" w:space="0" w:color="auto"/>
            <w:left w:val="none" w:sz="0" w:space="0" w:color="auto"/>
            <w:bottom w:val="none" w:sz="0" w:space="0" w:color="auto"/>
            <w:right w:val="none" w:sz="0" w:space="0" w:color="auto"/>
          </w:divBdr>
        </w:div>
        <w:div w:id="2116517398">
          <w:marLeft w:val="480"/>
          <w:marRight w:val="0"/>
          <w:marTop w:val="0"/>
          <w:marBottom w:val="0"/>
          <w:divBdr>
            <w:top w:val="none" w:sz="0" w:space="0" w:color="auto"/>
            <w:left w:val="none" w:sz="0" w:space="0" w:color="auto"/>
            <w:bottom w:val="none" w:sz="0" w:space="0" w:color="auto"/>
            <w:right w:val="none" w:sz="0" w:space="0" w:color="auto"/>
          </w:divBdr>
        </w:div>
        <w:div w:id="807010540">
          <w:marLeft w:val="480"/>
          <w:marRight w:val="0"/>
          <w:marTop w:val="0"/>
          <w:marBottom w:val="0"/>
          <w:divBdr>
            <w:top w:val="none" w:sz="0" w:space="0" w:color="auto"/>
            <w:left w:val="none" w:sz="0" w:space="0" w:color="auto"/>
            <w:bottom w:val="none" w:sz="0" w:space="0" w:color="auto"/>
            <w:right w:val="none" w:sz="0" w:space="0" w:color="auto"/>
          </w:divBdr>
        </w:div>
        <w:div w:id="1492140855">
          <w:marLeft w:val="480"/>
          <w:marRight w:val="0"/>
          <w:marTop w:val="0"/>
          <w:marBottom w:val="0"/>
          <w:divBdr>
            <w:top w:val="none" w:sz="0" w:space="0" w:color="auto"/>
            <w:left w:val="none" w:sz="0" w:space="0" w:color="auto"/>
            <w:bottom w:val="none" w:sz="0" w:space="0" w:color="auto"/>
            <w:right w:val="none" w:sz="0" w:space="0" w:color="auto"/>
          </w:divBdr>
        </w:div>
        <w:div w:id="782774767">
          <w:marLeft w:val="480"/>
          <w:marRight w:val="0"/>
          <w:marTop w:val="0"/>
          <w:marBottom w:val="0"/>
          <w:divBdr>
            <w:top w:val="none" w:sz="0" w:space="0" w:color="auto"/>
            <w:left w:val="none" w:sz="0" w:space="0" w:color="auto"/>
            <w:bottom w:val="none" w:sz="0" w:space="0" w:color="auto"/>
            <w:right w:val="none" w:sz="0" w:space="0" w:color="auto"/>
          </w:divBdr>
        </w:div>
        <w:div w:id="1166750373">
          <w:marLeft w:val="480"/>
          <w:marRight w:val="0"/>
          <w:marTop w:val="0"/>
          <w:marBottom w:val="0"/>
          <w:divBdr>
            <w:top w:val="none" w:sz="0" w:space="0" w:color="auto"/>
            <w:left w:val="none" w:sz="0" w:space="0" w:color="auto"/>
            <w:bottom w:val="none" w:sz="0" w:space="0" w:color="auto"/>
            <w:right w:val="none" w:sz="0" w:space="0" w:color="auto"/>
          </w:divBdr>
        </w:div>
        <w:div w:id="115755494">
          <w:marLeft w:val="480"/>
          <w:marRight w:val="0"/>
          <w:marTop w:val="0"/>
          <w:marBottom w:val="0"/>
          <w:divBdr>
            <w:top w:val="none" w:sz="0" w:space="0" w:color="auto"/>
            <w:left w:val="none" w:sz="0" w:space="0" w:color="auto"/>
            <w:bottom w:val="none" w:sz="0" w:space="0" w:color="auto"/>
            <w:right w:val="none" w:sz="0" w:space="0" w:color="auto"/>
          </w:divBdr>
        </w:div>
        <w:div w:id="254631575">
          <w:marLeft w:val="480"/>
          <w:marRight w:val="0"/>
          <w:marTop w:val="0"/>
          <w:marBottom w:val="0"/>
          <w:divBdr>
            <w:top w:val="none" w:sz="0" w:space="0" w:color="auto"/>
            <w:left w:val="none" w:sz="0" w:space="0" w:color="auto"/>
            <w:bottom w:val="none" w:sz="0" w:space="0" w:color="auto"/>
            <w:right w:val="none" w:sz="0" w:space="0" w:color="auto"/>
          </w:divBdr>
        </w:div>
        <w:div w:id="1798452726">
          <w:marLeft w:val="480"/>
          <w:marRight w:val="0"/>
          <w:marTop w:val="0"/>
          <w:marBottom w:val="0"/>
          <w:divBdr>
            <w:top w:val="none" w:sz="0" w:space="0" w:color="auto"/>
            <w:left w:val="none" w:sz="0" w:space="0" w:color="auto"/>
            <w:bottom w:val="none" w:sz="0" w:space="0" w:color="auto"/>
            <w:right w:val="none" w:sz="0" w:space="0" w:color="auto"/>
          </w:divBdr>
        </w:div>
        <w:div w:id="910506302">
          <w:marLeft w:val="480"/>
          <w:marRight w:val="0"/>
          <w:marTop w:val="0"/>
          <w:marBottom w:val="0"/>
          <w:divBdr>
            <w:top w:val="none" w:sz="0" w:space="0" w:color="auto"/>
            <w:left w:val="none" w:sz="0" w:space="0" w:color="auto"/>
            <w:bottom w:val="none" w:sz="0" w:space="0" w:color="auto"/>
            <w:right w:val="none" w:sz="0" w:space="0" w:color="auto"/>
          </w:divBdr>
        </w:div>
        <w:div w:id="391008466">
          <w:marLeft w:val="480"/>
          <w:marRight w:val="0"/>
          <w:marTop w:val="0"/>
          <w:marBottom w:val="0"/>
          <w:divBdr>
            <w:top w:val="none" w:sz="0" w:space="0" w:color="auto"/>
            <w:left w:val="none" w:sz="0" w:space="0" w:color="auto"/>
            <w:bottom w:val="none" w:sz="0" w:space="0" w:color="auto"/>
            <w:right w:val="none" w:sz="0" w:space="0" w:color="auto"/>
          </w:divBdr>
        </w:div>
        <w:div w:id="664826456">
          <w:marLeft w:val="480"/>
          <w:marRight w:val="0"/>
          <w:marTop w:val="0"/>
          <w:marBottom w:val="0"/>
          <w:divBdr>
            <w:top w:val="none" w:sz="0" w:space="0" w:color="auto"/>
            <w:left w:val="none" w:sz="0" w:space="0" w:color="auto"/>
            <w:bottom w:val="none" w:sz="0" w:space="0" w:color="auto"/>
            <w:right w:val="none" w:sz="0" w:space="0" w:color="auto"/>
          </w:divBdr>
        </w:div>
        <w:div w:id="1171947129">
          <w:marLeft w:val="480"/>
          <w:marRight w:val="0"/>
          <w:marTop w:val="0"/>
          <w:marBottom w:val="0"/>
          <w:divBdr>
            <w:top w:val="none" w:sz="0" w:space="0" w:color="auto"/>
            <w:left w:val="none" w:sz="0" w:space="0" w:color="auto"/>
            <w:bottom w:val="none" w:sz="0" w:space="0" w:color="auto"/>
            <w:right w:val="none" w:sz="0" w:space="0" w:color="auto"/>
          </w:divBdr>
        </w:div>
        <w:div w:id="555314373">
          <w:marLeft w:val="480"/>
          <w:marRight w:val="0"/>
          <w:marTop w:val="0"/>
          <w:marBottom w:val="0"/>
          <w:divBdr>
            <w:top w:val="none" w:sz="0" w:space="0" w:color="auto"/>
            <w:left w:val="none" w:sz="0" w:space="0" w:color="auto"/>
            <w:bottom w:val="none" w:sz="0" w:space="0" w:color="auto"/>
            <w:right w:val="none" w:sz="0" w:space="0" w:color="auto"/>
          </w:divBdr>
        </w:div>
      </w:divsChild>
    </w:div>
    <w:div w:id="1987196638">
      <w:bodyDiv w:val="1"/>
      <w:marLeft w:val="0"/>
      <w:marRight w:val="0"/>
      <w:marTop w:val="0"/>
      <w:marBottom w:val="0"/>
      <w:divBdr>
        <w:top w:val="none" w:sz="0" w:space="0" w:color="auto"/>
        <w:left w:val="none" w:sz="0" w:space="0" w:color="auto"/>
        <w:bottom w:val="none" w:sz="0" w:space="0" w:color="auto"/>
        <w:right w:val="none" w:sz="0" w:space="0" w:color="auto"/>
      </w:divBdr>
      <w:divsChild>
        <w:div w:id="797335498">
          <w:marLeft w:val="480"/>
          <w:marRight w:val="0"/>
          <w:marTop w:val="0"/>
          <w:marBottom w:val="0"/>
          <w:divBdr>
            <w:top w:val="none" w:sz="0" w:space="0" w:color="auto"/>
            <w:left w:val="none" w:sz="0" w:space="0" w:color="auto"/>
            <w:bottom w:val="none" w:sz="0" w:space="0" w:color="auto"/>
            <w:right w:val="none" w:sz="0" w:space="0" w:color="auto"/>
          </w:divBdr>
        </w:div>
        <w:div w:id="2025469964">
          <w:marLeft w:val="480"/>
          <w:marRight w:val="0"/>
          <w:marTop w:val="0"/>
          <w:marBottom w:val="0"/>
          <w:divBdr>
            <w:top w:val="none" w:sz="0" w:space="0" w:color="auto"/>
            <w:left w:val="none" w:sz="0" w:space="0" w:color="auto"/>
            <w:bottom w:val="none" w:sz="0" w:space="0" w:color="auto"/>
            <w:right w:val="none" w:sz="0" w:space="0" w:color="auto"/>
          </w:divBdr>
        </w:div>
        <w:div w:id="1162625779">
          <w:marLeft w:val="480"/>
          <w:marRight w:val="0"/>
          <w:marTop w:val="0"/>
          <w:marBottom w:val="0"/>
          <w:divBdr>
            <w:top w:val="none" w:sz="0" w:space="0" w:color="auto"/>
            <w:left w:val="none" w:sz="0" w:space="0" w:color="auto"/>
            <w:bottom w:val="none" w:sz="0" w:space="0" w:color="auto"/>
            <w:right w:val="none" w:sz="0" w:space="0" w:color="auto"/>
          </w:divBdr>
        </w:div>
        <w:div w:id="297877816">
          <w:marLeft w:val="480"/>
          <w:marRight w:val="0"/>
          <w:marTop w:val="0"/>
          <w:marBottom w:val="0"/>
          <w:divBdr>
            <w:top w:val="none" w:sz="0" w:space="0" w:color="auto"/>
            <w:left w:val="none" w:sz="0" w:space="0" w:color="auto"/>
            <w:bottom w:val="none" w:sz="0" w:space="0" w:color="auto"/>
            <w:right w:val="none" w:sz="0" w:space="0" w:color="auto"/>
          </w:divBdr>
        </w:div>
        <w:div w:id="801732312">
          <w:marLeft w:val="480"/>
          <w:marRight w:val="0"/>
          <w:marTop w:val="0"/>
          <w:marBottom w:val="0"/>
          <w:divBdr>
            <w:top w:val="none" w:sz="0" w:space="0" w:color="auto"/>
            <w:left w:val="none" w:sz="0" w:space="0" w:color="auto"/>
            <w:bottom w:val="none" w:sz="0" w:space="0" w:color="auto"/>
            <w:right w:val="none" w:sz="0" w:space="0" w:color="auto"/>
          </w:divBdr>
        </w:div>
        <w:div w:id="1881892426">
          <w:marLeft w:val="480"/>
          <w:marRight w:val="0"/>
          <w:marTop w:val="0"/>
          <w:marBottom w:val="0"/>
          <w:divBdr>
            <w:top w:val="none" w:sz="0" w:space="0" w:color="auto"/>
            <w:left w:val="none" w:sz="0" w:space="0" w:color="auto"/>
            <w:bottom w:val="none" w:sz="0" w:space="0" w:color="auto"/>
            <w:right w:val="none" w:sz="0" w:space="0" w:color="auto"/>
          </w:divBdr>
        </w:div>
        <w:div w:id="1207916053">
          <w:marLeft w:val="480"/>
          <w:marRight w:val="0"/>
          <w:marTop w:val="0"/>
          <w:marBottom w:val="0"/>
          <w:divBdr>
            <w:top w:val="none" w:sz="0" w:space="0" w:color="auto"/>
            <w:left w:val="none" w:sz="0" w:space="0" w:color="auto"/>
            <w:bottom w:val="none" w:sz="0" w:space="0" w:color="auto"/>
            <w:right w:val="none" w:sz="0" w:space="0" w:color="auto"/>
          </w:divBdr>
        </w:div>
        <w:div w:id="26953658">
          <w:marLeft w:val="480"/>
          <w:marRight w:val="0"/>
          <w:marTop w:val="0"/>
          <w:marBottom w:val="0"/>
          <w:divBdr>
            <w:top w:val="none" w:sz="0" w:space="0" w:color="auto"/>
            <w:left w:val="none" w:sz="0" w:space="0" w:color="auto"/>
            <w:bottom w:val="none" w:sz="0" w:space="0" w:color="auto"/>
            <w:right w:val="none" w:sz="0" w:space="0" w:color="auto"/>
          </w:divBdr>
        </w:div>
        <w:div w:id="1252351984">
          <w:marLeft w:val="480"/>
          <w:marRight w:val="0"/>
          <w:marTop w:val="0"/>
          <w:marBottom w:val="0"/>
          <w:divBdr>
            <w:top w:val="none" w:sz="0" w:space="0" w:color="auto"/>
            <w:left w:val="none" w:sz="0" w:space="0" w:color="auto"/>
            <w:bottom w:val="none" w:sz="0" w:space="0" w:color="auto"/>
            <w:right w:val="none" w:sz="0" w:space="0" w:color="auto"/>
          </w:divBdr>
        </w:div>
        <w:div w:id="475686566">
          <w:marLeft w:val="480"/>
          <w:marRight w:val="0"/>
          <w:marTop w:val="0"/>
          <w:marBottom w:val="0"/>
          <w:divBdr>
            <w:top w:val="none" w:sz="0" w:space="0" w:color="auto"/>
            <w:left w:val="none" w:sz="0" w:space="0" w:color="auto"/>
            <w:bottom w:val="none" w:sz="0" w:space="0" w:color="auto"/>
            <w:right w:val="none" w:sz="0" w:space="0" w:color="auto"/>
          </w:divBdr>
        </w:div>
        <w:div w:id="240648807">
          <w:marLeft w:val="480"/>
          <w:marRight w:val="0"/>
          <w:marTop w:val="0"/>
          <w:marBottom w:val="0"/>
          <w:divBdr>
            <w:top w:val="none" w:sz="0" w:space="0" w:color="auto"/>
            <w:left w:val="none" w:sz="0" w:space="0" w:color="auto"/>
            <w:bottom w:val="none" w:sz="0" w:space="0" w:color="auto"/>
            <w:right w:val="none" w:sz="0" w:space="0" w:color="auto"/>
          </w:divBdr>
        </w:div>
        <w:div w:id="1077828884">
          <w:marLeft w:val="480"/>
          <w:marRight w:val="0"/>
          <w:marTop w:val="0"/>
          <w:marBottom w:val="0"/>
          <w:divBdr>
            <w:top w:val="none" w:sz="0" w:space="0" w:color="auto"/>
            <w:left w:val="none" w:sz="0" w:space="0" w:color="auto"/>
            <w:bottom w:val="none" w:sz="0" w:space="0" w:color="auto"/>
            <w:right w:val="none" w:sz="0" w:space="0" w:color="auto"/>
          </w:divBdr>
        </w:div>
        <w:div w:id="1838421142">
          <w:marLeft w:val="480"/>
          <w:marRight w:val="0"/>
          <w:marTop w:val="0"/>
          <w:marBottom w:val="0"/>
          <w:divBdr>
            <w:top w:val="none" w:sz="0" w:space="0" w:color="auto"/>
            <w:left w:val="none" w:sz="0" w:space="0" w:color="auto"/>
            <w:bottom w:val="none" w:sz="0" w:space="0" w:color="auto"/>
            <w:right w:val="none" w:sz="0" w:space="0" w:color="auto"/>
          </w:divBdr>
        </w:div>
        <w:div w:id="1591696265">
          <w:marLeft w:val="480"/>
          <w:marRight w:val="0"/>
          <w:marTop w:val="0"/>
          <w:marBottom w:val="0"/>
          <w:divBdr>
            <w:top w:val="none" w:sz="0" w:space="0" w:color="auto"/>
            <w:left w:val="none" w:sz="0" w:space="0" w:color="auto"/>
            <w:bottom w:val="none" w:sz="0" w:space="0" w:color="auto"/>
            <w:right w:val="none" w:sz="0" w:space="0" w:color="auto"/>
          </w:divBdr>
        </w:div>
        <w:div w:id="655232310">
          <w:marLeft w:val="480"/>
          <w:marRight w:val="0"/>
          <w:marTop w:val="0"/>
          <w:marBottom w:val="0"/>
          <w:divBdr>
            <w:top w:val="none" w:sz="0" w:space="0" w:color="auto"/>
            <w:left w:val="none" w:sz="0" w:space="0" w:color="auto"/>
            <w:bottom w:val="none" w:sz="0" w:space="0" w:color="auto"/>
            <w:right w:val="none" w:sz="0" w:space="0" w:color="auto"/>
          </w:divBdr>
        </w:div>
        <w:div w:id="1570188164">
          <w:marLeft w:val="480"/>
          <w:marRight w:val="0"/>
          <w:marTop w:val="0"/>
          <w:marBottom w:val="0"/>
          <w:divBdr>
            <w:top w:val="none" w:sz="0" w:space="0" w:color="auto"/>
            <w:left w:val="none" w:sz="0" w:space="0" w:color="auto"/>
            <w:bottom w:val="none" w:sz="0" w:space="0" w:color="auto"/>
            <w:right w:val="none" w:sz="0" w:space="0" w:color="auto"/>
          </w:divBdr>
        </w:div>
        <w:div w:id="1771049403">
          <w:marLeft w:val="480"/>
          <w:marRight w:val="0"/>
          <w:marTop w:val="0"/>
          <w:marBottom w:val="0"/>
          <w:divBdr>
            <w:top w:val="none" w:sz="0" w:space="0" w:color="auto"/>
            <w:left w:val="none" w:sz="0" w:space="0" w:color="auto"/>
            <w:bottom w:val="none" w:sz="0" w:space="0" w:color="auto"/>
            <w:right w:val="none" w:sz="0" w:space="0" w:color="auto"/>
          </w:divBdr>
        </w:div>
        <w:div w:id="764306512">
          <w:marLeft w:val="480"/>
          <w:marRight w:val="0"/>
          <w:marTop w:val="0"/>
          <w:marBottom w:val="0"/>
          <w:divBdr>
            <w:top w:val="none" w:sz="0" w:space="0" w:color="auto"/>
            <w:left w:val="none" w:sz="0" w:space="0" w:color="auto"/>
            <w:bottom w:val="none" w:sz="0" w:space="0" w:color="auto"/>
            <w:right w:val="none" w:sz="0" w:space="0" w:color="auto"/>
          </w:divBdr>
        </w:div>
        <w:div w:id="2132934740">
          <w:marLeft w:val="480"/>
          <w:marRight w:val="0"/>
          <w:marTop w:val="0"/>
          <w:marBottom w:val="0"/>
          <w:divBdr>
            <w:top w:val="none" w:sz="0" w:space="0" w:color="auto"/>
            <w:left w:val="none" w:sz="0" w:space="0" w:color="auto"/>
            <w:bottom w:val="none" w:sz="0" w:space="0" w:color="auto"/>
            <w:right w:val="none" w:sz="0" w:space="0" w:color="auto"/>
          </w:divBdr>
        </w:div>
        <w:div w:id="255871167">
          <w:marLeft w:val="480"/>
          <w:marRight w:val="0"/>
          <w:marTop w:val="0"/>
          <w:marBottom w:val="0"/>
          <w:divBdr>
            <w:top w:val="none" w:sz="0" w:space="0" w:color="auto"/>
            <w:left w:val="none" w:sz="0" w:space="0" w:color="auto"/>
            <w:bottom w:val="none" w:sz="0" w:space="0" w:color="auto"/>
            <w:right w:val="none" w:sz="0" w:space="0" w:color="auto"/>
          </w:divBdr>
        </w:div>
        <w:div w:id="1578780025">
          <w:marLeft w:val="480"/>
          <w:marRight w:val="0"/>
          <w:marTop w:val="0"/>
          <w:marBottom w:val="0"/>
          <w:divBdr>
            <w:top w:val="none" w:sz="0" w:space="0" w:color="auto"/>
            <w:left w:val="none" w:sz="0" w:space="0" w:color="auto"/>
            <w:bottom w:val="none" w:sz="0" w:space="0" w:color="auto"/>
            <w:right w:val="none" w:sz="0" w:space="0" w:color="auto"/>
          </w:divBdr>
        </w:div>
        <w:div w:id="1376470543">
          <w:marLeft w:val="480"/>
          <w:marRight w:val="0"/>
          <w:marTop w:val="0"/>
          <w:marBottom w:val="0"/>
          <w:divBdr>
            <w:top w:val="none" w:sz="0" w:space="0" w:color="auto"/>
            <w:left w:val="none" w:sz="0" w:space="0" w:color="auto"/>
            <w:bottom w:val="none" w:sz="0" w:space="0" w:color="auto"/>
            <w:right w:val="none" w:sz="0" w:space="0" w:color="auto"/>
          </w:divBdr>
        </w:div>
        <w:div w:id="1138917002">
          <w:marLeft w:val="480"/>
          <w:marRight w:val="0"/>
          <w:marTop w:val="0"/>
          <w:marBottom w:val="0"/>
          <w:divBdr>
            <w:top w:val="none" w:sz="0" w:space="0" w:color="auto"/>
            <w:left w:val="none" w:sz="0" w:space="0" w:color="auto"/>
            <w:bottom w:val="none" w:sz="0" w:space="0" w:color="auto"/>
            <w:right w:val="none" w:sz="0" w:space="0" w:color="auto"/>
          </w:divBdr>
        </w:div>
        <w:div w:id="433210062">
          <w:marLeft w:val="480"/>
          <w:marRight w:val="0"/>
          <w:marTop w:val="0"/>
          <w:marBottom w:val="0"/>
          <w:divBdr>
            <w:top w:val="none" w:sz="0" w:space="0" w:color="auto"/>
            <w:left w:val="none" w:sz="0" w:space="0" w:color="auto"/>
            <w:bottom w:val="none" w:sz="0" w:space="0" w:color="auto"/>
            <w:right w:val="none" w:sz="0" w:space="0" w:color="auto"/>
          </w:divBdr>
        </w:div>
        <w:div w:id="1887526676">
          <w:marLeft w:val="480"/>
          <w:marRight w:val="0"/>
          <w:marTop w:val="0"/>
          <w:marBottom w:val="0"/>
          <w:divBdr>
            <w:top w:val="none" w:sz="0" w:space="0" w:color="auto"/>
            <w:left w:val="none" w:sz="0" w:space="0" w:color="auto"/>
            <w:bottom w:val="none" w:sz="0" w:space="0" w:color="auto"/>
            <w:right w:val="none" w:sz="0" w:space="0" w:color="auto"/>
          </w:divBdr>
        </w:div>
        <w:div w:id="883129928">
          <w:marLeft w:val="480"/>
          <w:marRight w:val="0"/>
          <w:marTop w:val="0"/>
          <w:marBottom w:val="0"/>
          <w:divBdr>
            <w:top w:val="none" w:sz="0" w:space="0" w:color="auto"/>
            <w:left w:val="none" w:sz="0" w:space="0" w:color="auto"/>
            <w:bottom w:val="none" w:sz="0" w:space="0" w:color="auto"/>
            <w:right w:val="none" w:sz="0" w:space="0" w:color="auto"/>
          </w:divBdr>
        </w:div>
        <w:div w:id="956718975">
          <w:marLeft w:val="480"/>
          <w:marRight w:val="0"/>
          <w:marTop w:val="0"/>
          <w:marBottom w:val="0"/>
          <w:divBdr>
            <w:top w:val="none" w:sz="0" w:space="0" w:color="auto"/>
            <w:left w:val="none" w:sz="0" w:space="0" w:color="auto"/>
            <w:bottom w:val="none" w:sz="0" w:space="0" w:color="auto"/>
            <w:right w:val="none" w:sz="0" w:space="0" w:color="auto"/>
          </w:divBdr>
        </w:div>
        <w:div w:id="905258447">
          <w:marLeft w:val="480"/>
          <w:marRight w:val="0"/>
          <w:marTop w:val="0"/>
          <w:marBottom w:val="0"/>
          <w:divBdr>
            <w:top w:val="none" w:sz="0" w:space="0" w:color="auto"/>
            <w:left w:val="none" w:sz="0" w:space="0" w:color="auto"/>
            <w:bottom w:val="none" w:sz="0" w:space="0" w:color="auto"/>
            <w:right w:val="none" w:sz="0" w:space="0" w:color="auto"/>
          </w:divBdr>
        </w:div>
        <w:div w:id="475116">
          <w:marLeft w:val="480"/>
          <w:marRight w:val="0"/>
          <w:marTop w:val="0"/>
          <w:marBottom w:val="0"/>
          <w:divBdr>
            <w:top w:val="none" w:sz="0" w:space="0" w:color="auto"/>
            <w:left w:val="none" w:sz="0" w:space="0" w:color="auto"/>
            <w:bottom w:val="none" w:sz="0" w:space="0" w:color="auto"/>
            <w:right w:val="none" w:sz="0" w:space="0" w:color="auto"/>
          </w:divBdr>
        </w:div>
        <w:div w:id="1415469454">
          <w:marLeft w:val="480"/>
          <w:marRight w:val="0"/>
          <w:marTop w:val="0"/>
          <w:marBottom w:val="0"/>
          <w:divBdr>
            <w:top w:val="none" w:sz="0" w:space="0" w:color="auto"/>
            <w:left w:val="none" w:sz="0" w:space="0" w:color="auto"/>
            <w:bottom w:val="none" w:sz="0" w:space="0" w:color="auto"/>
            <w:right w:val="none" w:sz="0" w:space="0" w:color="auto"/>
          </w:divBdr>
        </w:div>
        <w:div w:id="817958290">
          <w:marLeft w:val="480"/>
          <w:marRight w:val="0"/>
          <w:marTop w:val="0"/>
          <w:marBottom w:val="0"/>
          <w:divBdr>
            <w:top w:val="none" w:sz="0" w:space="0" w:color="auto"/>
            <w:left w:val="none" w:sz="0" w:space="0" w:color="auto"/>
            <w:bottom w:val="none" w:sz="0" w:space="0" w:color="auto"/>
            <w:right w:val="none" w:sz="0" w:space="0" w:color="auto"/>
          </w:divBdr>
        </w:div>
        <w:div w:id="847908052">
          <w:marLeft w:val="480"/>
          <w:marRight w:val="0"/>
          <w:marTop w:val="0"/>
          <w:marBottom w:val="0"/>
          <w:divBdr>
            <w:top w:val="none" w:sz="0" w:space="0" w:color="auto"/>
            <w:left w:val="none" w:sz="0" w:space="0" w:color="auto"/>
            <w:bottom w:val="none" w:sz="0" w:space="0" w:color="auto"/>
            <w:right w:val="none" w:sz="0" w:space="0" w:color="auto"/>
          </w:divBdr>
        </w:div>
        <w:div w:id="627468100">
          <w:marLeft w:val="480"/>
          <w:marRight w:val="0"/>
          <w:marTop w:val="0"/>
          <w:marBottom w:val="0"/>
          <w:divBdr>
            <w:top w:val="none" w:sz="0" w:space="0" w:color="auto"/>
            <w:left w:val="none" w:sz="0" w:space="0" w:color="auto"/>
            <w:bottom w:val="none" w:sz="0" w:space="0" w:color="auto"/>
            <w:right w:val="none" w:sz="0" w:space="0" w:color="auto"/>
          </w:divBdr>
        </w:div>
        <w:div w:id="1157762718">
          <w:marLeft w:val="480"/>
          <w:marRight w:val="0"/>
          <w:marTop w:val="0"/>
          <w:marBottom w:val="0"/>
          <w:divBdr>
            <w:top w:val="none" w:sz="0" w:space="0" w:color="auto"/>
            <w:left w:val="none" w:sz="0" w:space="0" w:color="auto"/>
            <w:bottom w:val="none" w:sz="0" w:space="0" w:color="auto"/>
            <w:right w:val="none" w:sz="0" w:space="0" w:color="auto"/>
          </w:divBdr>
        </w:div>
        <w:div w:id="1486972606">
          <w:marLeft w:val="480"/>
          <w:marRight w:val="0"/>
          <w:marTop w:val="0"/>
          <w:marBottom w:val="0"/>
          <w:divBdr>
            <w:top w:val="none" w:sz="0" w:space="0" w:color="auto"/>
            <w:left w:val="none" w:sz="0" w:space="0" w:color="auto"/>
            <w:bottom w:val="none" w:sz="0" w:space="0" w:color="auto"/>
            <w:right w:val="none" w:sz="0" w:space="0" w:color="auto"/>
          </w:divBdr>
        </w:div>
        <w:div w:id="679241522">
          <w:marLeft w:val="480"/>
          <w:marRight w:val="0"/>
          <w:marTop w:val="0"/>
          <w:marBottom w:val="0"/>
          <w:divBdr>
            <w:top w:val="none" w:sz="0" w:space="0" w:color="auto"/>
            <w:left w:val="none" w:sz="0" w:space="0" w:color="auto"/>
            <w:bottom w:val="none" w:sz="0" w:space="0" w:color="auto"/>
            <w:right w:val="none" w:sz="0" w:space="0" w:color="auto"/>
          </w:divBdr>
        </w:div>
        <w:div w:id="77557026">
          <w:marLeft w:val="480"/>
          <w:marRight w:val="0"/>
          <w:marTop w:val="0"/>
          <w:marBottom w:val="0"/>
          <w:divBdr>
            <w:top w:val="none" w:sz="0" w:space="0" w:color="auto"/>
            <w:left w:val="none" w:sz="0" w:space="0" w:color="auto"/>
            <w:bottom w:val="none" w:sz="0" w:space="0" w:color="auto"/>
            <w:right w:val="none" w:sz="0" w:space="0" w:color="auto"/>
          </w:divBdr>
        </w:div>
        <w:div w:id="1455557345">
          <w:marLeft w:val="480"/>
          <w:marRight w:val="0"/>
          <w:marTop w:val="0"/>
          <w:marBottom w:val="0"/>
          <w:divBdr>
            <w:top w:val="none" w:sz="0" w:space="0" w:color="auto"/>
            <w:left w:val="none" w:sz="0" w:space="0" w:color="auto"/>
            <w:bottom w:val="none" w:sz="0" w:space="0" w:color="auto"/>
            <w:right w:val="none" w:sz="0" w:space="0" w:color="auto"/>
          </w:divBdr>
        </w:div>
        <w:div w:id="1936013321">
          <w:marLeft w:val="480"/>
          <w:marRight w:val="0"/>
          <w:marTop w:val="0"/>
          <w:marBottom w:val="0"/>
          <w:divBdr>
            <w:top w:val="none" w:sz="0" w:space="0" w:color="auto"/>
            <w:left w:val="none" w:sz="0" w:space="0" w:color="auto"/>
            <w:bottom w:val="none" w:sz="0" w:space="0" w:color="auto"/>
            <w:right w:val="none" w:sz="0" w:space="0" w:color="auto"/>
          </w:divBdr>
        </w:div>
        <w:div w:id="1029791774">
          <w:marLeft w:val="480"/>
          <w:marRight w:val="0"/>
          <w:marTop w:val="0"/>
          <w:marBottom w:val="0"/>
          <w:divBdr>
            <w:top w:val="none" w:sz="0" w:space="0" w:color="auto"/>
            <w:left w:val="none" w:sz="0" w:space="0" w:color="auto"/>
            <w:bottom w:val="none" w:sz="0" w:space="0" w:color="auto"/>
            <w:right w:val="none" w:sz="0" w:space="0" w:color="auto"/>
          </w:divBdr>
        </w:div>
        <w:div w:id="186648801">
          <w:marLeft w:val="480"/>
          <w:marRight w:val="0"/>
          <w:marTop w:val="0"/>
          <w:marBottom w:val="0"/>
          <w:divBdr>
            <w:top w:val="none" w:sz="0" w:space="0" w:color="auto"/>
            <w:left w:val="none" w:sz="0" w:space="0" w:color="auto"/>
            <w:bottom w:val="none" w:sz="0" w:space="0" w:color="auto"/>
            <w:right w:val="none" w:sz="0" w:space="0" w:color="auto"/>
          </w:divBdr>
        </w:div>
        <w:div w:id="553590992">
          <w:marLeft w:val="480"/>
          <w:marRight w:val="0"/>
          <w:marTop w:val="0"/>
          <w:marBottom w:val="0"/>
          <w:divBdr>
            <w:top w:val="none" w:sz="0" w:space="0" w:color="auto"/>
            <w:left w:val="none" w:sz="0" w:space="0" w:color="auto"/>
            <w:bottom w:val="none" w:sz="0" w:space="0" w:color="auto"/>
            <w:right w:val="none" w:sz="0" w:space="0" w:color="auto"/>
          </w:divBdr>
        </w:div>
        <w:div w:id="1393190540">
          <w:marLeft w:val="480"/>
          <w:marRight w:val="0"/>
          <w:marTop w:val="0"/>
          <w:marBottom w:val="0"/>
          <w:divBdr>
            <w:top w:val="none" w:sz="0" w:space="0" w:color="auto"/>
            <w:left w:val="none" w:sz="0" w:space="0" w:color="auto"/>
            <w:bottom w:val="none" w:sz="0" w:space="0" w:color="auto"/>
            <w:right w:val="none" w:sz="0" w:space="0" w:color="auto"/>
          </w:divBdr>
        </w:div>
        <w:div w:id="548960903">
          <w:marLeft w:val="480"/>
          <w:marRight w:val="0"/>
          <w:marTop w:val="0"/>
          <w:marBottom w:val="0"/>
          <w:divBdr>
            <w:top w:val="none" w:sz="0" w:space="0" w:color="auto"/>
            <w:left w:val="none" w:sz="0" w:space="0" w:color="auto"/>
            <w:bottom w:val="none" w:sz="0" w:space="0" w:color="auto"/>
            <w:right w:val="none" w:sz="0" w:space="0" w:color="auto"/>
          </w:divBdr>
        </w:div>
        <w:div w:id="989867300">
          <w:marLeft w:val="480"/>
          <w:marRight w:val="0"/>
          <w:marTop w:val="0"/>
          <w:marBottom w:val="0"/>
          <w:divBdr>
            <w:top w:val="none" w:sz="0" w:space="0" w:color="auto"/>
            <w:left w:val="none" w:sz="0" w:space="0" w:color="auto"/>
            <w:bottom w:val="none" w:sz="0" w:space="0" w:color="auto"/>
            <w:right w:val="none" w:sz="0" w:space="0" w:color="auto"/>
          </w:divBdr>
        </w:div>
        <w:div w:id="1313220468">
          <w:marLeft w:val="480"/>
          <w:marRight w:val="0"/>
          <w:marTop w:val="0"/>
          <w:marBottom w:val="0"/>
          <w:divBdr>
            <w:top w:val="none" w:sz="0" w:space="0" w:color="auto"/>
            <w:left w:val="none" w:sz="0" w:space="0" w:color="auto"/>
            <w:bottom w:val="none" w:sz="0" w:space="0" w:color="auto"/>
            <w:right w:val="none" w:sz="0" w:space="0" w:color="auto"/>
          </w:divBdr>
        </w:div>
        <w:div w:id="812992335">
          <w:marLeft w:val="480"/>
          <w:marRight w:val="0"/>
          <w:marTop w:val="0"/>
          <w:marBottom w:val="0"/>
          <w:divBdr>
            <w:top w:val="none" w:sz="0" w:space="0" w:color="auto"/>
            <w:left w:val="none" w:sz="0" w:space="0" w:color="auto"/>
            <w:bottom w:val="none" w:sz="0" w:space="0" w:color="auto"/>
            <w:right w:val="none" w:sz="0" w:space="0" w:color="auto"/>
          </w:divBdr>
        </w:div>
        <w:div w:id="1310934911">
          <w:marLeft w:val="480"/>
          <w:marRight w:val="0"/>
          <w:marTop w:val="0"/>
          <w:marBottom w:val="0"/>
          <w:divBdr>
            <w:top w:val="none" w:sz="0" w:space="0" w:color="auto"/>
            <w:left w:val="none" w:sz="0" w:space="0" w:color="auto"/>
            <w:bottom w:val="none" w:sz="0" w:space="0" w:color="auto"/>
            <w:right w:val="none" w:sz="0" w:space="0" w:color="auto"/>
          </w:divBdr>
        </w:div>
        <w:div w:id="2019186046">
          <w:marLeft w:val="480"/>
          <w:marRight w:val="0"/>
          <w:marTop w:val="0"/>
          <w:marBottom w:val="0"/>
          <w:divBdr>
            <w:top w:val="none" w:sz="0" w:space="0" w:color="auto"/>
            <w:left w:val="none" w:sz="0" w:space="0" w:color="auto"/>
            <w:bottom w:val="none" w:sz="0" w:space="0" w:color="auto"/>
            <w:right w:val="none" w:sz="0" w:space="0" w:color="auto"/>
          </w:divBdr>
        </w:div>
        <w:div w:id="1413115129">
          <w:marLeft w:val="480"/>
          <w:marRight w:val="0"/>
          <w:marTop w:val="0"/>
          <w:marBottom w:val="0"/>
          <w:divBdr>
            <w:top w:val="none" w:sz="0" w:space="0" w:color="auto"/>
            <w:left w:val="none" w:sz="0" w:space="0" w:color="auto"/>
            <w:bottom w:val="none" w:sz="0" w:space="0" w:color="auto"/>
            <w:right w:val="none" w:sz="0" w:space="0" w:color="auto"/>
          </w:divBdr>
        </w:div>
        <w:div w:id="1039470400">
          <w:marLeft w:val="480"/>
          <w:marRight w:val="0"/>
          <w:marTop w:val="0"/>
          <w:marBottom w:val="0"/>
          <w:divBdr>
            <w:top w:val="none" w:sz="0" w:space="0" w:color="auto"/>
            <w:left w:val="none" w:sz="0" w:space="0" w:color="auto"/>
            <w:bottom w:val="none" w:sz="0" w:space="0" w:color="auto"/>
            <w:right w:val="none" w:sz="0" w:space="0" w:color="auto"/>
          </w:divBdr>
        </w:div>
        <w:div w:id="406654078">
          <w:marLeft w:val="480"/>
          <w:marRight w:val="0"/>
          <w:marTop w:val="0"/>
          <w:marBottom w:val="0"/>
          <w:divBdr>
            <w:top w:val="none" w:sz="0" w:space="0" w:color="auto"/>
            <w:left w:val="none" w:sz="0" w:space="0" w:color="auto"/>
            <w:bottom w:val="none" w:sz="0" w:space="0" w:color="auto"/>
            <w:right w:val="none" w:sz="0" w:space="0" w:color="auto"/>
          </w:divBdr>
        </w:div>
        <w:div w:id="1334917851">
          <w:marLeft w:val="480"/>
          <w:marRight w:val="0"/>
          <w:marTop w:val="0"/>
          <w:marBottom w:val="0"/>
          <w:divBdr>
            <w:top w:val="none" w:sz="0" w:space="0" w:color="auto"/>
            <w:left w:val="none" w:sz="0" w:space="0" w:color="auto"/>
            <w:bottom w:val="none" w:sz="0" w:space="0" w:color="auto"/>
            <w:right w:val="none" w:sz="0" w:space="0" w:color="auto"/>
          </w:divBdr>
        </w:div>
        <w:div w:id="35476537">
          <w:marLeft w:val="480"/>
          <w:marRight w:val="0"/>
          <w:marTop w:val="0"/>
          <w:marBottom w:val="0"/>
          <w:divBdr>
            <w:top w:val="none" w:sz="0" w:space="0" w:color="auto"/>
            <w:left w:val="none" w:sz="0" w:space="0" w:color="auto"/>
            <w:bottom w:val="none" w:sz="0" w:space="0" w:color="auto"/>
            <w:right w:val="none" w:sz="0" w:space="0" w:color="auto"/>
          </w:divBdr>
        </w:div>
        <w:div w:id="1042750159">
          <w:marLeft w:val="480"/>
          <w:marRight w:val="0"/>
          <w:marTop w:val="0"/>
          <w:marBottom w:val="0"/>
          <w:divBdr>
            <w:top w:val="none" w:sz="0" w:space="0" w:color="auto"/>
            <w:left w:val="none" w:sz="0" w:space="0" w:color="auto"/>
            <w:bottom w:val="none" w:sz="0" w:space="0" w:color="auto"/>
            <w:right w:val="none" w:sz="0" w:space="0" w:color="auto"/>
          </w:divBdr>
        </w:div>
        <w:div w:id="2064283558">
          <w:marLeft w:val="480"/>
          <w:marRight w:val="0"/>
          <w:marTop w:val="0"/>
          <w:marBottom w:val="0"/>
          <w:divBdr>
            <w:top w:val="none" w:sz="0" w:space="0" w:color="auto"/>
            <w:left w:val="none" w:sz="0" w:space="0" w:color="auto"/>
            <w:bottom w:val="none" w:sz="0" w:space="0" w:color="auto"/>
            <w:right w:val="none" w:sz="0" w:space="0" w:color="auto"/>
          </w:divBdr>
        </w:div>
        <w:div w:id="1496844658">
          <w:marLeft w:val="480"/>
          <w:marRight w:val="0"/>
          <w:marTop w:val="0"/>
          <w:marBottom w:val="0"/>
          <w:divBdr>
            <w:top w:val="none" w:sz="0" w:space="0" w:color="auto"/>
            <w:left w:val="none" w:sz="0" w:space="0" w:color="auto"/>
            <w:bottom w:val="none" w:sz="0" w:space="0" w:color="auto"/>
            <w:right w:val="none" w:sz="0" w:space="0" w:color="auto"/>
          </w:divBdr>
        </w:div>
        <w:div w:id="1789346967">
          <w:marLeft w:val="480"/>
          <w:marRight w:val="0"/>
          <w:marTop w:val="0"/>
          <w:marBottom w:val="0"/>
          <w:divBdr>
            <w:top w:val="none" w:sz="0" w:space="0" w:color="auto"/>
            <w:left w:val="none" w:sz="0" w:space="0" w:color="auto"/>
            <w:bottom w:val="none" w:sz="0" w:space="0" w:color="auto"/>
            <w:right w:val="none" w:sz="0" w:space="0" w:color="auto"/>
          </w:divBdr>
        </w:div>
        <w:div w:id="1757744236">
          <w:marLeft w:val="480"/>
          <w:marRight w:val="0"/>
          <w:marTop w:val="0"/>
          <w:marBottom w:val="0"/>
          <w:divBdr>
            <w:top w:val="none" w:sz="0" w:space="0" w:color="auto"/>
            <w:left w:val="none" w:sz="0" w:space="0" w:color="auto"/>
            <w:bottom w:val="none" w:sz="0" w:space="0" w:color="auto"/>
            <w:right w:val="none" w:sz="0" w:space="0" w:color="auto"/>
          </w:divBdr>
        </w:div>
        <w:div w:id="172840530">
          <w:marLeft w:val="480"/>
          <w:marRight w:val="0"/>
          <w:marTop w:val="0"/>
          <w:marBottom w:val="0"/>
          <w:divBdr>
            <w:top w:val="none" w:sz="0" w:space="0" w:color="auto"/>
            <w:left w:val="none" w:sz="0" w:space="0" w:color="auto"/>
            <w:bottom w:val="none" w:sz="0" w:space="0" w:color="auto"/>
            <w:right w:val="none" w:sz="0" w:space="0" w:color="auto"/>
          </w:divBdr>
        </w:div>
        <w:div w:id="957763680">
          <w:marLeft w:val="480"/>
          <w:marRight w:val="0"/>
          <w:marTop w:val="0"/>
          <w:marBottom w:val="0"/>
          <w:divBdr>
            <w:top w:val="none" w:sz="0" w:space="0" w:color="auto"/>
            <w:left w:val="none" w:sz="0" w:space="0" w:color="auto"/>
            <w:bottom w:val="none" w:sz="0" w:space="0" w:color="auto"/>
            <w:right w:val="none" w:sz="0" w:space="0" w:color="auto"/>
          </w:divBdr>
        </w:div>
        <w:div w:id="291598312">
          <w:marLeft w:val="480"/>
          <w:marRight w:val="0"/>
          <w:marTop w:val="0"/>
          <w:marBottom w:val="0"/>
          <w:divBdr>
            <w:top w:val="none" w:sz="0" w:space="0" w:color="auto"/>
            <w:left w:val="none" w:sz="0" w:space="0" w:color="auto"/>
            <w:bottom w:val="none" w:sz="0" w:space="0" w:color="auto"/>
            <w:right w:val="none" w:sz="0" w:space="0" w:color="auto"/>
          </w:divBdr>
        </w:div>
        <w:div w:id="1217938480">
          <w:marLeft w:val="480"/>
          <w:marRight w:val="0"/>
          <w:marTop w:val="0"/>
          <w:marBottom w:val="0"/>
          <w:divBdr>
            <w:top w:val="none" w:sz="0" w:space="0" w:color="auto"/>
            <w:left w:val="none" w:sz="0" w:space="0" w:color="auto"/>
            <w:bottom w:val="none" w:sz="0" w:space="0" w:color="auto"/>
            <w:right w:val="none" w:sz="0" w:space="0" w:color="auto"/>
          </w:divBdr>
        </w:div>
        <w:div w:id="287975332">
          <w:marLeft w:val="480"/>
          <w:marRight w:val="0"/>
          <w:marTop w:val="0"/>
          <w:marBottom w:val="0"/>
          <w:divBdr>
            <w:top w:val="none" w:sz="0" w:space="0" w:color="auto"/>
            <w:left w:val="none" w:sz="0" w:space="0" w:color="auto"/>
            <w:bottom w:val="none" w:sz="0" w:space="0" w:color="auto"/>
            <w:right w:val="none" w:sz="0" w:space="0" w:color="auto"/>
          </w:divBdr>
        </w:div>
        <w:div w:id="1535270340">
          <w:marLeft w:val="480"/>
          <w:marRight w:val="0"/>
          <w:marTop w:val="0"/>
          <w:marBottom w:val="0"/>
          <w:divBdr>
            <w:top w:val="none" w:sz="0" w:space="0" w:color="auto"/>
            <w:left w:val="none" w:sz="0" w:space="0" w:color="auto"/>
            <w:bottom w:val="none" w:sz="0" w:space="0" w:color="auto"/>
            <w:right w:val="none" w:sz="0" w:space="0" w:color="auto"/>
          </w:divBdr>
        </w:div>
        <w:div w:id="1284460101">
          <w:marLeft w:val="480"/>
          <w:marRight w:val="0"/>
          <w:marTop w:val="0"/>
          <w:marBottom w:val="0"/>
          <w:divBdr>
            <w:top w:val="none" w:sz="0" w:space="0" w:color="auto"/>
            <w:left w:val="none" w:sz="0" w:space="0" w:color="auto"/>
            <w:bottom w:val="none" w:sz="0" w:space="0" w:color="auto"/>
            <w:right w:val="none" w:sz="0" w:space="0" w:color="auto"/>
          </w:divBdr>
        </w:div>
        <w:div w:id="1570454360">
          <w:marLeft w:val="480"/>
          <w:marRight w:val="0"/>
          <w:marTop w:val="0"/>
          <w:marBottom w:val="0"/>
          <w:divBdr>
            <w:top w:val="none" w:sz="0" w:space="0" w:color="auto"/>
            <w:left w:val="none" w:sz="0" w:space="0" w:color="auto"/>
            <w:bottom w:val="none" w:sz="0" w:space="0" w:color="auto"/>
            <w:right w:val="none" w:sz="0" w:space="0" w:color="auto"/>
          </w:divBdr>
        </w:div>
        <w:div w:id="641079400">
          <w:marLeft w:val="480"/>
          <w:marRight w:val="0"/>
          <w:marTop w:val="0"/>
          <w:marBottom w:val="0"/>
          <w:divBdr>
            <w:top w:val="none" w:sz="0" w:space="0" w:color="auto"/>
            <w:left w:val="none" w:sz="0" w:space="0" w:color="auto"/>
            <w:bottom w:val="none" w:sz="0" w:space="0" w:color="auto"/>
            <w:right w:val="none" w:sz="0" w:space="0" w:color="auto"/>
          </w:divBdr>
        </w:div>
        <w:div w:id="1560627974">
          <w:marLeft w:val="480"/>
          <w:marRight w:val="0"/>
          <w:marTop w:val="0"/>
          <w:marBottom w:val="0"/>
          <w:divBdr>
            <w:top w:val="none" w:sz="0" w:space="0" w:color="auto"/>
            <w:left w:val="none" w:sz="0" w:space="0" w:color="auto"/>
            <w:bottom w:val="none" w:sz="0" w:space="0" w:color="auto"/>
            <w:right w:val="none" w:sz="0" w:space="0" w:color="auto"/>
          </w:divBdr>
        </w:div>
        <w:div w:id="843328020">
          <w:marLeft w:val="480"/>
          <w:marRight w:val="0"/>
          <w:marTop w:val="0"/>
          <w:marBottom w:val="0"/>
          <w:divBdr>
            <w:top w:val="none" w:sz="0" w:space="0" w:color="auto"/>
            <w:left w:val="none" w:sz="0" w:space="0" w:color="auto"/>
            <w:bottom w:val="none" w:sz="0" w:space="0" w:color="auto"/>
            <w:right w:val="none" w:sz="0" w:space="0" w:color="auto"/>
          </w:divBdr>
        </w:div>
        <w:div w:id="1431007678">
          <w:marLeft w:val="480"/>
          <w:marRight w:val="0"/>
          <w:marTop w:val="0"/>
          <w:marBottom w:val="0"/>
          <w:divBdr>
            <w:top w:val="none" w:sz="0" w:space="0" w:color="auto"/>
            <w:left w:val="none" w:sz="0" w:space="0" w:color="auto"/>
            <w:bottom w:val="none" w:sz="0" w:space="0" w:color="auto"/>
            <w:right w:val="none" w:sz="0" w:space="0" w:color="auto"/>
          </w:divBdr>
        </w:div>
        <w:div w:id="740173953">
          <w:marLeft w:val="480"/>
          <w:marRight w:val="0"/>
          <w:marTop w:val="0"/>
          <w:marBottom w:val="0"/>
          <w:divBdr>
            <w:top w:val="none" w:sz="0" w:space="0" w:color="auto"/>
            <w:left w:val="none" w:sz="0" w:space="0" w:color="auto"/>
            <w:bottom w:val="none" w:sz="0" w:space="0" w:color="auto"/>
            <w:right w:val="none" w:sz="0" w:space="0" w:color="auto"/>
          </w:divBdr>
        </w:div>
        <w:div w:id="2021351289">
          <w:marLeft w:val="480"/>
          <w:marRight w:val="0"/>
          <w:marTop w:val="0"/>
          <w:marBottom w:val="0"/>
          <w:divBdr>
            <w:top w:val="none" w:sz="0" w:space="0" w:color="auto"/>
            <w:left w:val="none" w:sz="0" w:space="0" w:color="auto"/>
            <w:bottom w:val="none" w:sz="0" w:space="0" w:color="auto"/>
            <w:right w:val="none" w:sz="0" w:space="0" w:color="auto"/>
          </w:divBdr>
        </w:div>
        <w:div w:id="1518425180">
          <w:marLeft w:val="480"/>
          <w:marRight w:val="0"/>
          <w:marTop w:val="0"/>
          <w:marBottom w:val="0"/>
          <w:divBdr>
            <w:top w:val="none" w:sz="0" w:space="0" w:color="auto"/>
            <w:left w:val="none" w:sz="0" w:space="0" w:color="auto"/>
            <w:bottom w:val="none" w:sz="0" w:space="0" w:color="auto"/>
            <w:right w:val="none" w:sz="0" w:space="0" w:color="auto"/>
          </w:divBdr>
        </w:div>
        <w:div w:id="1538467251">
          <w:marLeft w:val="480"/>
          <w:marRight w:val="0"/>
          <w:marTop w:val="0"/>
          <w:marBottom w:val="0"/>
          <w:divBdr>
            <w:top w:val="none" w:sz="0" w:space="0" w:color="auto"/>
            <w:left w:val="none" w:sz="0" w:space="0" w:color="auto"/>
            <w:bottom w:val="none" w:sz="0" w:space="0" w:color="auto"/>
            <w:right w:val="none" w:sz="0" w:space="0" w:color="auto"/>
          </w:divBdr>
        </w:div>
        <w:div w:id="1781684496">
          <w:marLeft w:val="480"/>
          <w:marRight w:val="0"/>
          <w:marTop w:val="0"/>
          <w:marBottom w:val="0"/>
          <w:divBdr>
            <w:top w:val="none" w:sz="0" w:space="0" w:color="auto"/>
            <w:left w:val="none" w:sz="0" w:space="0" w:color="auto"/>
            <w:bottom w:val="none" w:sz="0" w:space="0" w:color="auto"/>
            <w:right w:val="none" w:sz="0" w:space="0" w:color="auto"/>
          </w:divBdr>
        </w:div>
        <w:div w:id="1374649983">
          <w:marLeft w:val="480"/>
          <w:marRight w:val="0"/>
          <w:marTop w:val="0"/>
          <w:marBottom w:val="0"/>
          <w:divBdr>
            <w:top w:val="none" w:sz="0" w:space="0" w:color="auto"/>
            <w:left w:val="none" w:sz="0" w:space="0" w:color="auto"/>
            <w:bottom w:val="none" w:sz="0" w:space="0" w:color="auto"/>
            <w:right w:val="none" w:sz="0" w:space="0" w:color="auto"/>
          </w:divBdr>
        </w:div>
        <w:div w:id="1939411244">
          <w:marLeft w:val="480"/>
          <w:marRight w:val="0"/>
          <w:marTop w:val="0"/>
          <w:marBottom w:val="0"/>
          <w:divBdr>
            <w:top w:val="none" w:sz="0" w:space="0" w:color="auto"/>
            <w:left w:val="none" w:sz="0" w:space="0" w:color="auto"/>
            <w:bottom w:val="none" w:sz="0" w:space="0" w:color="auto"/>
            <w:right w:val="none" w:sz="0" w:space="0" w:color="auto"/>
          </w:divBdr>
        </w:div>
        <w:div w:id="1377579934">
          <w:marLeft w:val="480"/>
          <w:marRight w:val="0"/>
          <w:marTop w:val="0"/>
          <w:marBottom w:val="0"/>
          <w:divBdr>
            <w:top w:val="none" w:sz="0" w:space="0" w:color="auto"/>
            <w:left w:val="none" w:sz="0" w:space="0" w:color="auto"/>
            <w:bottom w:val="none" w:sz="0" w:space="0" w:color="auto"/>
            <w:right w:val="none" w:sz="0" w:space="0" w:color="auto"/>
          </w:divBdr>
        </w:div>
        <w:div w:id="1499346781">
          <w:marLeft w:val="480"/>
          <w:marRight w:val="0"/>
          <w:marTop w:val="0"/>
          <w:marBottom w:val="0"/>
          <w:divBdr>
            <w:top w:val="none" w:sz="0" w:space="0" w:color="auto"/>
            <w:left w:val="none" w:sz="0" w:space="0" w:color="auto"/>
            <w:bottom w:val="none" w:sz="0" w:space="0" w:color="auto"/>
            <w:right w:val="none" w:sz="0" w:space="0" w:color="auto"/>
          </w:divBdr>
        </w:div>
      </w:divsChild>
    </w:div>
    <w:div w:id="1989939612">
      <w:bodyDiv w:val="1"/>
      <w:marLeft w:val="0"/>
      <w:marRight w:val="0"/>
      <w:marTop w:val="0"/>
      <w:marBottom w:val="0"/>
      <w:divBdr>
        <w:top w:val="none" w:sz="0" w:space="0" w:color="auto"/>
        <w:left w:val="none" w:sz="0" w:space="0" w:color="auto"/>
        <w:bottom w:val="none" w:sz="0" w:space="0" w:color="auto"/>
        <w:right w:val="none" w:sz="0" w:space="0" w:color="auto"/>
      </w:divBdr>
      <w:divsChild>
        <w:div w:id="1767537460">
          <w:marLeft w:val="480"/>
          <w:marRight w:val="0"/>
          <w:marTop w:val="0"/>
          <w:marBottom w:val="0"/>
          <w:divBdr>
            <w:top w:val="none" w:sz="0" w:space="0" w:color="auto"/>
            <w:left w:val="none" w:sz="0" w:space="0" w:color="auto"/>
            <w:bottom w:val="none" w:sz="0" w:space="0" w:color="auto"/>
            <w:right w:val="none" w:sz="0" w:space="0" w:color="auto"/>
          </w:divBdr>
        </w:div>
        <w:div w:id="351615350">
          <w:marLeft w:val="480"/>
          <w:marRight w:val="0"/>
          <w:marTop w:val="0"/>
          <w:marBottom w:val="0"/>
          <w:divBdr>
            <w:top w:val="none" w:sz="0" w:space="0" w:color="auto"/>
            <w:left w:val="none" w:sz="0" w:space="0" w:color="auto"/>
            <w:bottom w:val="none" w:sz="0" w:space="0" w:color="auto"/>
            <w:right w:val="none" w:sz="0" w:space="0" w:color="auto"/>
          </w:divBdr>
        </w:div>
        <w:div w:id="2123450887">
          <w:marLeft w:val="480"/>
          <w:marRight w:val="0"/>
          <w:marTop w:val="0"/>
          <w:marBottom w:val="0"/>
          <w:divBdr>
            <w:top w:val="none" w:sz="0" w:space="0" w:color="auto"/>
            <w:left w:val="none" w:sz="0" w:space="0" w:color="auto"/>
            <w:bottom w:val="none" w:sz="0" w:space="0" w:color="auto"/>
            <w:right w:val="none" w:sz="0" w:space="0" w:color="auto"/>
          </w:divBdr>
        </w:div>
        <w:div w:id="479074732">
          <w:marLeft w:val="480"/>
          <w:marRight w:val="0"/>
          <w:marTop w:val="0"/>
          <w:marBottom w:val="0"/>
          <w:divBdr>
            <w:top w:val="none" w:sz="0" w:space="0" w:color="auto"/>
            <w:left w:val="none" w:sz="0" w:space="0" w:color="auto"/>
            <w:bottom w:val="none" w:sz="0" w:space="0" w:color="auto"/>
            <w:right w:val="none" w:sz="0" w:space="0" w:color="auto"/>
          </w:divBdr>
        </w:div>
        <w:div w:id="1592935120">
          <w:marLeft w:val="480"/>
          <w:marRight w:val="0"/>
          <w:marTop w:val="0"/>
          <w:marBottom w:val="0"/>
          <w:divBdr>
            <w:top w:val="none" w:sz="0" w:space="0" w:color="auto"/>
            <w:left w:val="none" w:sz="0" w:space="0" w:color="auto"/>
            <w:bottom w:val="none" w:sz="0" w:space="0" w:color="auto"/>
            <w:right w:val="none" w:sz="0" w:space="0" w:color="auto"/>
          </w:divBdr>
        </w:div>
        <w:div w:id="1158618992">
          <w:marLeft w:val="480"/>
          <w:marRight w:val="0"/>
          <w:marTop w:val="0"/>
          <w:marBottom w:val="0"/>
          <w:divBdr>
            <w:top w:val="none" w:sz="0" w:space="0" w:color="auto"/>
            <w:left w:val="none" w:sz="0" w:space="0" w:color="auto"/>
            <w:bottom w:val="none" w:sz="0" w:space="0" w:color="auto"/>
            <w:right w:val="none" w:sz="0" w:space="0" w:color="auto"/>
          </w:divBdr>
        </w:div>
        <w:div w:id="549222303">
          <w:marLeft w:val="480"/>
          <w:marRight w:val="0"/>
          <w:marTop w:val="0"/>
          <w:marBottom w:val="0"/>
          <w:divBdr>
            <w:top w:val="none" w:sz="0" w:space="0" w:color="auto"/>
            <w:left w:val="none" w:sz="0" w:space="0" w:color="auto"/>
            <w:bottom w:val="none" w:sz="0" w:space="0" w:color="auto"/>
            <w:right w:val="none" w:sz="0" w:space="0" w:color="auto"/>
          </w:divBdr>
        </w:div>
        <w:div w:id="853033869">
          <w:marLeft w:val="480"/>
          <w:marRight w:val="0"/>
          <w:marTop w:val="0"/>
          <w:marBottom w:val="0"/>
          <w:divBdr>
            <w:top w:val="none" w:sz="0" w:space="0" w:color="auto"/>
            <w:left w:val="none" w:sz="0" w:space="0" w:color="auto"/>
            <w:bottom w:val="none" w:sz="0" w:space="0" w:color="auto"/>
            <w:right w:val="none" w:sz="0" w:space="0" w:color="auto"/>
          </w:divBdr>
        </w:div>
        <w:div w:id="272440364">
          <w:marLeft w:val="480"/>
          <w:marRight w:val="0"/>
          <w:marTop w:val="0"/>
          <w:marBottom w:val="0"/>
          <w:divBdr>
            <w:top w:val="none" w:sz="0" w:space="0" w:color="auto"/>
            <w:left w:val="none" w:sz="0" w:space="0" w:color="auto"/>
            <w:bottom w:val="none" w:sz="0" w:space="0" w:color="auto"/>
            <w:right w:val="none" w:sz="0" w:space="0" w:color="auto"/>
          </w:divBdr>
        </w:div>
        <w:div w:id="1274631524">
          <w:marLeft w:val="480"/>
          <w:marRight w:val="0"/>
          <w:marTop w:val="0"/>
          <w:marBottom w:val="0"/>
          <w:divBdr>
            <w:top w:val="none" w:sz="0" w:space="0" w:color="auto"/>
            <w:left w:val="none" w:sz="0" w:space="0" w:color="auto"/>
            <w:bottom w:val="none" w:sz="0" w:space="0" w:color="auto"/>
            <w:right w:val="none" w:sz="0" w:space="0" w:color="auto"/>
          </w:divBdr>
        </w:div>
        <w:div w:id="300502781">
          <w:marLeft w:val="480"/>
          <w:marRight w:val="0"/>
          <w:marTop w:val="0"/>
          <w:marBottom w:val="0"/>
          <w:divBdr>
            <w:top w:val="none" w:sz="0" w:space="0" w:color="auto"/>
            <w:left w:val="none" w:sz="0" w:space="0" w:color="auto"/>
            <w:bottom w:val="none" w:sz="0" w:space="0" w:color="auto"/>
            <w:right w:val="none" w:sz="0" w:space="0" w:color="auto"/>
          </w:divBdr>
        </w:div>
        <w:div w:id="1596549845">
          <w:marLeft w:val="480"/>
          <w:marRight w:val="0"/>
          <w:marTop w:val="0"/>
          <w:marBottom w:val="0"/>
          <w:divBdr>
            <w:top w:val="none" w:sz="0" w:space="0" w:color="auto"/>
            <w:left w:val="none" w:sz="0" w:space="0" w:color="auto"/>
            <w:bottom w:val="none" w:sz="0" w:space="0" w:color="auto"/>
            <w:right w:val="none" w:sz="0" w:space="0" w:color="auto"/>
          </w:divBdr>
        </w:div>
        <w:div w:id="140386797">
          <w:marLeft w:val="480"/>
          <w:marRight w:val="0"/>
          <w:marTop w:val="0"/>
          <w:marBottom w:val="0"/>
          <w:divBdr>
            <w:top w:val="none" w:sz="0" w:space="0" w:color="auto"/>
            <w:left w:val="none" w:sz="0" w:space="0" w:color="auto"/>
            <w:bottom w:val="none" w:sz="0" w:space="0" w:color="auto"/>
            <w:right w:val="none" w:sz="0" w:space="0" w:color="auto"/>
          </w:divBdr>
        </w:div>
        <w:div w:id="608125312">
          <w:marLeft w:val="480"/>
          <w:marRight w:val="0"/>
          <w:marTop w:val="0"/>
          <w:marBottom w:val="0"/>
          <w:divBdr>
            <w:top w:val="none" w:sz="0" w:space="0" w:color="auto"/>
            <w:left w:val="none" w:sz="0" w:space="0" w:color="auto"/>
            <w:bottom w:val="none" w:sz="0" w:space="0" w:color="auto"/>
            <w:right w:val="none" w:sz="0" w:space="0" w:color="auto"/>
          </w:divBdr>
        </w:div>
        <w:div w:id="1874615162">
          <w:marLeft w:val="480"/>
          <w:marRight w:val="0"/>
          <w:marTop w:val="0"/>
          <w:marBottom w:val="0"/>
          <w:divBdr>
            <w:top w:val="none" w:sz="0" w:space="0" w:color="auto"/>
            <w:left w:val="none" w:sz="0" w:space="0" w:color="auto"/>
            <w:bottom w:val="none" w:sz="0" w:space="0" w:color="auto"/>
            <w:right w:val="none" w:sz="0" w:space="0" w:color="auto"/>
          </w:divBdr>
        </w:div>
        <w:div w:id="1753163306">
          <w:marLeft w:val="480"/>
          <w:marRight w:val="0"/>
          <w:marTop w:val="0"/>
          <w:marBottom w:val="0"/>
          <w:divBdr>
            <w:top w:val="none" w:sz="0" w:space="0" w:color="auto"/>
            <w:left w:val="none" w:sz="0" w:space="0" w:color="auto"/>
            <w:bottom w:val="none" w:sz="0" w:space="0" w:color="auto"/>
            <w:right w:val="none" w:sz="0" w:space="0" w:color="auto"/>
          </w:divBdr>
        </w:div>
        <w:div w:id="733164870">
          <w:marLeft w:val="480"/>
          <w:marRight w:val="0"/>
          <w:marTop w:val="0"/>
          <w:marBottom w:val="0"/>
          <w:divBdr>
            <w:top w:val="none" w:sz="0" w:space="0" w:color="auto"/>
            <w:left w:val="none" w:sz="0" w:space="0" w:color="auto"/>
            <w:bottom w:val="none" w:sz="0" w:space="0" w:color="auto"/>
            <w:right w:val="none" w:sz="0" w:space="0" w:color="auto"/>
          </w:divBdr>
        </w:div>
        <w:div w:id="1596481369">
          <w:marLeft w:val="480"/>
          <w:marRight w:val="0"/>
          <w:marTop w:val="0"/>
          <w:marBottom w:val="0"/>
          <w:divBdr>
            <w:top w:val="none" w:sz="0" w:space="0" w:color="auto"/>
            <w:left w:val="none" w:sz="0" w:space="0" w:color="auto"/>
            <w:bottom w:val="none" w:sz="0" w:space="0" w:color="auto"/>
            <w:right w:val="none" w:sz="0" w:space="0" w:color="auto"/>
          </w:divBdr>
        </w:div>
        <w:div w:id="279916113">
          <w:marLeft w:val="480"/>
          <w:marRight w:val="0"/>
          <w:marTop w:val="0"/>
          <w:marBottom w:val="0"/>
          <w:divBdr>
            <w:top w:val="none" w:sz="0" w:space="0" w:color="auto"/>
            <w:left w:val="none" w:sz="0" w:space="0" w:color="auto"/>
            <w:bottom w:val="none" w:sz="0" w:space="0" w:color="auto"/>
            <w:right w:val="none" w:sz="0" w:space="0" w:color="auto"/>
          </w:divBdr>
        </w:div>
        <w:div w:id="2012489084">
          <w:marLeft w:val="480"/>
          <w:marRight w:val="0"/>
          <w:marTop w:val="0"/>
          <w:marBottom w:val="0"/>
          <w:divBdr>
            <w:top w:val="none" w:sz="0" w:space="0" w:color="auto"/>
            <w:left w:val="none" w:sz="0" w:space="0" w:color="auto"/>
            <w:bottom w:val="none" w:sz="0" w:space="0" w:color="auto"/>
            <w:right w:val="none" w:sz="0" w:space="0" w:color="auto"/>
          </w:divBdr>
        </w:div>
        <w:div w:id="653029643">
          <w:marLeft w:val="480"/>
          <w:marRight w:val="0"/>
          <w:marTop w:val="0"/>
          <w:marBottom w:val="0"/>
          <w:divBdr>
            <w:top w:val="none" w:sz="0" w:space="0" w:color="auto"/>
            <w:left w:val="none" w:sz="0" w:space="0" w:color="auto"/>
            <w:bottom w:val="none" w:sz="0" w:space="0" w:color="auto"/>
            <w:right w:val="none" w:sz="0" w:space="0" w:color="auto"/>
          </w:divBdr>
        </w:div>
        <w:div w:id="1471940639">
          <w:marLeft w:val="480"/>
          <w:marRight w:val="0"/>
          <w:marTop w:val="0"/>
          <w:marBottom w:val="0"/>
          <w:divBdr>
            <w:top w:val="none" w:sz="0" w:space="0" w:color="auto"/>
            <w:left w:val="none" w:sz="0" w:space="0" w:color="auto"/>
            <w:bottom w:val="none" w:sz="0" w:space="0" w:color="auto"/>
            <w:right w:val="none" w:sz="0" w:space="0" w:color="auto"/>
          </w:divBdr>
        </w:div>
        <w:div w:id="158471962">
          <w:marLeft w:val="480"/>
          <w:marRight w:val="0"/>
          <w:marTop w:val="0"/>
          <w:marBottom w:val="0"/>
          <w:divBdr>
            <w:top w:val="none" w:sz="0" w:space="0" w:color="auto"/>
            <w:left w:val="none" w:sz="0" w:space="0" w:color="auto"/>
            <w:bottom w:val="none" w:sz="0" w:space="0" w:color="auto"/>
            <w:right w:val="none" w:sz="0" w:space="0" w:color="auto"/>
          </w:divBdr>
        </w:div>
        <w:div w:id="1399521741">
          <w:marLeft w:val="480"/>
          <w:marRight w:val="0"/>
          <w:marTop w:val="0"/>
          <w:marBottom w:val="0"/>
          <w:divBdr>
            <w:top w:val="none" w:sz="0" w:space="0" w:color="auto"/>
            <w:left w:val="none" w:sz="0" w:space="0" w:color="auto"/>
            <w:bottom w:val="none" w:sz="0" w:space="0" w:color="auto"/>
            <w:right w:val="none" w:sz="0" w:space="0" w:color="auto"/>
          </w:divBdr>
        </w:div>
        <w:div w:id="252396005">
          <w:marLeft w:val="480"/>
          <w:marRight w:val="0"/>
          <w:marTop w:val="0"/>
          <w:marBottom w:val="0"/>
          <w:divBdr>
            <w:top w:val="none" w:sz="0" w:space="0" w:color="auto"/>
            <w:left w:val="none" w:sz="0" w:space="0" w:color="auto"/>
            <w:bottom w:val="none" w:sz="0" w:space="0" w:color="auto"/>
            <w:right w:val="none" w:sz="0" w:space="0" w:color="auto"/>
          </w:divBdr>
        </w:div>
        <w:div w:id="71857879">
          <w:marLeft w:val="480"/>
          <w:marRight w:val="0"/>
          <w:marTop w:val="0"/>
          <w:marBottom w:val="0"/>
          <w:divBdr>
            <w:top w:val="none" w:sz="0" w:space="0" w:color="auto"/>
            <w:left w:val="none" w:sz="0" w:space="0" w:color="auto"/>
            <w:bottom w:val="none" w:sz="0" w:space="0" w:color="auto"/>
            <w:right w:val="none" w:sz="0" w:space="0" w:color="auto"/>
          </w:divBdr>
        </w:div>
        <w:div w:id="852837394">
          <w:marLeft w:val="480"/>
          <w:marRight w:val="0"/>
          <w:marTop w:val="0"/>
          <w:marBottom w:val="0"/>
          <w:divBdr>
            <w:top w:val="none" w:sz="0" w:space="0" w:color="auto"/>
            <w:left w:val="none" w:sz="0" w:space="0" w:color="auto"/>
            <w:bottom w:val="none" w:sz="0" w:space="0" w:color="auto"/>
            <w:right w:val="none" w:sz="0" w:space="0" w:color="auto"/>
          </w:divBdr>
        </w:div>
        <w:div w:id="2030912434">
          <w:marLeft w:val="480"/>
          <w:marRight w:val="0"/>
          <w:marTop w:val="0"/>
          <w:marBottom w:val="0"/>
          <w:divBdr>
            <w:top w:val="none" w:sz="0" w:space="0" w:color="auto"/>
            <w:left w:val="none" w:sz="0" w:space="0" w:color="auto"/>
            <w:bottom w:val="none" w:sz="0" w:space="0" w:color="auto"/>
            <w:right w:val="none" w:sz="0" w:space="0" w:color="auto"/>
          </w:divBdr>
        </w:div>
        <w:div w:id="735858166">
          <w:marLeft w:val="480"/>
          <w:marRight w:val="0"/>
          <w:marTop w:val="0"/>
          <w:marBottom w:val="0"/>
          <w:divBdr>
            <w:top w:val="none" w:sz="0" w:space="0" w:color="auto"/>
            <w:left w:val="none" w:sz="0" w:space="0" w:color="auto"/>
            <w:bottom w:val="none" w:sz="0" w:space="0" w:color="auto"/>
            <w:right w:val="none" w:sz="0" w:space="0" w:color="auto"/>
          </w:divBdr>
        </w:div>
        <w:div w:id="1664314156">
          <w:marLeft w:val="480"/>
          <w:marRight w:val="0"/>
          <w:marTop w:val="0"/>
          <w:marBottom w:val="0"/>
          <w:divBdr>
            <w:top w:val="none" w:sz="0" w:space="0" w:color="auto"/>
            <w:left w:val="none" w:sz="0" w:space="0" w:color="auto"/>
            <w:bottom w:val="none" w:sz="0" w:space="0" w:color="auto"/>
            <w:right w:val="none" w:sz="0" w:space="0" w:color="auto"/>
          </w:divBdr>
        </w:div>
        <w:div w:id="218636378">
          <w:marLeft w:val="480"/>
          <w:marRight w:val="0"/>
          <w:marTop w:val="0"/>
          <w:marBottom w:val="0"/>
          <w:divBdr>
            <w:top w:val="none" w:sz="0" w:space="0" w:color="auto"/>
            <w:left w:val="none" w:sz="0" w:space="0" w:color="auto"/>
            <w:bottom w:val="none" w:sz="0" w:space="0" w:color="auto"/>
            <w:right w:val="none" w:sz="0" w:space="0" w:color="auto"/>
          </w:divBdr>
        </w:div>
        <w:div w:id="1077242490">
          <w:marLeft w:val="480"/>
          <w:marRight w:val="0"/>
          <w:marTop w:val="0"/>
          <w:marBottom w:val="0"/>
          <w:divBdr>
            <w:top w:val="none" w:sz="0" w:space="0" w:color="auto"/>
            <w:left w:val="none" w:sz="0" w:space="0" w:color="auto"/>
            <w:bottom w:val="none" w:sz="0" w:space="0" w:color="auto"/>
            <w:right w:val="none" w:sz="0" w:space="0" w:color="auto"/>
          </w:divBdr>
        </w:div>
        <w:div w:id="2102532235">
          <w:marLeft w:val="480"/>
          <w:marRight w:val="0"/>
          <w:marTop w:val="0"/>
          <w:marBottom w:val="0"/>
          <w:divBdr>
            <w:top w:val="none" w:sz="0" w:space="0" w:color="auto"/>
            <w:left w:val="none" w:sz="0" w:space="0" w:color="auto"/>
            <w:bottom w:val="none" w:sz="0" w:space="0" w:color="auto"/>
            <w:right w:val="none" w:sz="0" w:space="0" w:color="auto"/>
          </w:divBdr>
        </w:div>
        <w:div w:id="534541231">
          <w:marLeft w:val="480"/>
          <w:marRight w:val="0"/>
          <w:marTop w:val="0"/>
          <w:marBottom w:val="0"/>
          <w:divBdr>
            <w:top w:val="none" w:sz="0" w:space="0" w:color="auto"/>
            <w:left w:val="none" w:sz="0" w:space="0" w:color="auto"/>
            <w:bottom w:val="none" w:sz="0" w:space="0" w:color="auto"/>
            <w:right w:val="none" w:sz="0" w:space="0" w:color="auto"/>
          </w:divBdr>
        </w:div>
        <w:div w:id="646787979">
          <w:marLeft w:val="480"/>
          <w:marRight w:val="0"/>
          <w:marTop w:val="0"/>
          <w:marBottom w:val="0"/>
          <w:divBdr>
            <w:top w:val="none" w:sz="0" w:space="0" w:color="auto"/>
            <w:left w:val="none" w:sz="0" w:space="0" w:color="auto"/>
            <w:bottom w:val="none" w:sz="0" w:space="0" w:color="auto"/>
            <w:right w:val="none" w:sz="0" w:space="0" w:color="auto"/>
          </w:divBdr>
        </w:div>
        <w:div w:id="2083720571">
          <w:marLeft w:val="480"/>
          <w:marRight w:val="0"/>
          <w:marTop w:val="0"/>
          <w:marBottom w:val="0"/>
          <w:divBdr>
            <w:top w:val="none" w:sz="0" w:space="0" w:color="auto"/>
            <w:left w:val="none" w:sz="0" w:space="0" w:color="auto"/>
            <w:bottom w:val="none" w:sz="0" w:space="0" w:color="auto"/>
            <w:right w:val="none" w:sz="0" w:space="0" w:color="auto"/>
          </w:divBdr>
        </w:div>
        <w:div w:id="641887918">
          <w:marLeft w:val="480"/>
          <w:marRight w:val="0"/>
          <w:marTop w:val="0"/>
          <w:marBottom w:val="0"/>
          <w:divBdr>
            <w:top w:val="none" w:sz="0" w:space="0" w:color="auto"/>
            <w:left w:val="none" w:sz="0" w:space="0" w:color="auto"/>
            <w:bottom w:val="none" w:sz="0" w:space="0" w:color="auto"/>
            <w:right w:val="none" w:sz="0" w:space="0" w:color="auto"/>
          </w:divBdr>
        </w:div>
        <w:div w:id="836577758">
          <w:marLeft w:val="480"/>
          <w:marRight w:val="0"/>
          <w:marTop w:val="0"/>
          <w:marBottom w:val="0"/>
          <w:divBdr>
            <w:top w:val="none" w:sz="0" w:space="0" w:color="auto"/>
            <w:left w:val="none" w:sz="0" w:space="0" w:color="auto"/>
            <w:bottom w:val="none" w:sz="0" w:space="0" w:color="auto"/>
            <w:right w:val="none" w:sz="0" w:space="0" w:color="auto"/>
          </w:divBdr>
        </w:div>
        <w:div w:id="894464540">
          <w:marLeft w:val="480"/>
          <w:marRight w:val="0"/>
          <w:marTop w:val="0"/>
          <w:marBottom w:val="0"/>
          <w:divBdr>
            <w:top w:val="none" w:sz="0" w:space="0" w:color="auto"/>
            <w:left w:val="none" w:sz="0" w:space="0" w:color="auto"/>
            <w:bottom w:val="none" w:sz="0" w:space="0" w:color="auto"/>
            <w:right w:val="none" w:sz="0" w:space="0" w:color="auto"/>
          </w:divBdr>
        </w:div>
        <w:div w:id="1446925908">
          <w:marLeft w:val="480"/>
          <w:marRight w:val="0"/>
          <w:marTop w:val="0"/>
          <w:marBottom w:val="0"/>
          <w:divBdr>
            <w:top w:val="none" w:sz="0" w:space="0" w:color="auto"/>
            <w:left w:val="none" w:sz="0" w:space="0" w:color="auto"/>
            <w:bottom w:val="none" w:sz="0" w:space="0" w:color="auto"/>
            <w:right w:val="none" w:sz="0" w:space="0" w:color="auto"/>
          </w:divBdr>
        </w:div>
        <w:div w:id="94711823">
          <w:marLeft w:val="480"/>
          <w:marRight w:val="0"/>
          <w:marTop w:val="0"/>
          <w:marBottom w:val="0"/>
          <w:divBdr>
            <w:top w:val="none" w:sz="0" w:space="0" w:color="auto"/>
            <w:left w:val="none" w:sz="0" w:space="0" w:color="auto"/>
            <w:bottom w:val="none" w:sz="0" w:space="0" w:color="auto"/>
            <w:right w:val="none" w:sz="0" w:space="0" w:color="auto"/>
          </w:divBdr>
        </w:div>
        <w:div w:id="1223755933">
          <w:marLeft w:val="480"/>
          <w:marRight w:val="0"/>
          <w:marTop w:val="0"/>
          <w:marBottom w:val="0"/>
          <w:divBdr>
            <w:top w:val="none" w:sz="0" w:space="0" w:color="auto"/>
            <w:left w:val="none" w:sz="0" w:space="0" w:color="auto"/>
            <w:bottom w:val="none" w:sz="0" w:space="0" w:color="auto"/>
            <w:right w:val="none" w:sz="0" w:space="0" w:color="auto"/>
          </w:divBdr>
        </w:div>
        <w:div w:id="1904678603">
          <w:marLeft w:val="480"/>
          <w:marRight w:val="0"/>
          <w:marTop w:val="0"/>
          <w:marBottom w:val="0"/>
          <w:divBdr>
            <w:top w:val="none" w:sz="0" w:space="0" w:color="auto"/>
            <w:left w:val="none" w:sz="0" w:space="0" w:color="auto"/>
            <w:bottom w:val="none" w:sz="0" w:space="0" w:color="auto"/>
            <w:right w:val="none" w:sz="0" w:space="0" w:color="auto"/>
          </w:divBdr>
        </w:div>
        <w:div w:id="1741708427">
          <w:marLeft w:val="480"/>
          <w:marRight w:val="0"/>
          <w:marTop w:val="0"/>
          <w:marBottom w:val="0"/>
          <w:divBdr>
            <w:top w:val="none" w:sz="0" w:space="0" w:color="auto"/>
            <w:left w:val="none" w:sz="0" w:space="0" w:color="auto"/>
            <w:bottom w:val="none" w:sz="0" w:space="0" w:color="auto"/>
            <w:right w:val="none" w:sz="0" w:space="0" w:color="auto"/>
          </w:divBdr>
        </w:div>
        <w:div w:id="1417898865">
          <w:marLeft w:val="480"/>
          <w:marRight w:val="0"/>
          <w:marTop w:val="0"/>
          <w:marBottom w:val="0"/>
          <w:divBdr>
            <w:top w:val="none" w:sz="0" w:space="0" w:color="auto"/>
            <w:left w:val="none" w:sz="0" w:space="0" w:color="auto"/>
            <w:bottom w:val="none" w:sz="0" w:space="0" w:color="auto"/>
            <w:right w:val="none" w:sz="0" w:space="0" w:color="auto"/>
          </w:divBdr>
        </w:div>
        <w:div w:id="1895041013">
          <w:marLeft w:val="480"/>
          <w:marRight w:val="0"/>
          <w:marTop w:val="0"/>
          <w:marBottom w:val="0"/>
          <w:divBdr>
            <w:top w:val="none" w:sz="0" w:space="0" w:color="auto"/>
            <w:left w:val="none" w:sz="0" w:space="0" w:color="auto"/>
            <w:bottom w:val="none" w:sz="0" w:space="0" w:color="auto"/>
            <w:right w:val="none" w:sz="0" w:space="0" w:color="auto"/>
          </w:divBdr>
        </w:div>
        <w:div w:id="995500811">
          <w:marLeft w:val="480"/>
          <w:marRight w:val="0"/>
          <w:marTop w:val="0"/>
          <w:marBottom w:val="0"/>
          <w:divBdr>
            <w:top w:val="none" w:sz="0" w:space="0" w:color="auto"/>
            <w:left w:val="none" w:sz="0" w:space="0" w:color="auto"/>
            <w:bottom w:val="none" w:sz="0" w:space="0" w:color="auto"/>
            <w:right w:val="none" w:sz="0" w:space="0" w:color="auto"/>
          </w:divBdr>
        </w:div>
        <w:div w:id="1844204756">
          <w:marLeft w:val="480"/>
          <w:marRight w:val="0"/>
          <w:marTop w:val="0"/>
          <w:marBottom w:val="0"/>
          <w:divBdr>
            <w:top w:val="none" w:sz="0" w:space="0" w:color="auto"/>
            <w:left w:val="none" w:sz="0" w:space="0" w:color="auto"/>
            <w:bottom w:val="none" w:sz="0" w:space="0" w:color="auto"/>
            <w:right w:val="none" w:sz="0" w:space="0" w:color="auto"/>
          </w:divBdr>
        </w:div>
        <w:div w:id="1599219925">
          <w:marLeft w:val="480"/>
          <w:marRight w:val="0"/>
          <w:marTop w:val="0"/>
          <w:marBottom w:val="0"/>
          <w:divBdr>
            <w:top w:val="none" w:sz="0" w:space="0" w:color="auto"/>
            <w:left w:val="none" w:sz="0" w:space="0" w:color="auto"/>
            <w:bottom w:val="none" w:sz="0" w:space="0" w:color="auto"/>
            <w:right w:val="none" w:sz="0" w:space="0" w:color="auto"/>
          </w:divBdr>
        </w:div>
        <w:div w:id="96100235">
          <w:marLeft w:val="480"/>
          <w:marRight w:val="0"/>
          <w:marTop w:val="0"/>
          <w:marBottom w:val="0"/>
          <w:divBdr>
            <w:top w:val="none" w:sz="0" w:space="0" w:color="auto"/>
            <w:left w:val="none" w:sz="0" w:space="0" w:color="auto"/>
            <w:bottom w:val="none" w:sz="0" w:space="0" w:color="auto"/>
            <w:right w:val="none" w:sz="0" w:space="0" w:color="auto"/>
          </w:divBdr>
        </w:div>
        <w:div w:id="1911500822">
          <w:marLeft w:val="480"/>
          <w:marRight w:val="0"/>
          <w:marTop w:val="0"/>
          <w:marBottom w:val="0"/>
          <w:divBdr>
            <w:top w:val="none" w:sz="0" w:space="0" w:color="auto"/>
            <w:left w:val="none" w:sz="0" w:space="0" w:color="auto"/>
            <w:bottom w:val="none" w:sz="0" w:space="0" w:color="auto"/>
            <w:right w:val="none" w:sz="0" w:space="0" w:color="auto"/>
          </w:divBdr>
        </w:div>
        <w:div w:id="1209416915">
          <w:marLeft w:val="480"/>
          <w:marRight w:val="0"/>
          <w:marTop w:val="0"/>
          <w:marBottom w:val="0"/>
          <w:divBdr>
            <w:top w:val="none" w:sz="0" w:space="0" w:color="auto"/>
            <w:left w:val="none" w:sz="0" w:space="0" w:color="auto"/>
            <w:bottom w:val="none" w:sz="0" w:space="0" w:color="auto"/>
            <w:right w:val="none" w:sz="0" w:space="0" w:color="auto"/>
          </w:divBdr>
        </w:div>
        <w:div w:id="346104348">
          <w:marLeft w:val="480"/>
          <w:marRight w:val="0"/>
          <w:marTop w:val="0"/>
          <w:marBottom w:val="0"/>
          <w:divBdr>
            <w:top w:val="none" w:sz="0" w:space="0" w:color="auto"/>
            <w:left w:val="none" w:sz="0" w:space="0" w:color="auto"/>
            <w:bottom w:val="none" w:sz="0" w:space="0" w:color="auto"/>
            <w:right w:val="none" w:sz="0" w:space="0" w:color="auto"/>
          </w:divBdr>
        </w:div>
        <w:div w:id="516113864">
          <w:marLeft w:val="480"/>
          <w:marRight w:val="0"/>
          <w:marTop w:val="0"/>
          <w:marBottom w:val="0"/>
          <w:divBdr>
            <w:top w:val="none" w:sz="0" w:space="0" w:color="auto"/>
            <w:left w:val="none" w:sz="0" w:space="0" w:color="auto"/>
            <w:bottom w:val="none" w:sz="0" w:space="0" w:color="auto"/>
            <w:right w:val="none" w:sz="0" w:space="0" w:color="auto"/>
          </w:divBdr>
        </w:div>
        <w:div w:id="669718241">
          <w:marLeft w:val="480"/>
          <w:marRight w:val="0"/>
          <w:marTop w:val="0"/>
          <w:marBottom w:val="0"/>
          <w:divBdr>
            <w:top w:val="none" w:sz="0" w:space="0" w:color="auto"/>
            <w:left w:val="none" w:sz="0" w:space="0" w:color="auto"/>
            <w:bottom w:val="none" w:sz="0" w:space="0" w:color="auto"/>
            <w:right w:val="none" w:sz="0" w:space="0" w:color="auto"/>
          </w:divBdr>
        </w:div>
        <w:div w:id="1322811391">
          <w:marLeft w:val="480"/>
          <w:marRight w:val="0"/>
          <w:marTop w:val="0"/>
          <w:marBottom w:val="0"/>
          <w:divBdr>
            <w:top w:val="none" w:sz="0" w:space="0" w:color="auto"/>
            <w:left w:val="none" w:sz="0" w:space="0" w:color="auto"/>
            <w:bottom w:val="none" w:sz="0" w:space="0" w:color="auto"/>
            <w:right w:val="none" w:sz="0" w:space="0" w:color="auto"/>
          </w:divBdr>
        </w:div>
        <w:div w:id="439227948">
          <w:marLeft w:val="480"/>
          <w:marRight w:val="0"/>
          <w:marTop w:val="0"/>
          <w:marBottom w:val="0"/>
          <w:divBdr>
            <w:top w:val="none" w:sz="0" w:space="0" w:color="auto"/>
            <w:left w:val="none" w:sz="0" w:space="0" w:color="auto"/>
            <w:bottom w:val="none" w:sz="0" w:space="0" w:color="auto"/>
            <w:right w:val="none" w:sz="0" w:space="0" w:color="auto"/>
          </w:divBdr>
        </w:div>
        <w:div w:id="579407999">
          <w:marLeft w:val="480"/>
          <w:marRight w:val="0"/>
          <w:marTop w:val="0"/>
          <w:marBottom w:val="0"/>
          <w:divBdr>
            <w:top w:val="none" w:sz="0" w:space="0" w:color="auto"/>
            <w:left w:val="none" w:sz="0" w:space="0" w:color="auto"/>
            <w:bottom w:val="none" w:sz="0" w:space="0" w:color="auto"/>
            <w:right w:val="none" w:sz="0" w:space="0" w:color="auto"/>
          </w:divBdr>
        </w:div>
        <w:div w:id="1608930457">
          <w:marLeft w:val="480"/>
          <w:marRight w:val="0"/>
          <w:marTop w:val="0"/>
          <w:marBottom w:val="0"/>
          <w:divBdr>
            <w:top w:val="none" w:sz="0" w:space="0" w:color="auto"/>
            <w:left w:val="none" w:sz="0" w:space="0" w:color="auto"/>
            <w:bottom w:val="none" w:sz="0" w:space="0" w:color="auto"/>
            <w:right w:val="none" w:sz="0" w:space="0" w:color="auto"/>
          </w:divBdr>
        </w:div>
        <w:div w:id="449201534">
          <w:marLeft w:val="480"/>
          <w:marRight w:val="0"/>
          <w:marTop w:val="0"/>
          <w:marBottom w:val="0"/>
          <w:divBdr>
            <w:top w:val="none" w:sz="0" w:space="0" w:color="auto"/>
            <w:left w:val="none" w:sz="0" w:space="0" w:color="auto"/>
            <w:bottom w:val="none" w:sz="0" w:space="0" w:color="auto"/>
            <w:right w:val="none" w:sz="0" w:space="0" w:color="auto"/>
          </w:divBdr>
        </w:div>
        <w:div w:id="439037054">
          <w:marLeft w:val="480"/>
          <w:marRight w:val="0"/>
          <w:marTop w:val="0"/>
          <w:marBottom w:val="0"/>
          <w:divBdr>
            <w:top w:val="none" w:sz="0" w:space="0" w:color="auto"/>
            <w:left w:val="none" w:sz="0" w:space="0" w:color="auto"/>
            <w:bottom w:val="none" w:sz="0" w:space="0" w:color="auto"/>
            <w:right w:val="none" w:sz="0" w:space="0" w:color="auto"/>
          </w:divBdr>
        </w:div>
        <w:div w:id="1725332942">
          <w:marLeft w:val="480"/>
          <w:marRight w:val="0"/>
          <w:marTop w:val="0"/>
          <w:marBottom w:val="0"/>
          <w:divBdr>
            <w:top w:val="none" w:sz="0" w:space="0" w:color="auto"/>
            <w:left w:val="none" w:sz="0" w:space="0" w:color="auto"/>
            <w:bottom w:val="none" w:sz="0" w:space="0" w:color="auto"/>
            <w:right w:val="none" w:sz="0" w:space="0" w:color="auto"/>
          </w:divBdr>
        </w:div>
        <w:div w:id="2097506750">
          <w:marLeft w:val="480"/>
          <w:marRight w:val="0"/>
          <w:marTop w:val="0"/>
          <w:marBottom w:val="0"/>
          <w:divBdr>
            <w:top w:val="none" w:sz="0" w:space="0" w:color="auto"/>
            <w:left w:val="none" w:sz="0" w:space="0" w:color="auto"/>
            <w:bottom w:val="none" w:sz="0" w:space="0" w:color="auto"/>
            <w:right w:val="none" w:sz="0" w:space="0" w:color="auto"/>
          </w:divBdr>
        </w:div>
        <w:div w:id="1360232186">
          <w:marLeft w:val="480"/>
          <w:marRight w:val="0"/>
          <w:marTop w:val="0"/>
          <w:marBottom w:val="0"/>
          <w:divBdr>
            <w:top w:val="none" w:sz="0" w:space="0" w:color="auto"/>
            <w:left w:val="none" w:sz="0" w:space="0" w:color="auto"/>
            <w:bottom w:val="none" w:sz="0" w:space="0" w:color="auto"/>
            <w:right w:val="none" w:sz="0" w:space="0" w:color="auto"/>
          </w:divBdr>
        </w:div>
        <w:div w:id="1954818921">
          <w:marLeft w:val="480"/>
          <w:marRight w:val="0"/>
          <w:marTop w:val="0"/>
          <w:marBottom w:val="0"/>
          <w:divBdr>
            <w:top w:val="none" w:sz="0" w:space="0" w:color="auto"/>
            <w:left w:val="none" w:sz="0" w:space="0" w:color="auto"/>
            <w:bottom w:val="none" w:sz="0" w:space="0" w:color="auto"/>
            <w:right w:val="none" w:sz="0" w:space="0" w:color="auto"/>
          </w:divBdr>
        </w:div>
        <w:div w:id="1983925522">
          <w:marLeft w:val="480"/>
          <w:marRight w:val="0"/>
          <w:marTop w:val="0"/>
          <w:marBottom w:val="0"/>
          <w:divBdr>
            <w:top w:val="none" w:sz="0" w:space="0" w:color="auto"/>
            <w:left w:val="none" w:sz="0" w:space="0" w:color="auto"/>
            <w:bottom w:val="none" w:sz="0" w:space="0" w:color="auto"/>
            <w:right w:val="none" w:sz="0" w:space="0" w:color="auto"/>
          </w:divBdr>
        </w:div>
        <w:div w:id="1483423116">
          <w:marLeft w:val="480"/>
          <w:marRight w:val="0"/>
          <w:marTop w:val="0"/>
          <w:marBottom w:val="0"/>
          <w:divBdr>
            <w:top w:val="none" w:sz="0" w:space="0" w:color="auto"/>
            <w:left w:val="none" w:sz="0" w:space="0" w:color="auto"/>
            <w:bottom w:val="none" w:sz="0" w:space="0" w:color="auto"/>
            <w:right w:val="none" w:sz="0" w:space="0" w:color="auto"/>
          </w:divBdr>
        </w:div>
        <w:div w:id="1156726043">
          <w:marLeft w:val="480"/>
          <w:marRight w:val="0"/>
          <w:marTop w:val="0"/>
          <w:marBottom w:val="0"/>
          <w:divBdr>
            <w:top w:val="none" w:sz="0" w:space="0" w:color="auto"/>
            <w:left w:val="none" w:sz="0" w:space="0" w:color="auto"/>
            <w:bottom w:val="none" w:sz="0" w:space="0" w:color="auto"/>
            <w:right w:val="none" w:sz="0" w:space="0" w:color="auto"/>
          </w:divBdr>
        </w:div>
        <w:div w:id="1535533628">
          <w:marLeft w:val="480"/>
          <w:marRight w:val="0"/>
          <w:marTop w:val="0"/>
          <w:marBottom w:val="0"/>
          <w:divBdr>
            <w:top w:val="none" w:sz="0" w:space="0" w:color="auto"/>
            <w:left w:val="none" w:sz="0" w:space="0" w:color="auto"/>
            <w:bottom w:val="none" w:sz="0" w:space="0" w:color="auto"/>
            <w:right w:val="none" w:sz="0" w:space="0" w:color="auto"/>
          </w:divBdr>
        </w:div>
        <w:div w:id="977539296">
          <w:marLeft w:val="480"/>
          <w:marRight w:val="0"/>
          <w:marTop w:val="0"/>
          <w:marBottom w:val="0"/>
          <w:divBdr>
            <w:top w:val="none" w:sz="0" w:space="0" w:color="auto"/>
            <w:left w:val="none" w:sz="0" w:space="0" w:color="auto"/>
            <w:bottom w:val="none" w:sz="0" w:space="0" w:color="auto"/>
            <w:right w:val="none" w:sz="0" w:space="0" w:color="auto"/>
          </w:divBdr>
        </w:div>
        <w:div w:id="1699962814">
          <w:marLeft w:val="480"/>
          <w:marRight w:val="0"/>
          <w:marTop w:val="0"/>
          <w:marBottom w:val="0"/>
          <w:divBdr>
            <w:top w:val="none" w:sz="0" w:space="0" w:color="auto"/>
            <w:left w:val="none" w:sz="0" w:space="0" w:color="auto"/>
            <w:bottom w:val="none" w:sz="0" w:space="0" w:color="auto"/>
            <w:right w:val="none" w:sz="0" w:space="0" w:color="auto"/>
          </w:divBdr>
        </w:div>
        <w:div w:id="419448061">
          <w:marLeft w:val="480"/>
          <w:marRight w:val="0"/>
          <w:marTop w:val="0"/>
          <w:marBottom w:val="0"/>
          <w:divBdr>
            <w:top w:val="none" w:sz="0" w:space="0" w:color="auto"/>
            <w:left w:val="none" w:sz="0" w:space="0" w:color="auto"/>
            <w:bottom w:val="none" w:sz="0" w:space="0" w:color="auto"/>
            <w:right w:val="none" w:sz="0" w:space="0" w:color="auto"/>
          </w:divBdr>
        </w:div>
        <w:div w:id="958954104">
          <w:marLeft w:val="480"/>
          <w:marRight w:val="0"/>
          <w:marTop w:val="0"/>
          <w:marBottom w:val="0"/>
          <w:divBdr>
            <w:top w:val="none" w:sz="0" w:space="0" w:color="auto"/>
            <w:left w:val="none" w:sz="0" w:space="0" w:color="auto"/>
            <w:bottom w:val="none" w:sz="0" w:space="0" w:color="auto"/>
            <w:right w:val="none" w:sz="0" w:space="0" w:color="auto"/>
          </w:divBdr>
        </w:div>
        <w:div w:id="1973511831">
          <w:marLeft w:val="480"/>
          <w:marRight w:val="0"/>
          <w:marTop w:val="0"/>
          <w:marBottom w:val="0"/>
          <w:divBdr>
            <w:top w:val="none" w:sz="0" w:space="0" w:color="auto"/>
            <w:left w:val="none" w:sz="0" w:space="0" w:color="auto"/>
            <w:bottom w:val="none" w:sz="0" w:space="0" w:color="auto"/>
            <w:right w:val="none" w:sz="0" w:space="0" w:color="auto"/>
          </w:divBdr>
        </w:div>
        <w:div w:id="1409035942">
          <w:marLeft w:val="480"/>
          <w:marRight w:val="0"/>
          <w:marTop w:val="0"/>
          <w:marBottom w:val="0"/>
          <w:divBdr>
            <w:top w:val="none" w:sz="0" w:space="0" w:color="auto"/>
            <w:left w:val="none" w:sz="0" w:space="0" w:color="auto"/>
            <w:bottom w:val="none" w:sz="0" w:space="0" w:color="auto"/>
            <w:right w:val="none" w:sz="0" w:space="0" w:color="auto"/>
          </w:divBdr>
        </w:div>
        <w:div w:id="472867738">
          <w:marLeft w:val="480"/>
          <w:marRight w:val="0"/>
          <w:marTop w:val="0"/>
          <w:marBottom w:val="0"/>
          <w:divBdr>
            <w:top w:val="none" w:sz="0" w:space="0" w:color="auto"/>
            <w:left w:val="none" w:sz="0" w:space="0" w:color="auto"/>
            <w:bottom w:val="none" w:sz="0" w:space="0" w:color="auto"/>
            <w:right w:val="none" w:sz="0" w:space="0" w:color="auto"/>
          </w:divBdr>
        </w:div>
        <w:div w:id="779766129">
          <w:marLeft w:val="480"/>
          <w:marRight w:val="0"/>
          <w:marTop w:val="0"/>
          <w:marBottom w:val="0"/>
          <w:divBdr>
            <w:top w:val="none" w:sz="0" w:space="0" w:color="auto"/>
            <w:left w:val="none" w:sz="0" w:space="0" w:color="auto"/>
            <w:bottom w:val="none" w:sz="0" w:space="0" w:color="auto"/>
            <w:right w:val="none" w:sz="0" w:space="0" w:color="auto"/>
          </w:divBdr>
        </w:div>
        <w:div w:id="616521314">
          <w:marLeft w:val="480"/>
          <w:marRight w:val="0"/>
          <w:marTop w:val="0"/>
          <w:marBottom w:val="0"/>
          <w:divBdr>
            <w:top w:val="none" w:sz="0" w:space="0" w:color="auto"/>
            <w:left w:val="none" w:sz="0" w:space="0" w:color="auto"/>
            <w:bottom w:val="none" w:sz="0" w:space="0" w:color="auto"/>
            <w:right w:val="none" w:sz="0" w:space="0" w:color="auto"/>
          </w:divBdr>
        </w:div>
      </w:divsChild>
    </w:div>
    <w:div w:id="1994944853">
      <w:bodyDiv w:val="1"/>
      <w:marLeft w:val="0"/>
      <w:marRight w:val="0"/>
      <w:marTop w:val="0"/>
      <w:marBottom w:val="0"/>
      <w:divBdr>
        <w:top w:val="none" w:sz="0" w:space="0" w:color="auto"/>
        <w:left w:val="none" w:sz="0" w:space="0" w:color="auto"/>
        <w:bottom w:val="none" w:sz="0" w:space="0" w:color="auto"/>
        <w:right w:val="none" w:sz="0" w:space="0" w:color="auto"/>
      </w:divBdr>
    </w:div>
    <w:div w:id="1996450795">
      <w:bodyDiv w:val="1"/>
      <w:marLeft w:val="0"/>
      <w:marRight w:val="0"/>
      <w:marTop w:val="0"/>
      <w:marBottom w:val="0"/>
      <w:divBdr>
        <w:top w:val="none" w:sz="0" w:space="0" w:color="auto"/>
        <w:left w:val="none" w:sz="0" w:space="0" w:color="auto"/>
        <w:bottom w:val="none" w:sz="0" w:space="0" w:color="auto"/>
        <w:right w:val="none" w:sz="0" w:space="0" w:color="auto"/>
      </w:divBdr>
    </w:div>
    <w:div w:id="2004117625">
      <w:bodyDiv w:val="1"/>
      <w:marLeft w:val="0"/>
      <w:marRight w:val="0"/>
      <w:marTop w:val="0"/>
      <w:marBottom w:val="0"/>
      <w:divBdr>
        <w:top w:val="none" w:sz="0" w:space="0" w:color="auto"/>
        <w:left w:val="none" w:sz="0" w:space="0" w:color="auto"/>
        <w:bottom w:val="none" w:sz="0" w:space="0" w:color="auto"/>
        <w:right w:val="none" w:sz="0" w:space="0" w:color="auto"/>
      </w:divBdr>
    </w:div>
    <w:div w:id="2004309784">
      <w:bodyDiv w:val="1"/>
      <w:marLeft w:val="0"/>
      <w:marRight w:val="0"/>
      <w:marTop w:val="0"/>
      <w:marBottom w:val="0"/>
      <w:divBdr>
        <w:top w:val="none" w:sz="0" w:space="0" w:color="auto"/>
        <w:left w:val="none" w:sz="0" w:space="0" w:color="auto"/>
        <w:bottom w:val="none" w:sz="0" w:space="0" w:color="auto"/>
        <w:right w:val="none" w:sz="0" w:space="0" w:color="auto"/>
      </w:divBdr>
    </w:div>
    <w:div w:id="2004433930">
      <w:bodyDiv w:val="1"/>
      <w:marLeft w:val="0"/>
      <w:marRight w:val="0"/>
      <w:marTop w:val="0"/>
      <w:marBottom w:val="0"/>
      <w:divBdr>
        <w:top w:val="none" w:sz="0" w:space="0" w:color="auto"/>
        <w:left w:val="none" w:sz="0" w:space="0" w:color="auto"/>
        <w:bottom w:val="none" w:sz="0" w:space="0" w:color="auto"/>
        <w:right w:val="none" w:sz="0" w:space="0" w:color="auto"/>
      </w:divBdr>
    </w:div>
    <w:div w:id="2004704160">
      <w:bodyDiv w:val="1"/>
      <w:marLeft w:val="0"/>
      <w:marRight w:val="0"/>
      <w:marTop w:val="0"/>
      <w:marBottom w:val="0"/>
      <w:divBdr>
        <w:top w:val="none" w:sz="0" w:space="0" w:color="auto"/>
        <w:left w:val="none" w:sz="0" w:space="0" w:color="auto"/>
        <w:bottom w:val="none" w:sz="0" w:space="0" w:color="auto"/>
        <w:right w:val="none" w:sz="0" w:space="0" w:color="auto"/>
      </w:divBdr>
    </w:div>
    <w:div w:id="2007319884">
      <w:bodyDiv w:val="1"/>
      <w:marLeft w:val="0"/>
      <w:marRight w:val="0"/>
      <w:marTop w:val="0"/>
      <w:marBottom w:val="0"/>
      <w:divBdr>
        <w:top w:val="none" w:sz="0" w:space="0" w:color="auto"/>
        <w:left w:val="none" w:sz="0" w:space="0" w:color="auto"/>
        <w:bottom w:val="none" w:sz="0" w:space="0" w:color="auto"/>
        <w:right w:val="none" w:sz="0" w:space="0" w:color="auto"/>
      </w:divBdr>
    </w:div>
    <w:div w:id="2010979448">
      <w:bodyDiv w:val="1"/>
      <w:marLeft w:val="0"/>
      <w:marRight w:val="0"/>
      <w:marTop w:val="0"/>
      <w:marBottom w:val="0"/>
      <w:divBdr>
        <w:top w:val="none" w:sz="0" w:space="0" w:color="auto"/>
        <w:left w:val="none" w:sz="0" w:space="0" w:color="auto"/>
        <w:bottom w:val="none" w:sz="0" w:space="0" w:color="auto"/>
        <w:right w:val="none" w:sz="0" w:space="0" w:color="auto"/>
      </w:divBdr>
    </w:div>
    <w:div w:id="2013756801">
      <w:bodyDiv w:val="1"/>
      <w:marLeft w:val="0"/>
      <w:marRight w:val="0"/>
      <w:marTop w:val="0"/>
      <w:marBottom w:val="0"/>
      <w:divBdr>
        <w:top w:val="none" w:sz="0" w:space="0" w:color="auto"/>
        <w:left w:val="none" w:sz="0" w:space="0" w:color="auto"/>
        <w:bottom w:val="none" w:sz="0" w:space="0" w:color="auto"/>
        <w:right w:val="none" w:sz="0" w:space="0" w:color="auto"/>
      </w:divBdr>
    </w:div>
    <w:div w:id="2014914119">
      <w:bodyDiv w:val="1"/>
      <w:marLeft w:val="0"/>
      <w:marRight w:val="0"/>
      <w:marTop w:val="0"/>
      <w:marBottom w:val="0"/>
      <w:divBdr>
        <w:top w:val="none" w:sz="0" w:space="0" w:color="auto"/>
        <w:left w:val="none" w:sz="0" w:space="0" w:color="auto"/>
        <w:bottom w:val="none" w:sz="0" w:space="0" w:color="auto"/>
        <w:right w:val="none" w:sz="0" w:space="0" w:color="auto"/>
      </w:divBdr>
    </w:div>
    <w:div w:id="2015842646">
      <w:bodyDiv w:val="1"/>
      <w:marLeft w:val="0"/>
      <w:marRight w:val="0"/>
      <w:marTop w:val="0"/>
      <w:marBottom w:val="0"/>
      <w:divBdr>
        <w:top w:val="none" w:sz="0" w:space="0" w:color="auto"/>
        <w:left w:val="none" w:sz="0" w:space="0" w:color="auto"/>
        <w:bottom w:val="none" w:sz="0" w:space="0" w:color="auto"/>
        <w:right w:val="none" w:sz="0" w:space="0" w:color="auto"/>
      </w:divBdr>
    </w:div>
    <w:div w:id="2020499703">
      <w:bodyDiv w:val="1"/>
      <w:marLeft w:val="0"/>
      <w:marRight w:val="0"/>
      <w:marTop w:val="0"/>
      <w:marBottom w:val="0"/>
      <w:divBdr>
        <w:top w:val="none" w:sz="0" w:space="0" w:color="auto"/>
        <w:left w:val="none" w:sz="0" w:space="0" w:color="auto"/>
        <w:bottom w:val="none" w:sz="0" w:space="0" w:color="auto"/>
        <w:right w:val="none" w:sz="0" w:space="0" w:color="auto"/>
      </w:divBdr>
    </w:div>
    <w:div w:id="2024431429">
      <w:bodyDiv w:val="1"/>
      <w:marLeft w:val="0"/>
      <w:marRight w:val="0"/>
      <w:marTop w:val="0"/>
      <w:marBottom w:val="0"/>
      <w:divBdr>
        <w:top w:val="none" w:sz="0" w:space="0" w:color="auto"/>
        <w:left w:val="none" w:sz="0" w:space="0" w:color="auto"/>
        <w:bottom w:val="none" w:sz="0" w:space="0" w:color="auto"/>
        <w:right w:val="none" w:sz="0" w:space="0" w:color="auto"/>
      </w:divBdr>
      <w:divsChild>
        <w:div w:id="1705053734">
          <w:marLeft w:val="480"/>
          <w:marRight w:val="0"/>
          <w:marTop w:val="0"/>
          <w:marBottom w:val="0"/>
          <w:divBdr>
            <w:top w:val="none" w:sz="0" w:space="0" w:color="auto"/>
            <w:left w:val="none" w:sz="0" w:space="0" w:color="auto"/>
            <w:bottom w:val="none" w:sz="0" w:space="0" w:color="auto"/>
            <w:right w:val="none" w:sz="0" w:space="0" w:color="auto"/>
          </w:divBdr>
        </w:div>
        <w:div w:id="1585990761">
          <w:marLeft w:val="480"/>
          <w:marRight w:val="0"/>
          <w:marTop w:val="0"/>
          <w:marBottom w:val="0"/>
          <w:divBdr>
            <w:top w:val="none" w:sz="0" w:space="0" w:color="auto"/>
            <w:left w:val="none" w:sz="0" w:space="0" w:color="auto"/>
            <w:bottom w:val="none" w:sz="0" w:space="0" w:color="auto"/>
            <w:right w:val="none" w:sz="0" w:space="0" w:color="auto"/>
          </w:divBdr>
        </w:div>
        <w:div w:id="1789200681">
          <w:marLeft w:val="480"/>
          <w:marRight w:val="0"/>
          <w:marTop w:val="0"/>
          <w:marBottom w:val="0"/>
          <w:divBdr>
            <w:top w:val="none" w:sz="0" w:space="0" w:color="auto"/>
            <w:left w:val="none" w:sz="0" w:space="0" w:color="auto"/>
            <w:bottom w:val="none" w:sz="0" w:space="0" w:color="auto"/>
            <w:right w:val="none" w:sz="0" w:space="0" w:color="auto"/>
          </w:divBdr>
        </w:div>
        <w:div w:id="2027365059">
          <w:marLeft w:val="480"/>
          <w:marRight w:val="0"/>
          <w:marTop w:val="0"/>
          <w:marBottom w:val="0"/>
          <w:divBdr>
            <w:top w:val="none" w:sz="0" w:space="0" w:color="auto"/>
            <w:left w:val="none" w:sz="0" w:space="0" w:color="auto"/>
            <w:bottom w:val="none" w:sz="0" w:space="0" w:color="auto"/>
            <w:right w:val="none" w:sz="0" w:space="0" w:color="auto"/>
          </w:divBdr>
        </w:div>
        <w:div w:id="670596363">
          <w:marLeft w:val="480"/>
          <w:marRight w:val="0"/>
          <w:marTop w:val="0"/>
          <w:marBottom w:val="0"/>
          <w:divBdr>
            <w:top w:val="none" w:sz="0" w:space="0" w:color="auto"/>
            <w:left w:val="none" w:sz="0" w:space="0" w:color="auto"/>
            <w:bottom w:val="none" w:sz="0" w:space="0" w:color="auto"/>
            <w:right w:val="none" w:sz="0" w:space="0" w:color="auto"/>
          </w:divBdr>
        </w:div>
        <w:div w:id="796416480">
          <w:marLeft w:val="480"/>
          <w:marRight w:val="0"/>
          <w:marTop w:val="0"/>
          <w:marBottom w:val="0"/>
          <w:divBdr>
            <w:top w:val="none" w:sz="0" w:space="0" w:color="auto"/>
            <w:left w:val="none" w:sz="0" w:space="0" w:color="auto"/>
            <w:bottom w:val="none" w:sz="0" w:space="0" w:color="auto"/>
            <w:right w:val="none" w:sz="0" w:space="0" w:color="auto"/>
          </w:divBdr>
        </w:div>
        <w:div w:id="31464392">
          <w:marLeft w:val="480"/>
          <w:marRight w:val="0"/>
          <w:marTop w:val="0"/>
          <w:marBottom w:val="0"/>
          <w:divBdr>
            <w:top w:val="none" w:sz="0" w:space="0" w:color="auto"/>
            <w:left w:val="none" w:sz="0" w:space="0" w:color="auto"/>
            <w:bottom w:val="none" w:sz="0" w:space="0" w:color="auto"/>
            <w:right w:val="none" w:sz="0" w:space="0" w:color="auto"/>
          </w:divBdr>
        </w:div>
        <w:div w:id="1445270406">
          <w:marLeft w:val="480"/>
          <w:marRight w:val="0"/>
          <w:marTop w:val="0"/>
          <w:marBottom w:val="0"/>
          <w:divBdr>
            <w:top w:val="none" w:sz="0" w:space="0" w:color="auto"/>
            <w:left w:val="none" w:sz="0" w:space="0" w:color="auto"/>
            <w:bottom w:val="none" w:sz="0" w:space="0" w:color="auto"/>
            <w:right w:val="none" w:sz="0" w:space="0" w:color="auto"/>
          </w:divBdr>
        </w:div>
        <w:div w:id="67771373">
          <w:marLeft w:val="480"/>
          <w:marRight w:val="0"/>
          <w:marTop w:val="0"/>
          <w:marBottom w:val="0"/>
          <w:divBdr>
            <w:top w:val="none" w:sz="0" w:space="0" w:color="auto"/>
            <w:left w:val="none" w:sz="0" w:space="0" w:color="auto"/>
            <w:bottom w:val="none" w:sz="0" w:space="0" w:color="auto"/>
            <w:right w:val="none" w:sz="0" w:space="0" w:color="auto"/>
          </w:divBdr>
        </w:div>
        <w:div w:id="1786579328">
          <w:marLeft w:val="480"/>
          <w:marRight w:val="0"/>
          <w:marTop w:val="0"/>
          <w:marBottom w:val="0"/>
          <w:divBdr>
            <w:top w:val="none" w:sz="0" w:space="0" w:color="auto"/>
            <w:left w:val="none" w:sz="0" w:space="0" w:color="auto"/>
            <w:bottom w:val="none" w:sz="0" w:space="0" w:color="auto"/>
            <w:right w:val="none" w:sz="0" w:space="0" w:color="auto"/>
          </w:divBdr>
        </w:div>
        <w:div w:id="2014532368">
          <w:marLeft w:val="480"/>
          <w:marRight w:val="0"/>
          <w:marTop w:val="0"/>
          <w:marBottom w:val="0"/>
          <w:divBdr>
            <w:top w:val="none" w:sz="0" w:space="0" w:color="auto"/>
            <w:left w:val="none" w:sz="0" w:space="0" w:color="auto"/>
            <w:bottom w:val="none" w:sz="0" w:space="0" w:color="auto"/>
            <w:right w:val="none" w:sz="0" w:space="0" w:color="auto"/>
          </w:divBdr>
        </w:div>
        <w:div w:id="855776643">
          <w:marLeft w:val="480"/>
          <w:marRight w:val="0"/>
          <w:marTop w:val="0"/>
          <w:marBottom w:val="0"/>
          <w:divBdr>
            <w:top w:val="none" w:sz="0" w:space="0" w:color="auto"/>
            <w:left w:val="none" w:sz="0" w:space="0" w:color="auto"/>
            <w:bottom w:val="none" w:sz="0" w:space="0" w:color="auto"/>
            <w:right w:val="none" w:sz="0" w:space="0" w:color="auto"/>
          </w:divBdr>
        </w:div>
        <w:div w:id="682899587">
          <w:marLeft w:val="480"/>
          <w:marRight w:val="0"/>
          <w:marTop w:val="0"/>
          <w:marBottom w:val="0"/>
          <w:divBdr>
            <w:top w:val="none" w:sz="0" w:space="0" w:color="auto"/>
            <w:left w:val="none" w:sz="0" w:space="0" w:color="auto"/>
            <w:bottom w:val="none" w:sz="0" w:space="0" w:color="auto"/>
            <w:right w:val="none" w:sz="0" w:space="0" w:color="auto"/>
          </w:divBdr>
        </w:div>
        <w:div w:id="522131208">
          <w:marLeft w:val="480"/>
          <w:marRight w:val="0"/>
          <w:marTop w:val="0"/>
          <w:marBottom w:val="0"/>
          <w:divBdr>
            <w:top w:val="none" w:sz="0" w:space="0" w:color="auto"/>
            <w:left w:val="none" w:sz="0" w:space="0" w:color="auto"/>
            <w:bottom w:val="none" w:sz="0" w:space="0" w:color="auto"/>
            <w:right w:val="none" w:sz="0" w:space="0" w:color="auto"/>
          </w:divBdr>
        </w:div>
        <w:div w:id="288323797">
          <w:marLeft w:val="480"/>
          <w:marRight w:val="0"/>
          <w:marTop w:val="0"/>
          <w:marBottom w:val="0"/>
          <w:divBdr>
            <w:top w:val="none" w:sz="0" w:space="0" w:color="auto"/>
            <w:left w:val="none" w:sz="0" w:space="0" w:color="auto"/>
            <w:bottom w:val="none" w:sz="0" w:space="0" w:color="auto"/>
            <w:right w:val="none" w:sz="0" w:space="0" w:color="auto"/>
          </w:divBdr>
        </w:div>
        <w:div w:id="879853549">
          <w:marLeft w:val="480"/>
          <w:marRight w:val="0"/>
          <w:marTop w:val="0"/>
          <w:marBottom w:val="0"/>
          <w:divBdr>
            <w:top w:val="none" w:sz="0" w:space="0" w:color="auto"/>
            <w:left w:val="none" w:sz="0" w:space="0" w:color="auto"/>
            <w:bottom w:val="none" w:sz="0" w:space="0" w:color="auto"/>
            <w:right w:val="none" w:sz="0" w:space="0" w:color="auto"/>
          </w:divBdr>
        </w:div>
        <w:div w:id="1642342404">
          <w:marLeft w:val="480"/>
          <w:marRight w:val="0"/>
          <w:marTop w:val="0"/>
          <w:marBottom w:val="0"/>
          <w:divBdr>
            <w:top w:val="none" w:sz="0" w:space="0" w:color="auto"/>
            <w:left w:val="none" w:sz="0" w:space="0" w:color="auto"/>
            <w:bottom w:val="none" w:sz="0" w:space="0" w:color="auto"/>
            <w:right w:val="none" w:sz="0" w:space="0" w:color="auto"/>
          </w:divBdr>
        </w:div>
        <w:div w:id="776758079">
          <w:marLeft w:val="480"/>
          <w:marRight w:val="0"/>
          <w:marTop w:val="0"/>
          <w:marBottom w:val="0"/>
          <w:divBdr>
            <w:top w:val="none" w:sz="0" w:space="0" w:color="auto"/>
            <w:left w:val="none" w:sz="0" w:space="0" w:color="auto"/>
            <w:bottom w:val="none" w:sz="0" w:space="0" w:color="auto"/>
            <w:right w:val="none" w:sz="0" w:space="0" w:color="auto"/>
          </w:divBdr>
        </w:div>
        <w:div w:id="426930383">
          <w:marLeft w:val="480"/>
          <w:marRight w:val="0"/>
          <w:marTop w:val="0"/>
          <w:marBottom w:val="0"/>
          <w:divBdr>
            <w:top w:val="none" w:sz="0" w:space="0" w:color="auto"/>
            <w:left w:val="none" w:sz="0" w:space="0" w:color="auto"/>
            <w:bottom w:val="none" w:sz="0" w:space="0" w:color="auto"/>
            <w:right w:val="none" w:sz="0" w:space="0" w:color="auto"/>
          </w:divBdr>
        </w:div>
        <w:div w:id="1895114831">
          <w:marLeft w:val="480"/>
          <w:marRight w:val="0"/>
          <w:marTop w:val="0"/>
          <w:marBottom w:val="0"/>
          <w:divBdr>
            <w:top w:val="none" w:sz="0" w:space="0" w:color="auto"/>
            <w:left w:val="none" w:sz="0" w:space="0" w:color="auto"/>
            <w:bottom w:val="none" w:sz="0" w:space="0" w:color="auto"/>
            <w:right w:val="none" w:sz="0" w:space="0" w:color="auto"/>
          </w:divBdr>
        </w:div>
        <w:div w:id="61564199">
          <w:marLeft w:val="480"/>
          <w:marRight w:val="0"/>
          <w:marTop w:val="0"/>
          <w:marBottom w:val="0"/>
          <w:divBdr>
            <w:top w:val="none" w:sz="0" w:space="0" w:color="auto"/>
            <w:left w:val="none" w:sz="0" w:space="0" w:color="auto"/>
            <w:bottom w:val="none" w:sz="0" w:space="0" w:color="auto"/>
            <w:right w:val="none" w:sz="0" w:space="0" w:color="auto"/>
          </w:divBdr>
        </w:div>
        <w:div w:id="579801365">
          <w:marLeft w:val="480"/>
          <w:marRight w:val="0"/>
          <w:marTop w:val="0"/>
          <w:marBottom w:val="0"/>
          <w:divBdr>
            <w:top w:val="none" w:sz="0" w:space="0" w:color="auto"/>
            <w:left w:val="none" w:sz="0" w:space="0" w:color="auto"/>
            <w:bottom w:val="none" w:sz="0" w:space="0" w:color="auto"/>
            <w:right w:val="none" w:sz="0" w:space="0" w:color="auto"/>
          </w:divBdr>
        </w:div>
        <w:div w:id="1413816050">
          <w:marLeft w:val="480"/>
          <w:marRight w:val="0"/>
          <w:marTop w:val="0"/>
          <w:marBottom w:val="0"/>
          <w:divBdr>
            <w:top w:val="none" w:sz="0" w:space="0" w:color="auto"/>
            <w:left w:val="none" w:sz="0" w:space="0" w:color="auto"/>
            <w:bottom w:val="none" w:sz="0" w:space="0" w:color="auto"/>
            <w:right w:val="none" w:sz="0" w:space="0" w:color="auto"/>
          </w:divBdr>
        </w:div>
        <w:div w:id="755134282">
          <w:marLeft w:val="480"/>
          <w:marRight w:val="0"/>
          <w:marTop w:val="0"/>
          <w:marBottom w:val="0"/>
          <w:divBdr>
            <w:top w:val="none" w:sz="0" w:space="0" w:color="auto"/>
            <w:left w:val="none" w:sz="0" w:space="0" w:color="auto"/>
            <w:bottom w:val="none" w:sz="0" w:space="0" w:color="auto"/>
            <w:right w:val="none" w:sz="0" w:space="0" w:color="auto"/>
          </w:divBdr>
        </w:div>
        <w:div w:id="597257465">
          <w:marLeft w:val="480"/>
          <w:marRight w:val="0"/>
          <w:marTop w:val="0"/>
          <w:marBottom w:val="0"/>
          <w:divBdr>
            <w:top w:val="none" w:sz="0" w:space="0" w:color="auto"/>
            <w:left w:val="none" w:sz="0" w:space="0" w:color="auto"/>
            <w:bottom w:val="none" w:sz="0" w:space="0" w:color="auto"/>
            <w:right w:val="none" w:sz="0" w:space="0" w:color="auto"/>
          </w:divBdr>
        </w:div>
        <w:div w:id="669259267">
          <w:marLeft w:val="480"/>
          <w:marRight w:val="0"/>
          <w:marTop w:val="0"/>
          <w:marBottom w:val="0"/>
          <w:divBdr>
            <w:top w:val="none" w:sz="0" w:space="0" w:color="auto"/>
            <w:left w:val="none" w:sz="0" w:space="0" w:color="auto"/>
            <w:bottom w:val="none" w:sz="0" w:space="0" w:color="auto"/>
            <w:right w:val="none" w:sz="0" w:space="0" w:color="auto"/>
          </w:divBdr>
        </w:div>
        <w:div w:id="1978030266">
          <w:marLeft w:val="480"/>
          <w:marRight w:val="0"/>
          <w:marTop w:val="0"/>
          <w:marBottom w:val="0"/>
          <w:divBdr>
            <w:top w:val="none" w:sz="0" w:space="0" w:color="auto"/>
            <w:left w:val="none" w:sz="0" w:space="0" w:color="auto"/>
            <w:bottom w:val="none" w:sz="0" w:space="0" w:color="auto"/>
            <w:right w:val="none" w:sz="0" w:space="0" w:color="auto"/>
          </w:divBdr>
        </w:div>
        <w:div w:id="62145215">
          <w:marLeft w:val="480"/>
          <w:marRight w:val="0"/>
          <w:marTop w:val="0"/>
          <w:marBottom w:val="0"/>
          <w:divBdr>
            <w:top w:val="none" w:sz="0" w:space="0" w:color="auto"/>
            <w:left w:val="none" w:sz="0" w:space="0" w:color="auto"/>
            <w:bottom w:val="none" w:sz="0" w:space="0" w:color="auto"/>
            <w:right w:val="none" w:sz="0" w:space="0" w:color="auto"/>
          </w:divBdr>
        </w:div>
        <w:div w:id="581717678">
          <w:marLeft w:val="480"/>
          <w:marRight w:val="0"/>
          <w:marTop w:val="0"/>
          <w:marBottom w:val="0"/>
          <w:divBdr>
            <w:top w:val="none" w:sz="0" w:space="0" w:color="auto"/>
            <w:left w:val="none" w:sz="0" w:space="0" w:color="auto"/>
            <w:bottom w:val="none" w:sz="0" w:space="0" w:color="auto"/>
            <w:right w:val="none" w:sz="0" w:space="0" w:color="auto"/>
          </w:divBdr>
        </w:div>
        <w:div w:id="121848720">
          <w:marLeft w:val="480"/>
          <w:marRight w:val="0"/>
          <w:marTop w:val="0"/>
          <w:marBottom w:val="0"/>
          <w:divBdr>
            <w:top w:val="none" w:sz="0" w:space="0" w:color="auto"/>
            <w:left w:val="none" w:sz="0" w:space="0" w:color="auto"/>
            <w:bottom w:val="none" w:sz="0" w:space="0" w:color="auto"/>
            <w:right w:val="none" w:sz="0" w:space="0" w:color="auto"/>
          </w:divBdr>
        </w:div>
        <w:div w:id="387264718">
          <w:marLeft w:val="480"/>
          <w:marRight w:val="0"/>
          <w:marTop w:val="0"/>
          <w:marBottom w:val="0"/>
          <w:divBdr>
            <w:top w:val="none" w:sz="0" w:space="0" w:color="auto"/>
            <w:left w:val="none" w:sz="0" w:space="0" w:color="auto"/>
            <w:bottom w:val="none" w:sz="0" w:space="0" w:color="auto"/>
            <w:right w:val="none" w:sz="0" w:space="0" w:color="auto"/>
          </w:divBdr>
        </w:div>
        <w:div w:id="1391923829">
          <w:marLeft w:val="480"/>
          <w:marRight w:val="0"/>
          <w:marTop w:val="0"/>
          <w:marBottom w:val="0"/>
          <w:divBdr>
            <w:top w:val="none" w:sz="0" w:space="0" w:color="auto"/>
            <w:left w:val="none" w:sz="0" w:space="0" w:color="auto"/>
            <w:bottom w:val="none" w:sz="0" w:space="0" w:color="auto"/>
            <w:right w:val="none" w:sz="0" w:space="0" w:color="auto"/>
          </w:divBdr>
        </w:div>
        <w:div w:id="525100916">
          <w:marLeft w:val="480"/>
          <w:marRight w:val="0"/>
          <w:marTop w:val="0"/>
          <w:marBottom w:val="0"/>
          <w:divBdr>
            <w:top w:val="none" w:sz="0" w:space="0" w:color="auto"/>
            <w:left w:val="none" w:sz="0" w:space="0" w:color="auto"/>
            <w:bottom w:val="none" w:sz="0" w:space="0" w:color="auto"/>
            <w:right w:val="none" w:sz="0" w:space="0" w:color="auto"/>
          </w:divBdr>
        </w:div>
        <w:div w:id="1938128716">
          <w:marLeft w:val="480"/>
          <w:marRight w:val="0"/>
          <w:marTop w:val="0"/>
          <w:marBottom w:val="0"/>
          <w:divBdr>
            <w:top w:val="none" w:sz="0" w:space="0" w:color="auto"/>
            <w:left w:val="none" w:sz="0" w:space="0" w:color="auto"/>
            <w:bottom w:val="none" w:sz="0" w:space="0" w:color="auto"/>
            <w:right w:val="none" w:sz="0" w:space="0" w:color="auto"/>
          </w:divBdr>
        </w:div>
        <w:div w:id="799612474">
          <w:marLeft w:val="480"/>
          <w:marRight w:val="0"/>
          <w:marTop w:val="0"/>
          <w:marBottom w:val="0"/>
          <w:divBdr>
            <w:top w:val="none" w:sz="0" w:space="0" w:color="auto"/>
            <w:left w:val="none" w:sz="0" w:space="0" w:color="auto"/>
            <w:bottom w:val="none" w:sz="0" w:space="0" w:color="auto"/>
            <w:right w:val="none" w:sz="0" w:space="0" w:color="auto"/>
          </w:divBdr>
        </w:div>
        <w:div w:id="423234379">
          <w:marLeft w:val="480"/>
          <w:marRight w:val="0"/>
          <w:marTop w:val="0"/>
          <w:marBottom w:val="0"/>
          <w:divBdr>
            <w:top w:val="none" w:sz="0" w:space="0" w:color="auto"/>
            <w:left w:val="none" w:sz="0" w:space="0" w:color="auto"/>
            <w:bottom w:val="none" w:sz="0" w:space="0" w:color="auto"/>
            <w:right w:val="none" w:sz="0" w:space="0" w:color="auto"/>
          </w:divBdr>
        </w:div>
        <w:div w:id="1212763685">
          <w:marLeft w:val="480"/>
          <w:marRight w:val="0"/>
          <w:marTop w:val="0"/>
          <w:marBottom w:val="0"/>
          <w:divBdr>
            <w:top w:val="none" w:sz="0" w:space="0" w:color="auto"/>
            <w:left w:val="none" w:sz="0" w:space="0" w:color="auto"/>
            <w:bottom w:val="none" w:sz="0" w:space="0" w:color="auto"/>
            <w:right w:val="none" w:sz="0" w:space="0" w:color="auto"/>
          </w:divBdr>
        </w:div>
        <w:div w:id="129246636">
          <w:marLeft w:val="480"/>
          <w:marRight w:val="0"/>
          <w:marTop w:val="0"/>
          <w:marBottom w:val="0"/>
          <w:divBdr>
            <w:top w:val="none" w:sz="0" w:space="0" w:color="auto"/>
            <w:left w:val="none" w:sz="0" w:space="0" w:color="auto"/>
            <w:bottom w:val="none" w:sz="0" w:space="0" w:color="auto"/>
            <w:right w:val="none" w:sz="0" w:space="0" w:color="auto"/>
          </w:divBdr>
        </w:div>
        <w:div w:id="967079830">
          <w:marLeft w:val="480"/>
          <w:marRight w:val="0"/>
          <w:marTop w:val="0"/>
          <w:marBottom w:val="0"/>
          <w:divBdr>
            <w:top w:val="none" w:sz="0" w:space="0" w:color="auto"/>
            <w:left w:val="none" w:sz="0" w:space="0" w:color="auto"/>
            <w:bottom w:val="none" w:sz="0" w:space="0" w:color="auto"/>
            <w:right w:val="none" w:sz="0" w:space="0" w:color="auto"/>
          </w:divBdr>
        </w:div>
        <w:div w:id="1903445140">
          <w:marLeft w:val="480"/>
          <w:marRight w:val="0"/>
          <w:marTop w:val="0"/>
          <w:marBottom w:val="0"/>
          <w:divBdr>
            <w:top w:val="none" w:sz="0" w:space="0" w:color="auto"/>
            <w:left w:val="none" w:sz="0" w:space="0" w:color="auto"/>
            <w:bottom w:val="none" w:sz="0" w:space="0" w:color="auto"/>
            <w:right w:val="none" w:sz="0" w:space="0" w:color="auto"/>
          </w:divBdr>
        </w:div>
        <w:div w:id="1837266492">
          <w:marLeft w:val="480"/>
          <w:marRight w:val="0"/>
          <w:marTop w:val="0"/>
          <w:marBottom w:val="0"/>
          <w:divBdr>
            <w:top w:val="none" w:sz="0" w:space="0" w:color="auto"/>
            <w:left w:val="none" w:sz="0" w:space="0" w:color="auto"/>
            <w:bottom w:val="none" w:sz="0" w:space="0" w:color="auto"/>
            <w:right w:val="none" w:sz="0" w:space="0" w:color="auto"/>
          </w:divBdr>
        </w:div>
        <w:div w:id="2055696318">
          <w:marLeft w:val="480"/>
          <w:marRight w:val="0"/>
          <w:marTop w:val="0"/>
          <w:marBottom w:val="0"/>
          <w:divBdr>
            <w:top w:val="none" w:sz="0" w:space="0" w:color="auto"/>
            <w:left w:val="none" w:sz="0" w:space="0" w:color="auto"/>
            <w:bottom w:val="none" w:sz="0" w:space="0" w:color="auto"/>
            <w:right w:val="none" w:sz="0" w:space="0" w:color="auto"/>
          </w:divBdr>
        </w:div>
        <w:div w:id="2052336510">
          <w:marLeft w:val="480"/>
          <w:marRight w:val="0"/>
          <w:marTop w:val="0"/>
          <w:marBottom w:val="0"/>
          <w:divBdr>
            <w:top w:val="none" w:sz="0" w:space="0" w:color="auto"/>
            <w:left w:val="none" w:sz="0" w:space="0" w:color="auto"/>
            <w:bottom w:val="none" w:sz="0" w:space="0" w:color="auto"/>
            <w:right w:val="none" w:sz="0" w:space="0" w:color="auto"/>
          </w:divBdr>
        </w:div>
        <w:div w:id="71631830">
          <w:marLeft w:val="480"/>
          <w:marRight w:val="0"/>
          <w:marTop w:val="0"/>
          <w:marBottom w:val="0"/>
          <w:divBdr>
            <w:top w:val="none" w:sz="0" w:space="0" w:color="auto"/>
            <w:left w:val="none" w:sz="0" w:space="0" w:color="auto"/>
            <w:bottom w:val="none" w:sz="0" w:space="0" w:color="auto"/>
            <w:right w:val="none" w:sz="0" w:space="0" w:color="auto"/>
          </w:divBdr>
        </w:div>
        <w:div w:id="1155101507">
          <w:marLeft w:val="480"/>
          <w:marRight w:val="0"/>
          <w:marTop w:val="0"/>
          <w:marBottom w:val="0"/>
          <w:divBdr>
            <w:top w:val="none" w:sz="0" w:space="0" w:color="auto"/>
            <w:left w:val="none" w:sz="0" w:space="0" w:color="auto"/>
            <w:bottom w:val="none" w:sz="0" w:space="0" w:color="auto"/>
            <w:right w:val="none" w:sz="0" w:space="0" w:color="auto"/>
          </w:divBdr>
        </w:div>
        <w:div w:id="1774934330">
          <w:marLeft w:val="480"/>
          <w:marRight w:val="0"/>
          <w:marTop w:val="0"/>
          <w:marBottom w:val="0"/>
          <w:divBdr>
            <w:top w:val="none" w:sz="0" w:space="0" w:color="auto"/>
            <w:left w:val="none" w:sz="0" w:space="0" w:color="auto"/>
            <w:bottom w:val="none" w:sz="0" w:space="0" w:color="auto"/>
            <w:right w:val="none" w:sz="0" w:space="0" w:color="auto"/>
          </w:divBdr>
        </w:div>
        <w:div w:id="463082123">
          <w:marLeft w:val="480"/>
          <w:marRight w:val="0"/>
          <w:marTop w:val="0"/>
          <w:marBottom w:val="0"/>
          <w:divBdr>
            <w:top w:val="none" w:sz="0" w:space="0" w:color="auto"/>
            <w:left w:val="none" w:sz="0" w:space="0" w:color="auto"/>
            <w:bottom w:val="none" w:sz="0" w:space="0" w:color="auto"/>
            <w:right w:val="none" w:sz="0" w:space="0" w:color="auto"/>
          </w:divBdr>
        </w:div>
        <w:div w:id="2132357627">
          <w:marLeft w:val="480"/>
          <w:marRight w:val="0"/>
          <w:marTop w:val="0"/>
          <w:marBottom w:val="0"/>
          <w:divBdr>
            <w:top w:val="none" w:sz="0" w:space="0" w:color="auto"/>
            <w:left w:val="none" w:sz="0" w:space="0" w:color="auto"/>
            <w:bottom w:val="none" w:sz="0" w:space="0" w:color="auto"/>
            <w:right w:val="none" w:sz="0" w:space="0" w:color="auto"/>
          </w:divBdr>
        </w:div>
        <w:div w:id="69080212">
          <w:marLeft w:val="480"/>
          <w:marRight w:val="0"/>
          <w:marTop w:val="0"/>
          <w:marBottom w:val="0"/>
          <w:divBdr>
            <w:top w:val="none" w:sz="0" w:space="0" w:color="auto"/>
            <w:left w:val="none" w:sz="0" w:space="0" w:color="auto"/>
            <w:bottom w:val="none" w:sz="0" w:space="0" w:color="auto"/>
            <w:right w:val="none" w:sz="0" w:space="0" w:color="auto"/>
          </w:divBdr>
        </w:div>
        <w:div w:id="182400001">
          <w:marLeft w:val="480"/>
          <w:marRight w:val="0"/>
          <w:marTop w:val="0"/>
          <w:marBottom w:val="0"/>
          <w:divBdr>
            <w:top w:val="none" w:sz="0" w:space="0" w:color="auto"/>
            <w:left w:val="none" w:sz="0" w:space="0" w:color="auto"/>
            <w:bottom w:val="none" w:sz="0" w:space="0" w:color="auto"/>
            <w:right w:val="none" w:sz="0" w:space="0" w:color="auto"/>
          </w:divBdr>
        </w:div>
        <w:div w:id="866602571">
          <w:marLeft w:val="480"/>
          <w:marRight w:val="0"/>
          <w:marTop w:val="0"/>
          <w:marBottom w:val="0"/>
          <w:divBdr>
            <w:top w:val="none" w:sz="0" w:space="0" w:color="auto"/>
            <w:left w:val="none" w:sz="0" w:space="0" w:color="auto"/>
            <w:bottom w:val="none" w:sz="0" w:space="0" w:color="auto"/>
            <w:right w:val="none" w:sz="0" w:space="0" w:color="auto"/>
          </w:divBdr>
        </w:div>
        <w:div w:id="885724381">
          <w:marLeft w:val="480"/>
          <w:marRight w:val="0"/>
          <w:marTop w:val="0"/>
          <w:marBottom w:val="0"/>
          <w:divBdr>
            <w:top w:val="none" w:sz="0" w:space="0" w:color="auto"/>
            <w:left w:val="none" w:sz="0" w:space="0" w:color="auto"/>
            <w:bottom w:val="none" w:sz="0" w:space="0" w:color="auto"/>
            <w:right w:val="none" w:sz="0" w:space="0" w:color="auto"/>
          </w:divBdr>
        </w:div>
        <w:div w:id="1871071819">
          <w:marLeft w:val="480"/>
          <w:marRight w:val="0"/>
          <w:marTop w:val="0"/>
          <w:marBottom w:val="0"/>
          <w:divBdr>
            <w:top w:val="none" w:sz="0" w:space="0" w:color="auto"/>
            <w:left w:val="none" w:sz="0" w:space="0" w:color="auto"/>
            <w:bottom w:val="none" w:sz="0" w:space="0" w:color="auto"/>
            <w:right w:val="none" w:sz="0" w:space="0" w:color="auto"/>
          </w:divBdr>
        </w:div>
        <w:div w:id="1307932161">
          <w:marLeft w:val="480"/>
          <w:marRight w:val="0"/>
          <w:marTop w:val="0"/>
          <w:marBottom w:val="0"/>
          <w:divBdr>
            <w:top w:val="none" w:sz="0" w:space="0" w:color="auto"/>
            <w:left w:val="none" w:sz="0" w:space="0" w:color="auto"/>
            <w:bottom w:val="none" w:sz="0" w:space="0" w:color="auto"/>
            <w:right w:val="none" w:sz="0" w:space="0" w:color="auto"/>
          </w:divBdr>
        </w:div>
        <w:div w:id="685405287">
          <w:marLeft w:val="480"/>
          <w:marRight w:val="0"/>
          <w:marTop w:val="0"/>
          <w:marBottom w:val="0"/>
          <w:divBdr>
            <w:top w:val="none" w:sz="0" w:space="0" w:color="auto"/>
            <w:left w:val="none" w:sz="0" w:space="0" w:color="auto"/>
            <w:bottom w:val="none" w:sz="0" w:space="0" w:color="auto"/>
            <w:right w:val="none" w:sz="0" w:space="0" w:color="auto"/>
          </w:divBdr>
        </w:div>
        <w:div w:id="870874417">
          <w:marLeft w:val="480"/>
          <w:marRight w:val="0"/>
          <w:marTop w:val="0"/>
          <w:marBottom w:val="0"/>
          <w:divBdr>
            <w:top w:val="none" w:sz="0" w:space="0" w:color="auto"/>
            <w:left w:val="none" w:sz="0" w:space="0" w:color="auto"/>
            <w:bottom w:val="none" w:sz="0" w:space="0" w:color="auto"/>
            <w:right w:val="none" w:sz="0" w:space="0" w:color="auto"/>
          </w:divBdr>
        </w:div>
        <w:div w:id="1781602567">
          <w:marLeft w:val="480"/>
          <w:marRight w:val="0"/>
          <w:marTop w:val="0"/>
          <w:marBottom w:val="0"/>
          <w:divBdr>
            <w:top w:val="none" w:sz="0" w:space="0" w:color="auto"/>
            <w:left w:val="none" w:sz="0" w:space="0" w:color="auto"/>
            <w:bottom w:val="none" w:sz="0" w:space="0" w:color="auto"/>
            <w:right w:val="none" w:sz="0" w:space="0" w:color="auto"/>
          </w:divBdr>
        </w:div>
        <w:div w:id="1005016588">
          <w:marLeft w:val="480"/>
          <w:marRight w:val="0"/>
          <w:marTop w:val="0"/>
          <w:marBottom w:val="0"/>
          <w:divBdr>
            <w:top w:val="none" w:sz="0" w:space="0" w:color="auto"/>
            <w:left w:val="none" w:sz="0" w:space="0" w:color="auto"/>
            <w:bottom w:val="none" w:sz="0" w:space="0" w:color="auto"/>
            <w:right w:val="none" w:sz="0" w:space="0" w:color="auto"/>
          </w:divBdr>
        </w:div>
        <w:div w:id="1056129023">
          <w:marLeft w:val="480"/>
          <w:marRight w:val="0"/>
          <w:marTop w:val="0"/>
          <w:marBottom w:val="0"/>
          <w:divBdr>
            <w:top w:val="none" w:sz="0" w:space="0" w:color="auto"/>
            <w:left w:val="none" w:sz="0" w:space="0" w:color="auto"/>
            <w:bottom w:val="none" w:sz="0" w:space="0" w:color="auto"/>
            <w:right w:val="none" w:sz="0" w:space="0" w:color="auto"/>
          </w:divBdr>
        </w:div>
        <w:div w:id="923077650">
          <w:marLeft w:val="480"/>
          <w:marRight w:val="0"/>
          <w:marTop w:val="0"/>
          <w:marBottom w:val="0"/>
          <w:divBdr>
            <w:top w:val="none" w:sz="0" w:space="0" w:color="auto"/>
            <w:left w:val="none" w:sz="0" w:space="0" w:color="auto"/>
            <w:bottom w:val="none" w:sz="0" w:space="0" w:color="auto"/>
            <w:right w:val="none" w:sz="0" w:space="0" w:color="auto"/>
          </w:divBdr>
        </w:div>
        <w:div w:id="620502799">
          <w:marLeft w:val="480"/>
          <w:marRight w:val="0"/>
          <w:marTop w:val="0"/>
          <w:marBottom w:val="0"/>
          <w:divBdr>
            <w:top w:val="none" w:sz="0" w:space="0" w:color="auto"/>
            <w:left w:val="none" w:sz="0" w:space="0" w:color="auto"/>
            <w:bottom w:val="none" w:sz="0" w:space="0" w:color="auto"/>
            <w:right w:val="none" w:sz="0" w:space="0" w:color="auto"/>
          </w:divBdr>
        </w:div>
        <w:div w:id="132019838">
          <w:marLeft w:val="480"/>
          <w:marRight w:val="0"/>
          <w:marTop w:val="0"/>
          <w:marBottom w:val="0"/>
          <w:divBdr>
            <w:top w:val="none" w:sz="0" w:space="0" w:color="auto"/>
            <w:left w:val="none" w:sz="0" w:space="0" w:color="auto"/>
            <w:bottom w:val="none" w:sz="0" w:space="0" w:color="auto"/>
            <w:right w:val="none" w:sz="0" w:space="0" w:color="auto"/>
          </w:divBdr>
        </w:div>
        <w:div w:id="1697074973">
          <w:marLeft w:val="480"/>
          <w:marRight w:val="0"/>
          <w:marTop w:val="0"/>
          <w:marBottom w:val="0"/>
          <w:divBdr>
            <w:top w:val="none" w:sz="0" w:space="0" w:color="auto"/>
            <w:left w:val="none" w:sz="0" w:space="0" w:color="auto"/>
            <w:bottom w:val="none" w:sz="0" w:space="0" w:color="auto"/>
            <w:right w:val="none" w:sz="0" w:space="0" w:color="auto"/>
          </w:divBdr>
        </w:div>
        <w:div w:id="986054978">
          <w:marLeft w:val="480"/>
          <w:marRight w:val="0"/>
          <w:marTop w:val="0"/>
          <w:marBottom w:val="0"/>
          <w:divBdr>
            <w:top w:val="none" w:sz="0" w:space="0" w:color="auto"/>
            <w:left w:val="none" w:sz="0" w:space="0" w:color="auto"/>
            <w:bottom w:val="none" w:sz="0" w:space="0" w:color="auto"/>
            <w:right w:val="none" w:sz="0" w:space="0" w:color="auto"/>
          </w:divBdr>
        </w:div>
        <w:div w:id="1532302154">
          <w:marLeft w:val="480"/>
          <w:marRight w:val="0"/>
          <w:marTop w:val="0"/>
          <w:marBottom w:val="0"/>
          <w:divBdr>
            <w:top w:val="none" w:sz="0" w:space="0" w:color="auto"/>
            <w:left w:val="none" w:sz="0" w:space="0" w:color="auto"/>
            <w:bottom w:val="none" w:sz="0" w:space="0" w:color="auto"/>
            <w:right w:val="none" w:sz="0" w:space="0" w:color="auto"/>
          </w:divBdr>
        </w:div>
        <w:div w:id="237639852">
          <w:marLeft w:val="480"/>
          <w:marRight w:val="0"/>
          <w:marTop w:val="0"/>
          <w:marBottom w:val="0"/>
          <w:divBdr>
            <w:top w:val="none" w:sz="0" w:space="0" w:color="auto"/>
            <w:left w:val="none" w:sz="0" w:space="0" w:color="auto"/>
            <w:bottom w:val="none" w:sz="0" w:space="0" w:color="auto"/>
            <w:right w:val="none" w:sz="0" w:space="0" w:color="auto"/>
          </w:divBdr>
        </w:div>
        <w:div w:id="46071904">
          <w:marLeft w:val="480"/>
          <w:marRight w:val="0"/>
          <w:marTop w:val="0"/>
          <w:marBottom w:val="0"/>
          <w:divBdr>
            <w:top w:val="none" w:sz="0" w:space="0" w:color="auto"/>
            <w:left w:val="none" w:sz="0" w:space="0" w:color="auto"/>
            <w:bottom w:val="none" w:sz="0" w:space="0" w:color="auto"/>
            <w:right w:val="none" w:sz="0" w:space="0" w:color="auto"/>
          </w:divBdr>
        </w:div>
        <w:div w:id="1972664494">
          <w:marLeft w:val="480"/>
          <w:marRight w:val="0"/>
          <w:marTop w:val="0"/>
          <w:marBottom w:val="0"/>
          <w:divBdr>
            <w:top w:val="none" w:sz="0" w:space="0" w:color="auto"/>
            <w:left w:val="none" w:sz="0" w:space="0" w:color="auto"/>
            <w:bottom w:val="none" w:sz="0" w:space="0" w:color="auto"/>
            <w:right w:val="none" w:sz="0" w:space="0" w:color="auto"/>
          </w:divBdr>
        </w:div>
        <w:div w:id="1208564525">
          <w:marLeft w:val="480"/>
          <w:marRight w:val="0"/>
          <w:marTop w:val="0"/>
          <w:marBottom w:val="0"/>
          <w:divBdr>
            <w:top w:val="none" w:sz="0" w:space="0" w:color="auto"/>
            <w:left w:val="none" w:sz="0" w:space="0" w:color="auto"/>
            <w:bottom w:val="none" w:sz="0" w:space="0" w:color="auto"/>
            <w:right w:val="none" w:sz="0" w:space="0" w:color="auto"/>
          </w:divBdr>
        </w:div>
        <w:div w:id="1454640931">
          <w:marLeft w:val="480"/>
          <w:marRight w:val="0"/>
          <w:marTop w:val="0"/>
          <w:marBottom w:val="0"/>
          <w:divBdr>
            <w:top w:val="none" w:sz="0" w:space="0" w:color="auto"/>
            <w:left w:val="none" w:sz="0" w:space="0" w:color="auto"/>
            <w:bottom w:val="none" w:sz="0" w:space="0" w:color="auto"/>
            <w:right w:val="none" w:sz="0" w:space="0" w:color="auto"/>
          </w:divBdr>
        </w:div>
        <w:div w:id="748843710">
          <w:marLeft w:val="480"/>
          <w:marRight w:val="0"/>
          <w:marTop w:val="0"/>
          <w:marBottom w:val="0"/>
          <w:divBdr>
            <w:top w:val="none" w:sz="0" w:space="0" w:color="auto"/>
            <w:left w:val="none" w:sz="0" w:space="0" w:color="auto"/>
            <w:bottom w:val="none" w:sz="0" w:space="0" w:color="auto"/>
            <w:right w:val="none" w:sz="0" w:space="0" w:color="auto"/>
          </w:divBdr>
        </w:div>
        <w:div w:id="185023852">
          <w:marLeft w:val="480"/>
          <w:marRight w:val="0"/>
          <w:marTop w:val="0"/>
          <w:marBottom w:val="0"/>
          <w:divBdr>
            <w:top w:val="none" w:sz="0" w:space="0" w:color="auto"/>
            <w:left w:val="none" w:sz="0" w:space="0" w:color="auto"/>
            <w:bottom w:val="none" w:sz="0" w:space="0" w:color="auto"/>
            <w:right w:val="none" w:sz="0" w:space="0" w:color="auto"/>
          </w:divBdr>
        </w:div>
        <w:div w:id="1651206714">
          <w:marLeft w:val="480"/>
          <w:marRight w:val="0"/>
          <w:marTop w:val="0"/>
          <w:marBottom w:val="0"/>
          <w:divBdr>
            <w:top w:val="none" w:sz="0" w:space="0" w:color="auto"/>
            <w:left w:val="none" w:sz="0" w:space="0" w:color="auto"/>
            <w:bottom w:val="none" w:sz="0" w:space="0" w:color="auto"/>
            <w:right w:val="none" w:sz="0" w:space="0" w:color="auto"/>
          </w:divBdr>
        </w:div>
        <w:div w:id="1691762238">
          <w:marLeft w:val="480"/>
          <w:marRight w:val="0"/>
          <w:marTop w:val="0"/>
          <w:marBottom w:val="0"/>
          <w:divBdr>
            <w:top w:val="none" w:sz="0" w:space="0" w:color="auto"/>
            <w:left w:val="none" w:sz="0" w:space="0" w:color="auto"/>
            <w:bottom w:val="none" w:sz="0" w:space="0" w:color="auto"/>
            <w:right w:val="none" w:sz="0" w:space="0" w:color="auto"/>
          </w:divBdr>
        </w:div>
        <w:div w:id="1843658879">
          <w:marLeft w:val="480"/>
          <w:marRight w:val="0"/>
          <w:marTop w:val="0"/>
          <w:marBottom w:val="0"/>
          <w:divBdr>
            <w:top w:val="none" w:sz="0" w:space="0" w:color="auto"/>
            <w:left w:val="none" w:sz="0" w:space="0" w:color="auto"/>
            <w:bottom w:val="none" w:sz="0" w:space="0" w:color="auto"/>
            <w:right w:val="none" w:sz="0" w:space="0" w:color="auto"/>
          </w:divBdr>
        </w:div>
        <w:div w:id="82073848">
          <w:marLeft w:val="480"/>
          <w:marRight w:val="0"/>
          <w:marTop w:val="0"/>
          <w:marBottom w:val="0"/>
          <w:divBdr>
            <w:top w:val="none" w:sz="0" w:space="0" w:color="auto"/>
            <w:left w:val="none" w:sz="0" w:space="0" w:color="auto"/>
            <w:bottom w:val="none" w:sz="0" w:space="0" w:color="auto"/>
            <w:right w:val="none" w:sz="0" w:space="0" w:color="auto"/>
          </w:divBdr>
        </w:div>
        <w:div w:id="1208446991">
          <w:marLeft w:val="480"/>
          <w:marRight w:val="0"/>
          <w:marTop w:val="0"/>
          <w:marBottom w:val="0"/>
          <w:divBdr>
            <w:top w:val="none" w:sz="0" w:space="0" w:color="auto"/>
            <w:left w:val="none" w:sz="0" w:space="0" w:color="auto"/>
            <w:bottom w:val="none" w:sz="0" w:space="0" w:color="auto"/>
            <w:right w:val="none" w:sz="0" w:space="0" w:color="auto"/>
          </w:divBdr>
        </w:div>
        <w:div w:id="602300556">
          <w:marLeft w:val="480"/>
          <w:marRight w:val="0"/>
          <w:marTop w:val="0"/>
          <w:marBottom w:val="0"/>
          <w:divBdr>
            <w:top w:val="none" w:sz="0" w:space="0" w:color="auto"/>
            <w:left w:val="none" w:sz="0" w:space="0" w:color="auto"/>
            <w:bottom w:val="none" w:sz="0" w:space="0" w:color="auto"/>
            <w:right w:val="none" w:sz="0" w:space="0" w:color="auto"/>
          </w:divBdr>
        </w:div>
        <w:div w:id="2080781868">
          <w:marLeft w:val="480"/>
          <w:marRight w:val="0"/>
          <w:marTop w:val="0"/>
          <w:marBottom w:val="0"/>
          <w:divBdr>
            <w:top w:val="none" w:sz="0" w:space="0" w:color="auto"/>
            <w:left w:val="none" w:sz="0" w:space="0" w:color="auto"/>
            <w:bottom w:val="none" w:sz="0" w:space="0" w:color="auto"/>
            <w:right w:val="none" w:sz="0" w:space="0" w:color="auto"/>
          </w:divBdr>
        </w:div>
        <w:div w:id="1174956553">
          <w:marLeft w:val="480"/>
          <w:marRight w:val="0"/>
          <w:marTop w:val="0"/>
          <w:marBottom w:val="0"/>
          <w:divBdr>
            <w:top w:val="none" w:sz="0" w:space="0" w:color="auto"/>
            <w:left w:val="none" w:sz="0" w:space="0" w:color="auto"/>
            <w:bottom w:val="none" w:sz="0" w:space="0" w:color="auto"/>
            <w:right w:val="none" w:sz="0" w:space="0" w:color="auto"/>
          </w:divBdr>
        </w:div>
        <w:div w:id="106970169">
          <w:marLeft w:val="480"/>
          <w:marRight w:val="0"/>
          <w:marTop w:val="0"/>
          <w:marBottom w:val="0"/>
          <w:divBdr>
            <w:top w:val="none" w:sz="0" w:space="0" w:color="auto"/>
            <w:left w:val="none" w:sz="0" w:space="0" w:color="auto"/>
            <w:bottom w:val="none" w:sz="0" w:space="0" w:color="auto"/>
            <w:right w:val="none" w:sz="0" w:space="0" w:color="auto"/>
          </w:divBdr>
        </w:div>
        <w:div w:id="1611745208">
          <w:marLeft w:val="480"/>
          <w:marRight w:val="0"/>
          <w:marTop w:val="0"/>
          <w:marBottom w:val="0"/>
          <w:divBdr>
            <w:top w:val="none" w:sz="0" w:space="0" w:color="auto"/>
            <w:left w:val="none" w:sz="0" w:space="0" w:color="auto"/>
            <w:bottom w:val="none" w:sz="0" w:space="0" w:color="auto"/>
            <w:right w:val="none" w:sz="0" w:space="0" w:color="auto"/>
          </w:divBdr>
        </w:div>
      </w:divsChild>
    </w:div>
    <w:div w:id="2024748731">
      <w:bodyDiv w:val="1"/>
      <w:marLeft w:val="0"/>
      <w:marRight w:val="0"/>
      <w:marTop w:val="0"/>
      <w:marBottom w:val="0"/>
      <w:divBdr>
        <w:top w:val="none" w:sz="0" w:space="0" w:color="auto"/>
        <w:left w:val="none" w:sz="0" w:space="0" w:color="auto"/>
        <w:bottom w:val="none" w:sz="0" w:space="0" w:color="auto"/>
        <w:right w:val="none" w:sz="0" w:space="0" w:color="auto"/>
      </w:divBdr>
    </w:div>
    <w:div w:id="2026708013">
      <w:bodyDiv w:val="1"/>
      <w:marLeft w:val="0"/>
      <w:marRight w:val="0"/>
      <w:marTop w:val="0"/>
      <w:marBottom w:val="0"/>
      <w:divBdr>
        <w:top w:val="none" w:sz="0" w:space="0" w:color="auto"/>
        <w:left w:val="none" w:sz="0" w:space="0" w:color="auto"/>
        <w:bottom w:val="none" w:sz="0" w:space="0" w:color="auto"/>
        <w:right w:val="none" w:sz="0" w:space="0" w:color="auto"/>
      </w:divBdr>
    </w:div>
    <w:div w:id="2028093297">
      <w:bodyDiv w:val="1"/>
      <w:marLeft w:val="0"/>
      <w:marRight w:val="0"/>
      <w:marTop w:val="0"/>
      <w:marBottom w:val="0"/>
      <w:divBdr>
        <w:top w:val="none" w:sz="0" w:space="0" w:color="auto"/>
        <w:left w:val="none" w:sz="0" w:space="0" w:color="auto"/>
        <w:bottom w:val="none" w:sz="0" w:space="0" w:color="auto"/>
        <w:right w:val="none" w:sz="0" w:space="0" w:color="auto"/>
      </w:divBdr>
    </w:div>
    <w:div w:id="2030136016">
      <w:bodyDiv w:val="1"/>
      <w:marLeft w:val="0"/>
      <w:marRight w:val="0"/>
      <w:marTop w:val="0"/>
      <w:marBottom w:val="0"/>
      <w:divBdr>
        <w:top w:val="none" w:sz="0" w:space="0" w:color="auto"/>
        <w:left w:val="none" w:sz="0" w:space="0" w:color="auto"/>
        <w:bottom w:val="none" w:sz="0" w:space="0" w:color="auto"/>
        <w:right w:val="none" w:sz="0" w:space="0" w:color="auto"/>
      </w:divBdr>
    </w:div>
    <w:div w:id="2033189788">
      <w:bodyDiv w:val="1"/>
      <w:marLeft w:val="0"/>
      <w:marRight w:val="0"/>
      <w:marTop w:val="0"/>
      <w:marBottom w:val="0"/>
      <w:divBdr>
        <w:top w:val="none" w:sz="0" w:space="0" w:color="auto"/>
        <w:left w:val="none" w:sz="0" w:space="0" w:color="auto"/>
        <w:bottom w:val="none" w:sz="0" w:space="0" w:color="auto"/>
        <w:right w:val="none" w:sz="0" w:space="0" w:color="auto"/>
      </w:divBdr>
    </w:div>
    <w:div w:id="2034064458">
      <w:bodyDiv w:val="1"/>
      <w:marLeft w:val="0"/>
      <w:marRight w:val="0"/>
      <w:marTop w:val="0"/>
      <w:marBottom w:val="0"/>
      <w:divBdr>
        <w:top w:val="none" w:sz="0" w:space="0" w:color="auto"/>
        <w:left w:val="none" w:sz="0" w:space="0" w:color="auto"/>
        <w:bottom w:val="none" w:sz="0" w:space="0" w:color="auto"/>
        <w:right w:val="none" w:sz="0" w:space="0" w:color="auto"/>
      </w:divBdr>
    </w:div>
    <w:div w:id="2034111354">
      <w:bodyDiv w:val="1"/>
      <w:marLeft w:val="0"/>
      <w:marRight w:val="0"/>
      <w:marTop w:val="0"/>
      <w:marBottom w:val="0"/>
      <w:divBdr>
        <w:top w:val="none" w:sz="0" w:space="0" w:color="auto"/>
        <w:left w:val="none" w:sz="0" w:space="0" w:color="auto"/>
        <w:bottom w:val="none" w:sz="0" w:space="0" w:color="auto"/>
        <w:right w:val="none" w:sz="0" w:space="0" w:color="auto"/>
      </w:divBdr>
    </w:div>
    <w:div w:id="2034258788">
      <w:bodyDiv w:val="1"/>
      <w:marLeft w:val="0"/>
      <w:marRight w:val="0"/>
      <w:marTop w:val="0"/>
      <w:marBottom w:val="0"/>
      <w:divBdr>
        <w:top w:val="none" w:sz="0" w:space="0" w:color="auto"/>
        <w:left w:val="none" w:sz="0" w:space="0" w:color="auto"/>
        <w:bottom w:val="none" w:sz="0" w:space="0" w:color="auto"/>
        <w:right w:val="none" w:sz="0" w:space="0" w:color="auto"/>
      </w:divBdr>
    </w:div>
    <w:div w:id="2035884453">
      <w:bodyDiv w:val="1"/>
      <w:marLeft w:val="0"/>
      <w:marRight w:val="0"/>
      <w:marTop w:val="0"/>
      <w:marBottom w:val="0"/>
      <w:divBdr>
        <w:top w:val="none" w:sz="0" w:space="0" w:color="auto"/>
        <w:left w:val="none" w:sz="0" w:space="0" w:color="auto"/>
        <w:bottom w:val="none" w:sz="0" w:space="0" w:color="auto"/>
        <w:right w:val="none" w:sz="0" w:space="0" w:color="auto"/>
      </w:divBdr>
    </w:div>
    <w:div w:id="2037121482">
      <w:bodyDiv w:val="1"/>
      <w:marLeft w:val="0"/>
      <w:marRight w:val="0"/>
      <w:marTop w:val="0"/>
      <w:marBottom w:val="0"/>
      <w:divBdr>
        <w:top w:val="none" w:sz="0" w:space="0" w:color="auto"/>
        <w:left w:val="none" w:sz="0" w:space="0" w:color="auto"/>
        <w:bottom w:val="none" w:sz="0" w:space="0" w:color="auto"/>
        <w:right w:val="none" w:sz="0" w:space="0" w:color="auto"/>
      </w:divBdr>
    </w:div>
    <w:div w:id="2045278520">
      <w:bodyDiv w:val="1"/>
      <w:marLeft w:val="0"/>
      <w:marRight w:val="0"/>
      <w:marTop w:val="0"/>
      <w:marBottom w:val="0"/>
      <w:divBdr>
        <w:top w:val="none" w:sz="0" w:space="0" w:color="auto"/>
        <w:left w:val="none" w:sz="0" w:space="0" w:color="auto"/>
        <w:bottom w:val="none" w:sz="0" w:space="0" w:color="auto"/>
        <w:right w:val="none" w:sz="0" w:space="0" w:color="auto"/>
      </w:divBdr>
    </w:div>
    <w:div w:id="2047095519">
      <w:bodyDiv w:val="1"/>
      <w:marLeft w:val="0"/>
      <w:marRight w:val="0"/>
      <w:marTop w:val="0"/>
      <w:marBottom w:val="0"/>
      <w:divBdr>
        <w:top w:val="none" w:sz="0" w:space="0" w:color="auto"/>
        <w:left w:val="none" w:sz="0" w:space="0" w:color="auto"/>
        <w:bottom w:val="none" w:sz="0" w:space="0" w:color="auto"/>
        <w:right w:val="none" w:sz="0" w:space="0" w:color="auto"/>
      </w:divBdr>
    </w:div>
    <w:div w:id="2051225564">
      <w:bodyDiv w:val="1"/>
      <w:marLeft w:val="0"/>
      <w:marRight w:val="0"/>
      <w:marTop w:val="0"/>
      <w:marBottom w:val="0"/>
      <w:divBdr>
        <w:top w:val="none" w:sz="0" w:space="0" w:color="auto"/>
        <w:left w:val="none" w:sz="0" w:space="0" w:color="auto"/>
        <w:bottom w:val="none" w:sz="0" w:space="0" w:color="auto"/>
        <w:right w:val="none" w:sz="0" w:space="0" w:color="auto"/>
      </w:divBdr>
    </w:div>
    <w:div w:id="2052149641">
      <w:bodyDiv w:val="1"/>
      <w:marLeft w:val="0"/>
      <w:marRight w:val="0"/>
      <w:marTop w:val="0"/>
      <w:marBottom w:val="0"/>
      <w:divBdr>
        <w:top w:val="none" w:sz="0" w:space="0" w:color="auto"/>
        <w:left w:val="none" w:sz="0" w:space="0" w:color="auto"/>
        <w:bottom w:val="none" w:sz="0" w:space="0" w:color="auto"/>
        <w:right w:val="none" w:sz="0" w:space="0" w:color="auto"/>
      </w:divBdr>
    </w:div>
    <w:div w:id="2052653159">
      <w:bodyDiv w:val="1"/>
      <w:marLeft w:val="0"/>
      <w:marRight w:val="0"/>
      <w:marTop w:val="0"/>
      <w:marBottom w:val="0"/>
      <w:divBdr>
        <w:top w:val="none" w:sz="0" w:space="0" w:color="auto"/>
        <w:left w:val="none" w:sz="0" w:space="0" w:color="auto"/>
        <w:bottom w:val="none" w:sz="0" w:space="0" w:color="auto"/>
        <w:right w:val="none" w:sz="0" w:space="0" w:color="auto"/>
      </w:divBdr>
    </w:div>
    <w:div w:id="2053923569">
      <w:bodyDiv w:val="1"/>
      <w:marLeft w:val="0"/>
      <w:marRight w:val="0"/>
      <w:marTop w:val="0"/>
      <w:marBottom w:val="0"/>
      <w:divBdr>
        <w:top w:val="none" w:sz="0" w:space="0" w:color="auto"/>
        <w:left w:val="none" w:sz="0" w:space="0" w:color="auto"/>
        <w:bottom w:val="none" w:sz="0" w:space="0" w:color="auto"/>
        <w:right w:val="none" w:sz="0" w:space="0" w:color="auto"/>
      </w:divBdr>
    </w:div>
    <w:div w:id="2055233169">
      <w:bodyDiv w:val="1"/>
      <w:marLeft w:val="0"/>
      <w:marRight w:val="0"/>
      <w:marTop w:val="0"/>
      <w:marBottom w:val="0"/>
      <w:divBdr>
        <w:top w:val="none" w:sz="0" w:space="0" w:color="auto"/>
        <w:left w:val="none" w:sz="0" w:space="0" w:color="auto"/>
        <w:bottom w:val="none" w:sz="0" w:space="0" w:color="auto"/>
        <w:right w:val="none" w:sz="0" w:space="0" w:color="auto"/>
      </w:divBdr>
    </w:div>
    <w:div w:id="2056006044">
      <w:bodyDiv w:val="1"/>
      <w:marLeft w:val="0"/>
      <w:marRight w:val="0"/>
      <w:marTop w:val="0"/>
      <w:marBottom w:val="0"/>
      <w:divBdr>
        <w:top w:val="none" w:sz="0" w:space="0" w:color="auto"/>
        <w:left w:val="none" w:sz="0" w:space="0" w:color="auto"/>
        <w:bottom w:val="none" w:sz="0" w:space="0" w:color="auto"/>
        <w:right w:val="none" w:sz="0" w:space="0" w:color="auto"/>
      </w:divBdr>
    </w:div>
    <w:div w:id="2056421113">
      <w:bodyDiv w:val="1"/>
      <w:marLeft w:val="0"/>
      <w:marRight w:val="0"/>
      <w:marTop w:val="0"/>
      <w:marBottom w:val="0"/>
      <w:divBdr>
        <w:top w:val="none" w:sz="0" w:space="0" w:color="auto"/>
        <w:left w:val="none" w:sz="0" w:space="0" w:color="auto"/>
        <w:bottom w:val="none" w:sz="0" w:space="0" w:color="auto"/>
        <w:right w:val="none" w:sz="0" w:space="0" w:color="auto"/>
      </w:divBdr>
    </w:div>
    <w:div w:id="2057661687">
      <w:bodyDiv w:val="1"/>
      <w:marLeft w:val="0"/>
      <w:marRight w:val="0"/>
      <w:marTop w:val="0"/>
      <w:marBottom w:val="0"/>
      <w:divBdr>
        <w:top w:val="none" w:sz="0" w:space="0" w:color="auto"/>
        <w:left w:val="none" w:sz="0" w:space="0" w:color="auto"/>
        <w:bottom w:val="none" w:sz="0" w:space="0" w:color="auto"/>
        <w:right w:val="none" w:sz="0" w:space="0" w:color="auto"/>
      </w:divBdr>
    </w:div>
    <w:div w:id="2061051259">
      <w:bodyDiv w:val="1"/>
      <w:marLeft w:val="0"/>
      <w:marRight w:val="0"/>
      <w:marTop w:val="0"/>
      <w:marBottom w:val="0"/>
      <w:divBdr>
        <w:top w:val="none" w:sz="0" w:space="0" w:color="auto"/>
        <w:left w:val="none" w:sz="0" w:space="0" w:color="auto"/>
        <w:bottom w:val="none" w:sz="0" w:space="0" w:color="auto"/>
        <w:right w:val="none" w:sz="0" w:space="0" w:color="auto"/>
      </w:divBdr>
    </w:div>
    <w:div w:id="2063212917">
      <w:bodyDiv w:val="1"/>
      <w:marLeft w:val="0"/>
      <w:marRight w:val="0"/>
      <w:marTop w:val="0"/>
      <w:marBottom w:val="0"/>
      <w:divBdr>
        <w:top w:val="none" w:sz="0" w:space="0" w:color="auto"/>
        <w:left w:val="none" w:sz="0" w:space="0" w:color="auto"/>
        <w:bottom w:val="none" w:sz="0" w:space="0" w:color="auto"/>
        <w:right w:val="none" w:sz="0" w:space="0" w:color="auto"/>
      </w:divBdr>
    </w:div>
    <w:div w:id="2066446376">
      <w:bodyDiv w:val="1"/>
      <w:marLeft w:val="0"/>
      <w:marRight w:val="0"/>
      <w:marTop w:val="0"/>
      <w:marBottom w:val="0"/>
      <w:divBdr>
        <w:top w:val="none" w:sz="0" w:space="0" w:color="auto"/>
        <w:left w:val="none" w:sz="0" w:space="0" w:color="auto"/>
        <w:bottom w:val="none" w:sz="0" w:space="0" w:color="auto"/>
        <w:right w:val="none" w:sz="0" w:space="0" w:color="auto"/>
      </w:divBdr>
    </w:div>
    <w:div w:id="2068216181">
      <w:bodyDiv w:val="1"/>
      <w:marLeft w:val="0"/>
      <w:marRight w:val="0"/>
      <w:marTop w:val="0"/>
      <w:marBottom w:val="0"/>
      <w:divBdr>
        <w:top w:val="none" w:sz="0" w:space="0" w:color="auto"/>
        <w:left w:val="none" w:sz="0" w:space="0" w:color="auto"/>
        <w:bottom w:val="none" w:sz="0" w:space="0" w:color="auto"/>
        <w:right w:val="none" w:sz="0" w:space="0" w:color="auto"/>
      </w:divBdr>
    </w:div>
    <w:div w:id="2070179156">
      <w:bodyDiv w:val="1"/>
      <w:marLeft w:val="0"/>
      <w:marRight w:val="0"/>
      <w:marTop w:val="0"/>
      <w:marBottom w:val="0"/>
      <w:divBdr>
        <w:top w:val="none" w:sz="0" w:space="0" w:color="auto"/>
        <w:left w:val="none" w:sz="0" w:space="0" w:color="auto"/>
        <w:bottom w:val="none" w:sz="0" w:space="0" w:color="auto"/>
        <w:right w:val="none" w:sz="0" w:space="0" w:color="auto"/>
      </w:divBdr>
    </w:div>
    <w:div w:id="2070221327">
      <w:bodyDiv w:val="1"/>
      <w:marLeft w:val="0"/>
      <w:marRight w:val="0"/>
      <w:marTop w:val="0"/>
      <w:marBottom w:val="0"/>
      <w:divBdr>
        <w:top w:val="none" w:sz="0" w:space="0" w:color="auto"/>
        <w:left w:val="none" w:sz="0" w:space="0" w:color="auto"/>
        <w:bottom w:val="none" w:sz="0" w:space="0" w:color="auto"/>
        <w:right w:val="none" w:sz="0" w:space="0" w:color="auto"/>
      </w:divBdr>
    </w:div>
    <w:div w:id="2072195648">
      <w:bodyDiv w:val="1"/>
      <w:marLeft w:val="0"/>
      <w:marRight w:val="0"/>
      <w:marTop w:val="0"/>
      <w:marBottom w:val="0"/>
      <w:divBdr>
        <w:top w:val="none" w:sz="0" w:space="0" w:color="auto"/>
        <w:left w:val="none" w:sz="0" w:space="0" w:color="auto"/>
        <w:bottom w:val="none" w:sz="0" w:space="0" w:color="auto"/>
        <w:right w:val="none" w:sz="0" w:space="0" w:color="auto"/>
      </w:divBdr>
    </w:div>
    <w:div w:id="2073035852">
      <w:bodyDiv w:val="1"/>
      <w:marLeft w:val="0"/>
      <w:marRight w:val="0"/>
      <w:marTop w:val="0"/>
      <w:marBottom w:val="0"/>
      <w:divBdr>
        <w:top w:val="none" w:sz="0" w:space="0" w:color="auto"/>
        <w:left w:val="none" w:sz="0" w:space="0" w:color="auto"/>
        <w:bottom w:val="none" w:sz="0" w:space="0" w:color="auto"/>
        <w:right w:val="none" w:sz="0" w:space="0" w:color="auto"/>
      </w:divBdr>
    </w:div>
    <w:div w:id="2073498440">
      <w:bodyDiv w:val="1"/>
      <w:marLeft w:val="0"/>
      <w:marRight w:val="0"/>
      <w:marTop w:val="0"/>
      <w:marBottom w:val="0"/>
      <w:divBdr>
        <w:top w:val="none" w:sz="0" w:space="0" w:color="auto"/>
        <w:left w:val="none" w:sz="0" w:space="0" w:color="auto"/>
        <w:bottom w:val="none" w:sz="0" w:space="0" w:color="auto"/>
        <w:right w:val="none" w:sz="0" w:space="0" w:color="auto"/>
      </w:divBdr>
    </w:div>
    <w:div w:id="2076930767">
      <w:bodyDiv w:val="1"/>
      <w:marLeft w:val="0"/>
      <w:marRight w:val="0"/>
      <w:marTop w:val="0"/>
      <w:marBottom w:val="0"/>
      <w:divBdr>
        <w:top w:val="none" w:sz="0" w:space="0" w:color="auto"/>
        <w:left w:val="none" w:sz="0" w:space="0" w:color="auto"/>
        <w:bottom w:val="none" w:sz="0" w:space="0" w:color="auto"/>
        <w:right w:val="none" w:sz="0" w:space="0" w:color="auto"/>
      </w:divBdr>
    </w:div>
    <w:div w:id="2077896081">
      <w:bodyDiv w:val="1"/>
      <w:marLeft w:val="0"/>
      <w:marRight w:val="0"/>
      <w:marTop w:val="0"/>
      <w:marBottom w:val="0"/>
      <w:divBdr>
        <w:top w:val="none" w:sz="0" w:space="0" w:color="auto"/>
        <w:left w:val="none" w:sz="0" w:space="0" w:color="auto"/>
        <w:bottom w:val="none" w:sz="0" w:space="0" w:color="auto"/>
        <w:right w:val="none" w:sz="0" w:space="0" w:color="auto"/>
      </w:divBdr>
    </w:div>
    <w:div w:id="2078359773">
      <w:bodyDiv w:val="1"/>
      <w:marLeft w:val="0"/>
      <w:marRight w:val="0"/>
      <w:marTop w:val="0"/>
      <w:marBottom w:val="0"/>
      <w:divBdr>
        <w:top w:val="none" w:sz="0" w:space="0" w:color="auto"/>
        <w:left w:val="none" w:sz="0" w:space="0" w:color="auto"/>
        <w:bottom w:val="none" w:sz="0" w:space="0" w:color="auto"/>
        <w:right w:val="none" w:sz="0" w:space="0" w:color="auto"/>
      </w:divBdr>
    </w:div>
    <w:div w:id="2078623315">
      <w:bodyDiv w:val="1"/>
      <w:marLeft w:val="0"/>
      <w:marRight w:val="0"/>
      <w:marTop w:val="0"/>
      <w:marBottom w:val="0"/>
      <w:divBdr>
        <w:top w:val="none" w:sz="0" w:space="0" w:color="auto"/>
        <w:left w:val="none" w:sz="0" w:space="0" w:color="auto"/>
        <w:bottom w:val="none" w:sz="0" w:space="0" w:color="auto"/>
        <w:right w:val="none" w:sz="0" w:space="0" w:color="auto"/>
      </w:divBdr>
      <w:divsChild>
        <w:div w:id="1581522634">
          <w:marLeft w:val="640"/>
          <w:marRight w:val="0"/>
          <w:marTop w:val="0"/>
          <w:marBottom w:val="0"/>
          <w:divBdr>
            <w:top w:val="none" w:sz="0" w:space="0" w:color="auto"/>
            <w:left w:val="none" w:sz="0" w:space="0" w:color="auto"/>
            <w:bottom w:val="none" w:sz="0" w:space="0" w:color="auto"/>
            <w:right w:val="none" w:sz="0" w:space="0" w:color="auto"/>
          </w:divBdr>
          <w:divsChild>
            <w:div w:id="1638992096">
              <w:marLeft w:val="0"/>
              <w:marRight w:val="0"/>
              <w:marTop w:val="0"/>
              <w:marBottom w:val="0"/>
              <w:divBdr>
                <w:top w:val="none" w:sz="0" w:space="0" w:color="auto"/>
                <w:left w:val="none" w:sz="0" w:space="0" w:color="auto"/>
                <w:bottom w:val="none" w:sz="0" w:space="0" w:color="auto"/>
                <w:right w:val="none" w:sz="0" w:space="0" w:color="auto"/>
              </w:divBdr>
              <w:divsChild>
                <w:div w:id="529421377">
                  <w:marLeft w:val="0"/>
                  <w:marRight w:val="0"/>
                  <w:marTop w:val="0"/>
                  <w:marBottom w:val="0"/>
                  <w:divBdr>
                    <w:top w:val="none" w:sz="0" w:space="0" w:color="auto"/>
                    <w:left w:val="none" w:sz="0" w:space="0" w:color="auto"/>
                    <w:bottom w:val="none" w:sz="0" w:space="0" w:color="auto"/>
                    <w:right w:val="none" w:sz="0" w:space="0" w:color="auto"/>
                  </w:divBdr>
                  <w:divsChild>
                    <w:div w:id="1365668342">
                      <w:marLeft w:val="0"/>
                      <w:marRight w:val="0"/>
                      <w:marTop w:val="0"/>
                      <w:marBottom w:val="0"/>
                      <w:divBdr>
                        <w:top w:val="none" w:sz="0" w:space="0" w:color="auto"/>
                        <w:left w:val="none" w:sz="0" w:space="0" w:color="auto"/>
                        <w:bottom w:val="none" w:sz="0" w:space="0" w:color="auto"/>
                        <w:right w:val="none" w:sz="0" w:space="0" w:color="auto"/>
                      </w:divBdr>
                      <w:divsChild>
                        <w:div w:id="139828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741003">
          <w:marLeft w:val="640"/>
          <w:marRight w:val="0"/>
          <w:marTop w:val="0"/>
          <w:marBottom w:val="0"/>
          <w:divBdr>
            <w:top w:val="none" w:sz="0" w:space="0" w:color="auto"/>
            <w:left w:val="none" w:sz="0" w:space="0" w:color="auto"/>
            <w:bottom w:val="none" w:sz="0" w:space="0" w:color="auto"/>
            <w:right w:val="none" w:sz="0" w:space="0" w:color="auto"/>
          </w:divBdr>
        </w:div>
        <w:div w:id="676884998">
          <w:marLeft w:val="640"/>
          <w:marRight w:val="0"/>
          <w:marTop w:val="0"/>
          <w:marBottom w:val="0"/>
          <w:divBdr>
            <w:top w:val="none" w:sz="0" w:space="0" w:color="auto"/>
            <w:left w:val="none" w:sz="0" w:space="0" w:color="auto"/>
            <w:bottom w:val="none" w:sz="0" w:space="0" w:color="auto"/>
            <w:right w:val="none" w:sz="0" w:space="0" w:color="auto"/>
          </w:divBdr>
        </w:div>
        <w:div w:id="2124834884">
          <w:marLeft w:val="640"/>
          <w:marRight w:val="0"/>
          <w:marTop w:val="0"/>
          <w:marBottom w:val="0"/>
          <w:divBdr>
            <w:top w:val="none" w:sz="0" w:space="0" w:color="auto"/>
            <w:left w:val="none" w:sz="0" w:space="0" w:color="auto"/>
            <w:bottom w:val="none" w:sz="0" w:space="0" w:color="auto"/>
            <w:right w:val="none" w:sz="0" w:space="0" w:color="auto"/>
          </w:divBdr>
        </w:div>
        <w:div w:id="373313881">
          <w:marLeft w:val="640"/>
          <w:marRight w:val="0"/>
          <w:marTop w:val="0"/>
          <w:marBottom w:val="0"/>
          <w:divBdr>
            <w:top w:val="none" w:sz="0" w:space="0" w:color="auto"/>
            <w:left w:val="none" w:sz="0" w:space="0" w:color="auto"/>
            <w:bottom w:val="none" w:sz="0" w:space="0" w:color="auto"/>
            <w:right w:val="none" w:sz="0" w:space="0" w:color="auto"/>
          </w:divBdr>
        </w:div>
        <w:div w:id="1400057870">
          <w:marLeft w:val="640"/>
          <w:marRight w:val="0"/>
          <w:marTop w:val="0"/>
          <w:marBottom w:val="0"/>
          <w:divBdr>
            <w:top w:val="none" w:sz="0" w:space="0" w:color="auto"/>
            <w:left w:val="none" w:sz="0" w:space="0" w:color="auto"/>
            <w:bottom w:val="none" w:sz="0" w:space="0" w:color="auto"/>
            <w:right w:val="none" w:sz="0" w:space="0" w:color="auto"/>
          </w:divBdr>
          <w:divsChild>
            <w:div w:id="184175098">
              <w:marLeft w:val="0"/>
              <w:marRight w:val="0"/>
              <w:marTop w:val="0"/>
              <w:marBottom w:val="0"/>
              <w:divBdr>
                <w:top w:val="none" w:sz="0" w:space="0" w:color="auto"/>
                <w:left w:val="none" w:sz="0" w:space="0" w:color="auto"/>
                <w:bottom w:val="none" w:sz="0" w:space="0" w:color="auto"/>
                <w:right w:val="none" w:sz="0" w:space="0" w:color="auto"/>
              </w:divBdr>
              <w:divsChild>
                <w:div w:id="1345984320">
                  <w:marLeft w:val="0"/>
                  <w:marRight w:val="0"/>
                  <w:marTop w:val="0"/>
                  <w:marBottom w:val="0"/>
                  <w:divBdr>
                    <w:top w:val="none" w:sz="0" w:space="0" w:color="auto"/>
                    <w:left w:val="none" w:sz="0" w:space="0" w:color="auto"/>
                    <w:bottom w:val="none" w:sz="0" w:space="0" w:color="auto"/>
                    <w:right w:val="none" w:sz="0" w:space="0" w:color="auto"/>
                  </w:divBdr>
                  <w:divsChild>
                    <w:div w:id="684400484">
                      <w:marLeft w:val="0"/>
                      <w:marRight w:val="0"/>
                      <w:marTop w:val="0"/>
                      <w:marBottom w:val="0"/>
                      <w:divBdr>
                        <w:top w:val="none" w:sz="0" w:space="0" w:color="auto"/>
                        <w:left w:val="none" w:sz="0" w:space="0" w:color="auto"/>
                        <w:bottom w:val="none" w:sz="0" w:space="0" w:color="auto"/>
                        <w:right w:val="none" w:sz="0" w:space="0" w:color="auto"/>
                      </w:divBdr>
                      <w:divsChild>
                        <w:div w:id="72846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28605">
              <w:marLeft w:val="0"/>
              <w:marRight w:val="0"/>
              <w:marTop w:val="0"/>
              <w:marBottom w:val="0"/>
              <w:divBdr>
                <w:top w:val="none" w:sz="0" w:space="0" w:color="auto"/>
                <w:left w:val="none" w:sz="0" w:space="0" w:color="auto"/>
                <w:bottom w:val="none" w:sz="0" w:space="0" w:color="auto"/>
                <w:right w:val="none" w:sz="0" w:space="0" w:color="auto"/>
              </w:divBdr>
              <w:divsChild>
                <w:div w:id="1849709111">
                  <w:marLeft w:val="0"/>
                  <w:marRight w:val="0"/>
                  <w:marTop w:val="0"/>
                  <w:marBottom w:val="0"/>
                  <w:divBdr>
                    <w:top w:val="none" w:sz="0" w:space="0" w:color="auto"/>
                    <w:left w:val="none" w:sz="0" w:space="0" w:color="auto"/>
                    <w:bottom w:val="none" w:sz="0" w:space="0" w:color="auto"/>
                    <w:right w:val="none" w:sz="0" w:space="0" w:color="auto"/>
                  </w:divBdr>
                  <w:divsChild>
                    <w:div w:id="1819031172">
                      <w:marLeft w:val="0"/>
                      <w:marRight w:val="0"/>
                      <w:marTop w:val="0"/>
                      <w:marBottom w:val="0"/>
                      <w:divBdr>
                        <w:top w:val="none" w:sz="0" w:space="0" w:color="auto"/>
                        <w:left w:val="none" w:sz="0" w:space="0" w:color="auto"/>
                        <w:bottom w:val="none" w:sz="0" w:space="0" w:color="auto"/>
                        <w:right w:val="none" w:sz="0" w:space="0" w:color="auto"/>
                      </w:divBdr>
                      <w:divsChild>
                        <w:div w:id="171005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075837">
          <w:marLeft w:val="640"/>
          <w:marRight w:val="0"/>
          <w:marTop w:val="0"/>
          <w:marBottom w:val="0"/>
          <w:divBdr>
            <w:top w:val="none" w:sz="0" w:space="0" w:color="auto"/>
            <w:left w:val="none" w:sz="0" w:space="0" w:color="auto"/>
            <w:bottom w:val="none" w:sz="0" w:space="0" w:color="auto"/>
            <w:right w:val="none" w:sz="0" w:space="0" w:color="auto"/>
          </w:divBdr>
        </w:div>
        <w:div w:id="1938516174">
          <w:marLeft w:val="640"/>
          <w:marRight w:val="0"/>
          <w:marTop w:val="0"/>
          <w:marBottom w:val="0"/>
          <w:divBdr>
            <w:top w:val="none" w:sz="0" w:space="0" w:color="auto"/>
            <w:left w:val="none" w:sz="0" w:space="0" w:color="auto"/>
            <w:bottom w:val="none" w:sz="0" w:space="0" w:color="auto"/>
            <w:right w:val="none" w:sz="0" w:space="0" w:color="auto"/>
          </w:divBdr>
        </w:div>
        <w:div w:id="1362239205">
          <w:marLeft w:val="640"/>
          <w:marRight w:val="0"/>
          <w:marTop w:val="0"/>
          <w:marBottom w:val="0"/>
          <w:divBdr>
            <w:top w:val="none" w:sz="0" w:space="0" w:color="auto"/>
            <w:left w:val="none" w:sz="0" w:space="0" w:color="auto"/>
            <w:bottom w:val="none" w:sz="0" w:space="0" w:color="auto"/>
            <w:right w:val="none" w:sz="0" w:space="0" w:color="auto"/>
          </w:divBdr>
        </w:div>
        <w:div w:id="1268348313">
          <w:marLeft w:val="640"/>
          <w:marRight w:val="0"/>
          <w:marTop w:val="0"/>
          <w:marBottom w:val="0"/>
          <w:divBdr>
            <w:top w:val="none" w:sz="0" w:space="0" w:color="auto"/>
            <w:left w:val="none" w:sz="0" w:space="0" w:color="auto"/>
            <w:bottom w:val="none" w:sz="0" w:space="0" w:color="auto"/>
            <w:right w:val="none" w:sz="0" w:space="0" w:color="auto"/>
          </w:divBdr>
        </w:div>
        <w:div w:id="620378094">
          <w:marLeft w:val="640"/>
          <w:marRight w:val="0"/>
          <w:marTop w:val="0"/>
          <w:marBottom w:val="0"/>
          <w:divBdr>
            <w:top w:val="none" w:sz="0" w:space="0" w:color="auto"/>
            <w:left w:val="none" w:sz="0" w:space="0" w:color="auto"/>
            <w:bottom w:val="none" w:sz="0" w:space="0" w:color="auto"/>
            <w:right w:val="none" w:sz="0" w:space="0" w:color="auto"/>
          </w:divBdr>
        </w:div>
        <w:div w:id="975142253">
          <w:marLeft w:val="640"/>
          <w:marRight w:val="0"/>
          <w:marTop w:val="0"/>
          <w:marBottom w:val="0"/>
          <w:divBdr>
            <w:top w:val="none" w:sz="0" w:space="0" w:color="auto"/>
            <w:left w:val="none" w:sz="0" w:space="0" w:color="auto"/>
            <w:bottom w:val="none" w:sz="0" w:space="0" w:color="auto"/>
            <w:right w:val="none" w:sz="0" w:space="0" w:color="auto"/>
          </w:divBdr>
        </w:div>
        <w:div w:id="1842812939">
          <w:marLeft w:val="640"/>
          <w:marRight w:val="0"/>
          <w:marTop w:val="0"/>
          <w:marBottom w:val="0"/>
          <w:divBdr>
            <w:top w:val="none" w:sz="0" w:space="0" w:color="auto"/>
            <w:left w:val="none" w:sz="0" w:space="0" w:color="auto"/>
            <w:bottom w:val="none" w:sz="0" w:space="0" w:color="auto"/>
            <w:right w:val="none" w:sz="0" w:space="0" w:color="auto"/>
          </w:divBdr>
        </w:div>
        <w:div w:id="1930115816">
          <w:marLeft w:val="640"/>
          <w:marRight w:val="0"/>
          <w:marTop w:val="0"/>
          <w:marBottom w:val="0"/>
          <w:divBdr>
            <w:top w:val="none" w:sz="0" w:space="0" w:color="auto"/>
            <w:left w:val="none" w:sz="0" w:space="0" w:color="auto"/>
            <w:bottom w:val="none" w:sz="0" w:space="0" w:color="auto"/>
            <w:right w:val="none" w:sz="0" w:space="0" w:color="auto"/>
          </w:divBdr>
        </w:div>
        <w:div w:id="1695106371">
          <w:marLeft w:val="640"/>
          <w:marRight w:val="0"/>
          <w:marTop w:val="0"/>
          <w:marBottom w:val="0"/>
          <w:divBdr>
            <w:top w:val="none" w:sz="0" w:space="0" w:color="auto"/>
            <w:left w:val="none" w:sz="0" w:space="0" w:color="auto"/>
            <w:bottom w:val="none" w:sz="0" w:space="0" w:color="auto"/>
            <w:right w:val="none" w:sz="0" w:space="0" w:color="auto"/>
          </w:divBdr>
        </w:div>
        <w:div w:id="660961781">
          <w:marLeft w:val="640"/>
          <w:marRight w:val="0"/>
          <w:marTop w:val="0"/>
          <w:marBottom w:val="0"/>
          <w:divBdr>
            <w:top w:val="none" w:sz="0" w:space="0" w:color="auto"/>
            <w:left w:val="none" w:sz="0" w:space="0" w:color="auto"/>
            <w:bottom w:val="none" w:sz="0" w:space="0" w:color="auto"/>
            <w:right w:val="none" w:sz="0" w:space="0" w:color="auto"/>
          </w:divBdr>
          <w:divsChild>
            <w:div w:id="1648362286">
              <w:marLeft w:val="0"/>
              <w:marRight w:val="0"/>
              <w:marTop w:val="0"/>
              <w:marBottom w:val="0"/>
              <w:divBdr>
                <w:top w:val="none" w:sz="0" w:space="0" w:color="auto"/>
                <w:left w:val="none" w:sz="0" w:space="0" w:color="auto"/>
                <w:bottom w:val="none" w:sz="0" w:space="0" w:color="auto"/>
                <w:right w:val="none" w:sz="0" w:space="0" w:color="auto"/>
              </w:divBdr>
              <w:divsChild>
                <w:div w:id="1250694298">
                  <w:marLeft w:val="0"/>
                  <w:marRight w:val="0"/>
                  <w:marTop w:val="0"/>
                  <w:marBottom w:val="0"/>
                  <w:divBdr>
                    <w:top w:val="none" w:sz="0" w:space="0" w:color="auto"/>
                    <w:left w:val="none" w:sz="0" w:space="0" w:color="auto"/>
                    <w:bottom w:val="none" w:sz="0" w:space="0" w:color="auto"/>
                    <w:right w:val="none" w:sz="0" w:space="0" w:color="auto"/>
                  </w:divBdr>
                  <w:divsChild>
                    <w:div w:id="1086726492">
                      <w:marLeft w:val="0"/>
                      <w:marRight w:val="0"/>
                      <w:marTop w:val="0"/>
                      <w:marBottom w:val="0"/>
                      <w:divBdr>
                        <w:top w:val="none" w:sz="0" w:space="0" w:color="auto"/>
                        <w:left w:val="none" w:sz="0" w:space="0" w:color="auto"/>
                        <w:bottom w:val="none" w:sz="0" w:space="0" w:color="auto"/>
                        <w:right w:val="none" w:sz="0" w:space="0" w:color="auto"/>
                      </w:divBdr>
                      <w:divsChild>
                        <w:div w:id="14453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441764">
          <w:marLeft w:val="640"/>
          <w:marRight w:val="0"/>
          <w:marTop w:val="0"/>
          <w:marBottom w:val="0"/>
          <w:divBdr>
            <w:top w:val="none" w:sz="0" w:space="0" w:color="auto"/>
            <w:left w:val="none" w:sz="0" w:space="0" w:color="auto"/>
            <w:bottom w:val="none" w:sz="0" w:space="0" w:color="auto"/>
            <w:right w:val="none" w:sz="0" w:space="0" w:color="auto"/>
          </w:divBdr>
        </w:div>
        <w:div w:id="1225481557">
          <w:marLeft w:val="640"/>
          <w:marRight w:val="0"/>
          <w:marTop w:val="0"/>
          <w:marBottom w:val="0"/>
          <w:divBdr>
            <w:top w:val="none" w:sz="0" w:space="0" w:color="auto"/>
            <w:left w:val="none" w:sz="0" w:space="0" w:color="auto"/>
            <w:bottom w:val="none" w:sz="0" w:space="0" w:color="auto"/>
            <w:right w:val="none" w:sz="0" w:space="0" w:color="auto"/>
          </w:divBdr>
        </w:div>
        <w:div w:id="692993272">
          <w:marLeft w:val="640"/>
          <w:marRight w:val="0"/>
          <w:marTop w:val="0"/>
          <w:marBottom w:val="0"/>
          <w:divBdr>
            <w:top w:val="none" w:sz="0" w:space="0" w:color="auto"/>
            <w:left w:val="none" w:sz="0" w:space="0" w:color="auto"/>
            <w:bottom w:val="none" w:sz="0" w:space="0" w:color="auto"/>
            <w:right w:val="none" w:sz="0" w:space="0" w:color="auto"/>
          </w:divBdr>
        </w:div>
        <w:div w:id="215437502">
          <w:marLeft w:val="640"/>
          <w:marRight w:val="0"/>
          <w:marTop w:val="0"/>
          <w:marBottom w:val="0"/>
          <w:divBdr>
            <w:top w:val="none" w:sz="0" w:space="0" w:color="auto"/>
            <w:left w:val="none" w:sz="0" w:space="0" w:color="auto"/>
            <w:bottom w:val="none" w:sz="0" w:space="0" w:color="auto"/>
            <w:right w:val="none" w:sz="0" w:space="0" w:color="auto"/>
          </w:divBdr>
        </w:div>
        <w:div w:id="781270257">
          <w:marLeft w:val="640"/>
          <w:marRight w:val="0"/>
          <w:marTop w:val="0"/>
          <w:marBottom w:val="0"/>
          <w:divBdr>
            <w:top w:val="none" w:sz="0" w:space="0" w:color="auto"/>
            <w:left w:val="none" w:sz="0" w:space="0" w:color="auto"/>
            <w:bottom w:val="none" w:sz="0" w:space="0" w:color="auto"/>
            <w:right w:val="none" w:sz="0" w:space="0" w:color="auto"/>
          </w:divBdr>
        </w:div>
        <w:div w:id="238248863">
          <w:marLeft w:val="640"/>
          <w:marRight w:val="0"/>
          <w:marTop w:val="0"/>
          <w:marBottom w:val="0"/>
          <w:divBdr>
            <w:top w:val="none" w:sz="0" w:space="0" w:color="auto"/>
            <w:left w:val="none" w:sz="0" w:space="0" w:color="auto"/>
            <w:bottom w:val="none" w:sz="0" w:space="0" w:color="auto"/>
            <w:right w:val="none" w:sz="0" w:space="0" w:color="auto"/>
          </w:divBdr>
        </w:div>
        <w:div w:id="1602227589">
          <w:marLeft w:val="640"/>
          <w:marRight w:val="0"/>
          <w:marTop w:val="0"/>
          <w:marBottom w:val="0"/>
          <w:divBdr>
            <w:top w:val="none" w:sz="0" w:space="0" w:color="auto"/>
            <w:left w:val="none" w:sz="0" w:space="0" w:color="auto"/>
            <w:bottom w:val="none" w:sz="0" w:space="0" w:color="auto"/>
            <w:right w:val="none" w:sz="0" w:space="0" w:color="auto"/>
          </w:divBdr>
        </w:div>
        <w:div w:id="645816917">
          <w:marLeft w:val="640"/>
          <w:marRight w:val="0"/>
          <w:marTop w:val="0"/>
          <w:marBottom w:val="0"/>
          <w:divBdr>
            <w:top w:val="none" w:sz="0" w:space="0" w:color="auto"/>
            <w:left w:val="none" w:sz="0" w:space="0" w:color="auto"/>
            <w:bottom w:val="none" w:sz="0" w:space="0" w:color="auto"/>
            <w:right w:val="none" w:sz="0" w:space="0" w:color="auto"/>
          </w:divBdr>
        </w:div>
        <w:div w:id="10299473">
          <w:marLeft w:val="640"/>
          <w:marRight w:val="0"/>
          <w:marTop w:val="0"/>
          <w:marBottom w:val="0"/>
          <w:divBdr>
            <w:top w:val="none" w:sz="0" w:space="0" w:color="auto"/>
            <w:left w:val="none" w:sz="0" w:space="0" w:color="auto"/>
            <w:bottom w:val="none" w:sz="0" w:space="0" w:color="auto"/>
            <w:right w:val="none" w:sz="0" w:space="0" w:color="auto"/>
          </w:divBdr>
        </w:div>
        <w:div w:id="1305355659">
          <w:marLeft w:val="640"/>
          <w:marRight w:val="0"/>
          <w:marTop w:val="0"/>
          <w:marBottom w:val="0"/>
          <w:divBdr>
            <w:top w:val="none" w:sz="0" w:space="0" w:color="auto"/>
            <w:left w:val="none" w:sz="0" w:space="0" w:color="auto"/>
            <w:bottom w:val="none" w:sz="0" w:space="0" w:color="auto"/>
            <w:right w:val="none" w:sz="0" w:space="0" w:color="auto"/>
          </w:divBdr>
        </w:div>
        <w:div w:id="1643265713">
          <w:marLeft w:val="640"/>
          <w:marRight w:val="0"/>
          <w:marTop w:val="0"/>
          <w:marBottom w:val="0"/>
          <w:divBdr>
            <w:top w:val="none" w:sz="0" w:space="0" w:color="auto"/>
            <w:left w:val="none" w:sz="0" w:space="0" w:color="auto"/>
            <w:bottom w:val="none" w:sz="0" w:space="0" w:color="auto"/>
            <w:right w:val="none" w:sz="0" w:space="0" w:color="auto"/>
          </w:divBdr>
        </w:div>
        <w:div w:id="672530819">
          <w:marLeft w:val="640"/>
          <w:marRight w:val="0"/>
          <w:marTop w:val="0"/>
          <w:marBottom w:val="0"/>
          <w:divBdr>
            <w:top w:val="none" w:sz="0" w:space="0" w:color="auto"/>
            <w:left w:val="none" w:sz="0" w:space="0" w:color="auto"/>
            <w:bottom w:val="none" w:sz="0" w:space="0" w:color="auto"/>
            <w:right w:val="none" w:sz="0" w:space="0" w:color="auto"/>
          </w:divBdr>
        </w:div>
        <w:div w:id="378557324">
          <w:marLeft w:val="640"/>
          <w:marRight w:val="0"/>
          <w:marTop w:val="0"/>
          <w:marBottom w:val="0"/>
          <w:divBdr>
            <w:top w:val="none" w:sz="0" w:space="0" w:color="auto"/>
            <w:left w:val="none" w:sz="0" w:space="0" w:color="auto"/>
            <w:bottom w:val="none" w:sz="0" w:space="0" w:color="auto"/>
            <w:right w:val="none" w:sz="0" w:space="0" w:color="auto"/>
          </w:divBdr>
        </w:div>
        <w:div w:id="1249847638">
          <w:marLeft w:val="640"/>
          <w:marRight w:val="0"/>
          <w:marTop w:val="0"/>
          <w:marBottom w:val="0"/>
          <w:divBdr>
            <w:top w:val="none" w:sz="0" w:space="0" w:color="auto"/>
            <w:left w:val="none" w:sz="0" w:space="0" w:color="auto"/>
            <w:bottom w:val="none" w:sz="0" w:space="0" w:color="auto"/>
            <w:right w:val="none" w:sz="0" w:space="0" w:color="auto"/>
          </w:divBdr>
        </w:div>
        <w:div w:id="1287543775">
          <w:marLeft w:val="640"/>
          <w:marRight w:val="0"/>
          <w:marTop w:val="0"/>
          <w:marBottom w:val="0"/>
          <w:divBdr>
            <w:top w:val="none" w:sz="0" w:space="0" w:color="auto"/>
            <w:left w:val="none" w:sz="0" w:space="0" w:color="auto"/>
            <w:bottom w:val="none" w:sz="0" w:space="0" w:color="auto"/>
            <w:right w:val="none" w:sz="0" w:space="0" w:color="auto"/>
          </w:divBdr>
        </w:div>
        <w:div w:id="233245911">
          <w:marLeft w:val="640"/>
          <w:marRight w:val="0"/>
          <w:marTop w:val="0"/>
          <w:marBottom w:val="0"/>
          <w:divBdr>
            <w:top w:val="none" w:sz="0" w:space="0" w:color="auto"/>
            <w:left w:val="none" w:sz="0" w:space="0" w:color="auto"/>
            <w:bottom w:val="none" w:sz="0" w:space="0" w:color="auto"/>
            <w:right w:val="none" w:sz="0" w:space="0" w:color="auto"/>
          </w:divBdr>
        </w:div>
        <w:div w:id="728921879">
          <w:marLeft w:val="640"/>
          <w:marRight w:val="0"/>
          <w:marTop w:val="0"/>
          <w:marBottom w:val="0"/>
          <w:divBdr>
            <w:top w:val="none" w:sz="0" w:space="0" w:color="auto"/>
            <w:left w:val="none" w:sz="0" w:space="0" w:color="auto"/>
            <w:bottom w:val="none" w:sz="0" w:space="0" w:color="auto"/>
            <w:right w:val="none" w:sz="0" w:space="0" w:color="auto"/>
          </w:divBdr>
        </w:div>
        <w:div w:id="1231234033">
          <w:marLeft w:val="640"/>
          <w:marRight w:val="0"/>
          <w:marTop w:val="0"/>
          <w:marBottom w:val="0"/>
          <w:divBdr>
            <w:top w:val="none" w:sz="0" w:space="0" w:color="auto"/>
            <w:left w:val="none" w:sz="0" w:space="0" w:color="auto"/>
            <w:bottom w:val="none" w:sz="0" w:space="0" w:color="auto"/>
            <w:right w:val="none" w:sz="0" w:space="0" w:color="auto"/>
          </w:divBdr>
        </w:div>
        <w:div w:id="1596941701">
          <w:marLeft w:val="640"/>
          <w:marRight w:val="0"/>
          <w:marTop w:val="0"/>
          <w:marBottom w:val="0"/>
          <w:divBdr>
            <w:top w:val="none" w:sz="0" w:space="0" w:color="auto"/>
            <w:left w:val="none" w:sz="0" w:space="0" w:color="auto"/>
            <w:bottom w:val="none" w:sz="0" w:space="0" w:color="auto"/>
            <w:right w:val="none" w:sz="0" w:space="0" w:color="auto"/>
          </w:divBdr>
        </w:div>
        <w:div w:id="1383945907">
          <w:marLeft w:val="640"/>
          <w:marRight w:val="0"/>
          <w:marTop w:val="0"/>
          <w:marBottom w:val="0"/>
          <w:divBdr>
            <w:top w:val="none" w:sz="0" w:space="0" w:color="auto"/>
            <w:left w:val="none" w:sz="0" w:space="0" w:color="auto"/>
            <w:bottom w:val="none" w:sz="0" w:space="0" w:color="auto"/>
            <w:right w:val="none" w:sz="0" w:space="0" w:color="auto"/>
          </w:divBdr>
        </w:div>
        <w:div w:id="917444278">
          <w:marLeft w:val="640"/>
          <w:marRight w:val="0"/>
          <w:marTop w:val="0"/>
          <w:marBottom w:val="0"/>
          <w:divBdr>
            <w:top w:val="none" w:sz="0" w:space="0" w:color="auto"/>
            <w:left w:val="none" w:sz="0" w:space="0" w:color="auto"/>
            <w:bottom w:val="none" w:sz="0" w:space="0" w:color="auto"/>
            <w:right w:val="none" w:sz="0" w:space="0" w:color="auto"/>
          </w:divBdr>
        </w:div>
        <w:div w:id="1459568407">
          <w:marLeft w:val="640"/>
          <w:marRight w:val="0"/>
          <w:marTop w:val="0"/>
          <w:marBottom w:val="0"/>
          <w:divBdr>
            <w:top w:val="none" w:sz="0" w:space="0" w:color="auto"/>
            <w:left w:val="none" w:sz="0" w:space="0" w:color="auto"/>
            <w:bottom w:val="none" w:sz="0" w:space="0" w:color="auto"/>
            <w:right w:val="none" w:sz="0" w:space="0" w:color="auto"/>
          </w:divBdr>
        </w:div>
        <w:div w:id="1813330487">
          <w:marLeft w:val="640"/>
          <w:marRight w:val="0"/>
          <w:marTop w:val="0"/>
          <w:marBottom w:val="0"/>
          <w:divBdr>
            <w:top w:val="none" w:sz="0" w:space="0" w:color="auto"/>
            <w:left w:val="none" w:sz="0" w:space="0" w:color="auto"/>
            <w:bottom w:val="none" w:sz="0" w:space="0" w:color="auto"/>
            <w:right w:val="none" w:sz="0" w:space="0" w:color="auto"/>
          </w:divBdr>
        </w:div>
        <w:div w:id="1728801999">
          <w:marLeft w:val="640"/>
          <w:marRight w:val="0"/>
          <w:marTop w:val="0"/>
          <w:marBottom w:val="0"/>
          <w:divBdr>
            <w:top w:val="none" w:sz="0" w:space="0" w:color="auto"/>
            <w:left w:val="none" w:sz="0" w:space="0" w:color="auto"/>
            <w:bottom w:val="none" w:sz="0" w:space="0" w:color="auto"/>
            <w:right w:val="none" w:sz="0" w:space="0" w:color="auto"/>
          </w:divBdr>
        </w:div>
        <w:div w:id="1509324352">
          <w:marLeft w:val="640"/>
          <w:marRight w:val="0"/>
          <w:marTop w:val="0"/>
          <w:marBottom w:val="0"/>
          <w:divBdr>
            <w:top w:val="none" w:sz="0" w:space="0" w:color="auto"/>
            <w:left w:val="none" w:sz="0" w:space="0" w:color="auto"/>
            <w:bottom w:val="none" w:sz="0" w:space="0" w:color="auto"/>
            <w:right w:val="none" w:sz="0" w:space="0" w:color="auto"/>
          </w:divBdr>
        </w:div>
        <w:div w:id="247279120">
          <w:marLeft w:val="640"/>
          <w:marRight w:val="0"/>
          <w:marTop w:val="0"/>
          <w:marBottom w:val="0"/>
          <w:divBdr>
            <w:top w:val="none" w:sz="0" w:space="0" w:color="auto"/>
            <w:left w:val="none" w:sz="0" w:space="0" w:color="auto"/>
            <w:bottom w:val="none" w:sz="0" w:space="0" w:color="auto"/>
            <w:right w:val="none" w:sz="0" w:space="0" w:color="auto"/>
          </w:divBdr>
        </w:div>
        <w:div w:id="907888510">
          <w:marLeft w:val="640"/>
          <w:marRight w:val="0"/>
          <w:marTop w:val="0"/>
          <w:marBottom w:val="0"/>
          <w:divBdr>
            <w:top w:val="none" w:sz="0" w:space="0" w:color="auto"/>
            <w:left w:val="none" w:sz="0" w:space="0" w:color="auto"/>
            <w:bottom w:val="none" w:sz="0" w:space="0" w:color="auto"/>
            <w:right w:val="none" w:sz="0" w:space="0" w:color="auto"/>
          </w:divBdr>
        </w:div>
        <w:div w:id="1336034778">
          <w:marLeft w:val="640"/>
          <w:marRight w:val="0"/>
          <w:marTop w:val="0"/>
          <w:marBottom w:val="0"/>
          <w:divBdr>
            <w:top w:val="none" w:sz="0" w:space="0" w:color="auto"/>
            <w:left w:val="none" w:sz="0" w:space="0" w:color="auto"/>
            <w:bottom w:val="none" w:sz="0" w:space="0" w:color="auto"/>
            <w:right w:val="none" w:sz="0" w:space="0" w:color="auto"/>
          </w:divBdr>
        </w:div>
        <w:div w:id="1798916231">
          <w:marLeft w:val="640"/>
          <w:marRight w:val="0"/>
          <w:marTop w:val="0"/>
          <w:marBottom w:val="0"/>
          <w:divBdr>
            <w:top w:val="none" w:sz="0" w:space="0" w:color="auto"/>
            <w:left w:val="none" w:sz="0" w:space="0" w:color="auto"/>
            <w:bottom w:val="none" w:sz="0" w:space="0" w:color="auto"/>
            <w:right w:val="none" w:sz="0" w:space="0" w:color="auto"/>
          </w:divBdr>
        </w:div>
        <w:div w:id="2082484816">
          <w:marLeft w:val="640"/>
          <w:marRight w:val="0"/>
          <w:marTop w:val="0"/>
          <w:marBottom w:val="0"/>
          <w:divBdr>
            <w:top w:val="none" w:sz="0" w:space="0" w:color="auto"/>
            <w:left w:val="none" w:sz="0" w:space="0" w:color="auto"/>
            <w:bottom w:val="none" w:sz="0" w:space="0" w:color="auto"/>
            <w:right w:val="none" w:sz="0" w:space="0" w:color="auto"/>
          </w:divBdr>
        </w:div>
        <w:div w:id="723989018">
          <w:marLeft w:val="640"/>
          <w:marRight w:val="0"/>
          <w:marTop w:val="0"/>
          <w:marBottom w:val="0"/>
          <w:divBdr>
            <w:top w:val="none" w:sz="0" w:space="0" w:color="auto"/>
            <w:left w:val="none" w:sz="0" w:space="0" w:color="auto"/>
            <w:bottom w:val="none" w:sz="0" w:space="0" w:color="auto"/>
            <w:right w:val="none" w:sz="0" w:space="0" w:color="auto"/>
          </w:divBdr>
        </w:div>
        <w:div w:id="763693518">
          <w:marLeft w:val="640"/>
          <w:marRight w:val="0"/>
          <w:marTop w:val="0"/>
          <w:marBottom w:val="0"/>
          <w:divBdr>
            <w:top w:val="none" w:sz="0" w:space="0" w:color="auto"/>
            <w:left w:val="none" w:sz="0" w:space="0" w:color="auto"/>
            <w:bottom w:val="none" w:sz="0" w:space="0" w:color="auto"/>
            <w:right w:val="none" w:sz="0" w:space="0" w:color="auto"/>
          </w:divBdr>
        </w:div>
        <w:div w:id="519776453">
          <w:marLeft w:val="640"/>
          <w:marRight w:val="0"/>
          <w:marTop w:val="0"/>
          <w:marBottom w:val="0"/>
          <w:divBdr>
            <w:top w:val="none" w:sz="0" w:space="0" w:color="auto"/>
            <w:left w:val="none" w:sz="0" w:space="0" w:color="auto"/>
            <w:bottom w:val="none" w:sz="0" w:space="0" w:color="auto"/>
            <w:right w:val="none" w:sz="0" w:space="0" w:color="auto"/>
          </w:divBdr>
        </w:div>
        <w:div w:id="725570950">
          <w:marLeft w:val="640"/>
          <w:marRight w:val="0"/>
          <w:marTop w:val="0"/>
          <w:marBottom w:val="0"/>
          <w:divBdr>
            <w:top w:val="none" w:sz="0" w:space="0" w:color="auto"/>
            <w:left w:val="none" w:sz="0" w:space="0" w:color="auto"/>
            <w:bottom w:val="none" w:sz="0" w:space="0" w:color="auto"/>
            <w:right w:val="none" w:sz="0" w:space="0" w:color="auto"/>
          </w:divBdr>
        </w:div>
        <w:div w:id="185484314">
          <w:marLeft w:val="640"/>
          <w:marRight w:val="0"/>
          <w:marTop w:val="0"/>
          <w:marBottom w:val="0"/>
          <w:divBdr>
            <w:top w:val="none" w:sz="0" w:space="0" w:color="auto"/>
            <w:left w:val="none" w:sz="0" w:space="0" w:color="auto"/>
            <w:bottom w:val="none" w:sz="0" w:space="0" w:color="auto"/>
            <w:right w:val="none" w:sz="0" w:space="0" w:color="auto"/>
          </w:divBdr>
        </w:div>
        <w:div w:id="1022785679">
          <w:marLeft w:val="640"/>
          <w:marRight w:val="0"/>
          <w:marTop w:val="0"/>
          <w:marBottom w:val="0"/>
          <w:divBdr>
            <w:top w:val="none" w:sz="0" w:space="0" w:color="auto"/>
            <w:left w:val="none" w:sz="0" w:space="0" w:color="auto"/>
            <w:bottom w:val="none" w:sz="0" w:space="0" w:color="auto"/>
            <w:right w:val="none" w:sz="0" w:space="0" w:color="auto"/>
          </w:divBdr>
        </w:div>
        <w:div w:id="737165562">
          <w:marLeft w:val="640"/>
          <w:marRight w:val="0"/>
          <w:marTop w:val="0"/>
          <w:marBottom w:val="0"/>
          <w:divBdr>
            <w:top w:val="none" w:sz="0" w:space="0" w:color="auto"/>
            <w:left w:val="none" w:sz="0" w:space="0" w:color="auto"/>
            <w:bottom w:val="none" w:sz="0" w:space="0" w:color="auto"/>
            <w:right w:val="none" w:sz="0" w:space="0" w:color="auto"/>
          </w:divBdr>
        </w:div>
        <w:div w:id="1449617917">
          <w:marLeft w:val="640"/>
          <w:marRight w:val="0"/>
          <w:marTop w:val="0"/>
          <w:marBottom w:val="0"/>
          <w:divBdr>
            <w:top w:val="none" w:sz="0" w:space="0" w:color="auto"/>
            <w:left w:val="none" w:sz="0" w:space="0" w:color="auto"/>
            <w:bottom w:val="none" w:sz="0" w:space="0" w:color="auto"/>
            <w:right w:val="none" w:sz="0" w:space="0" w:color="auto"/>
          </w:divBdr>
        </w:div>
        <w:div w:id="752360096">
          <w:marLeft w:val="640"/>
          <w:marRight w:val="0"/>
          <w:marTop w:val="0"/>
          <w:marBottom w:val="0"/>
          <w:divBdr>
            <w:top w:val="none" w:sz="0" w:space="0" w:color="auto"/>
            <w:left w:val="none" w:sz="0" w:space="0" w:color="auto"/>
            <w:bottom w:val="none" w:sz="0" w:space="0" w:color="auto"/>
            <w:right w:val="none" w:sz="0" w:space="0" w:color="auto"/>
          </w:divBdr>
        </w:div>
        <w:div w:id="142235605">
          <w:marLeft w:val="640"/>
          <w:marRight w:val="0"/>
          <w:marTop w:val="0"/>
          <w:marBottom w:val="0"/>
          <w:divBdr>
            <w:top w:val="none" w:sz="0" w:space="0" w:color="auto"/>
            <w:left w:val="none" w:sz="0" w:space="0" w:color="auto"/>
            <w:bottom w:val="none" w:sz="0" w:space="0" w:color="auto"/>
            <w:right w:val="none" w:sz="0" w:space="0" w:color="auto"/>
          </w:divBdr>
        </w:div>
        <w:div w:id="509875051">
          <w:marLeft w:val="640"/>
          <w:marRight w:val="0"/>
          <w:marTop w:val="0"/>
          <w:marBottom w:val="0"/>
          <w:divBdr>
            <w:top w:val="none" w:sz="0" w:space="0" w:color="auto"/>
            <w:left w:val="none" w:sz="0" w:space="0" w:color="auto"/>
            <w:bottom w:val="none" w:sz="0" w:space="0" w:color="auto"/>
            <w:right w:val="none" w:sz="0" w:space="0" w:color="auto"/>
          </w:divBdr>
        </w:div>
        <w:div w:id="67846844">
          <w:marLeft w:val="640"/>
          <w:marRight w:val="0"/>
          <w:marTop w:val="0"/>
          <w:marBottom w:val="0"/>
          <w:divBdr>
            <w:top w:val="none" w:sz="0" w:space="0" w:color="auto"/>
            <w:left w:val="none" w:sz="0" w:space="0" w:color="auto"/>
            <w:bottom w:val="none" w:sz="0" w:space="0" w:color="auto"/>
            <w:right w:val="none" w:sz="0" w:space="0" w:color="auto"/>
          </w:divBdr>
        </w:div>
        <w:div w:id="838809660">
          <w:marLeft w:val="640"/>
          <w:marRight w:val="0"/>
          <w:marTop w:val="0"/>
          <w:marBottom w:val="0"/>
          <w:divBdr>
            <w:top w:val="none" w:sz="0" w:space="0" w:color="auto"/>
            <w:left w:val="none" w:sz="0" w:space="0" w:color="auto"/>
            <w:bottom w:val="none" w:sz="0" w:space="0" w:color="auto"/>
            <w:right w:val="none" w:sz="0" w:space="0" w:color="auto"/>
          </w:divBdr>
        </w:div>
        <w:div w:id="1571503211">
          <w:marLeft w:val="640"/>
          <w:marRight w:val="0"/>
          <w:marTop w:val="0"/>
          <w:marBottom w:val="0"/>
          <w:divBdr>
            <w:top w:val="none" w:sz="0" w:space="0" w:color="auto"/>
            <w:left w:val="none" w:sz="0" w:space="0" w:color="auto"/>
            <w:bottom w:val="none" w:sz="0" w:space="0" w:color="auto"/>
            <w:right w:val="none" w:sz="0" w:space="0" w:color="auto"/>
          </w:divBdr>
        </w:div>
        <w:div w:id="2099280962">
          <w:marLeft w:val="640"/>
          <w:marRight w:val="0"/>
          <w:marTop w:val="0"/>
          <w:marBottom w:val="0"/>
          <w:divBdr>
            <w:top w:val="none" w:sz="0" w:space="0" w:color="auto"/>
            <w:left w:val="none" w:sz="0" w:space="0" w:color="auto"/>
            <w:bottom w:val="none" w:sz="0" w:space="0" w:color="auto"/>
            <w:right w:val="none" w:sz="0" w:space="0" w:color="auto"/>
          </w:divBdr>
        </w:div>
        <w:div w:id="260912147">
          <w:marLeft w:val="640"/>
          <w:marRight w:val="0"/>
          <w:marTop w:val="0"/>
          <w:marBottom w:val="0"/>
          <w:divBdr>
            <w:top w:val="none" w:sz="0" w:space="0" w:color="auto"/>
            <w:left w:val="none" w:sz="0" w:space="0" w:color="auto"/>
            <w:bottom w:val="none" w:sz="0" w:space="0" w:color="auto"/>
            <w:right w:val="none" w:sz="0" w:space="0" w:color="auto"/>
          </w:divBdr>
        </w:div>
        <w:div w:id="1279027772">
          <w:marLeft w:val="640"/>
          <w:marRight w:val="0"/>
          <w:marTop w:val="0"/>
          <w:marBottom w:val="0"/>
          <w:divBdr>
            <w:top w:val="none" w:sz="0" w:space="0" w:color="auto"/>
            <w:left w:val="none" w:sz="0" w:space="0" w:color="auto"/>
            <w:bottom w:val="none" w:sz="0" w:space="0" w:color="auto"/>
            <w:right w:val="none" w:sz="0" w:space="0" w:color="auto"/>
          </w:divBdr>
        </w:div>
        <w:div w:id="657541421">
          <w:marLeft w:val="640"/>
          <w:marRight w:val="0"/>
          <w:marTop w:val="0"/>
          <w:marBottom w:val="0"/>
          <w:divBdr>
            <w:top w:val="none" w:sz="0" w:space="0" w:color="auto"/>
            <w:left w:val="none" w:sz="0" w:space="0" w:color="auto"/>
            <w:bottom w:val="none" w:sz="0" w:space="0" w:color="auto"/>
            <w:right w:val="none" w:sz="0" w:space="0" w:color="auto"/>
          </w:divBdr>
        </w:div>
        <w:div w:id="1836913343">
          <w:marLeft w:val="640"/>
          <w:marRight w:val="0"/>
          <w:marTop w:val="0"/>
          <w:marBottom w:val="0"/>
          <w:divBdr>
            <w:top w:val="none" w:sz="0" w:space="0" w:color="auto"/>
            <w:left w:val="none" w:sz="0" w:space="0" w:color="auto"/>
            <w:bottom w:val="none" w:sz="0" w:space="0" w:color="auto"/>
            <w:right w:val="none" w:sz="0" w:space="0" w:color="auto"/>
          </w:divBdr>
        </w:div>
        <w:div w:id="1232082850">
          <w:marLeft w:val="640"/>
          <w:marRight w:val="0"/>
          <w:marTop w:val="0"/>
          <w:marBottom w:val="0"/>
          <w:divBdr>
            <w:top w:val="none" w:sz="0" w:space="0" w:color="auto"/>
            <w:left w:val="none" w:sz="0" w:space="0" w:color="auto"/>
            <w:bottom w:val="none" w:sz="0" w:space="0" w:color="auto"/>
            <w:right w:val="none" w:sz="0" w:space="0" w:color="auto"/>
          </w:divBdr>
        </w:div>
        <w:div w:id="686520733">
          <w:marLeft w:val="640"/>
          <w:marRight w:val="0"/>
          <w:marTop w:val="0"/>
          <w:marBottom w:val="0"/>
          <w:divBdr>
            <w:top w:val="none" w:sz="0" w:space="0" w:color="auto"/>
            <w:left w:val="none" w:sz="0" w:space="0" w:color="auto"/>
            <w:bottom w:val="none" w:sz="0" w:space="0" w:color="auto"/>
            <w:right w:val="none" w:sz="0" w:space="0" w:color="auto"/>
          </w:divBdr>
        </w:div>
        <w:div w:id="645740180">
          <w:marLeft w:val="640"/>
          <w:marRight w:val="0"/>
          <w:marTop w:val="0"/>
          <w:marBottom w:val="0"/>
          <w:divBdr>
            <w:top w:val="none" w:sz="0" w:space="0" w:color="auto"/>
            <w:left w:val="none" w:sz="0" w:space="0" w:color="auto"/>
            <w:bottom w:val="none" w:sz="0" w:space="0" w:color="auto"/>
            <w:right w:val="none" w:sz="0" w:space="0" w:color="auto"/>
          </w:divBdr>
        </w:div>
        <w:div w:id="1691764041">
          <w:marLeft w:val="640"/>
          <w:marRight w:val="0"/>
          <w:marTop w:val="0"/>
          <w:marBottom w:val="0"/>
          <w:divBdr>
            <w:top w:val="none" w:sz="0" w:space="0" w:color="auto"/>
            <w:left w:val="none" w:sz="0" w:space="0" w:color="auto"/>
            <w:bottom w:val="none" w:sz="0" w:space="0" w:color="auto"/>
            <w:right w:val="none" w:sz="0" w:space="0" w:color="auto"/>
          </w:divBdr>
        </w:div>
        <w:div w:id="792022087">
          <w:marLeft w:val="640"/>
          <w:marRight w:val="0"/>
          <w:marTop w:val="0"/>
          <w:marBottom w:val="0"/>
          <w:divBdr>
            <w:top w:val="none" w:sz="0" w:space="0" w:color="auto"/>
            <w:left w:val="none" w:sz="0" w:space="0" w:color="auto"/>
            <w:bottom w:val="none" w:sz="0" w:space="0" w:color="auto"/>
            <w:right w:val="none" w:sz="0" w:space="0" w:color="auto"/>
          </w:divBdr>
        </w:div>
        <w:div w:id="1839955862">
          <w:marLeft w:val="640"/>
          <w:marRight w:val="0"/>
          <w:marTop w:val="0"/>
          <w:marBottom w:val="0"/>
          <w:divBdr>
            <w:top w:val="none" w:sz="0" w:space="0" w:color="auto"/>
            <w:left w:val="none" w:sz="0" w:space="0" w:color="auto"/>
            <w:bottom w:val="none" w:sz="0" w:space="0" w:color="auto"/>
            <w:right w:val="none" w:sz="0" w:space="0" w:color="auto"/>
          </w:divBdr>
        </w:div>
        <w:div w:id="1246718678">
          <w:marLeft w:val="640"/>
          <w:marRight w:val="0"/>
          <w:marTop w:val="0"/>
          <w:marBottom w:val="0"/>
          <w:divBdr>
            <w:top w:val="none" w:sz="0" w:space="0" w:color="auto"/>
            <w:left w:val="none" w:sz="0" w:space="0" w:color="auto"/>
            <w:bottom w:val="none" w:sz="0" w:space="0" w:color="auto"/>
            <w:right w:val="none" w:sz="0" w:space="0" w:color="auto"/>
          </w:divBdr>
        </w:div>
        <w:div w:id="1266231722">
          <w:marLeft w:val="640"/>
          <w:marRight w:val="0"/>
          <w:marTop w:val="0"/>
          <w:marBottom w:val="0"/>
          <w:divBdr>
            <w:top w:val="none" w:sz="0" w:space="0" w:color="auto"/>
            <w:left w:val="none" w:sz="0" w:space="0" w:color="auto"/>
            <w:bottom w:val="none" w:sz="0" w:space="0" w:color="auto"/>
            <w:right w:val="none" w:sz="0" w:space="0" w:color="auto"/>
          </w:divBdr>
        </w:div>
        <w:div w:id="1674645714">
          <w:marLeft w:val="640"/>
          <w:marRight w:val="0"/>
          <w:marTop w:val="0"/>
          <w:marBottom w:val="0"/>
          <w:divBdr>
            <w:top w:val="none" w:sz="0" w:space="0" w:color="auto"/>
            <w:left w:val="none" w:sz="0" w:space="0" w:color="auto"/>
            <w:bottom w:val="none" w:sz="0" w:space="0" w:color="auto"/>
            <w:right w:val="none" w:sz="0" w:space="0" w:color="auto"/>
          </w:divBdr>
        </w:div>
        <w:div w:id="1392457078">
          <w:marLeft w:val="640"/>
          <w:marRight w:val="0"/>
          <w:marTop w:val="0"/>
          <w:marBottom w:val="0"/>
          <w:divBdr>
            <w:top w:val="none" w:sz="0" w:space="0" w:color="auto"/>
            <w:left w:val="none" w:sz="0" w:space="0" w:color="auto"/>
            <w:bottom w:val="none" w:sz="0" w:space="0" w:color="auto"/>
            <w:right w:val="none" w:sz="0" w:space="0" w:color="auto"/>
          </w:divBdr>
        </w:div>
        <w:div w:id="435902832">
          <w:marLeft w:val="640"/>
          <w:marRight w:val="0"/>
          <w:marTop w:val="0"/>
          <w:marBottom w:val="0"/>
          <w:divBdr>
            <w:top w:val="none" w:sz="0" w:space="0" w:color="auto"/>
            <w:left w:val="none" w:sz="0" w:space="0" w:color="auto"/>
            <w:bottom w:val="none" w:sz="0" w:space="0" w:color="auto"/>
            <w:right w:val="none" w:sz="0" w:space="0" w:color="auto"/>
          </w:divBdr>
        </w:div>
        <w:div w:id="791561215">
          <w:marLeft w:val="640"/>
          <w:marRight w:val="0"/>
          <w:marTop w:val="0"/>
          <w:marBottom w:val="0"/>
          <w:divBdr>
            <w:top w:val="none" w:sz="0" w:space="0" w:color="auto"/>
            <w:left w:val="none" w:sz="0" w:space="0" w:color="auto"/>
            <w:bottom w:val="none" w:sz="0" w:space="0" w:color="auto"/>
            <w:right w:val="none" w:sz="0" w:space="0" w:color="auto"/>
          </w:divBdr>
        </w:div>
        <w:div w:id="543175350">
          <w:marLeft w:val="640"/>
          <w:marRight w:val="0"/>
          <w:marTop w:val="0"/>
          <w:marBottom w:val="0"/>
          <w:divBdr>
            <w:top w:val="none" w:sz="0" w:space="0" w:color="auto"/>
            <w:left w:val="none" w:sz="0" w:space="0" w:color="auto"/>
            <w:bottom w:val="none" w:sz="0" w:space="0" w:color="auto"/>
            <w:right w:val="none" w:sz="0" w:space="0" w:color="auto"/>
          </w:divBdr>
        </w:div>
        <w:div w:id="329412035">
          <w:marLeft w:val="640"/>
          <w:marRight w:val="0"/>
          <w:marTop w:val="0"/>
          <w:marBottom w:val="0"/>
          <w:divBdr>
            <w:top w:val="none" w:sz="0" w:space="0" w:color="auto"/>
            <w:left w:val="none" w:sz="0" w:space="0" w:color="auto"/>
            <w:bottom w:val="none" w:sz="0" w:space="0" w:color="auto"/>
            <w:right w:val="none" w:sz="0" w:space="0" w:color="auto"/>
          </w:divBdr>
        </w:div>
        <w:div w:id="1889683872">
          <w:marLeft w:val="640"/>
          <w:marRight w:val="0"/>
          <w:marTop w:val="0"/>
          <w:marBottom w:val="0"/>
          <w:divBdr>
            <w:top w:val="none" w:sz="0" w:space="0" w:color="auto"/>
            <w:left w:val="none" w:sz="0" w:space="0" w:color="auto"/>
            <w:bottom w:val="none" w:sz="0" w:space="0" w:color="auto"/>
            <w:right w:val="none" w:sz="0" w:space="0" w:color="auto"/>
          </w:divBdr>
        </w:div>
        <w:div w:id="264076760">
          <w:marLeft w:val="640"/>
          <w:marRight w:val="0"/>
          <w:marTop w:val="0"/>
          <w:marBottom w:val="0"/>
          <w:divBdr>
            <w:top w:val="none" w:sz="0" w:space="0" w:color="auto"/>
            <w:left w:val="none" w:sz="0" w:space="0" w:color="auto"/>
            <w:bottom w:val="none" w:sz="0" w:space="0" w:color="auto"/>
            <w:right w:val="none" w:sz="0" w:space="0" w:color="auto"/>
          </w:divBdr>
        </w:div>
      </w:divsChild>
    </w:div>
    <w:div w:id="2083136491">
      <w:bodyDiv w:val="1"/>
      <w:marLeft w:val="0"/>
      <w:marRight w:val="0"/>
      <w:marTop w:val="0"/>
      <w:marBottom w:val="0"/>
      <w:divBdr>
        <w:top w:val="none" w:sz="0" w:space="0" w:color="auto"/>
        <w:left w:val="none" w:sz="0" w:space="0" w:color="auto"/>
        <w:bottom w:val="none" w:sz="0" w:space="0" w:color="auto"/>
        <w:right w:val="none" w:sz="0" w:space="0" w:color="auto"/>
      </w:divBdr>
    </w:div>
    <w:div w:id="2085687080">
      <w:bodyDiv w:val="1"/>
      <w:marLeft w:val="0"/>
      <w:marRight w:val="0"/>
      <w:marTop w:val="0"/>
      <w:marBottom w:val="0"/>
      <w:divBdr>
        <w:top w:val="none" w:sz="0" w:space="0" w:color="auto"/>
        <w:left w:val="none" w:sz="0" w:space="0" w:color="auto"/>
        <w:bottom w:val="none" w:sz="0" w:space="0" w:color="auto"/>
        <w:right w:val="none" w:sz="0" w:space="0" w:color="auto"/>
      </w:divBdr>
    </w:div>
    <w:div w:id="2086799279">
      <w:bodyDiv w:val="1"/>
      <w:marLeft w:val="0"/>
      <w:marRight w:val="0"/>
      <w:marTop w:val="0"/>
      <w:marBottom w:val="0"/>
      <w:divBdr>
        <w:top w:val="none" w:sz="0" w:space="0" w:color="auto"/>
        <w:left w:val="none" w:sz="0" w:space="0" w:color="auto"/>
        <w:bottom w:val="none" w:sz="0" w:space="0" w:color="auto"/>
        <w:right w:val="none" w:sz="0" w:space="0" w:color="auto"/>
      </w:divBdr>
    </w:div>
    <w:div w:id="2087143261">
      <w:bodyDiv w:val="1"/>
      <w:marLeft w:val="0"/>
      <w:marRight w:val="0"/>
      <w:marTop w:val="0"/>
      <w:marBottom w:val="0"/>
      <w:divBdr>
        <w:top w:val="none" w:sz="0" w:space="0" w:color="auto"/>
        <w:left w:val="none" w:sz="0" w:space="0" w:color="auto"/>
        <w:bottom w:val="none" w:sz="0" w:space="0" w:color="auto"/>
        <w:right w:val="none" w:sz="0" w:space="0" w:color="auto"/>
      </w:divBdr>
    </w:div>
    <w:div w:id="2091198650">
      <w:bodyDiv w:val="1"/>
      <w:marLeft w:val="0"/>
      <w:marRight w:val="0"/>
      <w:marTop w:val="0"/>
      <w:marBottom w:val="0"/>
      <w:divBdr>
        <w:top w:val="none" w:sz="0" w:space="0" w:color="auto"/>
        <w:left w:val="none" w:sz="0" w:space="0" w:color="auto"/>
        <w:bottom w:val="none" w:sz="0" w:space="0" w:color="auto"/>
        <w:right w:val="none" w:sz="0" w:space="0" w:color="auto"/>
      </w:divBdr>
    </w:div>
    <w:div w:id="2091728783">
      <w:bodyDiv w:val="1"/>
      <w:marLeft w:val="0"/>
      <w:marRight w:val="0"/>
      <w:marTop w:val="0"/>
      <w:marBottom w:val="0"/>
      <w:divBdr>
        <w:top w:val="none" w:sz="0" w:space="0" w:color="auto"/>
        <w:left w:val="none" w:sz="0" w:space="0" w:color="auto"/>
        <w:bottom w:val="none" w:sz="0" w:space="0" w:color="auto"/>
        <w:right w:val="none" w:sz="0" w:space="0" w:color="auto"/>
      </w:divBdr>
    </w:div>
    <w:div w:id="2092580219">
      <w:bodyDiv w:val="1"/>
      <w:marLeft w:val="0"/>
      <w:marRight w:val="0"/>
      <w:marTop w:val="0"/>
      <w:marBottom w:val="0"/>
      <w:divBdr>
        <w:top w:val="none" w:sz="0" w:space="0" w:color="auto"/>
        <w:left w:val="none" w:sz="0" w:space="0" w:color="auto"/>
        <w:bottom w:val="none" w:sz="0" w:space="0" w:color="auto"/>
        <w:right w:val="none" w:sz="0" w:space="0" w:color="auto"/>
      </w:divBdr>
    </w:div>
    <w:div w:id="2097433265">
      <w:bodyDiv w:val="1"/>
      <w:marLeft w:val="0"/>
      <w:marRight w:val="0"/>
      <w:marTop w:val="0"/>
      <w:marBottom w:val="0"/>
      <w:divBdr>
        <w:top w:val="none" w:sz="0" w:space="0" w:color="auto"/>
        <w:left w:val="none" w:sz="0" w:space="0" w:color="auto"/>
        <w:bottom w:val="none" w:sz="0" w:space="0" w:color="auto"/>
        <w:right w:val="none" w:sz="0" w:space="0" w:color="auto"/>
      </w:divBdr>
    </w:div>
    <w:div w:id="2100324683">
      <w:bodyDiv w:val="1"/>
      <w:marLeft w:val="0"/>
      <w:marRight w:val="0"/>
      <w:marTop w:val="0"/>
      <w:marBottom w:val="0"/>
      <w:divBdr>
        <w:top w:val="none" w:sz="0" w:space="0" w:color="auto"/>
        <w:left w:val="none" w:sz="0" w:space="0" w:color="auto"/>
        <w:bottom w:val="none" w:sz="0" w:space="0" w:color="auto"/>
        <w:right w:val="none" w:sz="0" w:space="0" w:color="auto"/>
      </w:divBdr>
    </w:div>
    <w:div w:id="2101871413">
      <w:bodyDiv w:val="1"/>
      <w:marLeft w:val="0"/>
      <w:marRight w:val="0"/>
      <w:marTop w:val="0"/>
      <w:marBottom w:val="0"/>
      <w:divBdr>
        <w:top w:val="none" w:sz="0" w:space="0" w:color="auto"/>
        <w:left w:val="none" w:sz="0" w:space="0" w:color="auto"/>
        <w:bottom w:val="none" w:sz="0" w:space="0" w:color="auto"/>
        <w:right w:val="none" w:sz="0" w:space="0" w:color="auto"/>
      </w:divBdr>
    </w:div>
    <w:div w:id="2105683871">
      <w:bodyDiv w:val="1"/>
      <w:marLeft w:val="0"/>
      <w:marRight w:val="0"/>
      <w:marTop w:val="0"/>
      <w:marBottom w:val="0"/>
      <w:divBdr>
        <w:top w:val="none" w:sz="0" w:space="0" w:color="auto"/>
        <w:left w:val="none" w:sz="0" w:space="0" w:color="auto"/>
        <w:bottom w:val="none" w:sz="0" w:space="0" w:color="auto"/>
        <w:right w:val="none" w:sz="0" w:space="0" w:color="auto"/>
      </w:divBdr>
    </w:div>
    <w:div w:id="2106149894">
      <w:bodyDiv w:val="1"/>
      <w:marLeft w:val="0"/>
      <w:marRight w:val="0"/>
      <w:marTop w:val="0"/>
      <w:marBottom w:val="0"/>
      <w:divBdr>
        <w:top w:val="none" w:sz="0" w:space="0" w:color="auto"/>
        <w:left w:val="none" w:sz="0" w:space="0" w:color="auto"/>
        <w:bottom w:val="none" w:sz="0" w:space="0" w:color="auto"/>
        <w:right w:val="none" w:sz="0" w:space="0" w:color="auto"/>
      </w:divBdr>
    </w:div>
    <w:div w:id="2108308474">
      <w:bodyDiv w:val="1"/>
      <w:marLeft w:val="0"/>
      <w:marRight w:val="0"/>
      <w:marTop w:val="0"/>
      <w:marBottom w:val="0"/>
      <w:divBdr>
        <w:top w:val="none" w:sz="0" w:space="0" w:color="auto"/>
        <w:left w:val="none" w:sz="0" w:space="0" w:color="auto"/>
        <w:bottom w:val="none" w:sz="0" w:space="0" w:color="auto"/>
        <w:right w:val="none" w:sz="0" w:space="0" w:color="auto"/>
      </w:divBdr>
      <w:divsChild>
        <w:div w:id="665977609">
          <w:marLeft w:val="480"/>
          <w:marRight w:val="0"/>
          <w:marTop w:val="0"/>
          <w:marBottom w:val="0"/>
          <w:divBdr>
            <w:top w:val="none" w:sz="0" w:space="0" w:color="auto"/>
            <w:left w:val="none" w:sz="0" w:space="0" w:color="auto"/>
            <w:bottom w:val="none" w:sz="0" w:space="0" w:color="auto"/>
            <w:right w:val="none" w:sz="0" w:space="0" w:color="auto"/>
          </w:divBdr>
        </w:div>
        <w:div w:id="46420616">
          <w:marLeft w:val="480"/>
          <w:marRight w:val="0"/>
          <w:marTop w:val="0"/>
          <w:marBottom w:val="0"/>
          <w:divBdr>
            <w:top w:val="none" w:sz="0" w:space="0" w:color="auto"/>
            <w:left w:val="none" w:sz="0" w:space="0" w:color="auto"/>
            <w:bottom w:val="none" w:sz="0" w:space="0" w:color="auto"/>
            <w:right w:val="none" w:sz="0" w:space="0" w:color="auto"/>
          </w:divBdr>
        </w:div>
        <w:div w:id="1056852044">
          <w:marLeft w:val="480"/>
          <w:marRight w:val="0"/>
          <w:marTop w:val="0"/>
          <w:marBottom w:val="0"/>
          <w:divBdr>
            <w:top w:val="none" w:sz="0" w:space="0" w:color="auto"/>
            <w:left w:val="none" w:sz="0" w:space="0" w:color="auto"/>
            <w:bottom w:val="none" w:sz="0" w:space="0" w:color="auto"/>
            <w:right w:val="none" w:sz="0" w:space="0" w:color="auto"/>
          </w:divBdr>
        </w:div>
        <w:div w:id="504828391">
          <w:marLeft w:val="480"/>
          <w:marRight w:val="0"/>
          <w:marTop w:val="0"/>
          <w:marBottom w:val="0"/>
          <w:divBdr>
            <w:top w:val="none" w:sz="0" w:space="0" w:color="auto"/>
            <w:left w:val="none" w:sz="0" w:space="0" w:color="auto"/>
            <w:bottom w:val="none" w:sz="0" w:space="0" w:color="auto"/>
            <w:right w:val="none" w:sz="0" w:space="0" w:color="auto"/>
          </w:divBdr>
        </w:div>
        <w:div w:id="1436906597">
          <w:marLeft w:val="480"/>
          <w:marRight w:val="0"/>
          <w:marTop w:val="0"/>
          <w:marBottom w:val="0"/>
          <w:divBdr>
            <w:top w:val="none" w:sz="0" w:space="0" w:color="auto"/>
            <w:left w:val="none" w:sz="0" w:space="0" w:color="auto"/>
            <w:bottom w:val="none" w:sz="0" w:space="0" w:color="auto"/>
            <w:right w:val="none" w:sz="0" w:space="0" w:color="auto"/>
          </w:divBdr>
        </w:div>
        <w:div w:id="1633176167">
          <w:marLeft w:val="480"/>
          <w:marRight w:val="0"/>
          <w:marTop w:val="0"/>
          <w:marBottom w:val="0"/>
          <w:divBdr>
            <w:top w:val="none" w:sz="0" w:space="0" w:color="auto"/>
            <w:left w:val="none" w:sz="0" w:space="0" w:color="auto"/>
            <w:bottom w:val="none" w:sz="0" w:space="0" w:color="auto"/>
            <w:right w:val="none" w:sz="0" w:space="0" w:color="auto"/>
          </w:divBdr>
        </w:div>
        <w:div w:id="1612588110">
          <w:marLeft w:val="480"/>
          <w:marRight w:val="0"/>
          <w:marTop w:val="0"/>
          <w:marBottom w:val="0"/>
          <w:divBdr>
            <w:top w:val="none" w:sz="0" w:space="0" w:color="auto"/>
            <w:left w:val="none" w:sz="0" w:space="0" w:color="auto"/>
            <w:bottom w:val="none" w:sz="0" w:space="0" w:color="auto"/>
            <w:right w:val="none" w:sz="0" w:space="0" w:color="auto"/>
          </w:divBdr>
        </w:div>
        <w:div w:id="1233154129">
          <w:marLeft w:val="480"/>
          <w:marRight w:val="0"/>
          <w:marTop w:val="0"/>
          <w:marBottom w:val="0"/>
          <w:divBdr>
            <w:top w:val="none" w:sz="0" w:space="0" w:color="auto"/>
            <w:left w:val="none" w:sz="0" w:space="0" w:color="auto"/>
            <w:bottom w:val="none" w:sz="0" w:space="0" w:color="auto"/>
            <w:right w:val="none" w:sz="0" w:space="0" w:color="auto"/>
          </w:divBdr>
        </w:div>
        <w:div w:id="169611378">
          <w:marLeft w:val="480"/>
          <w:marRight w:val="0"/>
          <w:marTop w:val="0"/>
          <w:marBottom w:val="0"/>
          <w:divBdr>
            <w:top w:val="none" w:sz="0" w:space="0" w:color="auto"/>
            <w:left w:val="none" w:sz="0" w:space="0" w:color="auto"/>
            <w:bottom w:val="none" w:sz="0" w:space="0" w:color="auto"/>
            <w:right w:val="none" w:sz="0" w:space="0" w:color="auto"/>
          </w:divBdr>
        </w:div>
        <w:div w:id="41830240">
          <w:marLeft w:val="480"/>
          <w:marRight w:val="0"/>
          <w:marTop w:val="0"/>
          <w:marBottom w:val="0"/>
          <w:divBdr>
            <w:top w:val="none" w:sz="0" w:space="0" w:color="auto"/>
            <w:left w:val="none" w:sz="0" w:space="0" w:color="auto"/>
            <w:bottom w:val="none" w:sz="0" w:space="0" w:color="auto"/>
            <w:right w:val="none" w:sz="0" w:space="0" w:color="auto"/>
          </w:divBdr>
        </w:div>
        <w:div w:id="1353191573">
          <w:marLeft w:val="480"/>
          <w:marRight w:val="0"/>
          <w:marTop w:val="0"/>
          <w:marBottom w:val="0"/>
          <w:divBdr>
            <w:top w:val="none" w:sz="0" w:space="0" w:color="auto"/>
            <w:left w:val="none" w:sz="0" w:space="0" w:color="auto"/>
            <w:bottom w:val="none" w:sz="0" w:space="0" w:color="auto"/>
            <w:right w:val="none" w:sz="0" w:space="0" w:color="auto"/>
          </w:divBdr>
        </w:div>
        <w:div w:id="603729693">
          <w:marLeft w:val="480"/>
          <w:marRight w:val="0"/>
          <w:marTop w:val="0"/>
          <w:marBottom w:val="0"/>
          <w:divBdr>
            <w:top w:val="none" w:sz="0" w:space="0" w:color="auto"/>
            <w:left w:val="none" w:sz="0" w:space="0" w:color="auto"/>
            <w:bottom w:val="none" w:sz="0" w:space="0" w:color="auto"/>
            <w:right w:val="none" w:sz="0" w:space="0" w:color="auto"/>
          </w:divBdr>
        </w:div>
        <w:div w:id="1996836582">
          <w:marLeft w:val="480"/>
          <w:marRight w:val="0"/>
          <w:marTop w:val="0"/>
          <w:marBottom w:val="0"/>
          <w:divBdr>
            <w:top w:val="none" w:sz="0" w:space="0" w:color="auto"/>
            <w:left w:val="none" w:sz="0" w:space="0" w:color="auto"/>
            <w:bottom w:val="none" w:sz="0" w:space="0" w:color="auto"/>
            <w:right w:val="none" w:sz="0" w:space="0" w:color="auto"/>
          </w:divBdr>
        </w:div>
        <w:div w:id="1522234077">
          <w:marLeft w:val="480"/>
          <w:marRight w:val="0"/>
          <w:marTop w:val="0"/>
          <w:marBottom w:val="0"/>
          <w:divBdr>
            <w:top w:val="none" w:sz="0" w:space="0" w:color="auto"/>
            <w:left w:val="none" w:sz="0" w:space="0" w:color="auto"/>
            <w:bottom w:val="none" w:sz="0" w:space="0" w:color="auto"/>
            <w:right w:val="none" w:sz="0" w:space="0" w:color="auto"/>
          </w:divBdr>
        </w:div>
        <w:div w:id="537471227">
          <w:marLeft w:val="480"/>
          <w:marRight w:val="0"/>
          <w:marTop w:val="0"/>
          <w:marBottom w:val="0"/>
          <w:divBdr>
            <w:top w:val="none" w:sz="0" w:space="0" w:color="auto"/>
            <w:left w:val="none" w:sz="0" w:space="0" w:color="auto"/>
            <w:bottom w:val="none" w:sz="0" w:space="0" w:color="auto"/>
            <w:right w:val="none" w:sz="0" w:space="0" w:color="auto"/>
          </w:divBdr>
        </w:div>
        <w:div w:id="1013073531">
          <w:marLeft w:val="480"/>
          <w:marRight w:val="0"/>
          <w:marTop w:val="0"/>
          <w:marBottom w:val="0"/>
          <w:divBdr>
            <w:top w:val="none" w:sz="0" w:space="0" w:color="auto"/>
            <w:left w:val="none" w:sz="0" w:space="0" w:color="auto"/>
            <w:bottom w:val="none" w:sz="0" w:space="0" w:color="auto"/>
            <w:right w:val="none" w:sz="0" w:space="0" w:color="auto"/>
          </w:divBdr>
        </w:div>
        <w:div w:id="2116511919">
          <w:marLeft w:val="480"/>
          <w:marRight w:val="0"/>
          <w:marTop w:val="0"/>
          <w:marBottom w:val="0"/>
          <w:divBdr>
            <w:top w:val="none" w:sz="0" w:space="0" w:color="auto"/>
            <w:left w:val="none" w:sz="0" w:space="0" w:color="auto"/>
            <w:bottom w:val="none" w:sz="0" w:space="0" w:color="auto"/>
            <w:right w:val="none" w:sz="0" w:space="0" w:color="auto"/>
          </w:divBdr>
        </w:div>
        <w:div w:id="668145202">
          <w:marLeft w:val="480"/>
          <w:marRight w:val="0"/>
          <w:marTop w:val="0"/>
          <w:marBottom w:val="0"/>
          <w:divBdr>
            <w:top w:val="none" w:sz="0" w:space="0" w:color="auto"/>
            <w:left w:val="none" w:sz="0" w:space="0" w:color="auto"/>
            <w:bottom w:val="none" w:sz="0" w:space="0" w:color="auto"/>
            <w:right w:val="none" w:sz="0" w:space="0" w:color="auto"/>
          </w:divBdr>
        </w:div>
        <w:div w:id="2026978897">
          <w:marLeft w:val="480"/>
          <w:marRight w:val="0"/>
          <w:marTop w:val="0"/>
          <w:marBottom w:val="0"/>
          <w:divBdr>
            <w:top w:val="none" w:sz="0" w:space="0" w:color="auto"/>
            <w:left w:val="none" w:sz="0" w:space="0" w:color="auto"/>
            <w:bottom w:val="none" w:sz="0" w:space="0" w:color="auto"/>
            <w:right w:val="none" w:sz="0" w:space="0" w:color="auto"/>
          </w:divBdr>
        </w:div>
        <w:div w:id="974215357">
          <w:marLeft w:val="480"/>
          <w:marRight w:val="0"/>
          <w:marTop w:val="0"/>
          <w:marBottom w:val="0"/>
          <w:divBdr>
            <w:top w:val="none" w:sz="0" w:space="0" w:color="auto"/>
            <w:left w:val="none" w:sz="0" w:space="0" w:color="auto"/>
            <w:bottom w:val="none" w:sz="0" w:space="0" w:color="auto"/>
            <w:right w:val="none" w:sz="0" w:space="0" w:color="auto"/>
          </w:divBdr>
        </w:div>
        <w:div w:id="2010520155">
          <w:marLeft w:val="480"/>
          <w:marRight w:val="0"/>
          <w:marTop w:val="0"/>
          <w:marBottom w:val="0"/>
          <w:divBdr>
            <w:top w:val="none" w:sz="0" w:space="0" w:color="auto"/>
            <w:left w:val="none" w:sz="0" w:space="0" w:color="auto"/>
            <w:bottom w:val="none" w:sz="0" w:space="0" w:color="auto"/>
            <w:right w:val="none" w:sz="0" w:space="0" w:color="auto"/>
          </w:divBdr>
        </w:div>
        <w:div w:id="787629357">
          <w:marLeft w:val="480"/>
          <w:marRight w:val="0"/>
          <w:marTop w:val="0"/>
          <w:marBottom w:val="0"/>
          <w:divBdr>
            <w:top w:val="none" w:sz="0" w:space="0" w:color="auto"/>
            <w:left w:val="none" w:sz="0" w:space="0" w:color="auto"/>
            <w:bottom w:val="none" w:sz="0" w:space="0" w:color="auto"/>
            <w:right w:val="none" w:sz="0" w:space="0" w:color="auto"/>
          </w:divBdr>
        </w:div>
        <w:div w:id="1650134141">
          <w:marLeft w:val="480"/>
          <w:marRight w:val="0"/>
          <w:marTop w:val="0"/>
          <w:marBottom w:val="0"/>
          <w:divBdr>
            <w:top w:val="none" w:sz="0" w:space="0" w:color="auto"/>
            <w:left w:val="none" w:sz="0" w:space="0" w:color="auto"/>
            <w:bottom w:val="none" w:sz="0" w:space="0" w:color="auto"/>
            <w:right w:val="none" w:sz="0" w:space="0" w:color="auto"/>
          </w:divBdr>
        </w:div>
        <w:div w:id="737627512">
          <w:marLeft w:val="480"/>
          <w:marRight w:val="0"/>
          <w:marTop w:val="0"/>
          <w:marBottom w:val="0"/>
          <w:divBdr>
            <w:top w:val="none" w:sz="0" w:space="0" w:color="auto"/>
            <w:left w:val="none" w:sz="0" w:space="0" w:color="auto"/>
            <w:bottom w:val="none" w:sz="0" w:space="0" w:color="auto"/>
            <w:right w:val="none" w:sz="0" w:space="0" w:color="auto"/>
          </w:divBdr>
        </w:div>
        <w:div w:id="93404548">
          <w:marLeft w:val="480"/>
          <w:marRight w:val="0"/>
          <w:marTop w:val="0"/>
          <w:marBottom w:val="0"/>
          <w:divBdr>
            <w:top w:val="none" w:sz="0" w:space="0" w:color="auto"/>
            <w:left w:val="none" w:sz="0" w:space="0" w:color="auto"/>
            <w:bottom w:val="none" w:sz="0" w:space="0" w:color="auto"/>
            <w:right w:val="none" w:sz="0" w:space="0" w:color="auto"/>
          </w:divBdr>
        </w:div>
        <w:div w:id="140579774">
          <w:marLeft w:val="480"/>
          <w:marRight w:val="0"/>
          <w:marTop w:val="0"/>
          <w:marBottom w:val="0"/>
          <w:divBdr>
            <w:top w:val="none" w:sz="0" w:space="0" w:color="auto"/>
            <w:left w:val="none" w:sz="0" w:space="0" w:color="auto"/>
            <w:bottom w:val="none" w:sz="0" w:space="0" w:color="auto"/>
            <w:right w:val="none" w:sz="0" w:space="0" w:color="auto"/>
          </w:divBdr>
        </w:div>
        <w:div w:id="2065592504">
          <w:marLeft w:val="480"/>
          <w:marRight w:val="0"/>
          <w:marTop w:val="0"/>
          <w:marBottom w:val="0"/>
          <w:divBdr>
            <w:top w:val="none" w:sz="0" w:space="0" w:color="auto"/>
            <w:left w:val="none" w:sz="0" w:space="0" w:color="auto"/>
            <w:bottom w:val="none" w:sz="0" w:space="0" w:color="auto"/>
            <w:right w:val="none" w:sz="0" w:space="0" w:color="auto"/>
          </w:divBdr>
        </w:div>
        <w:div w:id="1953396988">
          <w:marLeft w:val="480"/>
          <w:marRight w:val="0"/>
          <w:marTop w:val="0"/>
          <w:marBottom w:val="0"/>
          <w:divBdr>
            <w:top w:val="none" w:sz="0" w:space="0" w:color="auto"/>
            <w:left w:val="none" w:sz="0" w:space="0" w:color="auto"/>
            <w:bottom w:val="none" w:sz="0" w:space="0" w:color="auto"/>
            <w:right w:val="none" w:sz="0" w:space="0" w:color="auto"/>
          </w:divBdr>
        </w:div>
        <w:div w:id="2026979906">
          <w:marLeft w:val="480"/>
          <w:marRight w:val="0"/>
          <w:marTop w:val="0"/>
          <w:marBottom w:val="0"/>
          <w:divBdr>
            <w:top w:val="none" w:sz="0" w:space="0" w:color="auto"/>
            <w:left w:val="none" w:sz="0" w:space="0" w:color="auto"/>
            <w:bottom w:val="none" w:sz="0" w:space="0" w:color="auto"/>
            <w:right w:val="none" w:sz="0" w:space="0" w:color="auto"/>
          </w:divBdr>
        </w:div>
        <w:div w:id="2024473029">
          <w:marLeft w:val="480"/>
          <w:marRight w:val="0"/>
          <w:marTop w:val="0"/>
          <w:marBottom w:val="0"/>
          <w:divBdr>
            <w:top w:val="none" w:sz="0" w:space="0" w:color="auto"/>
            <w:left w:val="none" w:sz="0" w:space="0" w:color="auto"/>
            <w:bottom w:val="none" w:sz="0" w:space="0" w:color="auto"/>
            <w:right w:val="none" w:sz="0" w:space="0" w:color="auto"/>
          </w:divBdr>
        </w:div>
        <w:div w:id="1983851026">
          <w:marLeft w:val="480"/>
          <w:marRight w:val="0"/>
          <w:marTop w:val="0"/>
          <w:marBottom w:val="0"/>
          <w:divBdr>
            <w:top w:val="none" w:sz="0" w:space="0" w:color="auto"/>
            <w:left w:val="none" w:sz="0" w:space="0" w:color="auto"/>
            <w:bottom w:val="none" w:sz="0" w:space="0" w:color="auto"/>
            <w:right w:val="none" w:sz="0" w:space="0" w:color="auto"/>
          </w:divBdr>
        </w:div>
        <w:div w:id="56053345">
          <w:marLeft w:val="480"/>
          <w:marRight w:val="0"/>
          <w:marTop w:val="0"/>
          <w:marBottom w:val="0"/>
          <w:divBdr>
            <w:top w:val="none" w:sz="0" w:space="0" w:color="auto"/>
            <w:left w:val="none" w:sz="0" w:space="0" w:color="auto"/>
            <w:bottom w:val="none" w:sz="0" w:space="0" w:color="auto"/>
            <w:right w:val="none" w:sz="0" w:space="0" w:color="auto"/>
          </w:divBdr>
        </w:div>
        <w:div w:id="1885481508">
          <w:marLeft w:val="480"/>
          <w:marRight w:val="0"/>
          <w:marTop w:val="0"/>
          <w:marBottom w:val="0"/>
          <w:divBdr>
            <w:top w:val="none" w:sz="0" w:space="0" w:color="auto"/>
            <w:left w:val="none" w:sz="0" w:space="0" w:color="auto"/>
            <w:bottom w:val="none" w:sz="0" w:space="0" w:color="auto"/>
            <w:right w:val="none" w:sz="0" w:space="0" w:color="auto"/>
          </w:divBdr>
        </w:div>
        <w:div w:id="852304895">
          <w:marLeft w:val="480"/>
          <w:marRight w:val="0"/>
          <w:marTop w:val="0"/>
          <w:marBottom w:val="0"/>
          <w:divBdr>
            <w:top w:val="none" w:sz="0" w:space="0" w:color="auto"/>
            <w:left w:val="none" w:sz="0" w:space="0" w:color="auto"/>
            <w:bottom w:val="none" w:sz="0" w:space="0" w:color="auto"/>
            <w:right w:val="none" w:sz="0" w:space="0" w:color="auto"/>
          </w:divBdr>
        </w:div>
        <w:div w:id="266432374">
          <w:marLeft w:val="480"/>
          <w:marRight w:val="0"/>
          <w:marTop w:val="0"/>
          <w:marBottom w:val="0"/>
          <w:divBdr>
            <w:top w:val="none" w:sz="0" w:space="0" w:color="auto"/>
            <w:left w:val="none" w:sz="0" w:space="0" w:color="auto"/>
            <w:bottom w:val="none" w:sz="0" w:space="0" w:color="auto"/>
            <w:right w:val="none" w:sz="0" w:space="0" w:color="auto"/>
          </w:divBdr>
        </w:div>
        <w:div w:id="762263063">
          <w:marLeft w:val="480"/>
          <w:marRight w:val="0"/>
          <w:marTop w:val="0"/>
          <w:marBottom w:val="0"/>
          <w:divBdr>
            <w:top w:val="none" w:sz="0" w:space="0" w:color="auto"/>
            <w:left w:val="none" w:sz="0" w:space="0" w:color="auto"/>
            <w:bottom w:val="none" w:sz="0" w:space="0" w:color="auto"/>
            <w:right w:val="none" w:sz="0" w:space="0" w:color="auto"/>
          </w:divBdr>
        </w:div>
        <w:div w:id="521087356">
          <w:marLeft w:val="480"/>
          <w:marRight w:val="0"/>
          <w:marTop w:val="0"/>
          <w:marBottom w:val="0"/>
          <w:divBdr>
            <w:top w:val="none" w:sz="0" w:space="0" w:color="auto"/>
            <w:left w:val="none" w:sz="0" w:space="0" w:color="auto"/>
            <w:bottom w:val="none" w:sz="0" w:space="0" w:color="auto"/>
            <w:right w:val="none" w:sz="0" w:space="0" w:color="auto"/>
          </w:divBdr>
        </w:div>
        <w:div w:id="398939969">
          <w:marLeft w:val="480"/>
          <w:marRight w:val="0"/>
          <w:marTop w:val="0"/>
          <w:marBottom w:val="0"/>
          <w:divBdr>
            <w:top w:val="none" w:sz="0" w:space="0" w:color="auto"/>
            <w:left w:val="none" w:sz="0" w:space="0" w:color="auto"/>
            <w:bottom w:val="none" w:sz="0" w:space="0" w:color="auto"/>
            <w:right w:val="none" w:sz="0" w:space="0" w:color="auto"/>
          </w:divBdr>
        </w:div>
        <w:div w:id="1801679116">
          <w:marLeft w:val="480"/>
          <w:marRight w:val="0"/>
          <w:marTop w:val="0"/>
          <w:marBottom w:val="0"/>
          <w:divBdr>
            <w:top w:val="none" w:sz="0" w:space="0" w:color="auto"/>
            <w:left w:val="none" w:sz="0" w:space="0" w:color="auto"/>
            <w:bottom w:val="none" w:sz="0" w:space="0" w:color="auto"/>
            <w:right w:val="none" w:sz="0" w:space="0" w:color="auto"/>
          </w:divBdr>
        </w:div>
        <w:div w:id="2040424479">
          <w:marLeft w:val="480"/>
          <w:marRight w:val="0"/>
          <w:marTop w:val="0"/>
          <w:marBottom w:val="0"/>
          <w:divBdr>
            <w:top w:val="none" w:sz="0" w:space="0" w:color="auto"/>
            <w:left w:val="none" w:sz="0" w:space="0" w:color="auto"/>
            <w:bottom w:val="none" w:sz="0" w:space="0" w:color="auto"/>
            <w:right w:val="none" w:sz="0" w:space="0" w:color="auto"/>
          </w:divBdr>
        </w:div>
        <w:div w:id="262761320">
          <w:marLeft w:val="480"/>
          <w:marRight w:val="0"/>
          <w:marTop w:val="0"/>
          <w:marBottom w:val="0"/>
          <w:divBdr>
            <w:top w:val="none" w:sz="0" w:space="0" w:color="auto"/>
            <w:left w:val="none" w:sz="0" w:space="0" w:color="auto"/>
            <w:bottom w:val="none" w:sz="0" w:space="0" w:color="auto"/>
            <w:right w:val="none" w:sz="0" w:space="0" w:color="auto"/>
          </w:divBdr>
        </w:div>
        <w:div w:id="791707073">
          <w:marLeft w:val="480"/>
          <w:marRight w:val="0"/>
          <w:marTop w:val="0"/>
          <w:marBottom w:val="0"/>
          <w:divBdr>
            <w:top w:val="none" w:sz="0" w:space="0" w:color="auto"/>
            <w:left w:val="none" w:sz="0" w:space="0" w:color="auto"/>
            <w:bottom w:val="none" w:sz="0" w:space="0" w:color="auto"/>
            <w:right w:val="none" w:sz="0" w:space="0" w:color="auto"/>
          </w:divBdr>
        </w:div>
        <w:div w:id="176433184">
          <w:marLeft w:val="480"/>
          <w:marRight w:val="0"/>
          <w:marTop w:val="0"/>
          <w:marBottom w:val="0"/>
          <w:divBdr>
            <w:top w:val="none" w:sz="0" w:space="0" w:color="auto"/>
            <w:left w:val="none" w:sz="0" w:space="0" w:color="auto"/>
            <w:bottom w:val="none" w:sz="0" w:space="0" w:color="auto"/>
            <w:right w:val="none" w:sz="0" w:space="0" w:color="auto"/>
          </w:divBdr>
        </w:div>
        <w:div w:id="1595506499">
          <w:marLeft w:val="480"/>
          <w:marRight w:val="0"/>
          <w:marTop w:val="0"/>
          <w:marBottom w:val="0"/>
          <w:divBdr>
            <w:top w:val="none" w:sz="0" w:space="0" w:color="auto"/>
            <w:left w:val="none" w:sz="0" w:space="0" w:color="auto"/>
            <w:bottom w:val="none" w:sz="0" w:space="0" w:color="auto"/>
            <w:right w:val="none" w:sz="0" w:space="0" w:color="auto"/>
          </w:divBdr>
        </w:div>
        <w:div w:id="1839735028">
          <w:marLeft w:val="480"/>
          <w:marRight w:val="0"/>
          <w:marTop w:val="0"/>
          <w:marBottom w:val="0"/>
          <w:divBdr>
            <w:top w:val="none" w:sz="0" w:space="0" w:color="auto"/>
            <w:left w:val="none" w:sz="0" w:space="0" w:color="auto"/>
            <w:bottom w:val="none" w:sz="0" w:space="0" w:color="auto"/>
            <w:right w:val="none" w:sz="0" w:space="0" w:color="auto"/>
          </w:divBdr>
        </w:div>
        <w:div w:id="1346399934">
          <w:marLeft w:val="480"/>
          <w:marRight w:val="0"/>
          <w:marTop w:val="0"/>
          <w:marBottom w:val="0"/>
          <w:divBdr>
            <w:top w:val="none" w:sz="0" w:space="0" w:color="auto"/>
            <w:left w:val="none" w:sz="0" w:space="0" w:color="auto"/>
            <w:bottom w:val="none" w:sz="0" w:space="0" w:color="auto"/>
            <w:right w:val="none" w:sz="0" w:space="0" w:color="auto"/>
          </w:divBdr>
        </w:div>
        <w:div w:id="411513372">
          <w:marLeft w:val="480"/>
          <w:marRight w:val="0"/>
          <w:marTop w:val="0"/>
          <w:marBottom w:val="0"/>
          <w:divBdr>
            <w:top w:val="none" w:sz="0" w:space="0" w:color="auto"/>
            <w:left w:val="none" w:sz="0" w:space="0" w:color="auto"/>
            <w:bottom w:val="none" w:sz="0" w:space="0" w:color="auto"/>
            <w:right w:val="none" w:sz="0" w:space="0" w:color="auto"/>
          </w:divBdr>
        </w:div>
        <w:div w:id="1717117860">
          <w:marLeft w:val="480"/>
          <w:marRight w:val="0"/>
          <w:marTop w:val="0"/>
          <w:marBottom w:val="0"/>
          <w:divBdr>
            <w:top w:val="none" w:sz="0" w:space="0" w:color="auto"/>
            <w:left w:val="none" w:sz="0" w:space="0" w:color="auto"/>
            <w:bottom w:val="none" w:sz="0" w:space="0" w:color="auto"/>
            <w:right w:val="none" w:sz="0" w:space="0" w:color="auto"/>
          </w:divBdr>
        </w:div>
        <w:div w:id="1805585737">
          <w:marLeft w:val="480"/>
          <w:marRight w:val="0"/>
          <w:marTop w:val="0"/>
          <w:marBottom w:val="0"/>
          <w:divBdr>
            <w:top w:val="none" w:sz="0" w:space="0" w:color="auto"/>
            <w:left w:val="none" w:sz="0" w:space="0" w:color="auto"/>
            <w:bottom w:val="none" w:sz="0" w:space="0" w:color="auto"/>
            <w:right w:val="none" w:sz="0" w:space="0" w:color="auto"/>
          </w:divBdr>
        </w:div>
        <w:div w:id="960769480">
          <w:marLeft w:val="480"/>
          <w:marRight w:val="0"/>
          <w:marTop w:val="0"/>
          <w:marBottom w:val="0"/>
          <w:divBdr>
            <w:top w:val="none" w:sz="0" w:space="0" w:color="auto"/>
            <w:left w:val="none" w:sz="0" w:space="0" w:color="auto"/>
            <w:bottom w:val="none" w:sz="0" w:space="0" w:color="auto"/>
            <w:right w:val="none" w:sz="0" w:space="0" w:color="auto"/>
          </w:divBdr>
        </w:div>
        <w:div w:id="1738475172">
          <w:marLeft w:val="480"/>
          <w:marRight w:val="0"/>
          <w:marTop w:val="0"/>
          <w:marBottom w:val="0"/>
          <w:divBdr>
            <w:top w:val="none" w:sz="0" w:space="0" w:color="auto"/>
            <w:left w:val="none" w:sz="0" w:space="0" w:color="auto"/>
            <w:bottom w:val="none" w:sz="0" w:space="0" w:color="auto"/>
            <w:right w:val="none" w:sz="0" w:space="0" w:color="auto"/>
          </w:divBdr>
        </w:div>
        <w:div w:id="1452282696">
          <w:marLeft w:val="480"/>
          <w:marRight w:val="0"/>
          <w:marTop w:val="0"/>
          <w:marBottom w:val="0"/>
          <w:divBdr>
            <w:top w:val="none" w:sz="0" w:space="0" w:color="auto"/>
            <w:left w:val="none" w:sz="0" w:space="0" w:color="auto"/>
            <w:bottom w:val="none" w:sz="0" w:space="0" w:color="auto"/>
            <w:right w:val="none" w:sz="0" w:space="0" w:color="auto"/>
          </w:divBdr>
        </w:div>
        <w:div w:id="1360593375">
          <w:marLeft w:val="480"/>
          <w:marRight w:val="0"/>
          <w:marTop w:val="0"/>
          <w:marBottom w:val="0"/>
          <w:divBdr>
            <w:top w:val="none" w:sz="0" w:space="0" w:color="auto"/>
            <w:left w:val="none" w:sz="0" w:space="0" w:color="auto"/>
            <w:bottom w:val="none" w:sz="0" w:space="0" w:color="auto"/>
            <w:right w:val="none" w:sz="0" w:space="0" w:color="auto"/>
          </w:divBdr>
        </w:div>
        <w:div w:id="1355687766">
          <w:marLeft w:val="480"/>
          <w:marRight w:val="0"/>
          <w:marTop w:val="0"/>
          <w:marBottom w:val="0"/>
          <w:divBdr>
            <w:top w:val="none" w:sz="0" w:space="0" w:color="auto"/>
            <w:left w:val="none" w:sz="0" w:space="0" w:color="auto"/>
            <w:bottom w:val="none" w:sz="0" w:space="0" w:color="auto"/>
            <w:right w:val="none" w:sz="0" w:space="0" w:color="auto"/>
          </w:divBdr>
        </w:div>
        <w:div w:id="589850276">
          <w:marLeft w:val="480"/>
          <w:marRight w:val="0"/>
          <w:marTop w:val="0"/>
          <w:marBottom w:val="0"/>
          <w:divBdr>
            <w:top w:val="none" w:sz="0" w:space="0" w:color="auto"/>
            <w:left w:val="none" w:sz="0" w:space="0" w:color="auto"/>
            <w:bottom w:val="none" w:sz="0" w:space="0" w:color="auto"/>
            <w:right w:val="none" w:sz="0" w:space="0" w:color="auto"/>
          </w:divBdr>
        </w:div>
        <w:div w:id="1521701503">
          <w:marLeft w:val="480"/>
          <w:marRight w:val="0"/>
          <w:marTop w:val="0"/>
          <w:marBottom w:val="0"/>
          <w:divBdr>
            <w:top w:val="none" w:sz="0" w:space="0" w:color="auto"/>
            <w:left w:val="none" w:sz="0" w:space="0" w:color="auto"/>
            <w:bottom w:val="none" w:sz="0" w:space="0" w:color="auto"/>
            <w:right w:val="none" w:sz="0" w:space="0" w:color="auto"/>
          </w:divBdr>
        </w:div>
        <w:div w:id="1836652132">
          <w:marLeft w:val="480"/>
          <w:marRight w:val="0"/>
          <w:marTop w:val="0"/>
          <w:marBottom w:val="0"/>
          <w:divBdr>
            <w:top w:val="none" w:sz="0" w:space="0" w:color="auto"/>
            <w:left w:val="none" w:sz="0" w:space="0" w:color="auto"/>
            <w:bottom w:val="none" w:sz="0" w:space="0" w:color="auto"/>
            <w:right w:val="none" w:sz="0" w:space="0" w:color="auto"/>
          </w:divBdr>
        </w:div>
        <w:div w:id="258023927">
          <w:marLeft w:val="480"/>
          <w:marRight w:val="0"/>
          <w:marTop w:val="0"/>
          <w:marBottom w:val="0"/>
          <w:divBdr>
            <w:top w:val="none" w:sz="0" w:space="0" w:color="auto"/>
            <w:left w:val="none" w:sz="0" w:space="0" w:color="auto"/>
            <w:bottom w:val="none" w:sz="0" w:space="0" w:color="auto"/>
            <w:right w:val="none" w:sz="0" w:space="0" w:color="auto"/>
          </w:divBdr>
        </w:div>
        <w:div w:id="473375899">
          <w:marLeft w:val="480"/>
          <w:marRight w:val="0"/>
          <w:marTop w:val="0"/>
          <w:marBottom w:val="0"/>
          <w:divBdr>
            <w:top w:val="none" w:sz="0" w:space="0" w:color="auto"/>
            <w:left w:val="none" w:sz="0" w:space="0" w:color="auto"/>
            <w:bottom w:val="none" w:sz="0" w:space="0" w:color="auto"/>
            <w:right w:val="none" w:sz="0" w:space="0" w:color="auto"/>
          </w:divBdr>
        </w:div>
        <w:div w:id="1836337496">
          <w:marLeft w:val="480"/>
          <w:marRight w:val="0"/>
          <w:marTop w:val="0"/>
          <w:marBottom w:val="0"/>
          <w:divBdr>
            <w:top w:val="none" w:sz="0" w:space="0" w:color="auto"/>
            <w:left w:val="none" w:sz="0" w:space="0" w:color="auto"/>
            <w:bottom w:val="none" w:sz="0" w:space="0" w:color="auto"/>
            <w:right w:val="none" w:sz="0" w:space="0" w:color="auto"/>
          </w:divBdr>
        </w:div>
        <w:div w:id="1161237221">
          <w:marLeft w:val="480"/>
          <w:marRight w:val="0"/>
          <w:marTop w:val="0"/>
          <w:marBottom w:val="0"/>
          <w:divBdr>
            <w:top w:val="none" w:sz="0" w:space="0" w:color="auto"/>
            <w:left w:val="none" w:sz="0" w:space="0" w:color="auto"/>
            <w:bottom w:val="none" w:sz="0" w:space="0" w:color="auto"/>
            <w:right w:val="none" w:sz="0" w:space="0" w:color="auto"/>
          </w:divBdr>
        </w:div>
        <w:div w:id="1904833881">
          <w:marLeft w:val="480"/>
          <w:marRight w:val="0"/>
          <w:marTop w:val="0"/>
          <w:marBottom w:val="0"/>
          <w:divBdr>
            <w:top w:val="none" w:sz="0" w:space="0" w:color="auto"/>
            <w:left w:val="none" w:sz="0" w:space="0" w:color="auto"/>
            <w:bottom w:val="none" w:sz="0" w:space="0" w:color="auto"/>
            <w:right w:val="none" w:sz="0" w:space="0" w:color="auto"/>
          </w:divBdr>
        </w:div>
        <w:div w:id="1956987314">
          <w:marLeft w:val="480"/>
          <w:marRight w:val="0"/>
          <w:marTop w:val="0"/>
          <w:marBottom w:val="0"/>
          <w:divBdr>
            <w:top w:val="none" w:sz="0" w:space="0" w:color="auto"/>
            <w:left w:val="none" w:sz="0" w:space="0" w:color="auto"/>
            <w:bottom w:val="none" w:sz="0" w:space="0" w:color="auto"/>
            <w:right w:val="none" w:sz="0" w:space="0" w:color="auto"/>
          </w:divBdr>
        </w:div>
        <w:div w:id="2005548879">
          <w:marLeft w:val="480"/>
          <w:marRight w:val="0"/>
          <w:marTop w:val="0"/>
          <w:marBottom w:val="0"/>
          <w:divBdr>
            <w:top w:val="none" w:sz="0" w:space="0" w:color="auto"/>
            <w:left w:val="none" w:sz="0" w:space="0" w:color="auto"/>
            <w:bottom w:val="none" w:sz="0" w:space="0" w:color="auto"/>
            <w:right w:val="none" w:sz="0" w:space="0" w:color="auto"/>
          </w:divBdr>
        </w:div>
        <w:div w:id="1345477183">
          <w:marLeft w:val="480"/>
          <w:marRight w:val="0"/>
          <w:marTop w:val="0"/>
          <w:marBottom w:val="0"/>
          <w:divBdr>
            <w:top w:val="none" w:sz="0" w:space="0" w:color="auto"/>
            <w:left w:val="none" w:sz="0" w:space="0" w:color="auto"/>
            <w:bottom w:val="none" w:sz="0" w:space="0" w:color="auto"/>
            <w:right w:val="none" w:sz="0" w:space="0" w:color="auto"/>
          </w:divBdr>
        </w:div>
        <w:div w:id="986008826">
          <w:marLeft w:val="480"/>
          <w:marRight w:val="0"/>
          <w:marTop w:val="0"/>
          <w:marBottom w:val="0"/>
          <w:divBdr>
            <w:top w:val="none" w:sz="0" w:space="0" w:color="auto"/>
            <w:left w:val="none" w:sz="0" w:space="0" w:color="auto"/>
            <w:bottom w:val="none" w:sz="0" w:space="0" w:color="auto"/>
            <w:right w:val="none" w:sz="0" w:space="0" w:color="auto"/>
          </w:divBdr>
        </w:div>
        <w:div w:id="743262463">
          <w:marLeft w:val="480"/>
          <w:marRight w:val="0"/>
          <w:marTop w:val="0"/>
          <w:marBottom w:val="0"/>
          <w:divBdr>
            <w:top w:val="none" w:sz="0" w:space="0" w:color="auto"/>
            <w:left w:val="none" w:sz="0" w:space="0" w:color="auto"/>
            <w:bottom w:val="none" w:sz="0" w:space="0" w:color="auto"/>
            <w:right w:val="none" w:sz="0" w:space="0" w:color="auto"/>
          </w:divBdr>
        </w:div>
        <w:div w:id="10301">
          <w:marLeft w:val="480"/>
          <w:marRight w:val="0"/>
          <w:marTop w:val="0"/>
          <w:marBottom w:val="0"/>
          <w:divBdr>
            <w:top w:val="none" w:sz="0" w:space="0" w:color="auto"/>
            <w:left w:val="none" w:sz="0" w:space="0" w:color="auto"/>
            <w:bottom w:val="none" w:sz="0" w:space="0" w:color="auto"/>
            <w:right w:val="none" w:sz="0" w:space="0" w:color="auto"/>
          </w:divBdr>
        </w:div>
        <w:div w:id="1234008021">
          <w:marLeft w:val="480"/>
          <w:marRight w:val="0"/>
          <w:marTop w:val="0"/>
          <w:marBottom w:val="0"/>
          <w:divBdr>
            <w:top w:val="none" w:sz="0" w:space="0" w:color="auto"/>
            <w:left w:val="none" w:sz="0" w:space="0" w:color="auto"/>
            <w:bottom w:val="none" w:sz="0" w:space="0" w:color="auto"/>
            <w:right w:val="none" w:sz="0" w:space="0" w:color="auto"/>
          </w:divBdr>
        </w:div>
        <w:div w:id="1317101499">
          <w:marLeft w:val="480"/>
          <w:marRight w:val="0"/>
          <w:marTop w:val="0"/>
          <w:marBottom w:val="0"/>
          <w:divBdr>
            <w:top w:val="none" w:sz="0" w:space="0" w:color="auto"/>
            <w:left w:val="none" w:sz="0" w:space="0" w:color="auto"/>
            <w:bottom w:val="none" w:sz="0" w:space="0" w:color="auto"/>
            <w:right w:val="none" w:sz="0" w:space="0" w:color="auto"/>
          </w:divBdr>
        </w:div>
        <w:div w:id="793719990">
          <w:marLeft w:val="480"/>
          <w:marRight w:val="0"/>
          <w:marTop w:val="0"/>
          <w:marBottom w:val="0"/>
          <w:divBdr>
            <w:top w:val="none" w:sz="0" w:space="0" w:color="auto"/>
            <w:left w:val="none" w:sz="0" w:space="0" w:color="auto"/>
            <w:bottom w:val="none" w:sz="0" w:space="0" w:color="auto"/>
            <w:right w:val="none" w:sz="0" w:space="0" w:color="auto"/>
          </w:divBdr>
        </w:div>
        <w:div w:id="947784451">
          <w:marLeft w:val="480"/>
          <w:marRight w:val="0"/>
          <w:marTop w:val="0"/>
          <w:marBottom w:val="0"/>
          <w:divBdr>
            <w:top w:val="none" w:sz="0" w:space="0" w:color="auto"/>
            <w:left w:val="none" w:sz="0" w:space="0" w:color="auto"/>
            <w:bottom w:val="none" w:sz="0" w:space="0" w:color="auto"/>
            <w:right w:val="none" w:sz="0" w:space="0" w:color="auto"/>
          </w:divBdr>
        </w:div>
        <w:div w:id="2145661888">
          <w:marLeft w:val="480"/>
          <w:marRight w:val="0"/>
          <w:marTop w:val="0"/>
          <w:marBottom w:val="0"/>
          <w:divBdr>
            <w:top w:val="none" w:sz="0" w:space="0" w:color="auto"/>
            <w:left w:val="none" w:sz="0" w:space="0" w:color="auto"/>
            <w:bottom w:val="none" w:sz="0" w:space="0" w:color="auto"/>
            <w:right w:val="none" w:sz="0" w:space="0" w:color="auto"/>
          </w:divBdr>
        </w:div>
        <w:div w:id="1867213205">
          <w:marLeft w:val="480"/>
          <w:marRight w:val="0"/>
          <w:marTop w:val="0"/>
          <w:marBottom w:val="0"/>
          <w:divBdr>
            <w:top w:val="none" w:sz="0" w:space="0" w:color="auto"/>
            <w:left w:val="none" w:sz="0" w:space="0" w:color="auto"/>
            <w:bottom w:val="none" w:sz="0" w:space="0" w:color="auto"/>
            <w:right w:val="none" w:sz="0" w:space="0" w:color="auto"/>
          </w:divBdr>
        </w:div>
        <w:div w:id="564800057">
          <w:marLeft w:val="480"/>
          <w:marRight w:val="0"/>
          <w:marTop w:val="0"/>
          <w:marBottom w:val="0"/>
          <w:divBdr>
            <w:top w:val="none" w:sz="0" w:space="0" w:color="auto"/>
            <w:left w:val="none" w:sz="0" w:space="0" w:color="auto"/>
            <w:bottom w:val="none" w:sz="0" w:space="0" w:color="auto"/>
            <w:right w:val="none" w:sz="0" w:space="0" w:color="auto"/>
          </w:divBdr>
        </w:div>
        <w:div w:id="1662585288">
          <w:marLeft w:val="480"/>
          <w:marRight w:val="0"/>
          <w:marTop w:val="0"/>
          <w:marBottom w:val="0"/>
          <w:divBdr>
            <w:top w:val="none" w:sz="0" w:space="0" w:color="auto"/>
            <w:left w:val="none" w:sz="0" w:space="0" w:color="auto"/>
            <w:bottom w:val="none" w:sz="0" w:space="0" w:color="auto"/>
            <w:right w:val="none" w:sz="0" w:space="0" w:color="auto"/>
          </w:divBdr>
        </w:div>
        <w:div w:id="1119225116">
          <w:marLeft w:val="480"/>
          <w:marRight w:val="0"/>
          <w:marTop w:val="0"/>
          <w:marBottom w:val="0"/>
          <w:divBdr>
            <w:top w:val="none" w:sz="0" w:space="0" w:color="auto"/>
            <w:left w:val="none" w:sz="0" w:space="0" w:color="auto"/>
            <w:bottom w:val="none" w:sz="0" w:space="0" w:color="auto"/>
            <w:right w:val="none" w:sz="0" w:space="0" w:color="auto"/>
          </w:divBdr>
        </w:div>
        <w:div w:id="381904753">
          <w:marLeft w:val="480"/>
          <w:marRight w:val="0"/>
          <w:marTop w:val="0"/>
          <w:marBottom w:val="0"/>
          <w:divBdr>
            <w:top w:val="none" w:sz="0" w:space="0" w:color="auto"/>
            <w:left w:val="none" w:sz="0" w:space="0" w:color="auto"/>
            <w:bottom w:val="none" w:sz="0" w:space="0" w:color="auto"/>
            <w:right w:val="none" w:sz="0" w:space="0" w:color="auto"/>
          </w:divBdr>
        </w:div>
        <w:div w:id="1993099355">
          <w:marLeft w:val="480"/>
          <w:marRight w:val="0"/>
          <w:marTop w:val="0"/>
          <w:marBottom w:val="0"/>
          <w:divBdr>
            <w:top w:val="none" w:sz="0" w:space="0" w:color="auto"/>
            <w:left w:val="none" w:sz="0" w:space="0" w:color="auto"/>
            <w:bottom w:val="none" w:sz="0" w:space="0" w:color="auto"/>
            <w:right w:val="none" w:sz="0" w:space="0" w:color="auto"/>
          </w:divBdr>
        </w:div>
        <w:div w:id="1891728603">
          <w:marLeft w:val="480"/>
          <w:marRight w:val="0"/>
          <w:marTop w:val="0"/>
          <w:marBottom w:val="0"/>
          <w:divBdr>
            <w:top w:val="none" w:sz="0" w:space="0" w:color="auto"/>
            <w:left w:val="none" w:sz="0" w:space="0" w:color="auto"/>
            <w:bottom w:val="none" w:sz="0" w:space="0" w:color="auto"/>
            <w:right w:val="none" w:sz="0" w:space="0" w:color="auto"/>
          </w:divBdr>
        </w:div>
        <w:div w:id="2113624914">
          <w:marLeft w:val="480"/>
          <w:marRight w:val="0"/>
          <w:marTop w:val="0"/>
          <w:marBottom w:val="0"/>
          <w:divBdr>
            <w:top w:val="none" w:sz="0" w:space="0" w:color="auto"/>
            <w:left w:val="none" w:sz="0" w:space="0" w:color="auto"/>
            <w:bottom w:val="none" w:sz="0" w:space="0" w:color="auto"/>
            <w:right w:val="none" w:sz="0" w:space="0" w:color="auto"/>
          </w:divBdr>
        </w:div>
      </w:divsChild>
    </w:div>
    <w:div w:id="2109158247">
      <w:bodyDiv w:val="1"/>
      <w:marLeft w:val="0"/>
      <w:marRight w:val="0"/>
      <w:marTop w:val="0"/>
      <w:marBottom w:val="0"/>
      <w:divBdr>
        <w:top w:val="none" w:sz="0" w:space="0" w:color="auto"/>
        <w:left w:val="none" w:sz="0" w:space="0" w:color="auto"/>
        <w:bottom w:val="none" w:sz="0" w:space="0" w:color="auto"/>
        <w:right w:val="none" w:sz="0" w:space="0" w:color="auto"/>
      </w:divBdr>
    </w:div>
    <w:div w:id="2111849169">
      <w:bodyDiv w:val="1"/>
      <w:marLeft w:val="0"/>
      <w:marRight w:val="0"/>
      <w:marTop w:val="0"/>
      <w:marBottom w:val="0"/>
      <w:divBdr>
        <w:top w:val="none" w:sz="0" w:space="0" w:color="auto"/>
        <w:left w:val="none" w:sz="0" w:space="0" w:color="auto"/>
        <w:bottom w:val="none" w:sz="0" w:space="0" w:color="auto"/>
        <w:right w:val="none" w:sz="0" w:space="0" w:color="auto"/>
      </w:divBdr>
    </w:div>
    <w:div w:id="2112387697">
      <w:bodyDiv w:val="1"/>
      <w:marLeft w:val="0"/>
      <w:marRight w:val="0"/>
      <w:marTop w:val="0"/>
      <w:marBottom w:val="0"/>
      <w:divBdr>
        <w:top w:val="none" w:sz="0" w:space="0" w:color="auto"/>
        <w:left w:val="none" w:sz="0" w:space="0" w:color="auto"/>
        <w:bottom w:val="none" w:sz="0" w:space="0" w:color="auto"/>
        <w:right w:val="none" w:sz="0" w:space="0" w:color="auto"/>
      </w:divBdr>
    </w:div>
    <w:div w:id="2113276003">
      <w:bodyDiv w:val="1"/>
      <w:marLeft w:val="0"/>
      <w:marRight w:val="0"/>
      <w:marTop w:val="0"/>
      <w:marBottom w:val="0"/>
      <w:divBdr>
        <w:top w:val="none" w:sz="0" w:space="0" w:color="auto"/>
        <w:left w:val="none" w:sz="0" w:space="0" w:color="auto"/>
        <w:bottom w:val="none" w:sz="0" w:space="0" w:color="auto"/>
        <w:right w:val="none" w:sz="0" w:space="0" w:color="auto"/>
      </w:divBdr>
    </w:div>
    <w:div w:id="2116826560">
      <w:bodyDiv w:val="1"/>
      <w:marLeft w:val="0"/>
      <w:marRight w:val="0"/>
      <w:marTop w:val="0"/>
      <w:marBottom w:val="0"/>
      <w:divBdr>
        <w:top w:val="none" w:sz="0" w:space="0" w:color="auto"/>
        <w:left w:val="none" w:sz="0" w:space="0" w:color="auto"/>
        <w:bottom w:val="none" w:sz="0" w:space="0" w:color="auto"/>
        <w:right w:val="none" w:sz="0" w:space="0" w:color="auto"/>
      </w:divBdr>
    </w:div>
    <w:div w:id="2117015187">
      <w:bodyDiv w:val="1"/>
      <w:marLeft w:val="0"/>
      <w:marRight w:val="0"/>
      <w:marTop w:val="0"/>
      <w:marBottom w:val="0"/>
      <w:divBdr>
        <w:top w:val="none" w:sz="0" w:space="0" w:color="auto"/>
        <w:left w:val="none" w:sz="0" w:space="0" w:color="auto"/>
        <w:bottom w:val="none" w:sz="0" w:space="0" w:color="auto"/>
        <w:right w:val="none" w:sz="0" w:space="0" w:color="auto"/>
      </w:divBdr>
    </w:div>
    <w:div w:id="2119568098">
      <w:bodyDiv w:val="1"/>
      <w:marLeft w:val="0"/>
      <w:marRight w:val="0"/>
      <w:marTop w:val="0"/>
      <w:marBottom w:val="0"/>
      <w:divBdr>
        <w:top w:val="none" w:sz="0" w:space="0" w:color="auto"/>
        <w:left w:val="none" w:sz="0" w:space="0" w:color="auto"/>
        <w:bottom w:val="none" w:sz="0" w:space="0" w:color="auto"/>
        <w:right w:val="none" w:sz="0" w:space="0" w:color="auto"/>
      </w:divBdr>
    </w:div>
    <w:div w:id="2122138430">
      <w:bodyDiv w:val="1"/>
      <w:marLeft w:val="0"/>
      <w:marRight w:val="0"/>
      <w:marTop w:val="0"/>
      <w:marBottom w:val="0"/>
      <w:divBdr>
        <w:top w:val="none" w:sz="0" w:space="0" w:color="auto"/>
        <w:left w:val="none" w:sz="0" w:space="0" w:color="auto"/>
        <w:bottom w:val="none" w:sz="0" w:space="0" w:color="auto"/>
        <w:right w:val="none" w:sz="0" w:space="0" w:color="auto"/>
      </w:divBdr>
    </w:div>
    <w:div w:id="2126847052">
      <w:bodyDiv w:val="1"/>
      <w:marLeft w:val="0"/>
      <w:marRight w:val="0"/>
      <w:marTop w:val="0"/>
      <w:marBottom w:val="0"/>
      <w:divBdr>
        <w:top w:val="none" w:sz="0" w:space="0" w:color="auto"/>
        <w:left w:val="none" w:sz="0" w:space="0" w:color="auto"/>
        <w:bottom w:val="none" w:sz="0" w:space="0" w:color="auto"/>
        <w:right w:val="none" w:sz="0" w:space="0" w:color="auto"/>
      </w:divBdr>
    </w:div>
    <w:div w:id="2128115621">
      <w:bodyDiv w:val="1"/>
      <w:marLeft w:val="0"/>
      <w:marRight w:val="0"/>
      <w:marTop w:val="0"/>
      <w:marBottom w:val="0"/>
      <w:divBdr>
        <w:top w:val="none" w:sz="0" w:space="0" w:color="auto"/>
        <w:left w:val="none" w:sz="0" w:space="0" w:color="auto"/>
        <w:bottom w:val="none" w:sz="0" w:space="0" w:color="auto"/>
        <w:right w:val="none" w:sz="0" w:space="0" w:color="auto"/>
      </w:divBdr>
    </w:div>
    <w:div w:id="2131245097">
      <w:bodyDiv w:val="1"/>
      <w:marLeft w:val="0"/>
      <w:marRight w:val="0"/>
      <w:marTop w:val="0"/>
      <w:marBottom w:val="0"/>
      <w:divBdr>
        <w:top w:val="none" w:sz="0" w:space="0" w:color="auto"/>
        <w:left w:val="none" w:sz="0" w:space="0" w:color="auto"/>
        <w:bottom w:val="none" w:sz="0" w:space="0" w:color="auto"/>
        <w:right w:val="none" w:sz="0" w:space="0" w:color="auto"/>
      </w:divBdr>
    </w:div>
    <w:div w:id="2132281190">
      <w:bodyDiv w:val="1"/>
      <w:marLeft w:val="0"/>
      <w:marRight w:val="0"/>
      <w:marTop w:val="0"/>
      <w:marBottom w:val="0"/>
      <w:divBdr>
        <w:top w:val="none" w:sz="0" w:space="0" w:color="auto"/>
        <w:left w:val="none" w:sz="0" w:space="0" w:color="auto"/>
        <w:bottom w:val="none" w:sz="0" w:space="0" w:color="auto"/>
        <w:right w:val="none" w:sz="0" w:space="0" w:color="auto"/>
      </w:divBdr>
    </w:div>
    <w:div w:id="2133360095">
      <w:bodyDiv w:val="1"/>
      <w:marLeft w:val="0"/>
      <w:marRight w:val="0"/>
      <w:marTop w:val="0"/>
      <w:marBottom w:val="0"/>
      <w:divBdr>
        <w:top w:val="none" w:sz="0" w:space="0" w:color="auto"/>
        <w:left w:val="none" w:sz="0" w:space="0" w:color="auto"/>
        <w:bottom w:val="none" w:sz="0" w:space="0" w:color="auto"/>
        <w:right w:val="none" w:sz="0" w:space="0" w:color="auto"/>
      </w:divBdr>
    </w:div>
    <w:div w:id="2138179358">
      <w:bodyDiv w:val="1"/>
      <w:marLeft w:val="0"/>
      <w:marRight w:val="0"/>
      <w:marTop w:val="0"/>
      <w:marBottom w:val="0"/>
      <w:divBdr>
        <w:top w:val="none" w:sz="0" w:space="0" w:color="auto"/>
        <w:left w:val="none" w:sz="0" w:space="0" w:color="auto"/>
        <w:bottom w:val="none" w:sz="0" w:space="0" w:color="auto"/>
        <w:right w:val="none" w:sz="0" w:space="0" w:color="auto"/>
      </w:divBdr>
    </w:div>
    <w:div w:id="2141803639">
      <w:bodyDiv w:val="1"/>
      <w:marLeft w:val="0"/>
      <w:marRight w:val="0"/>
      <w:marTop w:val="0"/>
      <w:marBottom w:val="0"/>
      <w:divBdr>
        <w:top w:val="none" w:sz="0" w:space="0" w:color="auto"/>
        <w:left w:val="none" w:sz="0" w:space="0" w:color="auto"/>
        <w:bottom w:val="none" w:sz="0" w:space="0" w:color="auto"/>
        <w:right w:val="none" w:sz="0" w:space="0" w:color="auto"/>
      </w:divBdr>
    </w:div>
    <w:div w:id="2144694272">
      <w:bodyDiv w:val="1"/>
      <w:marLeft w:val="0"/>
      <w:marRight w:val="0"/>
      <w:marTop w:val="0"/>
      <w:marBottom w:val="0"/>
      <w:divBdr>
        <w:top w:val="none" w:sz="0" w:space="0" w:color="auto"/>
        <w:left w:val="none" w:sz="0" w:space="0" w:color="auto"/>
        <w:bottom w:val="none" w:sz="0" w:space="0" w:color="auto"/>
        <w:right w:val="none" w:sz="0" w:space="0" w:color="auto"/>
      </w:divBdr>
    </w:div>
    <w:div w:id="2145467244">
      <w:bodyDiv w:val="1"/>
      <w:marLeft w:val="0"/>
      <w:marRight w:val="0"/>
      <w:marTop w:val="0"/>
      <w:marBottom w:val="0"/>
      <w:divBdr>
        <w:top w:val="none" w:sz="0" w:space="0" w:color="auto"/>
        <w:left w:val="none" w:sz="0" w:space="0" w:color="auto"/>
        <w:bottom w:val="none" w:sz="0" w:space="0" w:color="auto"/>
        <w:right w:val="none" w:sz="0" w:space="0" w:color="auto"/>
      </w:divBdr>
    </w:div>
    <w:div w:id="21456551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marco.gandolfo@donders.ru.nl" TargetMode="External"/><Relationship Id="rId13" Type="http://schemas.openxmlformats.org/officeDocument/2006/relationships/hyperlink" Target="mailto:liuba.papeo@isc.cnrs.fr" TargetMode="External"/><Relationship Id="rId18" Type="http://schemas.openxmlformats.org/officeDocument/2006/relationships/hyperlink" Target="https://osf.io/m9vp2/"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hyperlink" Target="mailto:marco.gandolfo@donders.ru.nl" TargetMode="External"/><Relationship Id="rId17" Type="http://schemas.openxmlformats.org/officeDocument/2006/relationships/hyperlink" Target="https://aspredicted.org/4CZ_GGG" TargetMode="External"/><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s://osf.io/m9vp2/" TargetMode="External"/><Relationship Id="rId20" Type="http://schemas.openxmlformats.org/officeDocument/2006/relationships/image" Target="media/image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arco2gandolfo@gmail.com"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osf.io/m9vp2/" TargetMode="External"/><Relationship Id="rId23" Type="http://schemas.openxmlformats.org/officeDocument/2006/relationships/footer" Target="footer1.xml"/><Relationship Id="rId10" Type="http://schemas.openxmlformats.org/officeDocument/2006/relationships/hyperlink" Target="https://aspredicted.org/4CZ_GGG" TargetMode="External"/><Relationship Id="rId19"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mailto:k.koldewyn@bangor.ac.uk" TargetMode="External"/><Relationship Id="rId14" Type="http://schemas.openxmlformats.org/officeDocument/2006/relationships/hyperlink" Target="https://osf.io/m9vp2/" TargetMode="External"/><Relationship Id="rId22"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énéral"/>
          <w:gallery w:val="placeholder"/>
        </w:category>
        <w:types>
          <w:type w:val="bbPlcHdr"/>
        </w:types>
        <w:behaviors>
          <w:behavior w:val="content"/>
        </w:behaviors>
        <w:guid w:val="{27C7BCC8-D50D-43A6-B0A9-F43DB43FBEDE}"/>
      </w:docPartPr>
      <w:docPartBody>
        <w:p w:rsidR="000B5E61" w:rsidRDefault="008607D8">
          <w:r w:rsidRPr="001203AE">
            <w:rPr>
              <w:rStyle w:val="PlaceholderText"/>
            </w:rPr>
            <w:t>Cliquez ou appuyez ici pour entrer du texte.</w:t>
          </w:r>
        </w:p>
      </w:docPartBody>
    </w:docPart>
    <w:docPart>
      <w:docPartPr>
        <w:name w:val="BBBD108A34BD426B80080AA8733894B5"/>
        <w:category>
          <w:name w:val="General"/>
          <w:gallery w:val="placeholder"/>
        </w:category>
        <w:types>
          <w:type w:val="bbPlcHdr"/>
        </w:types>
        <w:behaviors>
          <w:behavior w:val="content"/>
        </w:behaviors>
        <w:guid w:val="{01FDE2D4-B645-4E4F-953A-EDB5B71DE002}"/>
      </w:docPartPr>
      <w:docPartBody>
        <w:p w:rsidR="00755D23" w:rsidRDefault="00EB6906" w:rsidP="00EB6906">
          <w:pPr>
            <w:pStyle w:val="BBBD108A34BD426B80080AA8733894B5"/>
          </w:pPr>
          <w:r w:rsidRPr="001203AE">
            <w:rPr>
              <w:rStyle w:val="PlaceholderText"/>
            </w:rPr>
            <w:t>Cliquez ou appuyez ici pour entrer du texte.</w:t>
          </w:r>
        </w:p>
      </w:docPartBody>
    </w:docPart>
    <w:docPart>
      <w:docPartPr>
        <w:name w:val="CB856E3673EE46C196E7FD2A16D556E8"/>
        <w:category>
          <w:name w:val="General"/>
          <w:gallery w:val="placeholder"/>
        </w:category>
        <w:types>
          <w:type w:val="bbPlcHdr"/>
        </w:types>
        <w:behaviors>
          <w:behavior w:val="content"/>
        </w:behaviors>
        <w:guid w:val="{AD147B38-E18E-4665-8812-9A93EE1EA7B5}"/>
      </w:docPartPr>
      <w:docPartBody>
        <w:p w:rsidR="00755D23" w:rsidRDefault="00EB6906" w:rsidP="00EB6906">
          <w:pPr>
            <w:pStyle w:val="CB856E3673EE46C196E7FD2A16D556E8"/>
          </w:pPr>
          <w:r w:rsidRPr="001203AE">
            <w:rPr>
              <w:rStyle w:val="PlaceholderText"/>
            </w:rPr>
            <w:t>Cliquez ou appuyez ici pour entrer du texte.</w:t>
          </w:r>
        </w:p>
      </w:docPartBody>
    </w:docPart>
    <w:docPart>
      <w:docPartPr>
        <w:name w:val="472495393B9E440683E80BEAE3D2CDCC"/>
        <w:category>
          <w:name w:val="General"/>
          <w:gallery w:val="placeholder"/>
        </w:category>
        <w:types>
          <w:type w:val="bbPlcHdr"/>
        </w:types>
        <w:behaviors>
          <w:behavior w:val="content"/>
        </w:behaviors>
        <w:guid w:val="{F3DC23C9-1F0D-41AD-A3F4-6619CFC0712E}"/>
      </w:docPartPr>
      <w:docPartBody>
        <w:p w:rsidR="00755D23" w:rsidRDefault="00EB6906" w:rsidP="00EB6906">
          <w:pPr>
            <w:pStyle w:val="472495393B9E440683E80BEAE3D2CDCC"/>
          </w:pPr>
          <w:r w:rsidRPr="001203AE">
            <w:rPr>
              <w:rStyle w:val="PlaceholderText"/>
            </w:rPr>
            <w:t>Cliquez ou appuyez ici pour entrer du texte.</w:t>
          </w:r>
        </w:p>
      </w:docPartBody>
    </w:docPart>
    <w:docPart>
      <w:docPartPr>
        <w:name w:val="3500B9B6EAD449778D0D66C5DDD77304"/>
        <w:category>
          <w:name w:val="General"/>
          <w:gallery w:val="placeholder"/>
        </w:category>
        <w:types>
          <w:type w:val="bbPlcHdr"/>
        </w:types>
        <w:behaviors>
          <w:behavior w:val="content"/>
        </w:behaviors>
        <w:guid w:val="{328FE259-26DB-4398-9171-B303C09C0F10}"/>
      </w:docPartPr>
      <w:docPartBody>
        <w:p w:rsidR="00755D23" w:rsidRDefault="00EB6906" w:rsidP="00EB6906">
          <w:pPr>
            <w:pStyle w:val="3500B9B6EAD449778D0D66C5DDD77304"/>
          </w:pPr>
          <w:r w:rsidRPr="001203AE">
            <w:rPr>
              <w:rStyle w:val="PlaceholderText"/>
            </w:rPr>
            <w:t>Cliquez ou appuyez ici pour entrer du texte.</w:t>
          </w:r>
        </w:p>
      </w:docPartBody>
    </w:docPart>
    <w:docPart>
      <w:docPartPr>
        <w:name w:val="D2B20053845B4B16BD9D37A2B5F1FAC4"/>
        <w:category>
          <w:name w:val="General"/>
          <w:gallery w:val="placeholder"/>
        </w:category>
        <w:types>
          <w:type w:val="bbPlcHdr"/>
        </w:types>
        <w:behaviors>
          <w:behavior w:val="content"/>
        </w:behaviors>
        <w:guid w:val="{D600F040-63D5-406C-AFED-42DD12D94218}"/>
      </w:docPartPr>
      <w:docPartBody>
        <w:p w:rsidR="00755D23" w:rsidRDefault="00EB6906" w:rsidP="00EB6906">
          <w:pPr>
            <w:pStyle w:val="D2B20053845B4B16BD9D37A2B5F1FAC4"/>
          </w:pPr>
          <w:r w:rsidRPr="001203AE">
            <w:rPr>
              <w:rStyle w:val="PlaceholderText"/>
            </w:rPr>
            <w:t>Cliquez ou appuyez ici pour entrer du texte.</w:t>
          </w:r>
        </w:p>
      </w:docPartBody>
    </w:docPart>
    <w:docPart>
      <w:docPartPr>
        <w:name w:val="F137E6596656450288A101F512B6BFAD"/>
        <w:category>
          <w:name w:val="General"/>
          <w:gallery w:val="placeholder"/>
        </w:category>
        <w:types>
          <w:type w:val="bbPlcHdr"/>
        </w:types>
        <w:behaviors>
          <w:behavior w:val="content"/>
        </w:behaviors>
        <w:guid w:val="{6F0A7939-D16B-4CAB-977E-67AB714300F4}"/>
      </w:docPartPr>
      <w:docPartBody>
        <w:p w:rsidR="00755D23" w:rsidRDefault="00EB6906" w:rsidP="00EB6906">
          <w:pPr>
            <w:pStyle w:val="F137E6596656450288A101F512B6BFAD"/>
          </w:pPr>
          <w:r w:rsidRPr="001203AE">
            <w:rPr>
              <w:rStyle w:val="PlaceholderText"/>
            </w:rPr>
            <w:t>Cliquez ou appuyez ici pour entrer du texte.</w:t>
          </w:r>
        </w:p>
      </w:docPartBody>
    </w:docPart>
    <w:docPart>
      <w:docPartPr>
        <w:name w:val="2E6FE9CCFE0E4227A85A97D5EB12DCC1"/>
        <w:category>
          <w:name w:val="General"/>
          <w:gallery w:val="placeholder"/>
        </w:category>
        <w:types>
          <w:type w:val="bbPlcHdr"/>
        </w:types>
        <w:behaviors>
          <w:behavior w:val="content"/>
        </w:behaviors>
        <w:guid w:val="{A26377E7-506B-49B1-8233-BB378AA47494}"/>
      </w:docPartPr>
      <w:docPartBody>
        <w:p w:rsidR="00755D23" w:rsidRDefault="00EB6906" w:rsidP="00EB6906">
          <w:pPr>
            <w:pStyle w:val="2E6FE9CCFE0E4227A85A97D5EB12DCC1"/>
          </w:pPr>
          <w:r w:rsidRPr="001203AE">
            <w:rPr>
              <w:rStyle w:val="PlaceholderText"/>
            </w:rPr>
            <w:t>Cliquez ou appuyez ici pour entrer du texte.</w:t>
          </w:r>
        </w:p>
      </w:docPartBody>
    </w:docPart>
    <w:docPart>
      <w:docPartPr>
        <w:name w:val="08CC5205A9464448902119456480F25D"/>
        <w:category>
          <w:name w:val="General"/>
          <w:gallery w:val="placeholder"/>
        </w:category>
        <w:types>
          <w:type w:val="bbPlcHdr"/>
        </w:types>
        <w:behaviors>
          <w:behavior w:val="content"/>
        </w:behaviors>
        <w:guid w:val="{22808C98-822E-4BDB-8471-C2814FE78228}"/>
      </w:docPartPr>
      <w:docPartBody>
        <w:p w:rsidR="00755D23" w:rsidRDefault="00EB6906" w:rsidP="00EB6906">
          <w:pPr>
            <w:pStyle w:val="08CC5205A9464448902119456480F25D"/>
          </w:pPr>
          <w:r w:rsidRPr="001203AE">
            <w:rPr>
              <w:rStyle w:val="PlaceholderText"/>
            </w:rPr>
            <w:t>Cliquez ou appuyez ici pour entrer du texte.</w:t>
          </w:r>
        </w:p>
      </w:docPartBody>
    </w:docPart>
    <w:docPart>
      <w:docPartPr>
        <w:name w:val="C868F881A3736643A173CA064B8B5AFC"/>
        <w:category>
          <w:name w:val="General"/>
          <w:gallery w:val="placeholder"/>
        </w:category>
        <w:types>
          <w:type w:val="bbPlcHdr"/>
        </w:types>
        <w:behaviors>
          <w:behavior w:val="content"/>
        </w:behaviors>
        <w:guid w:val="{297B67D2-079D-F343-A529-1AC090A97020}"/>
      </w:docPartPr>
      <w:docPartBody>
        <w:p w:rsidR="00000000" w:rsidRDefault="009324D6" w:rsidP="009324D6">
          <w:pPr>
            <w:pStyle w:val="C868F881A3736643A173CA064B8B5AFC"/>
          </w:pPr>
          <w:r w:rsidRPr="001203AE">
            <w:rPr>
              <w:rStyle w:val="PlaceholderText"/>
            </w:rPr>
            <w:t>Cliquez ou appuyez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Liberation Sans">
    <w:altName w:val="Arial"/>
    <w:panose1 w:val="020B0604020202020204"/>
    <w:charset w:val="00"/>
    <w:family w:val="swiss"/>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07D8"/>
    <w:rsid w:val="00032874"/>
    <w:rsid w:val="00057980"/>
    <w:rsid w:val="00066745"/>
    <w:rsid w:val="0009379B"/>
    <w:rsid w:val="000B5E61"/>
    <w:rsid w:val="000E1ED9"/>
    <w:rsid w:val="0011373D"/>
    <w:rsid w:val="00154121"/>
    <w:rsid w:val="00182E2C"/>
    <w:rsid w:val="001A12F4"/>
    <w:rsid w:val="001C5716"/>
    <w:rsid w:val="0021248E"/>
    <w:rsid w:val="00241C30"/>
    <w:rsid w:val="0025002F"/>
    <w:rsid w:val="00251354"/>
    <w:rsid w:val="002A75F7"/>
    <w:rsid w:val="002D7BF9"/>
    <w:rsid w:val="002E54F0"/>
    <w:rsid w:val="002F6C9A"/>
    <w:rsid w:val="003031D9"/>
    <w:rsid w:val="0032250D"/>
    <w:rsid w:val="003565D0"/>
    <w:rsid w:val="00357D4F"/>
    <w:rsid w:val="00374B48"/>
    <w:rsid w:val="00375D89"/>
    <w:rsid w:val="0038726E"/>
    <w:rsid w:val="003F22FF"/>
    <w:rsid w:val="004112F1"/>
    <w:rsid w:val="00422E27"/>
    <w:rsid w:val="004254F2"/>
    <w:rsid w:val="004300FF"/>
    <w:rsid w:val="00436BCC"/>
    <w:rsid w:val="00456069"/>
    <w:rsid w:val="00456684"/>
    <w:rsid w:val="00483A54"/>
    <w:rsid w:val="00536BEC"/>
    <w:rsid w:val="00552905"/>
    <w:rsid w:val="00596BC7"/>
    <w:rsid w:val="005F013D"/>
    <w:rsid w:val="00613045"/>
    <w:rsid w:val="0063131B"/>
    <w:rsid w:val="00653D86"/>
    <w:rsid w:val="00673768"/>
    <w:rsid w:val="00690F95"/>
    <w:rsid w:val="006957EA"/>
    <w:rsid w:val="006D7EB8"/>
    <w:rsid w:val="007044FE"/>
    <w:rsid w:val="00710BC6"/>
    <w:rsid w:val="00726ECA"/>
    <w:rsid w:val="00755D23"/>
    <w:rsid w:val="00762A20"/>
    <w:rsid w:val="00762C4A"/>
    <w:rsid w:val="007761FF"/>
    <w:rsid w:val="00790995"/>
    <w:rsid w:val="007A0734"/>
    <w:rsid w:val="007C25AC"/>
    <w:rsid w:val="008330C4"/>
    <w:rsid w:val="008522CA"/>
    <w:rsid w:val="008607D8"/>
    <w:rsid w:val="008D4E23"/>
    <w:rsid w:val="009324D6"/>
    <w:rsid w:val="0093591D"/>
    <w:rsid w:val="009566DD"/>
    <w:rsid w:val="00967E23"/>
    <w:rsid w:val="00992F9F"/>
    <w:rsid w:val="009D0D86"/>
    <w:rsid w:val="009D7CF2"/>
    <w:rsid w:val="00A11060"/>
    <w:rsid w:val="00A14C30"/>
    <w:rsid w:val="00AB32B6"/>
    <w:rsid w:val="00AC2E18"/>
    <w:rsid w:val="00B04E3E"/>
    <w:rsid w:val="00B91BCE"/>
    <w:rsid w:val="00B972AD"/>
    <w:rsid w:val="00BB4B04"/>
    <w:rsid w:val="00C40367"/>
    <w:rsid w:val="00C5281E"/>
    <w:rsid w:val="00C5349A"/>
    <w:rsid w:val="00CE5E22"/>
    <w:rsid w:val="00D23CFD"/>
    <w:rsid w:val="00E04797"/>
    <w:rsid w:val="00E179A4"/>
    <w:rsid w:val="00E22C17"/>
    <w:rsid w:val="00E30560"/>
    <w:rsid w:val="00E71478"/>
    <w:rsid w:val="00EB6906"/>
    <w:rsid w:val="00F03916"/>
    <w:rsid w:val="00F4744F"/>
    <w:rsid w:val="00F67BDA"/>
    <w:rsid w:val="00FC7599"/>
    <w:rsid w:val="00FD10AE"/>
    <w:rsid w:val="00FE77C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24D6"/>
    <w:rPr>
      <w:color w:val="808080"/>
    </w:rPr>
  </w:style>
  <w:style w:type="paragraph" w:customStyle="1" w:styleId="BBBD108A34BD426B80080AA8733894B5">
    <w:name w:val="BBBD108A34BD426B80080AA8733894B5"/>
    <w:rsid w:val="00EB6906"/>
    <w:rPr>
      <w:kern w:val="2"/>
      <w:lang w:val="en-US" w:eastAsia="en-US"/>
      <w14:ligatures w14:val="standardContextual"/>
    </w:rPr>
  </w:style>
  <w:style w:type="paragraph" w:customStyle="1" w:styleId="CB856E3673EE46C196E7FD2A16D556E8">
    <w:name w:val="CB856E3673EE46C196E7FD2A16D556E8"/>
    <w:rsid w:val="00EB6906"/>
    <w:rPr>
      <w:kern w:val="2"/>
      <w:lang w:val="en-US" w:eastAsia="en-US"/>
      <w14:ligatures w14:val="standardContextual"/>
    </w:rPr>
  </w:style>
  <w:style w:type="paragraph" w:customStyle="1" w:styleId="472495393B9E440683E80BEAE3D2CDCC">
    <w:name w:val="472495393B9E440683E80BEAE3D2CDCC"/>
    <w:rsid w:val="00EB6906"/>
    <w:rPr>
      <w:kern w:val="2"/>
      <w:lang w:val="en-US" w:eastAsia="en-US"/>
      <w14:ligatures w14:val="standardContextual"/>
    </w:rPr>
  </w:style>
  <w:style w:type="paragraph" w:customStyle="1" w:styleId="3500B9B6EAD449778D0D66C5DDD77304">
    <w:name w:val="3500B9B6EAD449778D0D66C5DDD77304"/>
    <w:rsid w:val="00EB6906"/>
    <w:rPr>
      <w:kern w:val="2"/>
      <w:lang w:val="en-US" w:eastAsia="en-US"/>
      <w14:ligatures w14:val="standardContextual"/>
    </w:rPr>
  </w:style>
  <w:style w:type="paragraph" w:customStyle="1" w:styleId="D2B20053845B4B16BD9D37A2B5F1FAC4">
    <w:name w:val="D2B20053845B4B16BD9D37A2B5F1FAC4"/>
    <w:rsid w:val="00EB6906"/>
    <w:rPr>
      <w:kern w:val="2"/>
      <w:lang w:val="en-US" w:eastAsia="en-US"/>
      <w14:ligatures w14:val="standardContextual"/>
    </w:rPr>
  </w:style>
  <w:style w:type="paragraph" w:customStyle="1" w:styleId="F137E6596656450288A101F512B6BFAD">
    <w:name w:val="F137E6596656450288A101F512B6BFAD"/>
    <w:rsid w:val="00EB6906"/>
    <w:rPr>
      <w:kern w:val="2"/>
      <w:lang w:val="en-US" w:eastAsia="en-US"/>
      <w14:ligatures w14:val="standardContextual"/>
    </w:rPr>
  </w:style>
  <w:style w:type="paragraph" w:customStyle="1" w:styleId="2E6FE9CCFE0E4227A85A97D5EB12DCC1">
    <w:name w:val="2E6FE9CCFE0E4227A85A97D5EB12DCC1"/>
    <w:rsid w:val="00EB6906"/>
    <w:rPr>
      <w:kern w:val="2"/>
      <w:lang w:val="en-US" w:eastAsia="en-US"/>
      <w14:ligatures w14:val="standardContextual"/>
    </w:rPr>
  </w:style>
  <w:style w:type="paragraph" w:customStyle="1" w:styleId="08CC5205A9464448902119456480F25D">
    <w:name w:val="08CC5205A9464448902119456480F25D"/>
    <w:rsid w:val="00EB6906"/>
    <w:rPr>
      <w:kern w:val="2"/>
      <w:lang w:val="en-US" w:eastAsia="en-US"/>
      <w14:ligatures w14:val="standardContextual"/>
    </w:rPr>
  </w:style>
  <w:style w:type="paragraph" w:customStyle="1" w:styleId="C868F881A3736643A173CA064B8B5AFC">
    <w:name w:val="C868F881A3736643A173CA064B8B5AFC"/>
    <w:rsid w:val="009324D6"/>
    <w:pPr>
      <w:spacing w:after="0" w:line="240" w:lineRule="auto"/>
    </w:pPr>
    <w:rPr>
      <w:kern w:val="2"/>
      <w:sz w:val="24"/>
      <w:szCs w:val="24"/>
      <w:lang w:val="en-GB" w:eastAsia="en-GB"/>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68BE5A16-8758-4ACA-859E-6084193C51EF}">
  <we:reference id="wa104382081" version="1.55.1.0" store="en-US" storeType="OMEX"/>
  <we:alternateReferences>
    <we:reference id="wa104382081" version="1.55.1.0" store="en-US" storeType="OMEX"/>
  </we:alternateReferences>
  <we:properties>
    <we:property name="MENDELEY_CITATIONS" value="[{&quot;citationID&quot;:&quot;MENDELEY_CITATION_4e59dcbf-4ea1-4712-85b1-5424c2e3758f&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&quot;,&quot;citationItems&quot;:[{&quot;id&quot;:&quot;1fa1f703-b22f-3182-9828-6fe1245bb692&quot;,&quot;itemData&quot;:{&quot;type&quot;:&quot;article-journal&quot;,&quot;id&quot;:&quot;1fa1f703-b22f-3182-9828-6fe1245bb692&quot;,&quot;title&quot;:&quot;The neurobiology of social cognition&quot;,&quot;author&quot;:[{&quot;family&quot;:&quot;Adolphs&quot;,&quot;given&quot;:&quot;Ralph&quot;,&quot;parse-names&quot;:false,&quot;dropping-particle&quot;:&quot;&quot;,&quot;non-dropping-particle&quot;:&quot;&quot;}],&quot;issued&quot;:{&quot;date-parts&quot;:[[2001]]},&quot;page&quot;:&quot;231-239&quot;,&quot;container-title-short&quot;:&quot;&quot;},&quot;isTemporary&quot;:false},{&quot;id&quot;:&quot;fcb3e96f-5283-3f1e-8616-808a3180f168&quot;,&quot;itemData&quot;:{&quot;type&quot;:&quot;article-journal&quot;,&quot;id&quot;:&quot;fcb3e96f-5283-3f1e-8616-808a3180f168&quot;,&quot;title&quot;:&quot;The social brain: Neural basis of social knowledge&quot;,&quot;author&quot;:[{&quot;family&quot;:&quot;Adolphs&quot;,&quot;given&quot;:&quot;Ralph&quot;,&quot;parse-names&quot;:false,&quot;dropping-particle&quot;:&quot;&quot;,&quot;non-dropping-particle&quot;:&quot;&quot;}],&quot;container-title&quot;:&quot;Annual Review of Psychology&quot;,&quot;container-title-short&quot;:&quot;Annu Rev Psychol&quot;,&quot;DOI&quot;:&quot;10.1146/annurev.psych.60.110707.163514&quot;,&quot;ISSN&quot;:&quot;00664308&quot;,&quot;PMID&quot;:&quot;18771388&quot;,&quot;issued&quot;:{&quot;date-parts&quot;:[[2009]]},&quot;page&quot;:&quot;693-716&quot;,&quot;abstract&quot;:&quot;Social cognition in humans is distinguished by psychological processes that allow us to make inferences about what is going on inside other people - their intentions, feelings, and thoughts. Some of these processes likely account for aspects of human social behavior that are unique, such as our culture and civilization. Most schemes divide social information processing into those processes that are relatively automatic and driven by the stimuli, versus those that are more deliberative and controlled, and sensitive to context and strategy. These distinctions are reflected in the neural structures that underlie social cognition, where there is a recent wealth of data primarily from functional neuroimaging. Here I provide a broad survey of the key abilities, processes, and ways in which to relate these to data from cognitive neuroscience. © 2009 by Annual Reviews. All rights reserved.&quot;,&quot;volume&quot;:&quot;60&quot;},&quot;isTemporary&quot;:false},{&quot;id&quot;:&quot;d37de001-02ae-35d9-8956-94de16a4e01e&quot;,&quot;itemData&quot;:{&quot;type&quot;:&quot;article-journal&quot;,&quot;id&quot;:&quot;d37de001-02ae-35d9-8956-94de16a4e01e&quot;,&quot;title&quot;:&quot;The social brain: a project for integrating primate behavior and neuropsychology in a new domain&quot;,&quot;author&quot;:[{&quot;family&quot;:&quot;Brothers&quot;,&quot;given&quot;:&quot;Leslie&quot;,&quot;parse-names&quot;:false,&quot;dropping-particle&quot;:&quot;&quot;,&quot;non-dropping-particle&quot;:&quot;&quot;}],&quot;container-title&quot;:&quot;Concepts in neuroscience&quot;,&quot;issued&quot;:{&quot;date-parts&quot;:[[1990]]},&quot;page&quot;:&quot;27-51&quot;,&quot;volume&quot;:&quot;1&quot;,&quot;container-title-short&quot;:&quot;&quot;},&quot;isTemporary&quot;:false}]},{&quot;citationID&quot;:&quot;MENDELEY_CITATION_50391cc4-12e3-406f-b789-e8b8be47024f&quot;,&quot;properties&quot;:{&quot;noteIndex&quot;:0},&quot;isEdited&quot;:false,&quot;manualOverride&quot;:{&quot;isManuallyOverridden&quot;:false,&quot;citeprocText&quot;:&quot;&lt;sup&gt;4–8&lt;/sup&gt;&quot;,&quot;manualOverrideText&quot;:&quot;&quot;},&quot;citationItems&quot;:[{&quot;id&quot;:&quot;556e7ce9-172f-30e6-b1e6-3eaf8e8b0a3e&quot;,&quot;itemData&quot;:{&quot;type&quot;:&quot;article-journal&quot;,&quot;id&quot;:&quot;556e7ce9-172f-30e6-b1e6-3eaf8e8b0a3e&quot;,&quot;title&quot;:&quot;The Science of Social Vision&quot;,&quot;author&quot;:[{&quot;family&quot;:&quot;Adams&quot;,&quot;given&quot;:&quot;Reginald B.&quot;,&quot;parse-names&quot;:false,&quot;dropping-particle&quot;:&quot;&quot;,&quot;non-dropping-particle&quot;:&quot;&quot;},{&quot;family&quot;:&quot;Ambady&quot;,&quot;given&quot;:&quot;Nalini&quot;,&quot;parse-names&quot;:false,&quot;dropping-particle&quot;:&quot;&quot;,&quot;non-dropping-particle&quot;:&quot;&quot;},{&quot;family&quot;:&quot;Nakayama&quot;,&quot;given&quot;:&quot;Ken&quot;,&quot;parse-names&quot;:false,&quot;dropping-particle&quot;:&quot;&quot;,&quot;non-dropping-particle&quot;:&quot;&quot;},{&quot;family&quot;:&quot;Shimojo&quot;,&quot;given&quot;:&quot;Shinsuke&quot;,&quot;parse-names&quot;:false,&quot;dropping-particle&quot;:&quot;&quot;,&quot;non-dropping-particle&quot;:&quot;&quot;}],&quot;container-title&quot;:&quot;The Science of Social Vision&quot;,&quot;accessed&quot;:{&quot;date-parts&quot;:[[2021,10,17]]},&quot;DOI&quot;:&quot;10.1093/ACPROF:OSO/9780195333176.001.0001&quot;,&quot;issued&quot;:{&quot;date-parts&quot;:[[2011,1,1]]},&quot;page&quot;:&quot;1-504&quot;,&quot;abstract&quot;:&quot;The human visual system is particularly attuned to and remarkably efficient at processing social cues. We can effectively \&quot;read\&quot; others' mental and emotional states and make snap judgments about their characters and dispositions, simply by watching them. Given what is clearly a close relationship between vision and social interaction, it has become increasingly clear to social psychologists seeking to understand better the functional and neuroanatomical mechanisms underlying social perception that vision plays a critical role in the development and maintenance of social exchange. Likewise, vision scientists have come to appreciate the profound impact people, as social agents, have had on the visual system, acknowledging just how important it is to consider the socially adaptive functions that system evolved to perform. This book explores the biologically-determined to the culturally-shaped influences on social vision. Four themes emerge. These include: visually mediated attention moderates complex social interactions and plays a critical role in the development of social cognition; visual features perceptually determine categorical thinking and have profound downstream consequences including stereotype activation; perceptual experiences can be directly triggered by visual cues, in which case, visual and social perception are essentially equivalent processes; and social factors exert powerful top-down influences on even low-level visual perception, at some times biasing, while at others fine-tuning perceptual acuity. This book heralds the new field of social vision, and showcases the cutting edge and broadly interdisciplinary research that is currently at its forefront.&quot;,&quot;publisher&quot;:&quot;Oxford University Press&quot;,&quot;container-title-short&quot;:&quot;&quot;},&quot;isTemporary&quot;:false},{&quot;id&quot;:&quot;56cb4c04-f1b7-3a58-a64f-99eb766cfac9&quot;,&quot;itemData&quot;:{&quot;type&quot;:&quot;article-journal&quot;,&quot;id&quot;:&quot;56cb4c04-f1b7-3a58-a64f-99eb766cfac9&quot;,&quot;title&quot;:&quot;Understanding Voice Perception&quot;,&quot;author&quot;:[{&quot;family&quot;:&quot;Belin&quot;,&quot;given&quot;:&quot;Pascal&quot;,&quot;parse-names&quot;:false,&quot;dropping-particle&quot;:&quot;&quot;,&quot;non-dropping-particle&quot;:&quot;&quot;},{&quot;family&quot;:&quot;Bestelmeyer&quot;,&quot;given&quot;:&quot;Patricia E.G.&quot;,&quot;parse-names&quot;:false,&quot;dropping-particle&quot;:&quot;&quot;,&quot;non-dropping-particle&quot;:&quot;&quot;},{&quot;family&quot;:&quot;Latinus&quot;,&quot;given&quot;:&quot;Marianne&quot;,&quot;parse-names&quot;:false,&quot;dropping-particle&quot;:&quot;&quot;,&quot;non-dropping-particle&quot;:&quot;&quot;},{&quot;family&quot;:&quot;Watson&quot;,&quot;given&quot;:&quot;Rebecca&quot;,&quot;parse-names&quot;:false,&quot;dropping-particle&quot;:&quot;&quot;,&quot;non-dropping-particle&quot;:&quot;&quot;}],&quot;container-title&quot;:&quot;British Journal of Psychology&quot;,&quot;accessed&quot;:{&quot;date-parts&quot;:[[2023,4,28]]},&quot;DOI&quot;:&quot;10.1111/J.2044-8295.2011.02041.X&quot;,&quot;ISSN&quot;:&quot;2044-8295&quot;,&quot;URL&quot;:&quot;https://onlinelibrary.wiley.com/doi/full/10.1111/j.2044-8295.2011.02041.x&quot;,&quot;issued&quot;:{&quot;date-parts&quot;:[[2011,11,1]]},&quot;page&quot;:&quot;711-725&quot;,&quot;abstract&quot;:&quot;Voices carry large amounts of socially relevant information on persons, much like 'auditory faces'. Following Bruce and Young (1986)'s seminal model of face perception, we propose that the cerebral processing of vocal information is organized in interacting but functionally dissociable pathways for processing the three main types of vocal information: speech, identity, and affect. The predictions of the 'auditory face' model of voice perception are reviewed in the light of recent clinical, psychological, and neuroimaging evidence. © 2011 The British Psychological Society.&quot;,&quot;publisher&quot;:&quot;John Wiley &amp; Sons, Ltd&quot;,&quot;issue&quot;:&quot;4&quot;,&quot;volume&quot;:&quot;102&quot;,&quot;container-title-short&quot;:&quot;&quot;},&quot;isTemporary&quot;:false},{&quot;id&quot;:&quot;26bd6e34-2d80-3056-9d50-f00968749385&quot;,&quot;itemData&quot;:{&quot;type&quot;:&quot;article-journal&quot;,&quot;id&quot;:&quot;26bd6e34-2d80-3056-9d50-f00968749385&quot;,&quot;title&quot;:&quot;A Revised Neural Framework for Face Processing&quot;,&quot;author&quot;:[{&quot;family&quot;:&quot;Duchaine&quot;,&quot;given&quot;:&quot;Brad&quot;,&quot;parse-names&quot;:false,&quot;dropping-particle&quot;:&quot;&quot;,&quot;non-dropping-particle&quot;:&quot;&quot;},{&quot;family&quot;:&quot;Yovel&quot;,&quot;given&quot;:&quot;Galit&quot;,&quot;parse-names&quot;:false,&quot;dropping-particle&quot;:&quot;&quot;,&quot;non-dropping-particle&quot;:&quot;&quot;}],&quot;container-title&quot;:&quot;https://doi.org/10.1146/annurev-vision-082114-035518&quot;,&quot;accessed&quot;:{&quot;date-parts&quot;:[[2023,4,28]]},&quot;DOI&quot;:&quot;10.1146/ANNUREV-VISION-082114-035518&quot;,&quot;ISSN&quot;:&quot;2374-4642&quot;,&quot;PMID&quot;:&quot;28532371&quot;,&quot;URL&quot;:&quot;https://www.annualreviews.org/doi/abs/10.1146/annurev-vision-082114-035518&quot;,&quot;issued&quot;:{&quot;date-parts&quot;:[[2015,11,18]]},&quot;page&quot;:&quot;393-416&quot;,&quot;abstract&quot;:&quot;Face perception relies on computations carried out in face-selective cortical areas. These areas have been intensively investigated for two decades, and this work has been guided by an influential ...&quot;,&quot;publisher&quot;:&quot; Annual Reviews &quot;,&quot;issue&quot;:&quot;1&quot;,&quot;volume&quot;:&quot;1&quot;,&quot;container-title-short&quot;:&quot;&quot;},&quot;isTemporary&quot;:false},{&quot;id&quot;:&quot;c149d31e-141e-3315-aed6-2f0dc9949e36&quot;,&quot;itemData&quot;:{&quot;type&quot;:&quot;article-journal&quot;,&quot;id&quot;:&quot;c149d31e-141e-3315-aed6-2f0dc9949e36&quot;,&quot;title&quot;:&quot;Integrating faces and bodies: Psychological and neural perspectives on whole person perception&quot;,&quot;author&quot;:[{&quot;family&quot;:&quot;Hu&quot;,&quot;given&quot;:&quot;Ying&quot;,&quot;parse-names&quot;:false,&quot;dropping-particle&quot;:&quot;&quot;,&quot;non-dropping-particle&quot;:&quot;&quot;},{&quot;family&quot;:&quot;Baragchizadeh&quot;,&quot;given&quot;:&quot;Asal&quot;,&quot;parse-names&quot;:false,&quot;dropping-particle&quot;:&quot;&quot;,&quot;non-dropping-particle&quot;:&quot;&quot;},{&quot;family&quot;:&quot;O'Toole&quot;,&quot;given&quot;:&quot;Alice J.&quot;,&quot;parse-names&quot;:false,&quot;dropping-particle&quot;:&quot;&quot;,&quot;non-dropping-particle&quot;:&quot;&quot;}],&quot;container-title&quot;:&quot;Neuroscience &amp; Biobehavioral Reviews&quot;,&quot;container-title-short&quot;:&quot;Neurosci Biobehav Rev&quot;,&quot;accessed&quot;:{&quot;date-parts&quot;:[[2021,10,29]]},&quot;DOI&quot;:&quot;10.1016/J.NEUBIOREV.2020.02.021&quot;,&quot;ISSN&quot;:&quot;0149-7634&quot;,&quot;issued&quot;:{&quot;date-parts&quot;:[[2020,5,1]]},&quot;page&quot;:&quot;472-486&quot;,&quot;abstract&quot;:&quot;The human “person” is a common percept we encounter. Research on person perception has been focused either on face or body perception—with less attention paid to whole person perception. We review psychological and neuroscience studies aimed at understanding how face and body processing operate in concert to support intact person perception. We address this question considering: a.) the task to be accomplished (identification, emotion processing, detection), b.) the neural stage of processing (early/late visual mechanisms), and c.) the relevant brain regions for face/body/person processing. From the psychological perspective, we conclude that the integration of faces and bodies is mediated by the goal of the processing (e.g., emotion analysis, identification, etc.). From the neural perspective, we propose a hierarchical functional neural architecture of face-body integration that retains a degree of separation between the dorsal and ventral visual streams. We argue for two centers of integration: a ventral semantic integration hub that is the result of progressive, posterior-to-anterior, face-body integration; and a social agent integration hub in the dorsal stream STS.&quot;,&quot;publisher&quot;:&quot;Pergamon&quot;,&quot;volume&quot;:&quot;112&quot;},&quot;isTemporary&quot;:false},{&quot;id&quot;:&quot;f468fbfa-57fb-3d4f-bc47-c377ec2911ea&quot;,&quot;itemData&quot;:{&quot;type&quot;:&quot;article-journal&quot;,&quot;id&quot;:&quot;f468fbfa-57fb-3d4f-bc47-c377ec2911ea&quot;,&quot;title&quot;:&quot;The neural basis of visual body perception&quot;,&quot;author&quot;:[{&quot;family&quot;:&quot;Peelen&quot;,&quot;given&quot;:&quot;Marius&quot;,&quot;parse-names&quot;:false,&quot;dropping-particle&quot;:&quot;V.&quot;,&quot;non-dropping-particle&quot;:&quot;&quot;},{&quot;family&quot;:&quot;Downing&quot;,&quot;given&quot;:&quot;Paul E.&quot;,&quot;parse-names&quot;:false,&quot;dropping-particle&quot;:&quot;&quot;,&quot;non-dropping-particle&quot;:&quot;&quot;}],&quot;container-title&quot;:&quot;Nature Reviews Neuroscience&quot;,&quot;container-title-short&quot;:&quot;Nat Rev Neurosci&quot;,&quot;DOI&quot;:&quot;10.1038/nrn2195&quot;,&quot;ISBN&quot;:&quot;1471-0048&quot;,&quot;ISSN&quot;:&quot;1471003X&quot;,&quot;PMID&quot;:&quot;17643089&quot;,&quot;issued&quot;:{&quot;date-parts&quot;:[[2007]]},&quot;page&quot;:&quot;636-648&quot;,&quot;abstract&quot;:&quot;The human body, like the human face, is a rich source of socially relevant information about other individuals. Evidence from studies of both humans and non-human primates points to focal regions of the higher-level visual cortex that are specialized for the visual perception of the body. These body-selective regions, which can be dissociated from regions involved in face perception, have been implicated in the perception of the self and the 'body schema', the perception of others' emotions and the understanding of actions.&quot;,&quot;issue&quot;:&quot;8&quot;,&quot;volume&quot;:&quot;8&quot;},&quot;isTemporary&quot;:false}],&quot;citationTag&quot;:&quot;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&quot;},{&quot;citationID&quot;:&quot;MENDELEY_CITATION_74670f08-8f23-418c-af46-6220264b3b0f&quot;,&quot;properties&quot;:{&quot;noteIndex&quot;:0},&quot;isEdited&quot;:false,&quot;manualOverride&quot;:{&quot;isManuallyOverridden&quot;:false,&quot;citeprocText&quot;:&quot;&lt;sup&gt;9,10&lt;/sup&gt;&quot;,&quot;manualOverrideText&quot;:&quot;&quot;},&quot;citationTag&quot;:&quot;MENDELEY_CITATION_v3_eyJjaXRhdGlvbklEIjoiTUVOREVMRVlfQ0lUQVRJT05fNzQ2NzBmMDgtOGYyMy00MThjLWFmNDYtNjIyMDI2NGIzYjBmIiwicHJvcGVydGllcyI6eyJub3RlSW5kZXgiOjB9LCJpc0VkaXRlZCI6ZmFsc2UsIm1hbnVhbE92ZXJyaWRlIjp7ImlzTWFudWFsbHlPdmVycmlkZGVuIjpmYWxzZSwiY2l0ZXByb2NUZXh0IjoiPHN1cD45LDEw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&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id&quot;:&quot;7cfedbb5-0ee3-3fb1-bba5-ad1e565182d5&quot;,&quot;itemData&quot;:{&quot;type&quot;:&quot;article-journal&quot;,&quot;id&quot;:&quot;7cfedbb5-0ee3-3fb1-bba5-ad1e565182d5&quot;,&quot;title&quot;:&quot;Twos in human visual perception&quot;,&quot;author&quot;:[{&quot;family&quot;:&quot;Papeo&quot;,&quot;given&quot;:&quot;Liuba&quot;,&quot;parse-names&quot;:false,&quot;dropping-particle&quot;:&quot;&quot;,&quot;non-dropping-particle&quot;:&quot;&quot;}],&quot;container-title&quot;:&quot;Cortex&quot;,&quot;DOI&quot;:&quot;10.1016/j.cortex.2020.06.005&quot;,&quot;ISSN&quot;:&quot;19738102&quot;,&quot;URL&quot;:&quot;https://doi.org/10.1016/j.cortex.2020.06.005&quot;,&quot;issued&quot;:{&quot;date-parts&quot;:[[2020]]},&quot;abstract&quot;:&quot;Human vision serves the social function of detecting and discriminating with high efficiency conspecifics and other animals. The social world is made of social entities as much as the relations between those entities. Recent work demonstrates that vision encodes visuo-spatial relations between bodies with the same efficiency and high specialization of face/body perception. Specifically, perception of face-to-face (vs. non-facing) bodies evokes effects compatible with the most robust markers of face-specificity such as the behavioral inversion effect and increased activity in selective visual areas. Another set of results suggests that face-to-face bodies are processed as a grouped unit, analogously to facial features in a face. The facing dyad in the visual cortex may be the earliest rudimentary representation of social interaction.&quot;,&quot;publisher&quot;:&quot;Elsevier Ltd&quot;,&quot;issue&quot;:&quot;xxxx&quot;,&quot;container-title-short&quot;:&quot;&quot;},&quot;isTemporary&quot;:false}]},{&quot;citationID&quot;:&quot;MENDELEY_CITATION_58d62021-fffa-44d2-a2ce-ac189019e4f8&quot;,&quot;properties&quot;:{&quot;noteIndex&quot;:0},&quot;isEdited&quot;:false,&quot;manualOverride&quot;:{&quot;isManuallyOverridden&quot;:false,&quot;citeprocText&quot;:&quot;&lt;sup&gt;11&lt;/sup&gt;&quot;,&quot;manualOverrideText&quot;:&quot;&quot;},&quot;citationItems&quot;:[{&quot;id&quot;:&quot;8f3c9d98-b802-3d77-a547-e49358d37bfc&quot;,&quot;itemData&quot;:{&quot;type&quot;:&quot;article-journal&quot;,&quot;id&quot;:&quot;8f3c9d98-b802-3d77-a547-e49358d37bfc&quot;,&quot;title&quot;:&quot;Looking At Upside-Down Faces&quot;,&quot;author&quot;:[{&quot;family&quot;:&quot;Yin&quot;,&quot;given&quot;:&quot;Robert K.&quot;,&quot;parse-names&quot;:false,&quot;dropping-particle&quot;:&quot;&quot;,&quot;non-dropping-particle&quot;:&quot;&quot;}],&quot;container-title&quot;:&quot;Journal of Experimental Psychology&quot;,&quot;container-title-short&quot;:&quot;J Exp Psychol&quot;,&quot;accessed&quot;:{&quot;date-parts&quot;:[[2019,2,14]]},&quot;DOI&quot;:&quot;10.1037/h0027474&quot;,&quot;ISBN&quot;:&quot;0022-1015&quot;,&quot;ISSN&quot;:&quot;0022-1015&quot;,&quot;PMID&quot;:&quot;350&quot;,&quot;URL&quot;:&quot;http://doi.apa.org/getdoi.cfm?doi=10.1037/h0027474&quot;,&quot;issued&quot;:{&quot;date-parts&quot;:[[1969]]},&quot;page&quot;:&quot;141-145&quot;,&quot;issue&quot;:&quot;1&quot;,&quot;volume&quot;:&quot;81&quot;},&quot;isTemporary&quot;:false}],&quot;citationTag&quot;:&quot;MENDELEY_CITATION_v3_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&quot;},{&quot;citationID&quot;:&quot;MENDELEY_CITATION_7bc9ba20-e91a-45f4-bfa3-d11bedd8dcbd&quot;,&quot;properties&quot;:{&quot;noteIndex&quot;:0},&quot;isEdited&quot;:false,&quot;manualOverride&quot;:{&quot;isManuallyOverridden&quot;:false,&quot;citeprocText&quot;:&quot;&lt;sup&gt;12–14&lt;/sup&gt;&quot;,&quot;manualOverrideText&quot;:&quot;&quot;},&quot;citationTag&quot;:&quot;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&quot;,&quot;citationItems&quot;:[{&quot;id&quot;:&quot;b34def08-7620-3097-a334-b175f309598a&quot;,&quot;itemData&quot;:{&quot;type&quot;:&quot;article-journal&quot;,&quot;id&quot;:&quot;b34def08-7620-3097-a334-b175f309598a&quot;,&quot;title&quot;:&quot;The body-inversion effect&quot;,&quot;author&quot;:[{&quot;family&quot;:&quot;Reed&quot;,&quot;given&quot;:&quot;Catherine L.&quot;,&quot;parse-names&quot;:false,&quot;dropping-particle&quot;:&quot;&quot;,&quot;non-dropping-particle&quot;:&quot;&quot;},{&quot;family&quot;:&quot;Stone&quot;,&quot;given&quot;:&quot;Valerie E.&quot;,&quot;parse-names&quot;:false,&quot;dropping-particle&quot;:&quot;&quot;,&quot;non-dropping-particle&quot;:&quot;&quot;},{&quot;family&quot;:&quot;Bozova&quot;,&quot;given&quot;:&quot;Senia&quot;,&quot;parse-names&quot;:false,&quot;dropping-particle&quot;:&quot;&quot;,&quot;non-dropping-particle&quot;:&quot;&quot;},{&quot;family&quot;:&quot;Tanaka&quot;,&quot;given&quot;:&quot;James&quot;,&quot;parse-names&quot;:false,&quot;dropping-particle&quot;:&quot;&quot;,&quot;non-dropping-particle&quot;:&quot;&quot;}],&quot;container-title&quot;:&quot;Psychological Science&quot;,&quot;container-title-short&quot;:&quot;Psychol Sci&quot;,&quot;DOI&quot;:&quot;10.1111/1467-9280.14431&quot;,&quot;ISBN&quot;:&quot;0956-7976 (Print)&quot;,&quot;ISSN&quot;:&quot;09567976&quot;,&quot;PMID&quot;:&quot;12807401&quot;,&quot;issued&quot;:{&quot;date-parts&quot;:[[2003]]},&quot;page&quot;:&quot;302-308&quot;,&quot;abstract&quot;:&quot;Researchers argue that faces are recognized via the configuration of their parts. An important behavioral finding supporting this claim is the face-inversion effect, in which inversion impairs recognition of faces more than nonface objects. Until recently, faces were the only class of objects producing the inversion effect for untrained individuals. This study investigated whether the inversion effect extends to human body positions, a class of objects whose exemplars are structurally similar to each other. Three experiments compared the recognition of upright and inverted faces, houses, and body positions using a forced-choice, same/different paradigm. For both reaction time and error data, the recognition of possible human body postures was more affected by inversion than the recognition of houses. Further, the recognition of possible human body postures and recognition of faces showed similar effects of inversion. The inversion effect was diminished for impossible body positions that violated the biomechanical constraints of human bodies. These data suggest that human body positions, like faces, may be processed configurally by untrained viewers.&quot;,&quot;issue&quot;:&quot;4&quot;,&quot;volume&quot;:&quot;14&quot;},&quot;isTemporary&quot;:false},{&quot;id&quot;:&quot;96f38d34-bf5c-3a6e-911f-8d22cf6e64be&quot;,&quot;itemData&quot;:{&quot;type&quot;:&quot;article-journal&quot;,&quot;id&quot;:&quot;96f38d34-bf5c-3a6e-911f-8d22cf6e64be&quot;,&quot;title&quot;:&quot;A multilevel Bayesian meta-analysis of the body inversion effect: Evaluating controversies over headless and sexualized bodies&quot;,&quot;author&quot;:[{&quot;family&quot;:&quot;Griffin&quot;,&quot;given&quot;:&quot;Jason W.&quot;,&quot;parse-names&quot;:false,&quot;dropping-particle&quot;:&quot;&quot;,&quot;non-dropping-particle&quot;:&quot;&quot;},{&quot;family&quot;:&quot;Oswald&quot;,&quot;given&quot;:&quot;Flora&quot;,&quot;parse-names&quot;:false,&quot;dropping-particle&quot;:&quot;&quot;,&quot;non-dropping-particle&quot;:&quot;&quot;}],&quot;container-title&quot;:&quot;Psychonomic Bulletin and Review&quot;,&quot;container-title-short&quot;:&quot;Psychon Bull Rev&quot;,&quot;accessed&quot;:{&quot;date-parts&quot;:[[2023,4,28]]},&quot;DOI&quot;:&quot;10.3758/S13423-022-02067-3/TABLES/3&quot;,&quot;ISSN&quot;:&quot;15315320&quot;,&quot;PMID&quot;:&quot;35230674&quot;,&quot;URL&quot;:&quot;https://link.springer.com/article/10.3758/s13423-022-02067-3&quot;,&quot;issued&quot;:{&quot;date-parts&quot;:[[2022,10,1]]},&quot;page&quot;:&quot;1558-1593&quot;,&quot;abstract&quot;:&quot;Face and body perception rely on specialized processing mechanisms to interpret social information efficiently. The body inversion effect (BIE), refers to an inversion effect for bodies, such that recognition of bodies is impaired by inversion. The BIE, like the face inversion effect (FIE), is particularly important because a disproportionate BIE relative to inversion effects for objects could be interpreted in much the same way as the disproportionate FIE has often been characterized; that is, as evidence of specialized, configural processing. However, research supporting the BIE is marked by methodological heterogeneity and mixed findings. Our multilevel Bayesian meta-analysis addresses inconsistencies in the literature by pooling data from numerous studies to estimate the magnitude of the BIE across various methodological and stimulus properties. We included 180 effect sizes from 41 empirical articles representing data from 2,274 participants. Overall, we found that the BIE was moderate-large in magnitude (Hedges’ g = 0.75). Importantly, the inversion effect was larger for bodies than objects (b = 0.42); however, the inversion effect for faces was larger than for bodies (b = 0.34). We tested the role of discrimination dimension, stimulus type, face/head inclusion, stimulus sexualization, and sexualized stimulus sex as moderators of the BIE. We found that the BIE was moderated by discrimination dimension, stimulus type, stimulus sexualization, and sexualized stimulus sex. By synthesizing the existing literature, we provide a better theoretical understanding of how underlying visual processing mechanisms may differ for different types of social information (i.e., bodies vs. faces).&quot;,&quot;publisher&quot;:&quot;Springer&quot;,&quot;issue&quot;:&quot;5&quot;,&quot;volume&quot;:&quot;29&quot;},&quot;isTemporary&quot;:false},{&quot;id&quot;:&quot;da18d65e-1b79-3c6c-b226-518e17d97c0b&quot;,&quot;itemData&quot;:{&quot;type&quot;:&quot;article-journal&quot;,&quot;id&quot;:&quot;da18d65e-1b79-3c6c-b226-518e17d97c0b&quot;,&quot;title&quot;:&quot;Asymmetric visual representation of sex from human body shape&quot;,&quot;author&quot;:[{&quot;family&quot;:&quot;Gandolfo&quot;,&quot;given&quot;:&quot;Marco&quot;,&quot;parse-names&quot;:false,&quot;dropping-particle&quot;:&quot;&quot;,&quot;non-dropping-particle&quot;:&quot;&quot;},{&quot;family&quot;:&quot;Downing&quot;,&quot;given&quot;:&quot;Paul E.&quot;,&quot;parse-names&quot;:false,&quot;dropping-particle&quot;:&quot;&quot;,&quot;non-dropping-particle&quot;:&quot;&quot;}],&quot;container-title&quot;:&quot;Cognition&quot;,&quot;container-title-short&quot;:&quot;Cognition&quot;,&quot;accessed&quot;:{&quot;date-parts&quot;:[[2023,4,28]]},&quot;DOI&quot;:&quot;10.1016/J.COGNITION.2020.104436&quot;,&quot;ISSN&quot;:&quot;0010-0277&quot;,&quot;PMID&quot;:&quot;32919115&quot;,&quot;issued&quot;:{&quot;date-parts&quot;:[[2020,12,1]]},&quot;page&quot;:&quot;104436&quot;,&quot;abstract&quot;:&quot;We efficiently infer others' states and traits from their appearance, and these inferences powerfully shape our social behaviour. One key trait is sex, which is strongly cued by the appearance of the body. What are the visual representations that link body shape to sex? Previous studies of visual sex judgment tasks find observers have a bias to report “male”, particularly for ambiguous stimuli. This finding implies a representational asymmetry – that for the processes that generate a sex percept, the default output is “male”, and “female” is determined by the presence of additional perceptual evidence. That is, female body shapes are positively coded by reference to a male default shape. This perspective makes a novel prediction in line with Treisman's studies of visual search asymmetries: female body targets should be more readily detected amongst male distractors than vice versa. Across 10 experiments (N = 32 each) we confirmed this prediction and ruled out alternative low-level explanations. The asymmetry was found with profile and frontal body silhouettes, frontal photographs, and schematised icons. Low-level confounds were controlled by balancing silhouette images for size and homogeneity, and by matching physical properties of photographs. The female advantage was nulled for inverted icons, but intact for inverted photographs, suggesting reliance on distinct cues to sex for different body depictions. Together, these findings demonstrate a principle of the perceptual coding that links bodily appearance with a significant social trait: the female body shape is coded as an extension of a male default. We conclude by offering a visual experience account of how these asymmetric representations arise in the first place.&quot;,&quot;publisher&quot;:&quot;Elsevier&quot;,&quot;volume&quot;:&quot;205&quot;},&quot;isTemporary&quot;:false}]},{&quot;citationID&quot;:&quot;MENDELEY_CITATION_982a90bc-6201-4b57-b080-8e4856d298fb&quot;,&quot;properties&quot;:{&quot;noteIndex&quot;:0},&quot;isEdited&quot;:false,&quot;manualOverride&quot;:{&quot;isManuallyOverridden&quot;:false,&quot;citeprocText&quot;:&quot;&lt;sup&gt;15,16&lt;/sup&gt;&quot;,&quot;manualOverrideText&quot;:&quot;&quot;},&quot;citationItems&quot;:[{&quot;id&quot;:&quot;59e36352-9df9-34f4-b7c8-eba4fe2ba754&quot;,&quot;itemData&quot;:{&quot;type&quot;:&quot;article-journal&quot;,&quot;id&quot;:&quot;59e36352-9df9-34f4-b7c8-eba4fe2ba754&quot;,&quot;title&quot;:&quot;The many faces of configural processing&quot;,&quot;author&quot;:[{&quot;family&quot;:&quot;Maurer&quot;,&quot;given&quot;:&quot;Daphne&quot;,&quot;parse-names&quot;:false,&quot;dropping-particle&quot;:&quot;&quot;,&quot;non-dropping-particle&quot;:&quot;&quot;},{&quot;family&quot;:&quot;Grand&quot;,&quot;given&quot;:&quot;Richard&quot;,&quot;parse-names&quot;:false,&quot;dropping-particle&quot;:&quot;&quot;,&quot;non-dropping-particle&quot;:&quot;Le&quot;},{&quot;family&quot;:&quot;Mondloch&quot;,&quot;given&quot;:&quot;Catherine J.&quot;,&quot;parse-names&quot;:false,&quot;dropping-particle&quot;:&quot;&quot;,&quot;non-dropping-particle&quot;:&quot;&quot;}],&quot;container-title&quot;:&quot;Trends in Cognitive Sciences&quot;,&quot;container-title-short&quot;:&quot;Trends Cogn Sci&quot;,&quot;DOI&quot;:&quot;10.1016/S1364-6613(02)01903-4&quot;,&quot;ISBN&quot;:&quot;1364-6613&quot;,&quot;ISSN&quot;:&quot;13646613&quot;,&quot;PMID&quot;:&quot;12039607&quot;,&quot;issued&quot;:{&quot;date-parts&quot;:[[2002]]},&quot;page&quot;:&quot;255-260&quot;,&quot;abstract&quot;:&quot;Adults' expertise in recognizing faces has been attributed to configural processing. We distinguish three types of configural processing: detecting the first-order relations that define faces (i.e. two eyes above a nose and mouth), holistic processing (glueing the features together into a gestalt), and processing second-order relations (i.e. the spacing among features). We provide evidence for their separability based on behavioral marker tasks, their sensitivity to experimental manipulations, and their patterns of development. We note that inversion affects each type of configural processing, not just sensitivity to second-order relations, and we review evidence on whether configural processing is unique to faces.&quot;,&quot;issue&quot;:&quot;6&quot;,&quot;volume&quot;:&quot;6&quot;},&quot;isTemporary&quot;:false},{&quot;id&quot;:&quot;3811cdfc-ac67-32bc-b851-b21ea230ebe3&quot;,&quot;itemData&quot;:{&quot;type&quot;:&quot;article-journal&quot;,&quot;id&quot;:&quot;3811cdfc-ac67-32bc-b851-b21ea230ebe3&quot;,&quot;title&quot;:&quot;The Inversion , Part-Whole , and Composite Effects Reflect Distinct Perceptual Mechanisms With Varied Relationships to Face Recognition&quot;,&quot;author&quot;:[{&quot;family&quot;:&quot;Rezlescu&quot;,&quot;given&quot;:&quot;Constantin&quot;,&quot;parse-names&quot;:false,&quot;dropping-particle&quot;:&quot;&quot;,&quot;non-dropping-particle&quot;:&quot;&quot;},{&quot;family&quot;:&quot;Wilmer&quot;,&quot;given&quot;:&quot;Jeremy B&quot;,&quot;parse-names&quot;:false,&quot;dropping-particle&quot;:&quot;&quot;,&quot;non-dropping-particle&quot;:&quot;&quot;},{&quot;family&quot;:&quot;Caramazza&quot;,&quot;given&quot;:&quot;Alfonso&quot;,&quot;parse-names&quot;:false,&quot;dropping-particle&quot;:&quot;&quot;,&quot;non-dropping-particle&quot;:&quot;&quot;}],&quot;issued&quot;:{&quot;date-parts&quot;:[[2017]]},&quot;issue&quot;:&quot;999&quot;,&quot;volume&quot;:&quot;0&quot;,&quot;container-title-short&quot;:&quot;&quot;},&quot;isTemporary&quot;:false}],&quot;citationTag&quot;:&quot;MENDELEY_CITATION_v3_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&quot;},{&quot;citationID&quot;:&quot;MENDELEY_CITATION_d12b1f1c-1e46-4863-9b38-eea32d07a6cc&quot;,&quot;properties&quot;:{&quot;noteIndex&quot;:0},&quot;isEdited&quot;:false,&quot;manualOverride&quot;:{&quot;isManuallyOverridden&quot;:false,&quot;citeprocText&quot;:&quot;&lt;sup&gt;17&lt;/sup&gt;&quot;,&quot;manualOverrideText&quot;:&quot;&quot;},&quot;citationItems&quot;:[{&quot;id&quot;:&quot;365888f7-72f2-3be9-862d-e7b3865d0bdd&quot;,&quot;itemData&quot;:{&quot;type&quot;:&quot;article-journal&quot;,&quot;id&quot;:&quot;365888f7-72f2-3be9-862d-e7b3865d0bdd&quot;,&quot;title&quot;:&quot;The face inversion effect does not provide a pure measure of holistic face processing&quot;,&quot;author&quot;:[{&quot;family&quot;:&quot;Gerlach&quot;,&quot;given&quot;:&quot;Christian&quot;,&quot;parse-names&quot;:false,&quot;dropping-particle&quot;:&quot;&quot;,&quot;non-dropping-particle&quot;:&quot;&quot;},{&quot;family&quot;:&quot;Mogensen&quot;,&quot;given&quot;:&quot;Erik&quot;,&quot;parse-names&quot;:false,&quot;dropping-particle&quot;:&quot;&quot;,&quot;non-dropping-particle&quot;:&quot;&quot;}],&quot;container-title&quot;:&quot;Behavior Research Methods&quot;,&quot;container-title-short&quot;:&quot;Behav Res Methods&quot;,&quot;accessed&quot;:{&quot;date-parts&quot;:[[2023,4,28]]},&quot;DOI&quot;:&quot;10.3758/S13428-022-02054-5/TABLES/6&quot;,&quot;ISSN&quot;:&quot;15543528&quot;,&quot;URL&quot;:&quot;https://link.springer.com/article/10.3758/s13428-022-02054-5&quot;,&quot;issued&quot;:{&quot;date-parts&quot;:[[2023,1,9]]},&quot;page&quot;:&quot;1-12&quot;,&quot;abstract&quot;:&quot;It is widely held that upright faces are processed more holistically than inverted faces and that this difference is reflected in the face inversion effect. It is not clear, however, how the inversion effect can best be measured, whether it is task specific, or even whether it specifically correlates with processing of upright faces. We examined these questions in a large sample (N = 420) who provided data on processing of upright and inverted stimuli in two different tasks with faces and one with objects. We find that the inversion effects are task dependent, and that they do not correlate better among face processing tasks than they do across face and object processing tasks. These findings were obtained regardless of whether inversion effects were measured by means of difference scores or regression. In comparison, only inversion effects based on regression predicted performance with upright faces in tasks other than those the inversion effects were derived from. Critically, however, inversion effects based on regression also predicted performance with inverted faces to a similar degree as they predicted performance with upright faces. Consequently, and contrary to what is commonly assumed, inversion effects do not seem to capture effects specific to holistic processing of upright faces. While the present findings do not bring us closer to an understanding of which changes in cognitive processing are induced by inversion, they do suggest that inversion effects do not reflect a unitary construct; an implicit assumption that seems to characterize much of the research regarding face processing.&quot;,&quot;publisher&quot;:&quot;Springer&quot;,&quot;volume&quot;:&quot;1&quot;},&quot;isTemporary&quot;:false}],&quot;citationTag&quot;:&quot;MENDELEY_CITATION_v3_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&quot;},{&quot;citationID&quot;:&quot;MENDELEY_CITATION_f3ef32e4-5cab-430c-96fd-0e0ba1245d1f&quot;,&quot;properties&quot;:{&quot;noteIndex&quot;:0},&quot;isEdited&quot;:false,&quot;manualOverride&quot;:{&quot;isManuallyOverridden&quot;:false,&quot;citeprocText&quot;:&quot;&lt;sup&gt;9,10,18&lt;/sup&gt;&quot;,&quot;manualOverrideText&quot;:&quot;&quot;},&quot;citationTag&quot;:&quot;MENDELEY_CITATION_v3_eyJjaXRhdGlvbklEIjoiTUVOREVMRVlfQ0lUQVRJT05fZjNlZjMyZTQtNWNhYi00MzBjLTk2ZmQtMGUwYmExMjQ1ZDFmIiwicHJvcGVydGllcyI6eyJub3RlSW5kZXgiOjB9LCJpc0VkaXRlZCI6ZmFsc2UsIm1hbnVhbE92ZXJyaWRlIjp7ImlzTWFudWFsbHlPdmVycmlkZGVuIjpmYWxzZSwiY2l0ZXByb2NUZXh0IjoiPHN1cD45LDEwLDE4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&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id&quot;:&quot;7cfedbb5-0ee3-3fb1-bba5-ad1e565182d5&quot;,&quot;itemData&quot;:{&quot;type&quot;:&quot;article-journal&quot;,&quot;id&quot;:&quot;7cfedbb5-0ee3-3fb1-bba5-ad1e565182d5&quot;,&quot;title&quot;:&quot;Twos in human visual perception&quot;,&quot;author&quot;:[{&quot;family&quot;:&quot;Papeo&quot;,&quot;given&quot;:&quot;Liuba&quot;,&quot;parse-names&quot;:false,&quot;dropping-particle&quot;:&quot;&quot;,&quot;non-dropping-particle&quot;:&quot;&quot;}],&quot;container-title&quot;:&quot;Cortex&quot;,&quot;DOI&quot;:&quot;10.1016/j.cortex.2020.06.005&quot;,&quot;ISSN&quot;:&quot;19738102&quot;,&quot;URL&quot;:&quot;https://doi.org/10.1016/j.cortex.2020.06.005&quot;,&quot;issued&quot;:{&quot;date-parts&quot;:[[2020]]},&quot;abstract&quot;:&quot;Human vision serves the social function of detecting and discriminating with high efficiency conspecifics and other animals. The social world is made of social entities as much as the relations between those entities. Recent work demonstrates that vision encodes visuo-spatial relations between bodies with the same efficiency and high specialization of face/body perception. Specifically, perception of face-to-face (vs. non-facing) bodies evokes effects compatible with the most robust markers of face-specificity such as the behavioral inversion effect and increased activity in selective visual areas. Another set of results suggests that face-to-face bodies are processed as a grouped unit, analogously to facial features in a face. The facing dyad in the visual cortex may be the earliest rudimentary representation of social interaction.&quot;,&quot;publisher&quot;:&quot;Elsevier Ltd&quot;,&quot;issue&quot;:&quot;xxxx&quot;,&quot;container-title-short&quot;:&quot;&quot;},&quot;isTemporary&quot;:false},{&quot;id&quot;:&quot;7f8f6ca2-e48d-3f59-98a8-16abbfca165c&quot;,&quot;itemData&quot;:{&quot;type&quot;:&quot;article-journal&quot;,&quot;id&quot;:&quot;7f8f6ca2-e48d-3f59-98a8-16abbfca165c&quot;,&quot;title&quot;:&quot;Behavioral and neural markers of visual configural processing in social scene perception&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NeuroImage&quot;,&quot;container-title-short&quot;:&quot;Neuroimage&quot;,&quot;accessed&quot;:{&quot;date-parts&quot;:[[2022,7,22]]},&quot;DOI&quot;:&quot;10.1016/j.neuroimage.2022.119506&quot;,&quot;ISSN&quot;:&quot;10538119&quot;,&quot;URL&quot;:&quot;https://linkinghub.elsevier.com/retrieve/pii/S105381192200622X&quot;,&quot;issued&quot;:{&quot;date-parts&quot;:[[2022,7,22]]},&quot;page&quot;:&quot;119506&quot;,&quot;publisher&quot;:&quot;Academic Press&quot;},&quot;isTemporary&quot;:false}]},{&quot;citationID&quot;:&quot;MENDELEY_CITATION_cf0a0f12-6d81-4c61-a814-91712456d1ba&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&quot;,&quot;citationItems&quot;:[{&quot;id&quot;:&quot;9e26eab4-6205-3caa-89b7-a3e9d45c5efe&quot;,&quot;itemData&quot;:{&quot;type&quot;:&quot;article-journal&quot;,&quot;id&quot;:&quot;9e26eab4-6205-3caa-89b7-a3e9d45c5efe&quot;,&quot;title&quot;:&quot;Chunking by social relationship in working memory&quot;,&quot;author&quot;:[{&quot;family&quot;:&quot;Paparella&quot;,&quot;given&quot;:&quot;Ilenia&quot;,&quot;parse-names&quot;:false,&quot;dropping-particle&quot;:&quot;&quot;,&quot;non-dropping-particle&quot;:&quot;&quot;},{&quot;family&quot;:&quot;Papeo&quot;,&quot;given&quot;:&quot;Liuba&quot;,&quot;parse-names&quot;:false,&quot;dropping-particle&quot;:&quot;&quot;,&quot;non-dropping-particle&quot;:&quot;&quot;}],&quot;container-title&quot;:&quot;https://doi.org/10.1080/13506285.2022.2064950&quot;,&quot;accessed&quot;:{&quot;date-parts&quot;:[[2022,7,11]]},&quot;DOI&quot;:&quot;10.1080/13506285.2022.2064950&quot;,&quot;ISSN&quot;:&quot;1350-6285&quot;,&quot;URL&quot;:&quot;https://www.tandfonline.com/doi/abs/10.1080/13506285.2022.2064950&quot;,&quot;issued&quot;:{&quot;date-parts&quot;:[[2022,5,28]]},&quot;page&quot;:&quot;1-17&quot;,&quot;abstract&quot;:&quot;Working memory (WM) uses knowledge and relations to organize and store multiple items in fewer structured units, or chunks. We investigated: (a) whether a crowd that exceeds the WM capacity is reta...&quot;,&quot;publisher&quot;:&quot;Routledge&quot;,&quot;container-title-short&quot;:&quot;&quot;},&quot;isTemporary&quot;:false}]},{&quot;citationID&quot;:&quot;MENDELEY_CITATION_a414f5a4-b072-4d4a-ae42-b3a70d444c60&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T1NGIFByZXByaW50cyIsImNvbnRhaW5lci10aXRsZS1zaG9ydCI6IiJ9LCJpc1RlbXBvcmFyeSI6ZmFsc2V9XX0=&quot;,&quot;citationItems&quot;:[{&quot;id&quot;:&quot;529b781f-e47d-3c8a-8c2f-81aa13827b6b&quot;,&quot;itemData&quot;:{&quot;type&quot;:&quot;article-journal&quot;,&quot;id&quot;:&quot;529b781f-e47d-3c8a-8c2f-81aa13827b6b&quot;,&quot;title&quot;:&quot;Visual preference for socially relevant spatial relations in humans and monkeys&quot;,&quot;author&quot;:[{&quot;family&quot;:&quot;Goupil&quot;,&quot;given&quot;:&quot;Nicolas&quot;,&quot;parse-names&quot;:false,&quot;dropping-particle&quot;:&quot;&quot;,&quot;non-dropping-particle&quot;:&quot;&quot;},{&quot;family&quot;:&quot;Rayson&quot;,&quot;given&quot;:&quot;Holly&quot;,&quot;parse-names&quot;:false,&quot;dropping-particle&quot;:&quot;&quot;,&quot;non-dropping-particle&quot;:&quot;&quot;},{&quot;family&quot;:&quot;Serraille&quot;,&quot;given&quot;:&quot;Emilie&quot;,&quot;parse-names&quot;:false,&quot;dropping-particle&quot;:&quot;&quot;,&quot;non-dropping-particle&quot;:&quot;&quot;},{&quot;family&quot;:&quot;Massera&quot;,&quot;given&quot;:&quot;Alice&quot;,&quot;parse-names&quot;:false,&quot;dropping-particle&quot;:&quot;&quot;,&quot;non-dropping-particle&quot;:&quot;&quot;},{&quot;family&quot;:&quot;Ferrari&quot;,&quot;given&quot;:&quot;Pier Francesco&quot;,&quot;parse-names&quot;:false,&quot;dropping-particle&quot;:&quot;&quot;,&quot;non-dropping-particle&quot;:&quot;&quot;},{&quot;family&quot;:&quot;Hochmann&quot;,&quot;given&quot;:&quot;Jean-Rémy&quot;,&quot;parse-names&quot;:false,&quot;dropping-particle&quot;:&quot;&quot;,&quot;non-dropping-particle&quot;:&quot;&quot;},{&quot;family&quot;:&quot;Papeo&quot;,&quot;given&quot;:&quot;Liuba&quot;,&quot;parse-names&quot;:false,&quot;dropping-particle&quot;:&quot;&quot;,&quot;non-dropping-particle&quot;:&quot;&quot;}],&quot;issued&quot;:{&quot;date-parts&quot;:[[2023]]},&quot;publisher&quot;:&quot;OSF Preprints&quot;,&quot;container-title-short&quot;:&quot;&quot;},&quot;isTemporary&quot;:false}]},{&quot;citationID&quot;:&quot;MENDELEY_CITATION_58d80c84-ac8b-4c05-80ea-798dfbfbed8b&quot;,&quot;properties&quot;:{&quot;noteIndex&quot;:0},&quot;isEdited&quot;:false,&quot;manualOverride&quot;:{&quot;isManuallyOverridden&quot;:false,&quot;citeprocText&quot;:&quot;&lt;sup&gt;21–23&lt;/sup&gt;&quot;,&quot;manualOverrideText&quot;:&quot;&quot;},&quot;citationTag&quot;:&quot;MENDELEY_CITATION_v3_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&quot;,&quot;citationItems&quot;:[{&quot;id&quot;:&quot;394547f4-10f9-3c5d-be7e-61ccf79f2fce&quot;,&quot;itemData&quot;:{&quot;type&quot;:&quot;article-journal&quot;,&quot;id&quot;:&quot;394547f4-10f9-3c5d-be7e-61ccf79f2fce&quot;,&quot;title&quot;:&quot;Look who's talking: Pre-verbal infants' perception of face-to-face and back-to-back social interactions&quot;,&quot;author&quot;:[{&quot;family&quot;:&quot;Augusti&quot;,&quot;given&quot;:&quot;Else Marie&quot;,&quot;parse-names&quot;:false,&quot;dropping-particle&quot;:&quot;&quot;,&quot;non-dropping-particle&quot;:&quot;&quot;},{&quot;family&quot;:&quot;Melinder&quot;,&quot;given&quot;:&quot;Annika&quot;,&quot;parse-names&quot;:false,&quot;dropping-particle&quot;:&quot;&quot;,&quot;non-dropping-particle&quot;:&quot;&quot;},{&quot;family&quot;:&quot;Gredebäck&quot;,&quot;given&quot;:&quot;Gustaf&quot;,&quot;parse-names&quot;:false,&quot;dropping-particle&quot;:&quot;&quot;,&quot;non-dropping-particle&quot;:&quot;&quot;}],&quot;container-title&quot;:&quot;Frontiers in Psychology&quot;,&quot;container-title-short&quot;:&quot;Front Psychol&quot;,&quot;accessed&quot;:{&quot;date-parts&quot;:[[2023,11,20]]},&quot;DOI&quot;:&quot;10.3389/FPSYG.2010.00161/BIBTEX&quot;,&quot;ISSN&quot;:&quot;16641078&quot;,&quot;issued&quot;:{&quot;date-parts&quot;:[[2010,10,4]]},&quot;page&quot;:&quot;2076&quot;,&quot;abstract&quot;:&quot;Four-, 6-, and 11-month old infants were presented with movies in which two adult actors conversed about everyday events, either by facing each other or looking in opposite directions. Infants from 6 months of age made more gaze shifts between the actors, in accordance with the flow of conversation, when the actors were facing each other. A second experiment demonstrated that gaze following alone did not cause this difference. Instead the results are consistent with a social cognitive interpretation, suggesting that infants perceive the difference between face-to-face and back-to-back conversations and that they prefer to attend to a typical pattern of social interaction from 6 months of age. © 2010 Augusti, Melinder and Gredebäck.&quot;,&quot;publisher&quot;:&quot;Frontiers&quot;,&quot;issue&quot;:&quot;OCT&quot;,&quot;volume&quot;:&quot;1&quot;},&quot;isTemporary&quot;:false},{&quot;id&quot;:&quot;c13221cb-9891-32fc-92d7-279fc7e3610c&quot;,&quot;itemData&quot;:{&quot;type&quot;:&quot;article-journal&quot;,&quot;id&quot;:&quot;c13221cb-9891-32fc-92d7-279fc7e3610c&quot;,&quot;title&quot;:&quot;Infants’ Developing Understanding of Social Gaze&quot;,&quot;author&quot;:[{&quot;family&quot;:&quot;Beier&quot;,&quot;given&quot;:&quot;Jonathan S.&quot;,&quot;parse-names&quot;:false,&quot;dropping-particle&quot;:&quot;&quot;,&quot;non-dropping-particle&quot;:&quot;&quot;},{&quot;family&quot;:&quot;Spelke&quot;,&quot;given&quot;:&quot;Elizabeth S.&quot;,&quot;parse-names&quot;:false,&quot;dropping-particle&quot;:&quot;&quot;,&quot;non-dropping-particle&quot;:&quot;&quot;}],&quot;container-title&quot;:&quot;Child Development&quot;,&quot;container-title-short&quot;:&quot;Child Dev&quot;,&quot;accessed&quot;:{&quot;date-parts&quot;:[[2023,11,20]]},&quot;DOI&quot;:&quot;10.1111/J.1467-8624.2011.01702.X&quot;,&quot;ISSN&quot;:&quot;1467-8624&quot;,&quot;PMID&quot;:&quot;22224547&quot;,&quot;URL&quot;:&quot;https://onlinelibrary.wiley.com/doi/full/10.1111/j.1467-8624.2011.01702.x&quot;,&quot;issued&quot;:{&quot;date-parts&quot;:[[2012,3,1]]},&quot;page&quot;:&quot;486-496&quot;,&quot;abstract&quot;:&quot;Young infants are sensitive to self-directed social actions, but do they appreciate the intentional, target-directed nature of such behaviors? The authors addressed this question by investigating infants' understanding of social gaze in third-party interactions (N=104). Ten-month-old infants discriminated between 2 people in mutual versus averted gaze, and expected a person to look at her social partner during conversation. In contrast, 9-month-old infants showed neither ability, even when provided with information that highlighted the gazer's social goals. These results indicate considerable improvement in infants' abilities to analyze the social gaze of others toward the end of their 1st year, which may relate to their appreciation of gaze as both a social and goal-directed action. © 2012 The Authors. Child Development © 2012 Society for Research in Child Development, Inc.&quot;,&quot;publisher&quot;:&quot;John Wiley &amp; Sons, Ltd&quot;,&quot;issue&quot;:&quot;2&quot;,&quot;volume&quot;:&quot;83&quot;},&quot;isTemporary&quot;:false},{&quot;id&quot;:&quot;d664df56-fe45-313d-b093-d0af349707d1&quot;,&quot;itemData&quot;:{&quot;type&quot;:&quot;article-journal&quot;,&quot;id&quot;:&quot;d664df56-fe45-313d-b093-d0af349707d1&quot;,&quot;title&quot;:&quot;1- and 2-year-olds’ expectations about third-party communicative actions&quot;,&quot;author&quot;:[{&quot;family&quot;:&quot;Thorgrimsson&quot;,&quot;given&quot;:&quot;Gudmundur B.&quot;,&quot;parse-names&quot;:false,&quot;dropping-particle&quot;:&quot;&quot;,&quot;non-dropping-particle&quot;:&quot;&quot;},{&quot;family&quot;:&quot;Fawcett&quot;,&quot;given&quot;:&quot;Christine&quot;,&quot;parse-names&quot;:false,&quot;dropping-particle&quot;:&quot;&quot;,&quot;non-dropping-particle&quot;:&quot;&quot;},{&quot;family&quot;:&quot;Liszkowski&quot;,&quot;given&quot;:&quot;Ulf&quot;,&quot;parse-names&quot;:false,&quot;dropping-particle&quot;:&quot;&quot;,&quot;non-dropping-particle&quot;:&quot;&quot;}],&quot;container-title&quot;:&quot;Infant Behavior and Development&quot;,&quot;container-title-short&quot;:&quot;Infant Behav Dev&quot;,&quot;accessed&quot;:{&quot;date-parts&quot;:[[2023,11,20]]},&quot;DOI&quot;:&quot;10.1016/J.INFBEH.2015.02.002&quot;,&quot;ISSN&quot;:&quot;0163-6383&quot;,&quot;PMID&quot;:&quot;25766104&quot;,&quot;issued&quot;:{&quot;date-parts&quot;:[[2015,5,1]]},&quot;page&quot;:&quot;53-66&quot;,&quot;abstract&quot;:&quot;Infants expect people to direct actions toward objects, and they respond to actions directed to themselves, but do they have expectations about actions directed to third parties? In two experiments, we used eye tracking to investigate 1- and 2-year-olds' expectations about communicative actions addressed to a third party. Experiment 1 presented infants with videos where an adult (the Emitter) either uttered a sentence or produced non-speech sounds. The Emitter was either face-to-face with another adult (the Recipient) or the two were back-to-back. The Recipient did not respond to any of the sounds. We found that 2-, but not 1-year-olds looked quicker and longer at the Recipient following speech than non-speech, suggesting that they expected her to respond to speech. These effects were specific to the face-to-face context. Experiment 2 presented 1-year-olds with similar face-to-face exchanges but modified to engage infants and minimize task demands. The infants looked quicker to the Recipient following speech than non-speech, suggesting that they expected a response to speech. The study suggests that by 1 year of age infants expect communicative actions to be directed at a third-party listener.&quot;,&quot;publisher&quot;:&quot;JAI&quot;,&quot;volume&quot;:&quot;39&quot;},&quot;isTemporary&quot;:false}]},{&quot;citationID&quot;:&quot;MENDELEY_CITATION_a2e96507-4f51-4354-8f59-3b47365f039b&quot;,&quot;properties&quot;:{&quot;noteIndex&quot;:0},&quot;isEdited&quot;:false,&quot;manualOverride&quot;:{&quot;isManuallyOverridden&quot;:false,&quot;citeprocText&quot;:&quot;&lt;sup&gt;24–26&lt;/sup&gt;&quot;,&quot;manualOverrideText&quot;:&quot;&quot;},&quot;citationTag&quot;:&quot;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&quot;,&quot;citationItems&quot;:[{&quot;id&quot;:&quot;618196c3-b053-34e3-b9aa-5e1899123329&quot;,&quot;itemData&quot;:{&quot;type&quot;:&quot;article-journal&quot;,&quot;id&quot;:&quot;618196c3-b053-34e3-b9aa-5e1899123329&quot;,&quot;title&quot;:&quot;Perceiving social interactions in the posterior superior temporal sulcus&quot;,&quot;author&quot;:[{&quot;family&quot;:&quot;Isik&quot;,&quot;given&quot;:&quot;Leyla&quot;,&quot;parse-names&quot;:false,&quot;dropping-particle&quot;:&quot;&quot;,&quot;non-dropping-particle&quot;:&quot;&quot;},{&quot;family&quot;:&quot;Koldewyn&quot;,&quot;given&quot;:&quot;Kami&quot;,&quot;parse-names&quot;:false,&quot;dropping-particle&quot;:&quot;&quot;,&quot;non-dropping-particle&quot;:&quot;&quot;},{&quot;family&quot;:&quot;Beeler&quot;,&quot;given&quot;:&quot;David&quot;,&quot;parse-names&quot;:false,&quot;dropping-particle&quot;:&quot;&quot;,&quot;non-dropping-particle&quot;:&quot;&quot;},{&quot;family&quot;:&quot;Kanwisher&quot;,&quot;given&quot;:&quot;Nancy&quot;,&quot;parse-names&quot;:false,&quot;dropping-particle&quot;:&quot;&quot;,&quot;non-dropping-particle&quot;:&quot;&quot;}],&quot;container-title&quot;:&quot;Proceedings of the National Academy of Sciences&quot;,&quot;DOI&quot;:&quot;10.1073/pnas.1714471114&quot;,&quot;ISSN&quot;:&quot;0027-8424&quot;,&quot;PMID&quot;:&quot;29073111&quot;,&quot;URL&quot;:&quot;http://www.pnas.org/lookup/doi/10.1073/pnas.1714471114&quot;,&quot;issued&quot;:{&quot;date-parts&quot;:[[2017]]},&quot;page&quot;:&quot;201714471&quot;,&quot;abstract&quot;:&quot;Primates are highly attuned not just to social characteristics of individual agents, but also to social interactions between multiple agents. Here we report a neural correlate of the representation of social interactions in the human brain. Specifically, we observe a strong univariate response in the posterior superior temporal sulcus (pSTS) to stimuli depicting social interactions between two agents, compared with (i) pairs of agents not interacting with each other, (ii) physical interactions between inanimate objects, and (iii) individual animate agents pursuing goals and interacting with inanimate objects. We further show that this region contains information about the nature of the social interaction—specifically, whether one agent is helping or hindering the other. This sensitivity to social interactions is strongest in a specific subregion of the pSTS but extends to a lesser extent into nearby regions previously implicated in theory of mind and dynamic face perception. This sensitivity to the presence and nature of social interactions is not easily explainable in terms of low-level visual features, attention, or the animacy, actions, or goals of individual agents. This region may underlie our ability to understand the structure of our social world and navigate within it. &quot;,&quot;container-title-short&quot;:&quot;&quot;},&quot;isTemporary&quot;:false},{&quot;id&quot;:&quot;6ffef29d-62b3-3612-a6a8-f2b2b1738b79&quot;,&quot;itemData&quot;:{&quot;type&quot;:&quot;article-journal&quot;,&quot;id&quot;:&quot;6ffef29d-62b3-3612-a6a8-f2b2b1738b79&quot;,&quot;title&quot;:&quot;Functional selectivity for social interaction perception in the human superior temporal sulcus during natural viewing&quot;,&quot;author&quot;:[{&quot;family&quot;:&quot;Lee Masson&quot;,&quot;given&quot;:&quot;Haemy&quot;,&quot;parse-names&quot;:false,&quot;dropping-particle&quot;:&quot;&quot;,&quot;non-dropping-particle&quot;:&quot;&quot;},{&quot;family&quot;:&quot;Isik&quot;,&quot;given&quot;:&quot;Leyla&quot;,&quot;parse-names&quot;:false,&quot;dropping-particle&quot;:&quot;&quot;,&quot;non-dropping-particle&quot;:&quot;&quot;}],&quot;container-title&quot;:&quot;NeuroImage&quot;,&quot;container-title-short&quot;:&quot;Neuroimage&quot;,&quot;accessed&quot;:{&quot;date-parts&quot;:[[2022,1,11]]},&quot;DOI&quot;:&quot;10.1016/J.NEUROIMAGE.2021.118741&quot;,&quot;ISSN&quot;:&quot;1053-8119&quot;,&quot;issued&quot;:{&quot;date-parts&quot;:[[2021,12,15]]},&quot;page&quot;:&quot;118741&quot;,&quot;abstract&quot;:&quot;Recognizing others’ social interactions is a crucial human ability. Using simple stimuli, previous studies have shown that social interactions are selectively processed in the superior temporal sulcus (STS), but prior work with movies has suggested that social interactions are processed in the medial prefrontal cortex (mPFC), part of the theory of mind network. It remains unknown to what extent social interaction selectivity is observed in real world stimuli when controlling for other covarying perceptual and social information, such as faces, voices, and theory of mind. The current study utilizes a functional magnetic resonance imaging (fMRI) movie paradigm and advanced machine learning methods to uncover the brain mechanisms uniquely underlying naturalistic social interaction perception. We analyzed two publicly available fMRI datasets, collected while both male and female human participants (n = 17 and 18) watched two different commercial movies in the MRI scanner. By performing voxel-wise encoding and variance partitioning analyses, we found that broad social-affective features predict neural responses in social brain regions, including the STS and mPFC. However, only the STS showed robust and unique selectivity specifically to social interactions, independent from other covarying features. This selectivity was observed across two separate fMRI datasets. These findings suggest that naturalistic social interaction perception recruits dedicated neural circuity in the STS, separate from the theory of mind network, and is a critical dimension of human social understanding.&quot;,&quot;publisher&quot;:&quot;Academic Press&quot;,&quot;volume&quot;:&quot;245&quot;},&quot;isTemporary&quot;:false},{&quot;id&quot;:&quot;ed5bf93e-b56b-3e0b-b547-5edb3657bf85&quot;,&quot;itemData&quot;:{&quot;type&quot;:&quot;article-journal&quot;,&quot;id&quot;:&quot;ed5bf93e-b56b-3e0b-b547-5edb3657bf85&quot;,&quot;title&quot;:&quot;Neural responses to visually observed social interactions&quot;,&quot;author&quot;:[{&quot;family&quot;:&quot;Walbrin&quot;,&quot;given&quot;:&quot;Jon&quot;,&quot;parse-names&quot;:false,&quot;dropping-particle&quot;:&quot;&quot;,&quot;non-dropping-particle&quot;:&quot;&quot;},{&quot;family&quot;:&quot;Downing&quot;,&quot;given&quot;:&quot;Paul&quot;,&quot;parse-names&quot;:false,&quot;dropping-particle&quot;:&quot;&quot;,&quot;non-dropping-particle&quot;:&quot;&quot;},{&quot;family&quot;:&quot;Koldewyn&quot;,&quot;given&quot;:&quot;Kami&quot;,&quot;parse-names&quot;:false,&quot;dropping-particle&quot;:&quot;&quot;,&quot;non-dropping-particle&quot;:&quot;&quot;}],&quot;container-title&quot;:&quot;Neuropsychologia&quot;,&quot;container-title-short&quot;:&quot;Neuropsychologia&quot;,&quot;DOI&quot;:&quot;10.1016/j.neuropsychologia.2018.02.023&quot;,&quot;ISSN&quot;:&quot;18733514&quot;,&quot;URL&quot;:&quot;https://doi.org/10.1016/j.neuropsychologia.2018.02.023&quot;,&quot;issued&quot;:{&quot;date-parts&quot;:[[2018]]},&quot;page&quot;:&quot;31-39&quot;,&quot;abstract&quot;:&quot;Success in the social world requires the ability to perceive not just individuals and their actions, but pairs of people and the interactions between them. Despite the complexity of social interactions, humans are adept at interpreting those interactions they observe. Although the brain basis of this remarkable ability has remained relatively unexplored, converging functional MRI evidence suggests the posterior superior temporal sulcus (pSTS) is centrally involved. Here, we sought to determine whether this region is sensitive to both the presence of interactive information, as well as to the content of qualitatively different interactions (i.e. competition vs. cooperation). Using point-light human figure stimuli, we demonstrate that the right pSTS is maximally activated when contrasting dyadic interactions vs. dyads performing independent, non-interactive actions. We then used this task to localize the same pSTS region in an independent participant group, and tested responses to non-human moving shape stimuli (i.e. two circles’ movements conveying either interactive or non-interactive behaviour). We observed significant support vector machine classification for both the presence and type of interaction (i.e. interaction vs. non-interaction, and competition vs. cooperation, respectively) in the pSTS, as well as neighbouring temporo-parietal junction (TPJ). These findings demonstrate the important role that these regions play in perceiving and understanding social interactions, and lay the foundations for further research to fully characterize interaction responses in these areas.&quot;,&quot;publisher&quot;:&quot;Elsevier Ltd&quot;,&quot;volume&quot;:&quot;112&quot;},&quot;isTemporary&quot;:false}]},{&quot;citationID&quot;:&quot;MENDELEY_CITATION_43411757-2ae0-43de-979d-4d414cfb23e2&quot;,&quot;properties&quot;:{&quot;noteIndex&quot;:0},&quot;isEdited&quot;:false,&quot;manualOverride&quot;:{&quot;isManuallyOverridden&quot;:false,&quot;citeprocText&quot;:&quot;&lt;sup&gt;27&lt;/sup&gt;&quot;,&quot;manualOverrideText&quot;:&quot;&quot;},&quot;citationItems&quot;:[{&quot;id&quot;:&quot;10573338-e3a7-3987-b62a-7b8907172c3e&quot;,&quot;itemData&quot;:{&quot;type&quot;:&quot;article-journal&quot;,&quot;id&quot;:&quot;10573338-e3a7-3987-b62a-7b8907172c3e&quot;,&quot;title&quot;:&quot;The role of motion in the neural representation of social interactions in the posterior temporal cortex&quot;,&quot;author&quot;:[{&quot;family&quot;:&quot;Landsiedel&quot;,&quot;given&quot;:&quot;Julia&quot;,&quot;parse-names&quot;:false,&quot;dropping-particle&quot;:&quot;&quot;,&quot;non-dropping-particle&quot;:&quot;&quot;},{&quot;family&quot;:&quot;Daughters&quot;,&quot;given&quot;:&quot;Katie&quot;,&quot;parse-names&quot;:false,&quot;dropping-particle&quot;:&quot;&quot;,&quot;non-dropping-particle&quot;:&quot;&quot;},{&quot;family&quot;:&quot;Downing&quot;,&quot;given&quot;:&quot;Paul E.&quot;,&quot;parse-names&quot;:false,&quot;dropping-particle&quot;:&quot;&quot;,&quot;non-dropping-particle&quot;:&quot;&quot;},{&quot;family&quot;:&quot;Koldewyn&quot;,&quot;given&quot;:&quot;Kami&quot;,&quot;parse-names&quot;:false,&quot;dropping-particle&quot;:&quot;&quot;,&quot;non-dropping-particle&quot;:&quot;&quot;}],&quot;container-title&quot;:&quot;NeuroImage&quot;,&quot;container-title-short&quot;:&quot;Neuroimage&quot;,&quot;accessed&quot;:{&quot;date-parts&quot;:[[2022,12,18]]},&quot;DOI&quot;:&quot;10.1016/J.NEUROIMAGE.2022.119533&quot;,&quot;ISSN&quot;:&quot;1053-8119&quot;,&quot;PMID&quot;:&quot;35931309&quot;,&quot;issued&quot;:{&quot;date-parts&quot;:[[2022,11,15]]},&quot;page&quot;:&quot;119533&quot;,&quot;abstract&quot;:&quot;Humans are an inherently social species, with multiple focal brain regions sensitive to various visual social cues such as faces, bodies, and biological motion. More recently, research has begun to investigate how the brain responds to more complex, naturalistic social scenes, identifying a region in the posterior superior temporal sulcus (SI-pSTS; i.e., social interaction pSTS), amongst others, as an important region for processing social interaction. This research, however, has presented images or videos, and thus the contribution of motion to social interaction perception in these brain regions is not yet understood. In the current study, 22 participants viewed videos, image sequences, scrambled image sequences and static images of either social interactions or non-social independent actions. Combining univariate and multivariate analyses, we confirm that bilateral SI-pSTS plays a central role in dynamic social interaction perception but is much less involved when ‘interactiveness’ is conveyed solely with static cues. Regions in the social brain, including SI-pSTS and extrastriate body area (EBA), showed sensitivity to both motion and interactive content. While SI-pSTS is somewhat more tuned to video interactions than is EBA, both bilateral SI-pSTS and EBA showed a greater response to social interactions compared to non-interactions and both regions responded more strongly to videos than static images. Indeed, both regions showed higher responses to interactions than independent actions in videos and intact sequences, but not in other conditions. Exploratory multivariate regression analyses suggest that selectivity for simple visual motion does not in itself drive interactive sensitivity in either SI-pSTS or EBA. Rather, selectivity for interactions expressed in point-light animations, and selectivity for static images of bodies, make positive and independent contributions to this effect across the LOTC region. Our results strongly suggest that EBA and SI-pSTS work together during dynamic interaction perception, at least when interactive information is conveyed primarily via body information. As such, our results are also in line with proposals of a third visual stream supporting dynamic social scene perception.&quot;,&quot;publisher&quot;:&quot;Academic Press&quot;,&quot;volume&quot;:&quot;262&quot;},&quot;isTemporary&quot;:false}],&quot;citationTag&quot;:&quot;MENDELEY_CITATION_v3_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&quot;},{&quot;citationID&quot;:&quot;MENDELEY_CITATION_f25d2631-2982-48fd-a443-c5e43791af0f&quot;,&quot;properties&quot;:{&quot;noteIndex&quot;:0},&quot;isEdited&quot;:false,&quot;manualOverride&quot;:{&quot;isManuallyOverridden&quot;:false,&quot;citeprocText&quot;:&quot;&lt;sup&gt;26,28&lt;/sup&gt;&quot;,&quot;manualOverrideText&quot;:&quot;&quot;},&quot;citationTag&quot;:&quot;MENDELEY_CITATION_v3_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&quot;,&quot;citationItems&quot;:[{&quot;id&quot;:&quot;91e1aa65-0ac9-379b-b703-61d9f24fabc3&quot;,&quot;itemData&quot;:{&quot;type&quot;:&quot;article-journal&quot;,&quot;id&quot;:&quot;91e1aa65-0ac9-379b-b703-61d9f24fabc3&quot;,&quot;title&quot;:&quot;Movement and Mind: A Functional Imaging Study of Perception and Interpretation of Complex Intentional Movement Patterns&quot;,&quot;author&quot;:[{&quot;family&quot;:&quot;Castelli&quot;,&quot;given&quot;:&quot;Fulvia&quot;,&quot;parse-names&quot;:false,&quot;dropping-particle&quot;:&quot;&quot;,&quot;non-dropping-particle&quot;:&quot;&quot;},{&quot;family&quot;:&quot;Happé&quot;,&quot;given&quot;:&quot;Francesca&quot;,&quot;parse-names&quot;:false,&quot;dropping-particle&quot;:&quot;&quot;,&quot;non-dropping-particle&quot;:&quot;&quot;},{&quot;family&quot;:&quot;Frith&quot;,&quot;given&quot;:&quot;Uta&quot;,&quot;parse-names&quot;:false,&quot;dropping-particle&quot;:&quot;&quot;,&quot;non-dropping-particle&quot;:&quot;&quot;},{&quot;family&quot;:&quot;Frith&quot;,&quot;given&quot;:&quot;Chris&quot;,&quot;parse-names&quot;:false,&quot;dropping-particle&quot;:&quot;&quot;,&quot;non-dropping-particle&quot;:&quot;&quot;}],&quot;container-title&quot;:&quot;NeuroImage&quot;,&quot;container-title-short&quot;:&quot;Neuroimage&quot;,&quot;accessed&quot;:{&quot;date-parts&quot;:[[2023,4,28]]},&quot;DOI&quot;:&quot;10.1006/NIMG.2000.0612&quot;,&quot;ISSN&quot;:&quot;1053-8119&quot;,&quot;PMID&quot;:&quot;10944414&quot;,&quot;issued&quot;:{&quot;date-parts&quot;:[[2000,9,1]]},&quot;page&quot;:&quot;314-325&quot;,&quot;abstract&quot;:&quot;We report a functional neuroimaging study with positron emission tomography (PET) in which six healthy adult volunteers were scanned while watching silent computer-presented animations. The characters in the animations were simple geometrical shapes whose movement patterns selectively evoked mental state attribution or simple action description. Results showed increased activation in association with mental state attribution in four main regions: medial prefrontal cortex, temporoparietal junction (superior temporal sulcus), basal temporal regions (fusiform gyrus and temporal poles adjacent to the amygdala), and extrastriate cortex (occipital gyrus). Previous imaging studies have implicated these regions in self-monitoring, in the perception of biological motion, and in the attribution of mental states using verbal stimuli or visual depictions of the human form. We suggest that these regions form a network for processing information about intentions, and speculate that the ability to make inferences about other people's mental states evolved from the ability to make inferences about other creatures' actions. © 2000 Academic Press.&quot;,&quot;publisher&quot;:&quot;Academic Press&quot;,&quot;issue&quot;:&quot;3&quot;,&quot;volume&quot;:&quot;12&quot;},&quot;isTemporary&quot;:false},{&quot;id&quot;:&quot;ed5bf93e-b56b-3e0b-b547-5edb3657bf85&quot;,&quot;itemData&quot;:{&quot;type&quot;:&quot;article-journal&quot;,&quot;id&quot;:&quot;ed5bf93e-b56b-3e0b-b547-5edb3657bf85&quot;,&quot;title&quot;:&quot;Neural responses to visually observed social interactions&quot;,&quot;author&quot;:[{&quot;family&quot;:&quot;Walbrin&quot;,&quot;given&quot;:&quot;Jon&quot;,&quot;parse-names&quot;:false,&quot;dropping-particle&quot;:&quot;&quot;,&quot;non-dropping-particle&quot;:&quot;&quot;},{&quot;family&quot;:&quot;Downing&quot;,&quot;given&quot;:&quot;Paul&quot;,&quot;parse-names&quot;:false,&quot;dropping-particle&quot;:&quot;&quot;,&quot;non-dropping-particle&quot;:&quot;&quot;},{&quot;family&quot;:&quot;Koldewyn&quot;,&quot;given&quot;:&quot;Kami&quot;,&quot;parse-names&quot;:false,&quot;dropping-particle&quot;:&quot;&quot;,&quot;non-dropping-particle&quot;:&quot;&quot;}],&quot;container-title&quot;:&quot;Neuropsychologia&quot;,&quot;container-title-short&quot;:&quot;Neuropsychologia&quot;,&quot;DOI&quot;:&quot;10.1016/j.neuropsychologia.2018.02.023&quot;,&quot;ISSN&quot;:&quot;18733514&quot;,&quot;URL&quot;:&quot;https://doi.org/10.1016/j.neuropsychologia.2018.02.023&quot;,&quot;issued&quot;:{&quot;date-parts&quot;:[[2018]]},&quot;page&quot;:&quot;31-39&quot;,&quot;abstract&quot;:&quot;Success in the social world requires the ability to perceive not just individuals and their actions, but pairs of people and the interactions between them. Despite the complexity of social interactions, humans are adept at interpreting those interactions they observe. Although the brain basis of this remarkable ability has remained relatively unexplored, converging functional MRI evidence suggests the posterior superior temporal sulcus (pSTS) is centrally involved. Here, we sought to determine whether this region is sensitive to both the presence of interactive information, as well as to the content of qualitatively different interactions (i.e. competition vs. cooperation). Using point-light human figure stimuli, we demonstrate that the right pSTS is maximally activated when contrasting dyadic interactions vs. dyads performing independent, non-interactive actions. We then used this task to localize the same pSTS region in an independent participant group, and tested responses to non-human moving shape stimuli (i.e. two circles’ movements conveying either interactive or non-interactive behaviour). We observed significant support vector machine classification for both the presence and type of interaction (i.e. interaction vs. non-interaction, and competition vs. cooperation, respectively) in the pSTS, as well as neighbouring temporo-parietal junction (TPJ). These findings demonstrate the important role that these regions play in perceiving and understanding social interactions, and lay the foundations for further research to fully characterize interaction responses in these areas.&quot;,&quot;publisher&quot;:&quot;Elsevier Ltd&quot;,&quot;volume&quot;:&quot;112&quot;},&quot;isTemporary&quot;:false}]},{&quot;citationID&quot;:&quot;MENDELEY_CITATION_76beaad6-8356-4b1e-8df2-c24815f9135b&quot;,&quot;properties&quot;:{&quot;noteIndex&quot;:0},&quot;isEdited&quot;:false,&quot;manualOverride&quot;:{&quot;isManuallyOverridden&quot;:false,&quot;citeprocText&quot;:&quot;&lt;sup&gt;26,29,30&lt;/sup&gt;&quot;,&quot;manualOverrideText&quot;:&quot;&quot;},&quot;citationTag&quot;:&quot;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&quot;,&quot;citationItems&quot;:[{&quot;id&quot;:&quot;d9a06774-7480-339d-a2dc-5e8ee36c0128&quot;,&quot;itemData&quot;:{&quot;type&quot;:&quot;article-journal&quot;,&quot;id&quot;:&quot;d9a06774-7480-339d-a2dc-5e8ee36c0128&quot;,&quot;title&quot;:&quot;Recruitment of both the mirror and the mentalizing networks when observing social interactions depicted by point-lights: A neuroimaging study&quot;,&quot;author&quot;:[{&quot;family&quot;:&quot;Centelles&quot;,&quot;given&quot;:&quot;Laurie&quot;,&quot;parse-names&quot;:false,&quot;dropping-particle&quot;:&quot;&quot;,&quot;non-dropping-particle&quot;:&quot;&quot;},{&quot;family&quot;:&quot;Assaiante&quot;,&quot;given&quot;:&quot;Christine&quot;,&quot;parse-names&quot;:false,&quot;dropping-particle&quot;:&quot;&quot;,&quot;non-dropping-particle&quot;:&quot;&quot;},{&quot;family&quot;:&quot;Nazarian&quot;,&quot;given&quot;:&quot;Bruno&quot;,&quot;parse-names&quot;:false,&quot;dropping-particle&quot;:&quot;&quot;,&quot;non-dropping-particle&quot;:&quot;&quot;},{&quot;family&quot;:&quot;Anton&quot;,&quot;given&quot;:&quot;Jean Luc&quot;,&quot;parse-names&quot;:false,&quot;dropping-particle&quot;:&quot;&quot;,&quot;non-dropping-particle&quot;:&quot;&quot;},{&quot;family&quot;:&quot;Schmitz&quot;,&quot;given&quot;:&quot;Christina&quot;,&quot;parse-names&quot;:false,&quot;dropping-particle&quot;:&quot;&quot;,&quot;non-dropping-particle&quot;:&quot;&quot;}],&quot;container-title&quot;:&quot;PLoS ONE&quot;,&quot;container-title-short&quot;:&quot;PLoS One&quot;,&quot;DOI&quot;:&quot;10.1371/journal.pone.0015749&quot;,&quot;ISBN&quot;:&quot;1932-6203 (Electronic)\\r1932-6203 (Linking)&quot;,&quot;ISSN&quot;:&quot;19326203&quot;,&quot;PMID&quot;:&quot;21249224&quot;,&quot;issued&quot;:{&quot;date-parts&quot;:[[2011]]},&quot;abstract&quot;:&quot;Understanding social interactions requires the ability to accurately interpret conspecifics' actions, sometimes only on the basis of subtle body language analysis. Here we address an important issue that has not yet received much attention in social neuroscience, that of an interaction between two agents. We attempted to isolate brain responses to two individuals interacting compared to two individuals acting independently.&quot;,&quot;issue&quot;:&quot;1&quot;,&quot;volume&quot;:&quot;6&quot;},&quot;isTemporary&quot;:false},{&quot;id&quot;:&quot;b9a930d0-cd8c-3f56-b42d-1737520f7b82&quot;,&quot;itemData&quot;:{&quot;type&quot;:&quot;article-journal&quot;,&quot;id&quot;:&quot;b9a930d0-cd8c-3f56-b42d-1737520f7b82&quot;,&quot;title&quot;:&quot;Deciphering human motion to discriminate social interactions: a developmental neuroimaging study&quot;,&quot;author&quot;:[{&quot;family&quot;:&quot;Sapey-Triomphe&quot;,&quot;given&quot;:&quot;Laurie Anne&quot;,&quot;parse-names&quot;:false,&quot;dropping-particle&quot;:&quot;&quot;,&quot;non-dropping-particle&quot;:&quot;&quot;},{&quot;family&quot;:&quot;Centelles&quot;,&quot;given&quot;:&quot;Laurie&quot;,&quot;parse-names&quot;:false,&quot;dropping-particle&quot;:&quot;&quot;,&quot;non-dropping-particle&quot;:&quot;&quot;},{&quot;family&quot;:&quot;Roth&quot;,&quot;given&quot;:&quot;Muriel&quot;,&quot;parse-names&quot;:false,&quot;dropping-particle&quot;:&quot;&quot;,&quot;non-dropping-particle&quot;:&quot;&quot;},{&quot;family&quot;:&quot;Fonlupt&quot;,&quot;given&quot;:&quot;Pierre&quot;,&quot;parse-names&quot;:false,&quot;dropping-particle&quot;:&quot;&quot;,&quot;non-dropping-particle&quot;:&quot;&quot;},{&quot;family&quot;:&quot;Hénaff&quot;,&quot;given&quot;:&quot;Marie Anne&quot;,&quot;parse-names&quot;:false,&quot;dropping-particle&quot;:&quot;&quot;,&quot;non-dropping-particle&quot;:&quot;&quot;},{&quot;family&quot;:&quot;Schmitz&quot;,&quot;given&quot;:&quot;Christina&quot;,&quot;parse-names&quot;:false,&quot;dropping-particle&quot;:&quot;&quot;,&quot;non-dropping-particle&quot;:&quot;&quot;},{&quot;family&quot;:&quot;Assaiante&quot;,&quot;given&quot;:&quot;Christine&quot;,&quot;parse-names&quot;:false,&quot;dropping-particle&quot;:&quot;&quot;,&quot;non-dropping-particle&quot;:&quot;&quot;}],&quot;container-title&quot;:&quot;Social Cognitive and Affective Neuroscience&quot;,&quot;container-title-short&quot;:&quot;Soc Cogn Affect Neurosci&quot;,&quot;accessed&quot;:{&quot;date-parts&quot;:[[2023,4,28]]},&quot;DOI&quot;:&quot;10.1093/SCAN/NSW117&quot;,&quot;ISSN&quot;:&quot;17495024&quot;,&quot;PMID&quot;:&quot;28008075&quot;,&quot;URL&quot;:&quot;https://hal.science/hal-02379256&quot;,&quot;issued&quot;:{&quot;date-parts&quot;:[[2017,2,1]]},&quot;page&quot;:&quot;340-351&quot;,&quot;abstract&quot;:&quot;Non-verbal communication plays a major role in social interaction understanding. Using functional magnetic resonance imaging, we explored the development of the neural networks involved in social interaction recognition based on human motion in children (8-11), adolescents (13-17), and adults (20-41). Participants watched point-light videos depicting two actors interacting or moving independently and were asked whether these agents were interacting or not. All groups successfully performed the discrimination task, but children had a lower performance and longer response times than the older groups. In all three groups, the posterior parts of the superior temporal sulci and middle temporal gyri, the inferior frontal gyri and the anterior temporal lobes showed greater activation when observing social interactions. In addition, adolescents and adults recruited the caudate nucleus and some frontal regions that are part of the mirror system. Adults showed greater activations in parietal and frontal regions (part of them belonging to the social brain) than adolescents. An increased number of regions that are part of the mirror system network or the social brain, as well as the caudate nucleus, were recruited with age. In conclusion, a shared set of brain regions enabling the discrimination of social interactions from neutral movements through human motion is already present in 8-year-old children. Developmental processes such as refinements in the social brain and mirror system would help grasping subtle cues in non-verbal aspects of social interactions.&quot;,&quot;publisher&quot;:&quot;Oxford University Press&quot;,&quot;issue&quot;:&quot;2&quot;,&quot;volume&quot;:&quot;12&quot;},&quot;isTemporary&quot;:false},{&quot;id&quot;:&quot;ed5bf93e-b56b-3e0b-b547-5edb3657bf85&quot;,&quot;itemData&quot;:{&quot;type&quot;:&quot;article-journal&quot;,&quot;id&quot;:&quot;ed5bf93e-b56b-3e0b-b547-5edb3657bf85&quot;,&quot;title&quot;:&quot;Neural responses to visually observed social interactions&quot;,&quot;author&quot;:[{&quot;family&quot;:&quot;Walbrin&quot;,&quot;given&quot;:&quot;Jon&quot;,&quot;parse-names&quot;:false,&quot;dropping-particle&quot;:&quot;&quot;,&quot;non-dropping-particle&quot;:&quot;&quot;},{&quot;family&quot;:&quot;Downing&quot;,&quot;given&quot;:&quot;Paul&quot;,&quot;parse-names&quot;:false,&quot;dropping-particle&quot;:&quot;&quot;,&quot;non-dropping-particle&quot;:&quot;&quot;},{&quot;family&quot;:&quot;Koldewyn&quot;,&quot;given&quot;:&quot;Kami&quot;,&quot;parse-names&quot;:false,&quot;dropping-particle&quot;:&quot;&quot;,&quot;non-dropping-particle&quot;:&quot;&quot;}],&quot;container-title&quot;:&quot;Neuropsychologia&quot;,&quot;container-title-short&quot;:&quot;Neuropsychologia&quot;,&quot;DOI&quot;:&quot;10.1016/j.neuropsychologia.2018.02.023&quot;,&quot;ISSN&quot;:&quot;18733514&quot;,&quot;URL&quot;:&quot;https://doi.org/10.1016/j.neuropsychologia.2018.02.023&quot;,&quot;issued&quot;:{&quot;date-parts&quot;:[[2018]]},&quot;page&quot;:&quot;31-39&quot;,&quot;abstract&quot;:&quot;Success in the social world requires the ability to perceive not just individuals and their actions, but pairs of people and the interactions between them. Despite the complexity of social interactions, humans are adept at interpreting those interactions they observe. Although the brain basis of this remarkable ability has remained relatively unexplored, converging functional MRI evidence suggests the posterior superior temporal sulcus (pSTS) is centrally involved. Here, we sought to determine whether this region is sensitive to both the presence of interactive information, as well as to the content of qualitatively different interactions (i.e. competition vs. cooperation). Using point-light human figure stimuli, we demonstrate that the right pSTS is maximally activated when contrasting dyadic interactions vs. dyads performing independent, non-interactive actions. We then used this task to localize the same pSTS region in an independent participant group, and tested responses to non-human moving shape stimuli (i.e. two circles’ movements conveying either interactive or non-interactive behaviour). We observed significant support vector machine classification for both the presence and type of interaction (i.e. interaction vs. non-interaction, and competition vs. cooperation, respectively) in the pSTS, as well as neighbouring temporo-parietal junction (TPJ). These findings demonstrate the important role that these regions play in perceiving and understanding social interactions, and lay the foundations for further research to fully characterize interaction responses in these areas.&quot;,&quot;publisher&quot;:&quot;Elsevier Ltd&quot;,&quot;volume&quot;:&quot;112&quot;},&quot;isTemporary&quot;:false}]},{&quot;citationID&quot;:&quot;MENDELEY_CITATION_d0cf18f8-ed22-4bd2-ad13-7c82ceba8b12&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&quot;,&quot;citationItems&quot;:[{&quot;id&quot;:&quot;552b010c-5d9b-3f08-9d88-4e479ae4dfe7&quot;,&quot;itemData&quot;:{&quot;type&quot;:&quot;article-journal&quot;,&quot;id&quot;:&quot;552b010c-5d9b-3f08-9d88-4e479ae4dfe7&quot;,&quot;title&quot;:&quot;Perceiving nonverbal behavior: Neural correlates of processing movement fluency and contingency in dyadic interactions&quot;,&quot;author&quot;:[{&quot;family&quot;:&quot;Georgescu&quot;,&quot;given&quot;:&quot;Alexandra L.&quot;,&quot;parse-names&quot;:false,&quot;dropping-particle&quot;:&quot;&quot;,&quot;non-dropping-particle&quot;:&quot;&quot;},{&quot;family&quot;:&quot;Kuzmanovic&quot;,&quot;given&quot;:&quot;Bojana&quot;,&quot;parse-names&quot;:false,&quot;dropping-particle&quot;:&quot;&quot;,&quot;non-dropping-particle&quot;:&quot;&quot;},{&quot;family&quot;:&quot;Santos&quot;,&quot;given&quot;:&quot;Natacha S.&quot;,&quot;parse-names&quot;:false,&quot;dropping-particle&quot;:&quot;&quot;,&quot;non-dropping-particle&quot;:&quot;&quot;},{&quot;family&quot;:&quot;Tepest&quot;,&quot;given&quot;:&quot;Ralf&quot;,&quot;parse-names&quot;:false,&quot;dropping-particle&quot;:&quot;&quot;,&quot;non-dropping-particle&quot;:&quot;&quot;},{&quot;family&quot;:&quot;Bente&quot;,&quot;given&quot;:&quot;Gary&quot;,&quot;parse-names&quot;:false,&quot;dropping-particle&quot;:&quot;&quot;,&quot;non-dropping-particle&quot;:&quot;&quot;},{&quot;family&quot;:&quot;Tittgemeyer&quot;,&quot;given&quot;:&quot;Marc&quot;,&quot;parse-names&quot;:false,&quot;dropping-particle&quot;:&quot;&quot;,&quot;non-dropping-particle&quot;:&quot;&quot;},{&quot;family&quot;:&quot;Vogeley&quot;,&quot;given&quot;:&quot;Kai&quot;,&quot;parse-names&quot;:false,&quot;dropping-particle&quot;:&quot;&quot;,&quot;non-dropping-particle&quot;:&quot;&quot;}],&quot;container-title&quot;:&quot;Human Brain Mapping&quot;,&quot;container-title-short&quot;:&quot;Hum Brain Mapp&quot;,&quot;DOI&quot;:&quot;10.1002/hbm.22259&quot;,&quot;ISBN&quot;:&quot;1097-0193 (Electronic)\\n1065-9471 (Linking)&quot;,&quot;ISSN&quot;:&quot;10970193&quot;,&quot;PMID&quot;:&quot;23813661&quot;,&quot;issued&quot;:{&quot;date-parts&quot;:[[2014]]},&quot;page&quot;:&quot;1362-1378&quot;,&quot;abstract&quot;:&quot;Despite the fact that nonverbal dyadic social interactions are abundant in the environment, the neural mechanisms underlying their processing are not yet fully understood. Research in the field of social neuroscience has suggested that two neural networks appear to be involved in social understanding: (1) the action observation network (AON) and (2) the social neural network (SNN). The aim of this study was to determine the differential contributions of the AON and the SNN to the processing of nonverbal behavior as observed in dyadic social interactions. To this end, we used short computer animation sequences displaying dyadic social interactions between two virtual characters and systematically manipulated two key features of movement activity, which are known to influence the perception of meaning in nonverbal stimuli: (1) movement fluency and (2) contingency of movement patterns. A group of 21 male participants rated the \&quot;naturalness\&quot; of the observed scenes on a four-point scale while undergoing fMRI. Behavioral results showed that both fluency and contingency significantly influenced the \&quot;naturalness\&quot; experience of the presented animations. Neurally, the AON was preferentially engaged when processing contingent movement patterns, but did not discriminate between different degrees of movement fluency. In contrast, regions of the SNN were engaged more strongly when observing dyads with disturbed movement fluency. In conclusion, while the AON is involved in the general processing of contingent social actions, irrespective of their kinematic properties, the SNN is preferentially recruited when atypical kinematic properties prompt inferences about the agents' intentions.&quot;,&quot;issue&quot;:&quot;4&quot;,&quot;volume&quot;:&quot;35&quot;},&quot;isTemporary&quot;:false}]},{&quot;citationID&quot;:&quot;MENDELEY_CITATION_8ffe4ad7-f71d-4102-87cd-f4301eca195c&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&quot;,&quot;citationItems&quot;:[{&quot;id&quot;:&quot;10573338-e3a7-3987-b62a-7b8907172c3e&quot;,&quot;itemData&quot;:{&quot;type&quot;:&quot;article-journal&quot;,&quot;id&quot;:&quot;10573338-e3a7-3987-b62a-7b8907172c3e&quot;,&quot;title&quot;:&quot;The role of motion in the neural representation of social interactions in the posterior temporal cortex&quot;,&quot;author&quot;:[{&quot;family&quot;:&quot;Landsiedel&quot;,&quot;given&quot;:&quot;Julia&quot;,&quot;parse-names&quot;:false,&quot;dropping-particle&quot;:&quot;&quot;,&quot;non-dropping-particle&quot;:&quot;&quot;},{&quot;family&quot;:&quot;Daughters&quot;,&quot;given&quot;:&quot;Katie&quot;,&quot;parse-names&quot;:false,&quot;dropping-particle&quot;:&quot;&quot;,&quot;non-dropping-particle&quot;:&quot;&quot;},{&quot;family&quot;:&quot;Downing&quot;,&quot;given&quot;:&quot;Paul E.&quot;,&quot;parse-names&quot;:false,&quot;dropping-particle&quot;:&quot;&quot;,&quot;non-dropping-particle&quot;:&quot;&quot;},{&quot;family&quot;:&quot;Koldewyn&quot;,&quot;given&quot;:&quot;Kami&quot;,&quot;parse-names&quot;:false,&quot;dropping-particle&quot;:&quot;&quot;,&quot;non-dropping-particle&quot;:&quot;&quot;}],&quot;container-title&quot;:&quot;NeuroImage&quot;,&quot;container-title-short&quot;:&quot;Neuroimage&quot;,&quot;accessed&quot;:{&quot;date-parts&quot;:[[2022,12,18]]},&quot;DOI&quot;:&quot;10.1016/J.NEUROIMAGE.2022.119533&quot;,&quot;ISSN&quot;:&quot;1053-8119&quot;,&quot;PMID&quot;:&quot;35931309&quot;,&quot;issued&quot;:{&quot;date-parts&quot;:[[2022,11,15]]},&quot;page&quot;:&quot;119533&quot;,&quot;abstract&quot;:&quot;Humans are an inherently social species, with multiple focal brain regions sensitive to various visual social cues such as faces, bodies, and biological motion. More recently, research has begun to investigate how the brain responds to more complex, naturalistic social scenes, identifying a region in the posterior superior temporal sulcus (SI-pSTS; i.e., social interaction pSTS), amongst others, as an important region for processing social interaction. This research, however, has presented images or videos, and thus the contribution of motion to social interaction perception in these brain regions is not yet understood. In the current study, 22 participants viewed videos, image sequences, scrambled image sequences and static images of either social interactions or non-social independent actions. Combining univariate and multivariate analyses, we confirm that bilateral SI-pSTS plays a central role in dynamic social interaction perception but is much less involved when ‘interactiveness’ is conveyed solely with static cues. Regions in the social brain, including SI-pSTS and extrastriate body area (EBA), showed sensitivity to both motion and interactive content. While SI-pSTS is somewhat more tuned to video interactions than is EBA, both bilateral SI-pSTS and EBA showed a greater response to social interactions compared to non-interactions and both regions responded more strongly to videos than static images. Indeed, both regions showed higher responses to interactions than independent actions in videos and intact sequences, but not in other conditions. Exploratory multivariate regression analyses suggest that selectivity for simple visual motion does not in itself drive interactive sensitivity in either SI-pSTS or EBA. Rather, selectivity for interactions expressed in point-light animations, and selectivity for static images of bodies, make positive and independent contributions to this effect across the LOTC region. Our results strongly suggest that EBA and SI-pSTS work together during dynamic interaction perception, at least when interactive information is conveyed primarily via body information. As such, our results are also in line with proposals of a third visual stream supporting dynamic social scene perception.&quot;,&quot;publisher&quot;:&quot;Academic Press&quot;,&quot;volume&quot;:&quot;262&quot;},&quot;isTemporary&quot;:false}]},{&quot;citationID&quot;:&quot;MENDELEY_CITATION_f6e3a0f6-ce32-4f37-bcbd-9bd63db57580&quot;,&quot;properties&quot;:{&quot;noteIndex&quot;:0},&quot;isEdited&quot;:false,&quot;manualOverride&quot;:{&quot;isManuallyOverridden&quot;:false,&quot;citeprocText&quot;:&quot;&lt;sup&gt;32&lt;/sup&gt;&quot;,&quot;manualOverrideText&quot;:&quot;&quot;},&quot;citationItems&quot;:[{&quot;id&quot;:&quot;1dd9ba24-b2c3-35e2-bc3b-3984fb3368fa&quot;,&quot;itemData&quot;:{&quot;type&quot;:&quot;article-journal&quot;,&quot;id&quot;:&quot;1dd9ba24-b2c3-35e2-bc3b-3984fb3368fa&quot;,&quot;title&quot;:&quot;A cortical area selective for visual processing of the human body.&quot;,&quot;author&quot;:[{&quot;family&quot;:&quot;Downing&quot;,&quot;given&quot;:&quot;P E&quot;,&quot;parse-names&quot;:false,&quot;dropping-particle&quot;:&quot;&quot;,&quot;non-dropping-particle&quot;:&quot;&quot;},{&quot;family&quot;:&quot;Downing&quot;,&quot;given&quot;:&quot;P E&quot;,&quot;parse-names&quot;:false,&quot;dropping-particle&quot;:&quot;&quot;,&quot;non-dropping-particle&quot;:&quot;&quot;},{&quot;family&quot;:&quot;Jiang&quot;,&quot;given&quot;:&quot;Y&quot;,&quot;parse-names&quot;:false,&quot;dropping-particle&quot;:&quot;&quot;,&quot;non-dropping-particle&quot;:&quot;&quot;},{&quot;family&quot;:&quot;Jiang&quot;,&quot;given&quot;:&quot;Y&quot;,&quot;parse-names&quot;:false,&quot;dropping-particle&quot;:&quot;&quot;,&quot;non-dropping-particle&quot;:&quot;&quot;},{&quot;family&quot;:&quot;Shuman&quot;,&quot;given&quot;:&quot;M&quot;,&quot;parse-names&quot;:false,&quot;dropping-particle&quot;:&quot;&quot;,&quot;non-dropping-particle&quot;:&quot;&quot;},{&quot;family&quot;:&quot;Shuman&quot;,&quot;given&quot;:&quot;M&quot;,&quot;parse-names&quot;:false,&quot;dropping-particle&quot;:&quot;&quot;,&quot;non-dropping-particle&quot;:&quot;&quot;},{&quot;family&quot;:&quot;Kanwisher&quot;,&quot;given&quot;:&quot;N&quot;,&quot;parse-names&quot;:false,&quot;dropping-particle&quot;:&quot;&quot;,&quot;non-dropping-particle&quot;:&quot;&quot;},{&quot;family&quot;:&quot;Kanwisher&quot;,&quot;given&quot;:&quot;N&quot;,&quot;parse-names&quot;:false,&quot;dropping-particle&quot;:&quot;&quot;,&quot;non-dropping-particle&quot;:&quot;&quot;}],&quot;container-title&quot;:&quot;Science (New York, N.Y.)&quot;,&quot;container-title-short&quot;:&quot;Science&quot;,&quot;DOI&quot;:&quot;10.1126/science.1063414&quot;,&quot;ISBN&quot;:&quot;0036-8075 (Print)\\r0036-8075 (Linking)&quot;,&quot;ISSN&quot;:&quot;0036-8075&quot;,&quot;PMID&quot;:&quot;11577239&quot;,&quot;URL&quot;:&quot;http://www.ncbi.nlm.nih.gov/pubmed/11577239&quot;,&quot;issued&quot;:{&quot;date-parts&quot;:[[2001]]},&quot;page&quot;:&quot;2470-3&quot;,&quot;abstract&quot;:&quot;Despite extensive evidence for regions of human visual cortex that respond selectively to faces, few studies have considered the cortical representation of the appearance of the rest of the human body. We present a series of functional magnetic resonance imaging (fMRI) studies revealing substantial evidence for a distinct cortical region in humans that responds selectively to images of the human body, as compared with a wide range of control stimuli. This region was found in the lateral occipitotemporal cortex in all subjects tested and apparently reflects a specialized neural system for the visual perception of the human body.&quot;,&quot;issue&quot;:&quot;5539&quot;,&quot;volume&quot;:&quot;293&quot;},&quot;isTemporary&quot;:false}],&quot;citationTag&quot;:&quot;MENDELEY_CITATION_v3_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&quot;},{&quot;citationID&quot;:&quot;MENDELEY_CITATION_c11c6e12-2f30-4334-b7a6-ff3aa3af1a2f&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&quot;,&quot;citationItems&quot;:[{&quot;id&quot;:&quot;4fb38fd0-ea17-3d45-8d9f-57e01f511657&quot;,&quot;itemData&quot;:{&quot;type&quot;:&quot;article-journal&quot;,&quot;id&quot;:&quot;4fb38fd0-ea17-3d45-8d9f-57e01f511657&quot;,&quot;title&quot;:&quot;The role of occipitotemporal body-selective regions in person perception&quot;,&quot;author&quot;:[{&quot;family&quot;:&quot;Downing&quot;,&quot;given&quot;:&quot;Paul E.&quot;,&quot;parse-names&quot;:false,&quot;dropping-particle&quot;:&quot;&quot;,&quot;non-dropping-particle&quot;:&quot;&quot;},{&quot;family&quot;:&quot;Peelen&quot;,&quot;given&quot;:&quot;Marius&quot;,&quot;parse-names&quot;:false,&quot;dropping-particle&quot;:&quot;V.&quot;,&quot;non-dropping-particle&quot;:&quot;&quot;}],&quot;container-title&quot;:&quot;Cognitive Neuroscience&quot;,&quot;container-title-short&quot;:&quot;Cogn Neurosci&quot;,&quot;accessed&quot;:{&quot;date-parts&quot;:[[2019,1,25]]},&quot;DOI&quot;:&quot;10.1080/17588928.2011.582945&quot;,&quot;ISSN&quot;:&quot;1758-8928&quot;,&quot;PMID&quot;:&quot;24168534&quot;,&quot;URL&quot;:&quot;http://www.ncbi.nlm.nih.gov/pubmed/24168534&quot;,&quot;issued&quot;:{&quot;date-parts&quot;:[[2011,9]]},&quot;page&quot;:&quot;186-203&quot;,&quot;abstract&quot;:&quot;The visual appearance of others' bodies is a powerful source of information about the people around us. This information is implicit in the stimulus and must be extracted and made explicit by the coordination of activity in multiple cortical areas. Here we consider the contribution to this process of two strongly body-selective occipitotemporal regions identified in human neuroimaging experiments: the extrastriate body area (EBA) and the fusiform body area (FBA). We address the evidence and arguments behind numerous recent proposals that EBA and FBA build explicit representations of identity, emotion, body movements, or goal-directed actions from the visual appearance of bodies, and also explore the contribution of these regions to motor control. We argue that the current evidence does not support a model in which EBA and FBA directly perform any of these higher-level functions. Instead, we argue that these regions comprise populations of neurons that encode fine details of the shape and posture of the bodies of people in the current percept. In doing so, they provide a powerful but cognitively unelaborated perceptual framework that allows other cortical systems to exploit the rich, socially relevant information that is conveyed by the body.&quot;,&quot;issue&quot;:&quot;3-4&quot;,&quot;volume&quot;:&quot;2&quot;},&quot;isTemporary&quot;:false}]},{&quot;citationID&quot;:&quot;MENDELEY_CITATION_76b0b5dd-c771-4384-a209-42d77f2151b1&quot;,&quot;properties&quot;:{&quot;noteIndex&quot;:0},&quot;isEdited&quot;:false,&quot;manualOverride&quot;:{&quot;isManuallyOverridden&quot;:false,&quot;citeprocText&quot;:&quot;&lt;sup&gt;34&lt;/sup&gt;&quot;,&quot;manualOverrideText&quot;:&quot;&quot;},&quot;citationTag&quot;:&quot;MENDELEY_CITATION_v3_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&quot;,&quot;citationItems&quot;:[{&quot;id&quot;:&quot;6f490539-304d-319a-919f-c2a7114f1b9a&quot;,&quot;itemData&quot;:{&quot;type&quot;:&quot;article-journal&quot;,&quot;id&quot;:&quot;6f490539-304d-319a-919f-c2a7114f1b9a&quot;,&quot;title&quot;:&quot;Body selectivity in occipitotemporal cortex: Causal evidence&quot;,&quot;author&quot;:[{&quot;family&quot;:&quot;Downing&quot;,&quot;given&quot;:&quot;Paul E.&quot;,&quot;parse-names&quot;:false,&quot;dropping-particle&quot;:&quot;&quot;,&quot;non-dropping-particle&quot;:&quot;&quot;},{&quot;family&quot;:&quot;Peelen&quot;,&quot;given&quot;:&quot;Marius&quot;,&quot;parse-names&quot;:false,&quot;dropping-particle&quot;:&quot;V.&quot;,&quot;non-dropping-particle&quot;:&quot;&quot;}],&quot;container-title&quot;:&quot;Neuropsychologia&quot;,&quot;container-title-short&quot;:&quot;Neuropsychologia&quot;,&quot;accessed&quot;:{&quot;date-parts&quot;:[[2023,4,29]]},&quot;DOI&quot;:&quot;10.1016/J.NEUROPSYCHOLOGIA.2015.05.033&quot;,&quot;ISSN&quot;:&quot;0028-3932&quot;,&quot;PMID&quot;:&quot;26044771&quot;,&quot;issued&quot;:{&quot;date-parts&quot;:[[2016,3,1]]},&quot;page&quot;:&quot;138-148&quot;,&quot;abstract&quot;:&quot;Perception of others' bodies provides information that is useful for a number of important social-cognitive processes. Evidence from neuroimaging methods has identified focal cortical regions that are highly selective for perceiving bodies and body parts, including the extrastriate body area (EBA) and fusiform body area (FBA). Our understanding of the functional properties of these regions, and their causal contributions to behavior, has benefitted from the study of neuropsychological patients and particularly from investigations using transcranial magnetic stimulation (TMS). We review this evidence, focusing on TMS studies that are revealing of how (and when) activity in EBA contributes to detecting people in natural scenes; to resolving their body shape, movements, actions, individual parts, and identities; and to guiding goal-directed behavior. These findings are considered in reference to a framework for body perception in which the patterns of neural activity in EBA and FBA jointly serve to make explicit the elements of the visual scene that correspond to the body and its parts. These representations are modulated by other sources of information such as prior knowledge, and are shared with wider brain networks involved in many aspects of social cognition.&quot;,&quot;publisher&quot;:&quot;Pergamon&quot;,&quot;volume&quot;:&quot;83&quot;},&quot;isTemporary&quot;:false}]},{&quot;citationID&quot;:&quot;MENDELEY_CITATION_6ee6d64d-1bbd-4bb4-914a-5e5a73ed3ce7&quot;,&quot;properties&quot;:{&quot;noteIndex&quot;:0},&quot;isEdited&quot;:false,&quot;manualOverride&quot;:{&quot;isManuallyOverridden&quot;:false,&quot;citeprocText&quot;:&quot;&lt;sup&gt;18,35&lt;/sup&gt;&quot;,&quot;manualOverrideText&quot;:&quot;&quot;},&quot;citationTag&quot;:&quot;MENDELEY_CITATION_v3_eyJjaXRhdGlvbklEIjoiTUVOREVMRVlfQ0lUQVRJT05fNmVlNmQ2NGQtMWJiZC00YmI0LTkxNGEtNWU1YTczZWQzY2U3IiwicHJvcGVydGllcyI6eyJub3RlSW5kZXgiOjB9LCJpc0VkaXRlZCI6ZmFsc2UsIm1hbnVhbE92ZXJyaWRlIjp7ImlzTWFudWFsbHlPdmVycmlkZGVuIjpmYWxzZSwiY2l0ZXByb2NUZXh0IjoiPHN1cD4xOCwzNT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1dfQ==&quot;,&quot;citationItems&quot;:[{&quot;id&quot;:&quot;3e829672-1c18-307c-ad13-e379d0c97275&quot;,&quot;itemData&quot;:{&quot;type&quot;:&quot;article-journal&quot;,&quot;id&quot;:&quot;3e829672-1c18-307c-ad13-e379d0c97275&quot;,&quot;title&quot;:&quot;The representation of two-body shapes in the huma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Journal of Neuroscience&quot;,&quot;DOI&quot;:&quot;10.1523/JNEUROSCI.1378-19.2019&quot;,&quot;ISSN&quot;:&quot;15292401&quot;,&quot;PMID&quot;:&quot;31801812&quot;,&quot;issued&quot;:{&quot;date-parts&quot;:[[2020]]},&quot;page&quot;:&quot;852-863&quot;,&quot;abstract&quot;:&quot;Human social nature has shaped visual perception. A signature of the relationship between vision and sociality is a particular visual sensitivity to social entities such as faces and bodies. We asked whether human vision also exhibits a special sensitivity to spatial relations that reliably correlate with social relations. In general, interacting people are more often situated face-to-face than back-to-back. Using functional MRI and behavioral measures in female and male human participants, we show that visual sensitivity to social stimuli extends to images including two bodies facing toward (vs away from) each other. In particular, the inferior lateral occipital cortex, which is involved in visual-object perception, is organized such that the inferior portion encodes the number of bodies (one vs two) and the superior portion is selectively sensitive to the spatial relation between bodies (facing vs nonfacing). Moreover, functionally localized, body-selective visual cortex responded to facing bodies more strongly than identical, but nonfacing, bodies. In this area, multivariate pattern analysis revealed an accurate representation of body dyads with sharpening of the representation of single-body postures in facing dyads, which demonstrates an effect of visual context on the perceptual analysis of a body. Finally, the cost of body inversion (upside-down rotation) on body recognition, a behavioral signature of a specialized mechanism for body perception, was larger for facing versus nonfacing dyads. Thus, spatial relations between multiple bodies are encoded in regions for body perception and affect the way in which bodies are processed.&quot;,&quot;issue&quot;:&quot;4&quot;,&quot;volume&quot;:&quot;40&quot;,&quot;container-title-short&quot;:&quot;&quot;},&quot;isTemporary&quot;:false},{&quot;id&quot;:&quot;7f8f6ca2-e48d-3f59-98a8-16abbfca165c&quot;,&quot;itemData&quot;:{&quot;type&quot;:&quot;article-journal&quot;,&quot;id&quot;:&quot;7f8f6ca2-e48d-3f59-98a8-16abbfca165c&quot;,&quot;title&quot;:&quot;Behavioral and neural markers of visual configural processing in social scene perception&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NeuroImage&quot;,&quot;container-title-short&quot;:&quot;Neuroimage&quot;,&quot;accessed&quot;:{&quot;date-parts&quot;:[[2022,7,22]]},&quot;DOI&quot;:&quot;10.1016/j.neuroimage.2022.119506&quot;,&quot;ISSN&quot;:&quot;10538119&quot;,&quot;URL&quot;:&quot;https://linkinghub.elsevier.com/retrieve/pii/S105381192200622X&quot;,&quot;issued&quot;:{&quot;date-parts&quot;:[[2022,7,22]]},&quot;page&quot;:&quot;119506&quot;,&quot;publisher&quot;:&quot;Academic Press&quot;},&quot;isTemporary&quot;:false}]},{&quot;citationID&quot;:&quot;MENDELEY_CITATION_f82e3895-1f59-4a82-b128-8c63b525e117&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ZjgyZTM4OTUtMWY1OS00YTgyLWIxMjgtOGM2M2I1MjVlMTE3IiwicHJvcGVydGllcyI6eyJub3RlSW5kZXgiOjB9LCJpc0VkaXRlZCI6ZmFsc2UsIm1hbnVhbE92ZXJyaWRlIjp7ImlzTWFudWFsbHlPdmVycmlkZGVuIjpmYWxzZSwiY2l0ZXByb2NUZXh0IjoiPHN1cD4xODwvc3VwPiIsIm1hbnVhbE92ZXJyaWRlVGV4dCI6IiJ9LCJjaXRhdGlvbkl0ZW1zIjpb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1dfQ==&quot;,&quot;citationItems&quot;:[{&quot;id&quot;:&quot;7f8f6ca2-e48d-3f59-98a8-16abbfca165c&quot;,&quot;itemData&quot;:{&quot;type&quot;:&quot;article-journal&quot;,&quot;id&quot;:&quot;7f8f6ca2-e48d-3f59-98a8-16abbfca165c&quot;,&quot;title&quot;:&quot;Behavioral and neural markers of visual configural processing in social scene perception&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NeuroImage&quot;,&quot;container-title-short&quot;:&quot;Neuroimage&quot;,&quot;accessed&quot;:{&quot;date-parts&quot;:[[2022,7,22]]},&quot;DOI&quot;:&quot;10.1016/j.neuroimage.2022.119506&quot;,&quot;ISSN&quot;:&quot;10538119&quot;,&quot;URL&quot;:&quot;https://linkinghub.elsevier.com/retrieve/pii/S105381192200622X&quot;,&quot;issued&quot;:{&quot;date-parts&quot;:[[2022,7,22]]},&quot;page&quot;:&quot;119506&quot;,&quot;publisher&quot;:&quot;Academic Press&quot;},&quot;isTemporary&quot;:false}]},{&quot;citationID&quot;:&quot;MENDELEY_CITATION_23613212-b043-4d42-918d-785acbe68118&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&quot;,&quot;citationItems&quot;:[{&quot;id&quot;:&quot;81eb5bc9-da34-3970-92a8-615249865fe2&quot;,&quot;itemData&quot;:{&quot;type&quot;:&quot;article-journal&quot;,&quot;id&quot;:&quot;81eb5bc9-da34-3970-92a8-615249865fe2&quot;,&quot;title&quot;:&quot;Triple Dissociation of Faces, Bodies, and Objects in Extrastriate Cortex&quot;,&quot;author&quot;:[{&quot;family&quot;:&quot;Pitcher&quot;,&quot;given&quot;:&quot;David&quot;,&quot;parse-names&quot;:false,&quot;dropping-particle&quot;:&quot;&quot;,&quot;non-dropping-particle&quot;:&quot;&quot;},{&quot;family&quot;:&quot;Charles&quot;,&quot;given&quot;:&quot;Lucie&quot;,&quot;parse-names&quot;:false,&quot;dropping-particle&quot;:&quot;&quot;,&quot;non-dropping-particle&quot;:&quot;&quot;},{&quot;family&quot;:&quot;Devlin&quot;,&quot;given&quot;:&quot;Joseph T.&quot;,&quot;parse-names&quot;:false,&quot;dropping-particle&quot;:&quot;&quot;,&quot;non-dropping-particle&quot;:&quot;&quot;},{&quot;family&quot;:&quot;Walsh&quot;,&quot;given&quot;:&quot;Vincent&quot;,&quot;parse-names&quot;:false,&quot;dropping-particle&quot;:&quot;&quot;,&quot;non-dropping-particle&quot;:&quot;&quot;},{&quot;family&quot;:&quot;Duchaine&quot;,&quot;given&quot;:&quot;Bradley&quot;,&quot;parse-names&quot;:false,&quot;dropping-particle&quot;:&quot;&quot;,&quot;non-dropping-particle&quot;:&quot;&quot;}],&quot;container-title&quot;:&quot;Current Biology&quot;,&quot;accessed&quot;:{&quot;date-parts&quot;:[[2022,2,3]]},&quot;DOI&quot;:&quot;10.1016/J.CUB.2009.01.007&quot;,&quot;ISSN&quot;:&quot;0960-9822&quot;,&quot;PMID&quot;:&quot;19200723&quot;,&quot;issued&quot;:{&quot;date-parts&quot;:[[2009,2,24]]},&quot;page&quot;:&quot;319-324&quot;,&quot;abstract&quot;:&quot;Neuroscientists have long debated whether focal brain regions perform specific cognitive functions [1-5], and the issue remains central to a current debate about visual object recognition. The distributed view of cortical function suggests that object discrimination depends on dispersed but functionally overlapping representations spread across visual cortex [6-8]. The modular view claims different categories of objects are discriminated in functionally segregated and specialized cortical areas [9-11]. To test these competing theories, we delivered transcranial magnetic stimulation (TMS) over three adjacent functionally localized areas in extrastriate cortex. In three experiments, participants performed discrimination tasks involving faces, bodies, and objects while TMS was delivered over the right occipital face area (rOFA) [12], the right extrastriate body area (rEBA) [13], or the right lateral occipital area (rLO) [14]. All three experiments showed a task selective dissociation with performance impaired only by stimulation at the site selective for that category: TMS over rOFA impaired discrimination of faces but not objects or bodies; TMS over rEBA impaired discrimination of bodies but not faces or objects; TMS over rLO impaired discrimination of objects but not faces or bodies. The results support a modular account in which category-selective areas contribute solely to discrimination of their preferred categories. © 2009 Elsevier Ltd. All rights reserved.&quot;,&quot;publisher&quot;:&quot;Cell Press&quot;,&quot;issue&quot;:&quot;4&quot;,&quot;volume&quot;:&quot;19&quot;,&quot;container-title-short&quot;:&quot;&quot;},&quot;isTemporary&quot;:false}]},{&quot;citationID&quot;:&quot;MENDELEY_CITATION_b3f68dd4-2005-4001-9540-624e578c54db&quot;,&quot;properties&quot;:{&quot;noteIndex&quot;:0},&quot;isEdited&quot;:false,&quot;manualOverride&quot;:{&quot;isManuallyOverridden&quot;:false,&quot;citeprocText&quot;:&quot;&lt;sup&gt;37&lt;/sup&gt;&quot;,&quot;manualOverrideText&quot;:&quot;&quot;},&quot;citationItems&quot;:[{&quot;id&quot;:&quot;32a272c3-249c-3138-ac22-bcb7f25b88ca&quot;,&quot;itemData&quot;:{&quot;type&quot;:&quot;article-journal&quot;,&quot;id&quot;:&quot;32a272c3-249c-3138-ac22-bcb7f25b88ca&quot;,&quot;title&quot;:&quot;TMS Evidence for the Involvement of the Right Occipital Face Area in Early Face Processing&quot;,&quot;author&quot;:[{&quot;family&quot;:&quot;Pitcher&quot;,&quot;given&quot;:&quot;David&quot;,&quot;parse-names&quot;:false,&quot;dropping-particle&quot;:&quot;&quot;,&quot;non-dropping-particle&quot;:&quot;&quot;},{&quot;family&quot;:&quot;Walsh&quot;,&quot;given&quot;:&quot;Vincent&quot;,&quot;parse-names&quot;:false,&quot;dropping-particle&quot;:&quot;&quot;,&quot;non-dropping-particle&quot;:&quot;&quot;},{&quot;family&quot;:&quot;Yovel&quot;,&quot;given&quot;:&quot;Galit&quot;,&quot;parse-names&quot;:false,&quot;dropping-particle&quot;:&quot;&quot;,&quot;non-dropping-particle&quot;:&quot;&quot;},{&quot;family&quot;:&quot;Duchaine&quot;,&quot;given&quot;:&quot;Bradley&quot;,&quot;parse-names&quot;:false,&quot;dropping-particle&quot;:&quot;&quot;,&quot;non-dropping-particle&quot;:&quot;&quot;}],&quot;container-title&quot;:&quot;Current Biology&quot;,&quot;accessed&quot;:{&quot;date-parts&quot;:[[2023,4,28]]},&quot;DOI&quot;:&quot;10.1016/J.CUB.2007.07.063&quot;,&quot;ISSN&quot;:&quot;0960-9822&quot;,&quot;PMID&quot;:&quot;17764942&quot;,&quot;issued&quot;:{&quot;date-parts&quot;:[[2007,9,18]]},&quot;page&quot;:&quot;1568-1573&quot;,&quot;abstract&quot;:&quot;Extensive research has demonstrated that several specialized cortical regions respond preferentially to faces [1-6]. One such region, located in the inferior occipital gyrus, has been dubbed the occipital face area (OFA) [7]. The OFA is the first stage in two influential face-processing models [8, 9], both of which suggest that it constructs an initial representation of a face, but how and when it does so remains unclear. The present study revealed that repetitive transcranial magnetic stimulation (rTMS) targeted at the right OFA (rOFA) disrupted accurate discrimination of face parts but had no effect on the discrimination of spacing between these parts. rTMS to left OFA had no effect. A matched part and spacing discrimination task that used house stimuli showed no impairment. In a second experiment, rTMS to rOFA replicated the face-part impairment but did not produce the same effect in an adjacent area, the lateral occipital cortex. A third experiment delivered double pulses of TMS separated by 40 ms at six periods after stimulus presentation during face-part discrimination. Accuracy dropped when pulses were delivered at 60 and 100 ms only. These findings indicate that the rOFA processes face-part information at an early stage in the face-processing stream. © 2007 Elsevier Ltd. All rights reserved.&quot;,&quot;publisher&quot;:&quot;Cell Press&quot;,&quot;issue&quot;:&quot;18&quot;,&quot;volume&quot;:&quot;17&quot;,&quot;container-title-short&quot;:&quot;&quot;},&quot;isTemporary&quot;:false}],&quot;citationTag&quot;:&quot;MENDELEY_CITATION_v3_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&quot;},{&quot;citationID&quot;:&quot;MENDELEY_CITATION_dbe0154e-1421-45b4-a2bf-d29880679ea4&quot;,&quot;properties&quot;:{&quot;noteIndex&quot;:0},&quot;isEdited&quot;:false,&quot;manualOverride&quot;:{&quot;isManuallyOverridden&quot;:false,&quot;citeprocText&quot;:&quot;&lt;sup&gt;38,39&lt;/sup&gt;&quot;,&quot;manualOverrideText&quot;:&quot;&quot;},&quot;citationItems&quot;:[{&quot;id&quot;:&quot;87eab23c-7675-3900-8a68-5e4663d24210&quot;,&quot;itemData&quot;:{&quot;type&quot;:&quot;article-journal&quot;,&quot;id&quot;:&quot;87eab23c-7675-3900-8a68-5e4663d24210&quot;,&quot;title&quot;:&quot;Causal neural mechanisms of context-based object recognition&quot;,&quot;author&quot;:[{&quot;family&quot;:&quot;Wischnewski&quot;,&quot;given&quot;:&quot;Miles&quot;,&quot;parse-names&quot;:false,&quot;dropping-particle&quot;:&quot;&quot;,&quot;non-dropping-particle&quot;:&quot;&quot;},{&quot;family&quot;:&quot;Peelen&quot;,&quot;given&quot;:&quot;Marius&quot;,&quot;parse-names&quot;:false,&quot;dropping-particle&quot;:&quot;V.&quot;,&quot;non-dropping-particle&quot;:&quot;&quot;}],&quot;container-title&quot;:&quot;eLife&quot;,&quot;container-title-short&quot;:&quot;Elife&quot;,&quot;accessed&quot;:{&quot;date-parts&quot;:[[2023,4,28]]},&quot;DOI&quot;:&quot;10.7554/ELIFE.69736&quot;,&quot;ISSN&quot;:&quot;2050084X&quot;,&quot;PMID&quot;:&quot;34374647&quot;,&quot;issued&quot;:{&quot;date-parts&quot;:[[2021]]},&quot;abstract&quot;:&quot;Objects can be recognized based on their intrinsic features, including shape, color, and texture. In daily life, however, such features are often not clearly visible, for example when objects appear in the periphery, in clutter, or at a distance. Interestingly, object recognition can still be highly accurate under these conditions when objects are seen within their typical scene context. What are the neural mechanisms of context-based object recognition? According to parallel processing accounts, context-based object recognition is supported by the parallel processing of object and scene information in separate pathways. Output of these pathways is then combined in downstream regions, leading to contextual benefits in object recognition. Alternatively, according to feedback accounts, context-based object recognition is supported by (direct or indirect) feedback from scene-selective to object-selective regions. Here, in three pre-registered transcranial magnetic stimulation (TMS) experiments, we tested a key prediction of the feedback hypothesis: that scene-selective cortex causally and selectively supports context-based object recognition before object-selective cortex does. Early visual cortex (EVC), object-selective lateral occipital cortex (LOC), and scene-selective occipital place area (OPA) were stimulated at three time points relative to stimulus onset while participants categorized degraded objects in scenes and intact objects in isolation, in different trials. Results confirmed our predictions: relative to isolated object recognition, context-based object recognition was selectively and causally supported by OPA at 160–200 ms after onset, followed by LOC at 260–300 ms after onset. These results indicate that context-based expectations facilitate object recognition by disambiguating object representations in the visual cortex.&quot;,&quot;publisher&quot;:&quot;eLife Sciences Publications Ltd&quot;,&quot;volume&quot;:&quot;10&quot;},&quot;isTemporary&quot;:false},{&quot;id&quot;:&quot;437d6008-3178-306d-a776-e79d012f3fa3&quot;,&quot;itemData&quot;:{&quot;type&quot;:&quot;article-journal&quot;,&quot;id&quot;:&quot;437d6008-3178-306d-a776-e79d012f3fa3&quot;,&quot;title&quot;:&quot;The Occipital Place Area Is Causally and Selectively Involved in Scene Perception&quot;,&quot;author&quot;:[{&quot;family&quot;:&quot;Dilks&quot;,&quot;given&quot;:&quot;Daniel D.&quot;,&quot;parse-names&quot;:false,&quot;dropping-particle&quot;:&quot;&quot;,&quot;non-dropping-particle&quot;:&quot;&quot;},{&quot;family&quot;:&quot;Julian&quot;,&quot;given&quot;:&quot;Joshua B.&quot;,&quot;parse-names&quot;:false,&quot;dropping-particle&quot;:&quot;&quot;,&quot;non-dropping-particle&quot;:&quot;&quot;},{&quot;family&quot;:&quot;Paunov&quot;,&quot;given&quot;:&quot;Alexander M.&quot;,&quot;parse-names&quot;:false,&quot;dropping-particle&quot;:&quot;&quot;,&quot;non-dropping-particle&quot;:&quot;&quot;},{&quot;family&quot;:&quot;Kanwisher&quot;,&quot;given&quot;:&quot;Nancy&quot;,&quot;parse-names&quot;:false,&quot;dropping-particle&quot;:&quot;&quot;,&quot;non-dropping-particle&quot;:&quot;&quot;}],&quot;container-title&quot;:&quot;Journal of Neuroscience&quot;,&quot;accessed&quot;:{&quot;date-parts&quot;:[[2023,4,28]]},&quot;DOI&quot;:&quot;10.1523/JNEUROSCI.4081-12.2013&quot;,&quot;ISSN&quot;:&quot;0270-6474&quot;,&quot;PMID&quot;:&quot;23345209&quot;,&quot;URL&quot;:&quot;https://www.jneurosci.org/content/33/4/1331&quot;,&quot;issued&quot;:{&quot;date-parts&quot;:[[2013,1,23]]},&quot;page&quot;:&quot;1331-1336&quot;,&quot;abstract&quot;:&quot;Functional magnetic resonance imaging has revealed a set of regions selectively engaged in visual scene processing: the parahippocampal place area (PPA), the retrosplenial complex (RSC), and a region around the transverse occipital sulcus (previously known as “TOS”), here renamed the “occipital place area” (OPA). Are these regions not only preferentially activated by, but also causally involved in scene perception? Although past neuropsychological data imply a causal role in scene processing for PPA and RSC, no such evidence exists for OPA. Thus, to test the causal role of OPA in human adults, we delivered transcranial magnetic stimulation (TMS) to the right OPA (rOPA) or the nearby face-selective right occipital face area (rOFA) while participants performed fine-grained perceptual discrimination tasks on scenes or faces. TMS over rOPA impaired discrimination of scenes but not faces, while TMS over rOFA impaired discrimination of faces but not scenes. In a second experiment, we delivered TMS to rOPA, or the object-selective right lateral occipital complex (rLOC), while participants performed categorization tasks involving scenes and objects. TMS over rOPA impaired categorization accuracy of scenes but not objects, while TMS over rLOC impaired categorization accuracy of objects but not scenes. These findings provide the first evidence that OPA is causally involved in scene processing, and further show that this causal role is selective for scene perception. Our findings illuminate the functional architecture of the scene perception system, and also argue against the “distributed coding” view in which each category-selective region participates in the representation of all objects.&quot;,&quot;publisher&quot;:&quot;Society for Neuroscience&quot;,&quot;issue&quot;:&quot;4&quot;,&quot;volume&quot;:&quot;33&quot;,&quot;container-title-short&quot;:&quot;&quot;},&quot;isTemporary&quot;:false}],&quot;citationTag&quot;:&quot;MENDELEY_CITATION_v3_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&quot;},{&quot;citationID&quot;:&quot;MENDELEY_CITATION_ab61e7ab-1059-4dfe-b189-d91d701aeaf8&quot;,&quot;properties&quot;:{&quot;noteIndex&quot;:0},&quot;isEdited&quot;:false,&quot;manualOverride&quot;:{&quot;isManuallyOverridden&quot;:false,&quot;citeprocText&quot;:&quot;&lt;sup&gt;40–42&lt;/sup&gt;&quot;,&quot;manualOverrideText&quot;:&quot;&quot;},&quot;citationTag&quot;:&quot;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&quot;,&quot;citationItems&quot;:[{&quot;id&quot;:&quot;a8ec7795-ff63-36be-8d43-0a6269f29eab&quot;,&quot;itemData&quot;:{&quot;type&quot;:&quot;article-journal&quot;,&quot;id&quot;:&quot;a8ec7795-ff63-36be-8d43-0a6269f29eab&quot;,&quot;title&quot;:&quot;Magnetic Stimulation of Extrastriate Body Area Impairs Visual Processing of Nonfacial Body Parts&quot;,&quot;author&quot;:[{&quot;family&quot;:&quot;Urgesi&quot;,&quot;given&quot;:&quot;Cosimo&quot;,&quot;parse-names&quot;:false,&quot;dropping-particle&quot;:&quot;&quot;,&quot;non-dropping-particle&quot;:&quot;&quot;},{&quot;family&quot;:&quot;Berlucchi&quot;,&quot;given&quot;:&quot;Giovanni&quot;,&quot;parse-names&quot;:false,&quot;dropping-particle&quot;:&quot;&quot;,&quot;non-dropping-particle&quot;:&quot;&quot;},{&quot;family&quot;:&quot;Aglioti&quot;,&quot;given&quot;:&quot;Salvatore M.&quot;,&quot;parse-names&quot;:false,&quot;dropping-particle&quot;:&quot;&quot;,&quot;non-dropping-particle&quot;:&quot;&quot;}],&quot;container-title&quot;:&quot;Current Biology&quot;,&quot;accessed&quot;:{&quot;date-parts&quot;:[[2023,4,28]]},&quot;DOI&quot;:&quot;10.1016/J.CUB.2004.11.031&quot;,&quot;ISSN&quot;:&quot;0960-9822&quot;,&quot;PMID&quot;:&quot;15589156&quot;,&quot;issued&quot;:{&quot;date-parts&quot;:[[2004,12,14]]},&quot;page&quot;:&quot;2130-2134&quot;,&quot;abstract&quot;:&quot;Functional magnetic resonance imaging indicates that observation of the human body induces a selective activation of a lateral occipitotemporal cortical area called extrastriate body area (EBA) [1]. This area is responsive to static and moving images of the human body and parts of it, but it is insensitive to faces and stimulus categories unrelated to the human body [1, 2]. With event-related repetitive transcranial magnetic stimulation, we tested the possible causal relation between neural activity in EBA and visual processing of body-related, nonfacial stimuli. Facial and noncorporeal stimuli were used as a control. Interference with neural activity in EBA induced a clear impairment, consisting of a significant increase in discriminative reaction time, in the visual processing of body parts. The effect was selective for stimulus type, because it affected responses to nonfacial body stimuli but not to noncorporeal and facial stimuli, and for locus of stimulation, because the effect from the interfering stimulation of EBA was absent during a corresponding stimulation of primary visual cortex. The results provide strong evidence that neural activity in EBA is not only correlated with but also causally involved in the visual processing of the human body and its parts, except the face.&quot;,&quot;publisher&quot;:&quot;Cell Press&quot;,&quot;issue&quot;:&quot;23&quot;,&quot;volume&quot;:&quot;14&quot;,&quot;container-title-short&quot;:&quot;&quot;},&quot;isTemporary&quot;:false},{&quot;id&quot;:&quot;69ebbb5a-627c-34b9-874f-228cb9a29f2b&quot;,&quot;itemData&quot;:{&quot;type&quot;:&quot;article-journal&quot;,&quot;id&quot;:&quot;69ebbb5a-627c-34b9-874f-228cb9a29f2b&quot;,&quot;title&quot;:&quot;A Causal Role for the Extrastriate Body Area in Detecting People in Real-World Scenes&quot;,&quot;author&quot;:[{&quot;family&quot;:&quot;Koningsbruggen&quot;,&quot;given&quot;:&quot;Martijn G.&quot;,&quot;parse-names&quot;:false,&quot;dropping-particle&quot;:&quot;&quot;,&quot;non-dropping-particle&quot;:&quot;van&quot;},{&quot;family&quot;:&quot;Peelen&quot;,&quot;given&quot;:&quot;Marius&quot;,&quot;parse-names&quot;:false,&quot;dropping-particle&quot;:&quot;V.&quot;,&quot;non-dropping-particle&quot;:&quot;&quot;},{&quot;family&quot;:&quot;Downing&quot;,&quot;given&quot;:&quot;Paul E.&quot;,&quot;parse-names&quot;:false,&quot;dropping-particle&quot;:&quot;&quot;,&quot;non-dropping-particle&quot;:&quot;&quot;}],&quot;container-title&quot;:&quot;Journal of Neuroscience&quot;,&quot;accessed&quot;:{&quot;date-parts&quot;:[[2023,4,28]]},&quot;DOI&quot;:&quot;10.1523/JNEUROSCI.2853-12.2013&quot;,&quot;ISSN&quot;:&quot;0270-6474&quot;,&quot;PMID&quot;:&quot;23595757&quot;,&quot;URL&quot;:&quot;https://www.jneurosci.org/content/33/16/7003&quot;,&quot;issued&quot;:{&quot;date-parts&quot;:[[2013,4,17]]},&quot;page&quot;:&quot;7003-7010&quot;,&quot;abstract&quot;:&quot;People are extremely efficient at detecting relevant objects in complex natural scenes. In three experiments, we used functional magnetic resonance imaging-guided transcranial magnetic stimulation (TMS) to investigate the role of the extrastriate body area (EBA) in the detection of people in scenes. In Experiment 1, participants reported, in different blocks, whether people or cars were present in a briefly presented scene. Detection (d-prime) of people, but not of cars, was impaired after TMS over right EBA (rEBA; five pulses at −200, −100, 0, 100, 200 ms) compared with sham stimulation. In Experiment 2, we applied TMS either before (−200, −100 ms) or after (+100, +200) the scene onset. Poststimulus EBA stimulation impaired people detection relative to prestimulus EBA stimulation, while timing had no effect during sham stimulation. In Experiment 3, we examined anatomical specificity by comparing TMS over EBA with TMS over scene-selective transverse occipital sulcus (TOS). Two scenes were presented side by side, and response times to detect which scene contained people (or cars) were measured. For people detection, but not for car detection, response times during EBA stimulation were significantly slower than during TOS stimulation. Furthermore, rEBA stimulation led to an equivalent slowing of response times to left and right lateralized targets. These findings are the first to demonstrate the causal involvement of a category-selective human brain region in detecting its preferred stimulus category in natural scenes. They shed light on the nature of such regions, and help us understand how we efficiently extract socially relevant information from a complex input.&quot;,&quot;publisher&quot;:&quot;Society for Neuroscience&quot;,&quot;issue&quot;:&quot;16&quot;,&quot;volume&quot;:&quot;33&quot;,&quot;container-title-short&quot;:&quot;&quot;},&quot;isTemporary&quot;:false},{&quot;id&quot;:&quot;f5588d56-d39c-3cc9-819e-8f7573dcf9c0&quot;,&quot;itemData&quot;:{&quot;type&quot;:&quot;article-journal&quot;,&quot;id&quot;:&quot;f5588d56-d39c-3cc9-819e-8f7573dcf9c0&quot;,&quot;title&quot;:&quot;Causal Evidence for Expression of Perceptual Expectations in Category-Selective Extrastriate Regions&quot;,&quot;author&quot;:[{&quot;family&quot;:&quot;Gandolfo&quot;,&quot;given&quot;:&quot;M.&quot;,&quot;parse-names&quot;:false,&quot;dropping-particle&quot;:&quot;&quot;,&quot;non-dropping-particle&quot;:&quot;&quot;},{&quot;family&quot;:&quot;Downing&quot;,&quot;given&quot;:&quot;Paul Edward&quot;,&quot;parse-names&quot;:false,&quot;dropping-particle&quot;:&quot;&quot;,&quot;non-dropping-particle&quot;:&quot;&quot;}],&quot;container-title&quot;:&quot;Current Biology&quot;,&quot;accessed&quot;:{&quot;date-parts&quot;:[[2023,4,28]]},&quot;DOI&quot;:&quot;10.1016/J.CUB.2019.06.024&quot;,&quot;ISSN&quot;:&quot;0960-9822&quot;,&quot;PMID&quot;:&quot;31327721&quot;,&quot;issued&quot;:{&quot;date-parts&quot;:[[2019,8,5]]},&quot;page&quot;:&quot;2496-2500.e3&quot;,&quot;abstract&quot;:&quot;Expectations about a visual event shape the way it is perceived [1–4]. For example, expectations induced by valid cues signaling aspects of a visual target can improve judgments about that target, relative to invalid cues [5, 6]. Such expectation effects are thought to arise via pre-activation of a template in neural populations that represent the target [7, 8] in early sensory areas [9] or in higher-level regions. For example, category cues (“face” or “house”) modulate pre-target fMRI activity in associated category-selective brain regions [10, 11]. Further, a relationship is sometimes found between the strength of template activity and success in perceptual tasks on the target [12–14]. However, causal evidence linking pre-target activity with expectation effects is lacking. Here we provide such evidence, using fMRI-guided online transcranial magnetic stimulation (TMS). In two experiments, human volunteers made binary judgments about images of either a body or a scene. Before each target image, a verbal cue validly or invalidly indicated a property of the image, thus creating perceptual expectations about it. To disrupt these expectations, we stimulated category-selective visual brain regions (extrastriate body area, EBA; occipital place area, OPA) during the presentation of the cue. Stimulation ended before the target images appeared. We found a double dissociation: TMS to EBA during the cue period removed validity effects only in the body task, whereas stimulating OPA removed validity effects only in the scene task. Perceptual expectations are expressed by the selective activation of relevant populations within brain regions that encode the target. Gandolfo and Downing demonstrate that perceptual expectations about an upcoming visual stimulus are expressed in the brain activity of category-selective brain regions: online transcranial magnetic brain stimulation over such regions selectively removes the behavioral effects of predictive verbal pre-cues on perceptual discrimination tasks.&quot;,&quot;publisher&quot;:&quot;Cell Press&quot;,&quot;issue&quot;:&quot;15&quot;,&quot;volume&quot;:&quot;29&quot;,&quot;container-title-short&quot;:&quot;&quot;},&quot;isTemporary&quot;:false}]},{&quot;citationID&quot;:&quot;MENDELEY_CITATION_9ab1fd23-d632-4136-aa11-3f75ee2321a9&quot;,&quot;properties&quot;:{&quot;noteIndex&quot;:0},&quot;isEdited&quot;:false,&quot;manualOverride&quot;:{&quot;isManuallyOverridden&quot;:false,&quot;citeprocText&quot;:&quot;&lt;sup&gt;43&lt;/sup&gt;&quot;,&quot;manualOverrideText&quot;:&quot;&quot;},&quot;citationTag&quot;:&quot;MENDELEY_CITATION_v3_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&quot;,&quot;citationItems&quot;:[{&quot;id&quot;:&quot;107f4f69-5532-3eb0-9759-8a5a77a7891a&quot;,&quot;itemData&quot;:{&quot;type&quot;:&quot;article-journal&quot;,&quot;id&quot;:&quot;107f4f69-5532-3eb0-9759-8a5a77a7891a&quot;,&quot;title&quot;:&quot;Transcranial Magnetic Stimulation Disrupts the Perception and Embodiment of Facial Expressions&quot;,&quot;author&quot;:[{&quot;family&quot;:&quot;Pitcher&quot;,&quot;given&quot;:&quot;David&quot;,&quot;parse-names&quot;:false,&quot;dropping-particle&quot;:&quot;&quot;,&quot;non-dropping-particle&quot;:&quot;&quot;},{&quot;family&quot;:&quot;Garrido&quot;,&quot;given&quot;:&quot;Lúcia&quot;,&quot;parse-names&quot;:false,&quot;dropping-particle&quot;:&quot;&quot;,&quot;non-dropping-particle&quot;:&quot;&quot;},{&quot;family&quot;:&quot;Walsh&quot;,&quot;given&quot;:&quot;Vincent&quot;,&quot;parse-names&quot;:false,&quot;dropping-particle&quot;:&quot;&quot;,&quot;non-dropping-particle&quot;:&quot;&quot;},{&quot;family&quot;:&quot;Duchaine&quot;,&quot;given&quot;:&quot;Bradley C.&quot;,&quot;parse-names&quot;:false,&quot;dropping-particle&quot;:&quot;&quot;,&quot;non-dropping-particle&quot;:&quot;&quot;}],&quot;container-title&quot;:&quot;Journal of Neuroscience&quot;,&quot;accessed&quot;:{&quot;date-parts&quot;:[[2023,4,28]]},&quot;DOI&quot;:&quot;10.1523/JNEUROSCI.1450-08.2008&quot;,&quot;ISSN&quot;:&quot;0270-6474&quot;,&quot;PMID&quot;:&quot;18768686&quot;,&quot;URL&quot;:&quot;https://www.jneurosci.org/content/28/36/8929&quot;,&quot;issued&quot;:{&quot;date-parts&quot;:[[2008,9,3]]},&quot;page&quot;:&quot;8929-8933&quot;,&quot;abstract&quot;:&quot;Theories of embodied cognition propose that recognizing facial expressions requires visual processing followed by simulation of the somatovisceral responses associated with the perceived expression. To test this proposal, we targeted the right occipital face area (rOFA) and the face region of right somatosensory cortex (rSC) with repetitive transcranial magnetic stimulation (rTMS) while participants discriminated facial expressions. rTMS selectively impaired discrimination of facial expressions at both sites but had no effect on a matched face identity task. Site specificity within the rSC was demonstrated by targeting rTMS at the face and finger regions while participants performed the expression discrimination task. rTMS targeted at the face region impaired task performance relative to rTMS targeted at the finger region. To establish the temporal course of visual and somatosensory contributions to expression processing, double-pulse TMS was delivered at different times to rOFA and rSC during expression discrimination. Accuracy dropped when pulses were delivered at 60–100 ms at rOFA and at 100–140 and 130–170 ms at rSC. These sequential impairments at rOFA and rSC support embodied accounts of expression recognition as well as hierarchical models of face processing. The results also demonstrate that nonvisual cortical areas contribute during early stages of expression processing.&quot;,&quot;publisher&quot;:&quot;Society for Neuroscience&quot;,&quot;issue&quot;:&quot;36&quot;,&quot;volume&quot;:&quot;28&quot;,&quot;container-title-short&quot;:&quot;&quot;},&quot;isTemporary&quot;:false}]},{&quot;citationID&quot;:&quot;MENDELEY_CITATION_420a89f3-0992-4855-a57c-8f0a220abd2c&quot;,&quot;properties&quot;:{&quot;noteIndex&quot;:0},&quot;isEdited&quot;:false,&quot;manualOverride&quot;:{&quot;isManuallyOverridden&quot;:false,&quot;citeprocText&quot;:&quot;&lt;sup&gt;9,44&lt;/sup&gt;&quot;,&quot;manualOverrideText&quot;:&quot;&quot;},&quot;citationTag&quot;:&quot;MENDELEY_CITATION_v3_eyJjaXRhdGlvbklEIjoiTUVOREVMRVlfQ0lUQVRJT05fNDIwYTg5ZjMtMDk5Mi00ODU1LWE1N2MtOGYwYTIyMGFiZDJjIiwicHJvcGVydGllcyI6eyJub3RlSW5kZXgiOjB9LCJpc0VkaXRlZCI6ZmFsc2UsIm1hbnVhbE92ZXJyaWRlIjp7ImlzTWFudWFsbHlPdmVycmlkZGVuIjpmYWxzZSwiY2l0ZXByb2NUZXh0IjoiPHN1cD45LDQ0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&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id&quot;:&quot;efe01acb-e2fd-39d4-ab01-e411b4335e5e&quot;,&quot;itemData&quot;:{&quot;type&quot;:&quot;article-journal&quot;,&quot;id&quot;:&quot;efe01acb-e2fd-39d4-ab01-e411b4335e5e&quot;,&quot;title&quot;:&quot;Seeing social events: The visual specialization for dyadic human–human interactions.&quot;,&quot;author&quot;:[{&quot;family&quot;:&quot;Papeo&quot;,&quot;given&quot;:&quot;Liuba&quot;,&quot;parse-names&quot;:false,&quot;dropping-particle&quot;:&quot;&quot;,&quot;non-dropping-particle&quot;:&quot;&quot;},{&quot;family&quot;:&quot;Abassi&quot;,&quot;given&quot;:&quot;Etienne&quot;,&quot;parse-names&quot;:false,&quot;dropping-particle&quot;:&quot;&quot;,&quot;non-dropping-particle&quot;:&quot;&quot;}],&quot;container-title&quot;:&quot;Journal of Experimental Psychology: Human Perception and Performance&quot;,&quot;container-title-short&quot;:&quot;J Exp Psychol Hum Percept Perform&quot;,&quot;accessed&quot;:{&quot;date-parts&quot;:[[2019,10,6]]},&quot;DOI&quot;:&quot;10.1037/xhp0000646&quot;,&quot;ISSN&quot;:&quot;1939-1277&quot;,&quot;URL&quot;:&quot;http://doi.apa.org/getdoi.cfm?doi=10.1037/xhp0000646&quot;,&quot;issued&quot;:{&quot;date-parts&quot;:[[2019,7]]},&quot;page&quot;:&quot;877-888&quot;,&quot;issue&quot;:&quot;7&quot;,&quot;volume&quot;:&quot;45&quot;},&quot;isTemporary&quot;:false}]},{&quot;citationID&quot;:&quot;MENDELEY_CITATION_69e23917-4b3d-41fb-9be3-d8d2c5ae5ef8&quot;,&quot;properties&quot;:{&quot;noteIndex&quot;:0},&quot;isEdited&quot;:false,&quot;manualOverride&quot;:{&quot;isManuallyOverridden&quot;:false,&quot;citeprocText&quot;:&quot;&lt;sup&gt;18,35,45&lt;/sup&gt;&quot;,&quot;manualOverrideText&quot;:&quot;&quot;},&quot;citationItems&quot;:[{&quot;id&quot;:&quot;3e829672-1c18-307c-ad13-e379d0c97275&quot;,&quot;itemData&quot;:{&quot;type&quot;:&quot;article-journal&quot;,&quot;id&quot;:&quot;3e829672-1c18-307c-ad13-e379d0c97275&quot;,&quot;title&quot;:&quot;The representation of two-body shapes in the huma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Journal of Neuroscience&quot;,&quot;DOI&quot;:&quot;10.1523/JNEUROSCI.1378-19.2019&quot;,&quot;ISSN&quot;:&quot;15292401&quot;,&quot;PMID&quot;:&quot;31801812&quot;,&quot;issued&quot;:{&quot;date-parts&quot;:[[2020]]},&quot;page&quot;:&quot;852-863&quot;,&quot;abstract&quot;:&quot;Human social nature has shaped visual perception. A signature of the relationship between vision and sociality is a particular visual sensitivity to social entities such as faces and bodies. We asked whether human vision also exhibits a special sensitivity to spatial relations that reliably correlate with social relations. In general, interacting people are more often situated face-to-face than back-to-back. Using functional MRI and behavioral measures in female and male human participants, we show that visual sensitivity to social stimuli extends to images including two bodies facing toward (vs away from) each other. In particular, the inferior lateral occipital cortex, which is involved in visual-object perception, is organized such that the inferior portion encodes the number of bodies (one vs two) and the superior portion is selectively sensitive to the spatial relation between bodies (facing vs nonfacing). Moreover, functionally localized, body-selective visual cortex responded to facing bodies more strongly than identical, but nonfacing, bodies. In this area, multivariate pattern analysis revealed an accurate representation of body dyads with sharpening of the representation of single-body postures in facing dyads, which demonstrates an effect of visual context on the perceptual analysis of a body. Finally, the cost of body inversion (upside-down rotation) on body recognition, a behavioral signature of a specialized mechanism for body perception, was larger for facing versus nonfacing dyads. Thus, spatial relations between multiple bodies are encoded in regions for body perception and affect the way in which bodies are processed.&quot;,&quot;issue&quot;:&quot;4&quot;,&quot;volume&quot;:&quot;40&quot;,&quot;container-title-short&quot;:&quot;&quot;},&quot;isTemporary&quot;:false},{&quot;id&quot;:&quot;7f8f6ca2-e48d-3f59-98a8-16abbfca165c&quot;,&quot;itemData&quot;:{&quot;type&quot;:&quot;article-journal&quot;,&quot;id&quot;:&quot;7f8f6ca2-e48d-3f59-98a8-16abbfca165c&quot;,&quot;title&quot;:&quot;Behavioral and neural markers of visual configural processing in social scene perception&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NeuroImage&quot;,&quot;container-title-short&quot;:&quot;Neuroimage&quot;,&quot;accessed&quot;:{&quot;date-parts&quot;:[[2022,7,22]]},&quot;DOI&quot;:&quot;10.1016/j.neuroimage.2022.119506&quot;,&quot;ISSN&quot;:&quot;10538119&quot;,&quot;URL&quot;:&quot;https://linkinghub.elsevier.com/retrieve/pii/S105381192200622X&quot;,&quot;issued&quot;:{&quot;date-parts&quot;:[[2022,7,22]]},&quot;page&quot;:&quot;119506&quot;,&quot;publisher&quot;:&quot;Academic Press&quot;},&quot;isTemporary&quot;:false},{&quot;id&quot;:&quot;6ddce7be-d954-3580-b0cf-25ba3dcfde17&quot;,&quot;itemData&quot;:{&quot;type&quot;:&quot;article-journal&quot;,&quot;id&quot;:&quot;6ddce7be-d954-3580-b0cf-25ba3dcfde17&quot;,&quot;title&quot;:&quot;Category-selective representation of relationships i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issued&quot;:{&quot;date-parts&quot;:[[2023]]},&quot;publisher&quot;:&quot;PsyArXiv&quot;},&quot;isTemporary&quot;:false}],&quot;citationTag&quot;:&quot;MENDELEY_CITATION_v3_eyJjaXRhdGlvbklEIjoiTUVOREVMRVlfQ0lUQVRJT05fNjllMjM5MTctNGIzZC00MWZiLTliZTMtZDhkMmM1YWU1ZWY4IiwicHJvcGVydGllcyI6eyJub3RlSW5kZXgiOjB9LCJpc0VkaXRlZCI6ZmFsc2UsIm1hbnVhbE92ZXJyaWRlIjp7ImlzTWFudWFsbHlPdmVycmlkZGVuIjpmYWxzZSwiY2l0ZXByb2NUZXh0IjoiPHN1cD4xOCwzNSw0NT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0s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fSwiaXNUZW1wb3JhcnkiOmZhbHNlfV19&quot;},{&quot;citationID&quot;:&quot;MENDELEY_CITATION_c870ccf6-d125-4dca-9492-b729f4a1deb4&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Yzg3MGNjZjYtZDEyNS00ZGNhLTk0OTItYjcyOWY0YTFkZWI0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citationID&quot;:&quot;MENDELEY_CITATION_ad8794ec-1908-4922-976b-caebd6b93c1c&quot;,&quot;properties&quot;:{&quot;noteIndex&quot;:0},&quot;isEdited&quot;:false,&quot;manualOverride&quot;:{&quot;isManuallyOverridden&quot;:false,&quot;citeprocText&quot;:&quot;&lt;sup&gt;46&lt;/sup&gt;&quot;,&quot;manualOverrideText&quot;:&quot;&quot;},&quot;citationItems&quot;:[{&quot;id&quot;:&quot;d393e498-3ca0-3fb1-a600-c17d420e4ffc&quot;,&quot;itemData&quot;:{&quot;type&quot;:&quot;article-journal&quot;,&quot;id&quot;:&quot;d393e498-3ca0-3fb1-a600-c17d420e4ffc&quot;,&quot;title&quot;:&quot;TMS SMART – Scalp mapping of annoyance ratings and twitches caused by Transcranial Magnetic Stimulation&quot;,&quot;author&quot;:[{&quot;family&quot;:&quot;Meteyard&quot;,&quot;given&quot;:&quot;Lotte&quot;,&quot;parse-names&quot;:false,&quot;dropping-particle&quot;:&quot;&quot;,&quot;non-dropping-particle&quot;:&quot;&quot;},{&quot;family&quot;:&quot;Holmes&quot;,&quot;given&quot;:&quot;Nicholas&quot;,&quot;parse-names&quot;:false,&quot;dropping-particle&quot;:&quot;&quot;,&quot;non-dropping-particle&quot;:&quot;&quot;}],&quot;container-title&quot;:&quot;Journal of Neuroscience Methods&quot;,&quot;container-title-short&quot;:&quot;J Neurosci Methods&quot;,&quot;accessed&quot;:{&quot;date-parts&quot;:[[2023,4,28]]},&quot;DOI&quot;:&quot;10.1016/J.JNEUMETH.2018.02.008&quot;,&quot;ISSN&quot;:&quot;0165-0270&quot;,&quot;PMID&quot;:&quot;29471064&quot;,&quot;issued&quot;:{&quot;date-parts&quot;:[[2018,4,1]]},&quot;page&quot;:&quot;34-44&quot;,&quot;abstract&quot;:&quot;Background: The magnetic pulse generated during transcranial magnetic stimulation (TMS) also stimulates cutaneous nerves and muscle fibres, with the most commonly reported side effect being muscle twitches and sometimes painful sensations. These sensations affect behaviour during experimental tasks, presenting a potential confound for ‘online’ TMS studies. New method: Our objective was to systematically map the degree of disturbance (ratings of annoyance, pain, and muscle twitches) caused by TMS at 43 locations across the scalp. Ten participants provided ratings whilst completing a choice reaction time task, and ten different participants provided ratings whilst completing a ‘flanker' reaction time task. Results: TMS over frontal and inferior regions resulted in the highest ratings of annoyance, pain, and muscle twitches caused by TMS. We predicted the difference in reaction times (RT) under TMS by scalp location and subjective ratings. Frontal and inferior scalp locations showed the greatest cost to RTs under TMS (i.e., slowing), with midline sites showing no or minimal slowing. Increases in subjective ratings of disturbance predicted longer RTs under TMS. Critically, ratings were a better predictor of the cost of TMS than scalp location or scalp-to-cortex distance. The more difficult ‘flanker’ task showed a greater effect of subjective disturbance. Comparison with existing methods: We provide the data as an online resource (www.tms-smart.info) so that researchers can select control sites that account for the level of general interference in task performance caused by online single-pulse TMS. Conclusions: The peripheral sensations and discomfort caused by TMS pulses significantly and systematically influence RTs during single-pulse, online TMS experiments.&quot;,&quot;publisher&quot;:&quot;Elsevier&quot;,&quot;volume&quot;:&quot;299&quot;},&quot;isTemporary&quot;:false}],&quot;citationTag&quot;:&quot;MENDELEY_CITATION_v3_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&quot;},{&quot;citationID&quot;:&quot;MENDELEY_CITATION_584d4e14-8fa7-4241-b76b-b7f6e9cb93ab&quot;,&quot;properties&quot;:{&quot;noteIndex&quot;:0},&quot;isEdited&quot;:false,&quot;manualOverride&quot;:{&quot;isManuallyOverridden&quot;:false,&quot;citeprocText&quot;:&quot;&lt;sup&gt;47,48&lt;/sup&gt;&quot;,&quot;manualOverrideText&quot;:&quot;&quot;},&quot;citationItems&quot;:[{&quot;id&quot;:&quot;7fdceeb9-c8fc-3162-8042-bd7099a33f72&quot;,&quot;itemData&quot;:{&quot;type&quot;:&quot;article-journal&quot;,&quot;id&quot;:&quot;7fdceeb9-c8fc-3162-8042-bd7099a33f72&quot;,&quot;title&quot;:&quot;Division of labor between lateral and ventral extrastriate representations of faces, bodies, and objects&quot;,&quot;author&quot;:[{&quot;family&quot;:&quot;Taylor&quot;,&quot;given&quot;:&quot;John C.&quot;,&quot;parse-names&quot;:false,&quot;dropping-particle&quot;:&quot;&quot;,&quot;non-dropping-particle&quot;:&quot;&quot;},{&quot;family&quot;:&quot;Downing&quot;,&quot;given&quot;:&quot;Paul E.&quot;,&quot;parse-names&quot;:false,&quot;dropping-particle&quot;:&quot;&quot;,&quot;non-dropping-particle&quot;:&quot;&quot;}],&quot;container-title&quot;:&quot;Journal of Cognitive Neuroscience&quot;,&quot;container-title-short&quot;:&quot;J Cogn Neurosci&quot;,&quot;accessed&quot;:{&quot;date-parts&quot;:[[2023,4,29]]},&quot;DOI&quot;:&quot;10.1162/JOCN_A_00091&quot;,&quot;ISSN&quot;:&quot;0898929X&quot;,&quot;PMID&quot;:&quot;21736460&quot;,&quot;issued&quot;:{&quot;date-parts&quot;:[[2011,12]]},&quot;page&quot;:&quot;4122-4137&quot;,&quot;abstract&quot;:&quot;The occipito-temporal cortex is strongly implicated in carrying out the high-level computations associated with vision. In human neuroimaging studies, focal regions are consistently found within this broad region that respond strongly and selectively to faces, bodies, or objects. A notable feature of these selective regions is that they are found in pairs. In the posterior-lateral occipitotemporal cortex, focal selectivity is found for faces (occipital face area), bodies (extrastriate body area), and objects (lateral occipital). These three areas are found bilaterally and at close quarters to each other. Likewise, in the ventro-medial occipito-temporal cortex, three similar category-selective regions are found, also in proximity to each other: for faces (fusiform face area), bodies (fusiform body area), and objects (posterior fusiform). Here we review some of the extensive evidence on the functional properties of these areas with two aims. First, we seek to identify principles that distinguish the posterior-lateral and ventro-medial clusters of selective regions but that apply generally within each cluster across the three stimulus kinds. Our review identifies and elaborates several principles by which these relationships hold. In brief, the posterior-lateral representations are more primitive, local, and stimulus-driven relative to the ventro-medial representations, which in contrast are more invariant to visual features, global, and linked to the subjective percept. Second, because the evidence base of studies that compare both posterior-lateral and ventro-medial representations of faces, bodies, and objects is still relatively small, we seek to provoke more cross-talk among the research strands that are traditionally separate. We identify several promising approaches for such future work. © 2011 Massachusetts Institute of Technology.&quot;,&quot;issue&quot;:&quot;12&quot;,&quot;volume&quot;:&quot;23&quot;},&quot;isTemporary&quot;:false},{&quot;id&quot;:&quot;faf49e78-dd48-378d-b47f-4425fef53d67&quot;,&quot;itemData&quot;:{&quot;type&quot;:&quot;article-journal&quot;,&quot;id&quot;:&quot;faf49e78-dd48-378d-b47f-4425fef53d67&quot;,&quot;title&quot;:&quot;Functional MRI Analysis of Body and Body Part Representations in the Extrastriate and Fusiform Body Areas&quot;,&quot;author&quot;:[{&quot;family&quot;:&quot;Taylor&quot;,&quot;given&quot;:&quot;John C.&quot;,&quot;parse-names&quot;:false,&quot;dropping-particle&quot;:&quot;&quot;,&quot;non-dropping-particle&quot;:&quot;&quot;},{&quot;family&quot;:&quot;Wiggett&quot;,&quot;given&quot;:&quot;Alison J.&quot;,&quot;parse-names&quot;:false,&quot;dropping-particle&quot;:&quot;&quot;,&quot;non-dropping-particle&quot;:&quot;&quot;},{&quot;family&quot;:&quot;Downing&quot;,&quot;given&quot;:&quot;Paul E.&quot;,&quot;parse-names&quot;:false,&quot;dropping-particle&quot;:&quot;&quot;,&quot;non-dropping-particle&quot;:&quot;&quot;}],&quot;container-title&quot;:&quot;Journal of Neurophysiology&quot;,&quot;container-title-short&quot;:&quot;J Neurophysiol&quot;,&quot;accessed&quot;:{&quot;date-parts&quot;:[[2019,10,6]]},&quot;DOI&quot;:&quot;10.1152/jn.00012.2007.&quot;,&quot;ISSN&quot;:&quot;0022-3077&quot;,&quot;PMID&quot;:&quot;17596425&quot;,&quot;URL&quot;:&quot;http://www.ncbi.nlm.nih.gov/pubmed/17596425&quot;,&quot;issued&quot;:{&quot;date-parts&quot;:[[2007,9]]},&quot;page&quot;:&quot;1626-1633&quot;,&quot;abstract&quot;:&quot;This study examined the contributions of two previously identified brain regions—the extrastriate and fusiform body areas (EBA and FBA)—to the visual representation of the human form. Specifically we measured in these two areas the magnitude of fMRI response as a function of the amount of the human figure that is visible in the image, in the range from a single finger to the entire body. A second experiment determined the selectivity of these regions for body and body part stimuli relative to closely matched control images. We found a gradual increase in the selectivity of the EBA as a function of the amount of body shown. In contrast, the FBA shows a steplike function, with no significant selectivity for individual fingers or hands. In a third experiment we demonstrate that the response pattern seen in EBA does not extend to adjacent motion-selective human midtemporal area. We propose an interpretation of these results by analogy to nearby face-selective regions occipital face area (OFA) and fusiform face area (FFA). Specifically, we hypothesize that the EBA analyzes bodies at the level of parts (as has been proposed for faces in the OFA), whereas FBA (by analogy to FFA) may have a role in processing the configuration of body parts into wholes.&quot;,&quot;issue&quot;:&quot;3&quot;,&quot;volume&quot;:&quot;98&quot;},&quot;isTemporary&quot;:false}],&quot;citationTag&quot;:&quot;MENDELEY_CITATION_v3_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&quot;},{&quot;citationID&quot;:&quot;MENDELEY_CITATION_85621ea5-cc1d-41e6-84a0-8fe5e37f7034&quot;,&quot;properties&quot;:{&quot;noteIndex&quot;:0},&quot;isEdited&quot;:false,&quot;manualOverride&quot;:{&quot;isManuallyOverridden&quot;:false,&quot;citeprocText&quot;:&quot;&lt;sup&gt;49,50&lt;/sup&gt;&quot;,&quot;manualOverrideText&quot;:&quot;&quot;},&quot;citationItems&quot;:[{&quot;id&quot;:&quot;b785780f-65d6-3104-8376-0f9c790aef46&quot;,&quot;itemData&quot;:{&quot;type&quot;:&quot;article-journal&quot;,&quot;id&quot;:&quot;b785780f-65d6-3104-8376-0f9c790aef46&quot;,&quot;title&quot;:&quot;Selectivity for the human body in the fusiform gyrus&quot;,&quot;author&quot;:[{&quot;family&quot;:&quot;Peelen&quot;,&quot;given&quot;:&quot;Marius&quot;,&quot;parse-names&quot;:false,&quot;dropping-particle&quot;:&quot;V.&quot;,&quot;non-dropping-particle&quot;:&quot;&quot;},{&quot;family&quot;:&quot;Downing&quot;,&quot;given&quot;:&quot;Paul E.&quot;,&quot;parse-names&quot;:false,&quot;dropping-particle&quot;:&quot;&quot;,&quot;non-dropping-particle&quot;:&quot;&quot;}],&quot;container-title&quot;:&quot;Journal of Neurophysiology&quot;,&quot;container-title-short&quot;:&quot;J Neurophysiol&quot;,&quot;accessed&quot;:{&quot;date-parts&quot;:[[2022,2,4]]},&quot;DOI&quot;:&quot;10.1152/JN.00513.2004/ASSET/IMAGES/LARGE/Z9K0010543090003.JPEG&quot;,&quot;ISSN&quot;:&quot;00223077&quot;,&quot;PMID&quot;:&quot;15295012&quot;,&quot;URL&quot;:&quot;https://journals.physiology.org/doi/abs/10.1152/jn.00513.2004&quot;,&quot;issued&quot;:{&quot;date-parts&quot;:[[2005,1]]},&quot;page&quot;:&quot;603-608&quot;,&quot;abstract&quot;:&quot;Functional neuroimaging studies have revealed human brain regions, notably in the fusiform gyrus, that respond selectively to images of faces as opposed to other kinds of objects. Here we use fMRI to show that the mid-fusiform gyrus responds with nearly the same level of selectivity to images of human bodies without faces, relative to tools and scenes. In a group-average analysis (n = 22), the fusiform activations identified by contrasting faces versus tools and bodies versus tools are very similar. Analyses of within-subjects regions of interest, however, show that the peaks of the two activations occupy close but distinct locations. In a second experiment, we find that the body-selective fusiform region, but not the face-selective region, responds more to stick figure depictions of bodies than to scrambled controls. This result further distinguishes the two foci and confirms that the body-selective response generalizes to abstract image formats. These results challenge accounts of the mid-fusiform gyrus that focus solely on faces and suggest that this region contains multiple distinct category-selective neural representations. Copyright © 2005 The American Physiological Society.&quot;,&quot;publisher&quot;:&quot;American Physiological Society&quot;,&quot;issue&quot;:&quot;1&quot;,&quot;volume&quot;:&quot;93&quot;},&quot;isTemporary&quot;:false},{&quot;id&quot;:&quot;fe120354-803a-32d1-9224-d6792334706d&quot;,&quot;itemData&quot;:{&quot;type&quot;:&quot;article-journal&quot;,&quot;id&quot;:&quot;fe120354-803a-32d1-9224-d6792334706d&quot;,&quot;title&quot;:&quot;Separate Face and Body Selectivity on the Fusiform Gyrus&quot;,&quot;author&quot;:[{&quot;family&quot;:&quot;Schwarzlose&quot;,&quot;given&quot;:&quot;Rebecca F&quot;,&quot;parse-names&quot;:false,&quot;dropping-particle&quot;:&quot;&quot;,&quot;non-dropping-particle&quot;:&quot;&quot;},{&quot;family&quot;:&quot;Baker&quot;,&quot;given&quot;:&quot;Chris I&quot;,&quot;parse-names&quot;:false,&quot;dropping-particle&quot;:&quot;&quot;,&quot;non-dropping-particle&quot;:&quot;&quot;},{&quot;family&quot;:&quot;Kanwisher&quot;,&quot;given&quot;:&quot;Nancy&quot;,&quot;parse-names&quot;:false,&quot;dropping-particle&quot;:&quot;&quot;,&quot;non-dropping-particle&quot;:&quot;&quot;}],&quot;DOI&quot;:&quot;10.1523/JNEUROSCI.2621-05.2005&quot;,&quot;issued&quot;:{&quot;date-parts&quot;:[[2005]]},&quot;page&quot;:&quot;11055-11059&quot;,&quot;issue&quot;:&quot;47&quot;,&quot;volume&quot;:&quot;25&quot;,&quot;container-title-short&quot;:&quot;&quot;},&quot;isTemporary&quot;:false}],&quot;citationTag&quot;:&quot;MENDELEY_CITATION_v3_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&quot;},{&quot;citationID&quot;:&quot;MENDELEY_CITATION_368c7157-1d3f-4e00-b634-f61409af6313&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MzY4YzcxNTctMWQzZi00ZTAwLWI2MzQtZjYxNDA5YWY2MzEz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citationID&quot;:&quot;MENDELEY_CITATION_cdc09e90-0c1a-448e-9067-2e659cd64cb0&quot;,&quot;properties&quot;:{&quot;noteIndex&quot;:0},&quot;isEdited&quot;:false,&quot;manualOverride&quot;:{&quot;isManuallyOverridden&quot;:false,&quot;citeprocText&quot;:&quot;&lt;sup&gt;51&lt;/sup&gt;&quot;,&quot;manualOverrideText&quot;:&quot;&quot;},&quot;citationTag&quot;:&quot;MENDELEY_CITATION_v3_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&quot;,&quot;citationItems&quot;:[{&quot;id&quot;:&quot;acf5a2a4-9fbf-31fc-84f9-1c4dc672bcc4&quot;,&quot;itemData&quot;:{&quot;type&quot;:&quot;article-journal&quot;,&quot;id&quot;:&quot;acf5a2a4-9fbf-31fc-84f9-1c4dc672bcc4&quot;,&quot;title&quot;:&quot;Spatial Relations Trigger Visual Binding of People&quot;,&quot;author&quot;:[{&quot;family&quot;:&quot;Adibpour&quot;,&quot;given&quot;:&quot;Parvaneh&quot;,&quot;parse-names&quot;:false,&quot;dropping-particle&quot;:&quot;&quot;,&quot;non-dropping-particle&quot;:&quot;&quot;},{&quot;family&quot;:&quot;Hochmann&quot;,&quot;given&quot;:&quot;Jean-Rémy&quot;,&quot;parse-names&quot;:false,&quot;dropping-particle&quot;:&quot;&quot;,&quot;non-dropping-particle&quot;:&quot;&quot;},{&quot;family&quot;:&quot;Papeo&quot;,&quot;given&quot;:&quot;Liuba&quot;,&quot;parse-names&quot;:false,&quot;dropping-particle&quot;:&quot;&quot;,&quot;non-dropping-particle&quot;:&quot;&quot;}],&quot;container-title&quot;:&quot;Journal of Cognitive Neuroscience&quot;,&quot;container-title-short&quot;:&quot;J Cogn Neurosci&quot;,&quot;accessed&quot;:{&quot;date-parts&quot;:[[2021,5,21]]},&quot;DOI&quot;:&quot;10.1162/jocn_a_01724&quot;,&quot;ISSN&quot;:&quot;1530-8898&quot;,&quot;URL&quot;:&quot;https://doi.org/10.1162/jocn_a_01724&quot;,&quot;issued&quot;:{&quot;date-parts&quot;:[[2021]]},&quot;page&quot;:&quot;1-11&quot;,&quot;publisher&quot;:&quot;MIT Press - Journals&quot;,&quot;issue&quot;:&quot;7&quot;,&quot;volume&quot;:&quot;33&quot;},&quot;isTemporary&quot;:false}]},{&quot;citationID&quot;:&quot;MENDELEY_CITATION_0bfed8d1-985d-4752-b514-1f2f915f8594&quot;,&quot;properties&quot;:{&quot;noteIndex&quot;:0},&quot;isEdited&quot;:false,&quot;manualOverride&quot;:{&quot;isManuallyOverridden&quot;:false,&quot;citeprocText&quot;:&quot;&lt;sup&gt;10,52,53&lt;/sup&gt;&quot;,&quot;manualOverrideText&quot;:&quot;&quot;},&quot;citationItems&quot;:[{&quot;id&quot;:&quot;5dcd45f3-a7d7-32b4-87e2-bb2d449dfe77&quot;,&quot;itemData&quot;:{&quot;type&quot;:&quot;article-journal&quot;,&quot;id&quot;:&quot;5dcd45f3-a7d7-32b4-87e2-bb2d449dfe77&quot;,&quot;title&quot;:&quot;Transformation from independent to integrative coding of multi-object arrangements in human visual cortex&quot;,&quot;author&quot;:[{&quot;family&quot;:&quot;Kaiser&quot;,&quot;given&quot;:&quot;Daniel&quot;,&quot;parse-names&quot;:false,&quot;dropping-particle&quot;:&quot;&quot;,&quot;non-dropping-particle&quot;:&quot;&quot;},{&quot;family&quot;:&quot;Peelen&quot;,&quot;given&quot;:&quot;Marius&quot;,&quot;parse-names&quot;:false,&quot;dropping-particle&quot;:&quot;V.&quot;,&quot;non-dropping-particle&quot;:&quot;&quot;}],&quot;container-title&quot;:&quot;NeuroImage&quot;,&quot;container-title-short&quot;:&quot;Neuroimage&quot;,&quot;accessed&quot;:{&quot;date-parts&quot;:[[2019,2,14]]},&quot;DOI&quot;:&quot;10.1016/j.neuroimage.2017.12.065&quot;,&quot;ISSN&quot;:&quot;10959572&quot;,&quot;URL&quot;:&quot;https://doi.org/10.1016/j.neuroimage.2017.12.065&quot;,&quot;issued&quot;:{&quot;date-parts&quot;:[[2018,4,1]]},&quot;page&quot;:&quot;334-341&quot;,&quot;abstract&quot;:&quot;To optimize processing, the human visual system utilizes regularities present in naturalistic visual input. One of these regularities is the relative position of objects in a scene (e.g., a sofa in front of a television), with behavioral research showing that regularly positioned objects are easier to perceive and to remember. Here we use fMRI to test how positional regularities are encoded in the visual system. Participants viewed pairs of objects that formed minimalistic two-object scenes (e.g., a “living room” consisting of a sofa and television) presented in their regularly experienced spatial arrangement or in an irregular arrangement (with interchanged positions). Additionally, single objects were presented centrally and in isolation. Multi-voxel activity patterns evoked by the object pairs were modeled as the average of the response patterns evoked by the two single objects forming the pair. In two experiments, this approximation in object-selective cortex was significantly less accurate for the regularly than the irregularly positioned pairs, indicating integration of individual object representations. More detailed analysis revealed a transition from independent to integrative coding along the posterior-anterior axis of the visual cortex, with the independent component (but not the integrative component) being almost perfectly predicted by object selectivity across the visual hierarchy. These results reveal a transitional stage between individual object and multi-object coding in visual cortex, providing a possible neural correlate of efficient processing of regularly positioned objects in natural scenes.&quot;,&quot;publisher&quot;:&quot;Elsevier Inc.&quot;,&quot;volume&quot;:&quot;169&quot;},&quot;isTemporary&quot;:false},{&quot;id&quot;:&quot;a7b882ba-d84b-3294-b746-2007fcc469b6&quot;,&quot;itemData&quot;:{&quot;type&quot;:&quot;article&quot;,&quot;id&quot;:&quot;a7b882ba-d84b-3294-b746-2007fcc469b6&quot;,&quot;title&quot;:&quot;Object Vision in a Structured World&quot;,&quot;author&quot;:[{&quot;family&quot;:&quot;Kaiser&quot;,&quot;given&quot;:&quot;Daniel&quot;,&quot;parse-names&quot;:false,&quot;dropping-particle&quot;:&quot;&quot;,&quot;non-dropping-particle&quot;:&quot;&quot;},{&quot;family&quot;:&quot;Quek&quot;,&quot;given&quot;:&quot;Genevieve L.&quot;,&quot;parse-names&quot;:false,&quot;dropping-particle&quot;:&quot;&quot;,&quot;non-dropping-particle&quot;:&quot;&quot;},{&quot;family&quot;:&quot;Cichy&quot;,&quot;given&quot;:&quot;Radoslaw M.&quot;,&quot;parse-names&quot;:false,&quot;dropping-particle&quot;:&quot;&quot;,&quot;non-dropping-particle&quot;:&quot;&quot;},{&quot;family&quot;:&quot;Peelen&quot;,&quot;given&quot;:&quot;Marius&quot;,&quot;parse-names&quot;:false,&quot;dropping-particle&quot;:&quot;V.&quot;,&quot;non-dropping-particle&quot;:&quot;&quot;}],&quot;container-title&quot;:&quot;Trends in Cognitive Sciences&quot;,&quot;container-title-short&quot;:&quot;Trends Cogn Sci&quot;,&quot;accessed&quot;:{&quot;date-parts&quot;:[[2021,6,8]]},&quot;DOI&quot;:&quot;10.1016/j.tics.2019.04.013&quot;,&quot;ISSN&quot;:&quot;1879307X&quot;,&quot;PMID&quot;:&quot;31147151&quot;,&quot;issued&quot;:{&quot;date-parts&quot;:[[2019,8,1]]},&quot;page&quot;:&quot;672-685&quot;,&quot;abstract&quot;:&quot;In natural vision, objects appear at typical locations, both with respect to visual space (e.g., an airplane in the upper part of a scene) and other objects (e.g., a lamp above a table). Recent studies have shown that object vision is strongly adapted to such positional regularities. In this review we synthesize these developments, highlighting that adaptations to positional regularities facilitate object detection and recognition, and sharpen the representations of objects in visual cortex. These effects are pervasive across various types of high-level content. We posit that adaptations to real-world structure collectively support optimal usage of limited cortical processing resources. Taking positional regularities into account will thus be essential for understanding efficient object vision in the real world.&quot;,&quot;publisher&quot;:&quot;Elsevier Ltd&quot;,&quot;issue&quot;:&quot;8&quot;,&quot;volume&quot;:&quot;23&quot;},&quot;isTemporary&quot;:false},{&quot;id&quot;:&quot;7cfedbb5-0ee3-3fb1-bba5-ad1e565182d5&quot;,&quot;itemData&quot;:{&quot;type&quot;:&quot;article-journal&quot;,&quot;id&quot;:&quot;7cfedbb5-0ee3-3fb1-bba5-ad1e565182d5&quot;,&quot;title&quot;:&quot;Twos in human visual perception&quot;,&quot;author&quot;:[{&quot;family&quot;:&quot;Papeo&quot;,&quot;given&quot;:&quot;Liuba&quot;,&quot;parse-names&quot;:false,&quot;dropping-particle&quot;:&quot;&quot;,&quot;non-dropping-particle&quot;:&quot;&quot;}],&quot;container-title&quot;:&quot;Cortex&quot;,&quot;DOI&quot;:&quot;10.1016/j.cortex.2020.06.005&quot;,&quot;ISSN&quot;:&quot;19738102&quot;,&quot;URL&quot;:&quot;https://doi.org/10.1016/j.cortex.2020.06.005&quot;,&quot;issued&quot;:{&quot;date-parts&quot;:[[2020]]},&quot;abstract&quot;:&quot;Human vision serves the social function of detecting and discriminating with high efficiency conspecifics and other animals. The social world is made of social entities as much as the relations between those entities. Recent work demonstrates that vision encodes visuo-spatial relations between bodies with the same efficiency and high specialization of face/body perception. Specifically, perception of face-to-face (vs. non-facing) bodies evokes effects compatible with the most robust markers of face-specificity such as the behavioral inversion effect and increased activity in selective visual areas. Another set of results suggests that face-to-face bodies are processed as a grouped unit, analogously to facial features in a face. The facing dyad in the visual cortex may be the earliest rudimentary representation of social interaction.&quot;,&quot;publisher&quot;:&quot;Elsevier Ltd&quot;,&quot;issue&quot;:&quot;xxxx&quot;,&quot;container-title-short&quot;:&quot;&quot;},&quot;isTemporary&quot;:false}],&quot;citationTag&quot;:&quot;MENDELEY_CITATION_v3_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&quot;},{&quot;citationID&quot;:&quot;MENDELEY_CITATION_85a32828-f3c9-4503-90b7-3bcc889b7e2f&quot;,&quot;properties&quot;:{&quot;noteIndex&quot;:0},&quot;isEdited&quot;:false,&quot;manualOverride&quot;:{&quot;isManuallyOverridden&quot;:false,&quot;citeprocText&quot;:&quot;&lt;sup&gt;24,32,54,55&lt;/sup&gt;&quot;,&quot;manualOverrideText&quot;:&quot;&quot;},&quot;citationItems&quot;:[{&quot;id&quot;:&quot;eabc17fc-1664-3948-bb06-85d043e45c25&quot;,&quot;itemData&quot;:{&quot;type&quot;:&quot;article-journal&quot;,&quot;id&quot;:&quot;eabc17fc-1664-3948-bb06-85d043e45c25&quot;,&quot;title&quot;:&quot;Electrophysiological Studies of Human Face Perception. I: Potentials Generated in Occipitotemporal Cortex by Face and Non-face Stimuli&quot;,&quot;author&quot;:[{&quot;family&quot;:&quot;Allison&quot;,&quot;given&quot;:&quot;Truett&quot;,&quot;parse-names&quot;:false,&quot;dropping-particle&quot;:&quot;&quot;,&quot;non-dropping-particle&quot;:&quot;&quot;},{&quot;family&quot;:&quot;Puce&quot;,&quot;given&quot;:&quot;Aina&quot;,&quot;parse-names&quot;:false,&quot;dropping-particle&quot;:&quot;&quot;,&quot;non-dropping-particle&quot;:&quot;&quot;},{&quot;family&quot;:&quot;Spencer&quot;,&quot;given&quot;:&quot;Dennis D.&quot;,&quot;parse-names&quot;:false,&quot;dropping-particle&quot;:&quot;&quot;,&quot;non-dropping-particle&quot;:&quot;&quot;},{&quot;family&quot;:&quot;McCarthy&quot;,&quot;given&quot;:&quot;Gregory&quot;,&quot;parse-names&quot;:false,&quot;dropping-particle&quot;:&quot;&quot;,&quot;non-dropping-particle&quot;:&quot;&quot;}],&quot;container-title&quot;:&quot;Cerebral Cortex&quot;,&quot;accessed&quot;:{&quot;date-parts&quot;:[[2023,4,28]]},&quot;DOI&quot;:&quot;10.1093/CERCOR/9.5.415&quot;,&quot;ISSN&quot;:&quot;1047-3211&quot;,&quot;PMID&quot;:&quot;10450888&quot;,&quot;URL&quot;:&quot;https://academic.oup.com/cercor/article/9/5/415/310731&quot;,&quot;issued&quot;:{&quot;date-parts&quot;:[[1999,7,1]]},&quot;page&quot;:&quot;415-430&quot;,&quot;abstract&quot;:&quot;This and the following two papers describe event-related potentials (ERPs) evoked by visual stimuli in 98 patients in whom electrodes were placed directly upon the cortical surface to monitor medically intractable seizures. Patients viewed pictures of faces, scrambled faces, letter-strings, number- strings, and animate and inanimate objects. This paper describes ERPs generated in striate and peristriate cortex, evoked by faces, and evoked by sinusoidal gratings, objects and letter-strings. Short-latency ERPs generated in striate and peristriate cortex were sensitive to elementary stimulus features such as luminance. Three types of face-specific ERPs were found: (i) a surface-negative potential with a peak latency of ~200 ms (N200) recorded from ventral occipitotemporal cortex, (ii) a lateral surface N200 recorded primarily from the middle temporal gyrus, and (iii) a late positive potential (P350) recorded from posterior ventral occipitotemporal, posterior lateral temporal and anterior ventral temporal cortex. Face-specific N200s were preceded by P150 and followed by P290 and N700 ERPs. N200 reflects initial face-specific processing, while P290, N700 and P350 reflect later face processing at or near N200 sites and in anterior ventral temporal cortex. Face-specific N200 amplitude was not significantly different in males and females, in the normal and abnormal hemisphere, or in the right and left hemisphere. However, cortical patches generating ventral face-specific N200s were larger in the right hemisphere. Other cortical patches in the same region of extrastriate cortex generated grating-sensitive N180s and object- specific or letter-string-specific N200s, suggesting that the human ventral object recognition system is segregated into functionally discrete regions.&quot;,&quot;publisher&quot;:&quot;Oxford Academic&quot;,&quot;issue&quot;:&quot;5&quot;,&quot;volume&quot;:&quot;9&quot;,&quot;container-title-short&quot;:&quot;&quot;},&quot;isTemporary&quot;:false},{&quot;id&quot;:&quot;a5c915c4-2159-3ab9-ae05-62dc4f926870&quot;,&quot;itemData&quot;:{&quot;type&quot;:&quot;article-journal&quot;,&quot;id&quot;:&quot;a5c915c4-2159-3ab9-ae05-62dc4f926870&quot;,&quot;title&quot;:&quot;The fusiform face area: a module in human extrastriate cortex specialized for face perception.&quot;,&quot;author&quot;:[{&quot;family&quot;:&quot;Kanwisher&quot;,&quot;given&quot;:&quot;N&quot;,&quot;parse-names&quot;:false,&quot;dropping-particle&quot;:&quot;&quot;,&quot;non-dropping-particle&quot;:&quot;&quot;},{&quot;family&quot;:&quot;McDermott&quot;,&quot;given&quot;:&quot;J&quot;,&quot;parse-names&quot;:false,&quot;dropping-particle&quot;:&quot;&quot;,&quot;non-dropping-particle&quot;:&quot;&quot;},{&quot;family&quot;:&quot;Chun&quot;,&quot;given&quot;:&quot;M M&quot;,&quot;parse-names&quot;:false,&quot;dropping-particle&quot;:&quot;&quot;,&quot;non-dropping-particle&quot;:&quot;&quot;}],&quot;container-title&quot;:&quot;The Journal of neuroscience : the official journal of the Society for Neuroscience&quot;,&quot;container-title-short&quot;:&quot;J Neurosci&quot;,&quot;accessed&quot;:{&quot;date-parts&quot;:[[2019,1,25]]},&quot;ISSN&quot;:&quot;0270-6474&quot;,&quot;PMID&quot;:&quot;9151747&quot;,&quot;URL&quot;:&quot;http://www.ncbi.nlm.nih.gov/pubmed/9151747&quot;,&quot;issued&quot;:{&quot;date-parts&quot;:[[1997,6,1]]},&quot;page&quot;:&quot;4302-11&quot;,&quot;abstract&quot;:&quot;Using functional magnetic resonance imaging (fMRI), we found an area in the fusiform gyrus in 12 of the 15 subjects tested that was significantly more active when the subjects viewed faces than when they viewed assorted common objects. This face activation was used to define a specific region of interest individually for each subject, within which several new tests of face specificity were run. In each of five subjects tested, the predefined candidate \&quot;face area\&quot; also responded significantly more strongly to passive viewing of (1) intact than scrambled two-tone faces, (2) full front-view face photos than front-view photos of houses, and (in a different set of five subjects) (3) three-quarter-view face photos (with hair concealed) than photos of human hands; it also responded more strongly during (4) a consecutive matching task performed on three-quarter-view faces versus hands. Our technique of running multiple tests applied to the same region defined functionally within individual subjects provides a solution to two common problems in functional imaging: (1) the requirement to correct for multiple statistical comparisons and (2) the inevitable ambiguity in the interpretation of any study in which only two or three conditions are compared. Our data allow us to reject alternative accounts of the function of the fusiform face area (area \&quot;FF\&quot;) that appeal to visual attention, subordinate-level classification, or general processing of any animate or human forms, demonstrating that this region is selectively involved in the perception of faces.&quot;,&quot;issue&quot;:&quot;11&quot;,&quot;volume&quot;:&quot;17&quot;},&quot;isTemporary&quot;:false},{&quot;id&quot;:&quot;1dd9ba24-b2c3-35e2-bc3b-3984fb3368fa&quot;,&quot;itemData&quot;:{&quot;type&quot;:&quot;article-journal&quot;,&quot;id&quot;:&quot;1dd9ba24-b2c3-35e2-bc3b-3984fb3368fa&quot;,&quot;title&quot;:&quot;A cortical area selective for visual processing of the human body.&quot;,&quot;author&quot;:[{&quot;family&quot;:&quot;Downing&quot;,&quot;given&quot;:&quot;P E&quot;,&quot;parse-names&quot;:false,&quot;dropping-particle&quot;:&quot;&quot;,&quot;non-dropping-particle&quot;:&quot;&quot;},{&quot;family&quot;:&quot;Downing&quot;,&quot;given&quot;:&quot;P E&quot;,&quot;parse-names&quot;:false,&quot;dropping-particle&quot;:&quot;&quot;,&quot;non-dropping-particle&quot;:&quot;&quot;},{&quot;family&quot;:&quot;Jiang&quot;,&quot;given&quot;:&quot;Y&quot;,&quot;parse-names&quot;:false,&quot;dropping-particle&quot;:&quot;&quot;,&quot;non-dropping-particle&quot;:&quot;&quot;},{&quot;family&quot;:&quot;Jiang&quot;,&quot;given&quot;:&quot;Y&quot;,&quot;parse-names&quot;:false,&quot;dropping-particle&quot;:&quot;&quot;,&quot;non-dropping-particle&quot;:&quot;&quot;},{&quot;family&quot;:&quot;Shuman&quot;,&quot;given&quot;:&quot;M&quot;,&quot;parse-names&quot;:false,&quot;dropping-particle&quot;:&quot;&quot;,&quot;non-dropping-particle&quot;:&quot;&quot;},{&quot;family&quot;:&quot;Shuman&quot;,&quot;given&quot;:&quot;M&quot;,&quot;parse-names&quot;:false,&quot;dropping-particle&quot;:&quot;&quot;,&quot;non-dropping-particle&quot;:&quot;&quot;},{&quot;family&quot;:&quot;Kanwisher&quot;,&quot;given&quot;:&quot;N&quot;,&quot;parse-names&quot;:false,&quot;dropping-particle&quot;:&quot;&quot;,&quot;non-dropping-particle&quot;:&quot;&quot;},{&quot;family&quot;:&quot;Kanwisher&quot;,&quot;given&quot;:&quot;N&quot;,&quot;parse-names&quot;:false,&quot;dropping-particle&quot;:&quot;&quot;,&quot;non-dropping-particle&quot;:&quot;&quot;}],&quot;container-title&quot;:&quot;Science (New York, N.Y.)&quot;,&quot;container-title-short&quot;:&quot;Science&quot;,&quot;DOI&quot;:&quot;10.1126/science.1063414&quot;,&quot;ISBN&quot;:&quot;0036-8075 (Print)\\r0036-8075 (Linking)&quot;,&quot;ISSN&quot;:&quot;0036-8075&quot;,&quot;PMID&quot;:&quot;11577239&quot;,&quot;URL&quot;:&quot;http://www.ncbi.nlm.nih.gov/pubmed/11577239&quot;,&quot;issued&quot;:{&quot;date-parts&quot;:[[2001]]},&quot;page&quot;:&quot;2470-3&quot;,&quot;abstract&quot;:&quot;Despite extensive evidence for regions of human visual cortex that respond selectively to faces, few studies have considered the cortical representation of the appearance of the rest of the human body. We present a series of functional magnetic resonance imaging (fMRI) studies revealing substantial evidence for a distinct cortical region in humans that responds selectively to images of the human body, as compared with a wide range of control stimuli. This region was found in the lateral occipitotemporal cortex in all subjects tested and apparently reflects a specialized neural system for the visual perception of the human body.&quot;,&quot;issue&quot;:&quot;5539&quot;,&quot;volume&quot;:&quot;293&quot;},&quot;isTemporary&quot;:false},{&quot;id&quot;:&quot;618196c3-b053-34e3-b9aa-5e1899123329&quot;,&quot;itemData&quot;:{&quot;type&quot;:&quot;article-journal&quot;,&quot;id&quot;:&quot;618196c3-b053-34e3-b9aa-5e1899123329&quot;,&quot;title&quot;:&quot;Perceiving social interactions in the posterior superior temporal sulcus&quot;,&quot;author&quot;:[{&quot;family&quot;:&quot;Isik&quot;,&quot;given&quot;:&quot;Leyla&quot;,&quot;parse-names&quot;:false,&quot;dropping-particle&quot;:&quot;&quot;,&quot;non-dropping-particle&quot;:&quot;&quot;},{&quot;family&quot;:&quot;Koldewyn&quot;,&quot;given&quot;:&quot;Kami&quot;,&quot;parse-names&quot;:false,&quot;dropping-particle&quot;:&quot;&quot;,&quot;non-dropping-particle&quot;:&quot;&quot;},{&quot;family&quot;:&quot;Beeler&quot;,&quot;given&quot;:&quot;David&quot;,&quot;parse-names&quot;:false,&quot;dropping-particle&quot;:&quot;&quot;,&quot;non-dropping-particle&quot;:&quot;&quot;},{&quot;family&quot;:&quot;Kanwisher&quot;,&quot;given&quot;:&quot;Nancy&quot;,&quot;parse-names&quot;:false,&quot;dropping-particle&quot;:&quot;&quot;,&quot;non-dropping-particle&quot;:&quot;&quot;}],&quot;container-title&quot;:&quot;Proceedings of the National Academy of Sciences&quot;,&quot;DOI&quot;:&quot;10.1073/pnas.1714471114&quot;,&quot;ISSN&quot;:&quot;0027-8424&quot;,&quot;PMID&quot;:&quot;29073111&quot;,&quot;URL&quot;:&quot;http://www.pnas.org/lookup/doi/10.1073/pnas.1714471114&quot;,&quot;issued&quot;:{&quot;date-parts&quot;:[[2017]]},&quot;page&quot;:&quot;201714471&quot;,&quot;abstract&quot;:&quot;Primates are highly attuned not just to social characteristics of individual agents, but also to social interactions between multiple agents. Here we report a neural correlate of the representation of social interactions in the human brain. Specifically, we observe a strong univariate response in the posterior superior temporal sulcus (pSTS) to stimuli depicting social interactions between two agents, compared with (i) pairs of agents not interacting with each other, (ii) physical interactions between inanimate objects, and (iii) individual animate agents pursuing goals and interacting with inanimate objects. We further show that this region contains information about the nature of the social interaction—specifically, whether one agent is helping or hindering the other. This sensitivity to social interactions is strongest in a specific subregion of the pSTS but extends to a lesser extent into nearby regions previously implicated in theory of mind and dynamic face perception. This sensitivity to the presence and nature of social interactions is not easily explainable in terms of low-level visual features, attention, or the animacy, actions, or goals of individual agents. This region may underlie our ability to understand the structure of our social world and navigate within it. &quot;,&quot;container-title-short&quot;:&quot;&quot;},&quot;isTemporary&quot;:false}],&quot;citationTag&quot;:&quot;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&quot;},{&quot;citationID&quot;:&quot;MENDELEY_CITATION_183976d1-5abe-4368-92b1-cb6e135f15d6&quot;,&quot;properties&quot;:{&quot;noteIndex&quot;:0},&quot;isEdited&quot;:false,&quot;manualOverride&quot;:{&quot;isManuallyOverridden&quot;:false,&quot;citeprocText&quot;:&quot;&lt;sup&gt;56&lt;/sup&gt;&quot;,&quot;manualOverrideText&quot;:&quot;&quot;},&quot;citationItems&quot;:[{&quot;id&quot;:&quot;4d59f446-fbf5-3aba-b49b-f59378977997&quot;,&quot;itemData&quot;:{&quot;type&quot;:&quot;article-journal&quot;,&quot;id&quot;:&quot;4d59f446-fbf5-3aba-b49b-f59378977997&quot;,&quot;title&quot;:&quot;Hemispheric specialization and cooperation in processing complex visual patterns.&quot;,&quot;author&quot;:[{&quot;family&quot;:&quot;Robertson&quot;,&quot;given&quot;:&quot;Lynn C&quot;,&quot;parse-names&quot;:false,&quot;dropping-particle&quot;:&quot;&quot;,&quot;non-dropping-particle&quot;:&quot;&quot;}],&quot;issued&quot;:{&quot;date-parts&quot;:[[1995]]},&quot;publisher&quot;:&quot;Lawrence Erlbaum Associates, Inc&quot;,&quot;container-title-short&quot;:&quot;&quot;},&quot;isTemporary&quot;:false}],&quot;citationTag&quot;:&quot;MENDELEY_CITATION_v3_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&quot;},{&quot;citationID&quot;:&quot;MENDELEY_CITATION_cdefe671-951e-4ce8-8dc8-a8d6732cd327&quot;,&quot;properties&quot;:{&quot;noteIndex&quot;:0},&quot;isEdited&quot;:false,&quot;manualOverride&quot;:{&quot;isManuallyOverridden&quot;:false,&quot;citeprocText&quot;:&quot;&lt;sup&gt;57&lt;/sup&gt;&quot;,&quot;manualOverrideText&quot;:&quot;&quot;},&quot;citationItems&quot;:[{&quot;id&quot;:&quot;e3c50b39-dc55-3ea1-99c1-312ed4a9c7ad&quot;,&quot;itemData&quot;:{&quot;type&quot;:&quot;article-journal&quot;,&quot;id&quot;:&quot;e3c50b39-dc55-3ea1-99c1-312ed4a9c7ad&quot;,&quot;title&quot;:&quot;Dissociable neural responses to hands and non-hand body parts in human left extrastriate visual cortex&quot;,&quot;author&quot;:[{&quot;family&quot;:&quot;Bracci&quot;,&quot;given&quot;:&quot;Stefania&quot;,&quot;parse-names&quot;:false,&quot;dropping-particle&quot;:&quot;&quot;,&quot;non-dropping-particle&quot;:&quot;&quot;},{&quot;family&quot;:&quot;Ietswaart&quot;,&quot;given&quot;:&quot;Magdalena&quot;,&quot;parse-names&quot;:false,&quot;dropping-particle&quot;:&quot;&quot;,&quot;non-dropping-particle&quot;:&quot;&quot;},{&quot;family&quot;:&quot;Peelen&quot;,&quot;given&quot;:&quot;Marius&quot;,&quot;parse-names&quot;:false,&quot;dropping-particle&quot;:&quot;V.&quot;,&quot;non-dropping-particle&quot;:&quot;&quot;},{&quot;family&quot;:&quot;Cavina-Pratesi&quot;,&quot;given&quot;:&quot;Cristiana&quot;,&quot;parse-names&quot;:false,&quot;dropping-particle&quot;:&quot;&quot;,&quot;non-dropping-particle&quot;:&quot;&quot;}],&quot;container-title&quot;:&quot;Journal of Neurophysiology&quot;,&quot;container-title-short&quot;:&quot;J Neurophysiol&quot;,&quot;accessed&quot;:{&quot;date-parts&quot;:[[2023,4,28]]},&quot;DOI&quot;:&quot;10.1152/JN.00215.2010/SUPPL_FILE/FIGS2.PDF&quot;,&quot;ISSN&quot;:&quot;00223077&quot;,&quot;PMID&quot;:&quot;20393066&quot;,&quot;URL&quot;:&quot;https://journals.physiology.org/doi/10.1152/jn.00215.2010&quot;,&quot;issued&quot;:{&quot;date-parts&quot;:[[2010,6]]},&quot;page&quot;:&quot;3389-3397&quot;,&quot;abstract&quot;:&quot;Accumulating evidence points to a map of visual regions encoding specific categories of objects. For example, a region in the human extrastriate visual cortex, the extrastriate body area (EBA), has been implicated in the visual processing of bodies and body parts. Although in the monkey, neurons selective for hands have been reported, in humans it is unclear whether areas selective for individual body parts such as the hand exist. Here, we conducted two functional MRI experiments to test for hand-preferring responses in the human extrastriate visual cortex. We found evidence for a hand-preferring region in left lateral occipitotemporal cortex in all 14 participants. This region, located in the lateral occipital sulcus, partially overlapped with left EBA, but could be functionally and anatomically dissociated from it. In experiment 2, we further investigated the functional profile of hand- and body-preferring regions by measuring responses to hands, fingers, feet, assorted body parts (arms, legs, torsos), and non-biological handlike stimuli such as robotic hands. The hand-preferring region responded most strongly to hands, followed by robotic hands, fingers, and feet, whereas its response to assorted body parts did not significantly differ from baseline. By contrast, EBA responded most strongly to body parts, followed by hands and feet, and did not significantly respond to robotic hands or fingers. Together, these results provide evidence for a representation of the hand in extrastriate visual cortex that is distinct from the representation of other body parts. Copyright © 2010 The American Physiological Society.&quot;,&quot;publisher&quot;:&quot; American Physiological Society Bethesda, MD&quot;,&quot;issue&quot;:&quot;6&quot;,&quot;volume&quot;:&quot;103&quot;},&quot;isTemporary&quot;:false}],&quot;citationTag&quot;:&quot;MENDELEY_CITATION_v3_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&quot;},{&quot;citationID&quot;:&quot;MENDELEY_CITATION_6cabde3e-99b6-4401-9f52-454d707eb08b&quot;,&quot;properties&quot;:{&quot;noteIndex&quot;:0},&quot;isEdited&quot;:false,&quot;manualOverride&quot;:{&quot;isManuallyOverridden&quot;:false,&quot;citeprocText&quot;:&quot;&lt;sup&gt;58&lt;/sup&gt;&quot;,&quot;manualOverrideText&quot;:&quot;&quot;},&quot;citationTag&quot;:&quot;MENDELEY_CITATION_v3_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&quot;,&quot;citationItems&quot;:[{&quot;id&quot;:&quot;55882ecc-8962-3d90-b570-c982d3b7d797&quot;,&quot;itemData&quot;:{&quot;type&quot;:&quot;article-journal&quot;,&quot;id&quot;:&quot;55882ecc-8962-3d90-b570-c982d3b7d797&quot;,&quot;title&quot;:&quot;The lateral occipitotemporal cortex in action&quot;,&quot;author&quot;:[{&quot;family&quot;:&quot;Lingnau&quot;,&quot;given&quot;:&quot;Angelika&quot;,&quot;parse-names&quot;:false,&quot;dropping-particle&quot;:&quot;&quot;,&quot;non-dropping-particle&quot;:&quot;&quot;},{&quot;family&quot;:&quot;Downing&quot;,&quot;given&quot;:&quot;Paul E.&quot;,&quot;parse-names&quot;:false,&quot;dropping-particle&quot;:&quot;&quot;,&quot;non-dropping-particle&quot;:&quot;&quot;}],&quot;container-title&quot;:&quot;Trends in Cognitive Sciences&quot;,&quot;container-title-short&quot;:&quot;Trends Cogn Sci&quot;,&quot;accessed&quot;:{&quot;date-parts&quot;:[[2023,4,28]]},&quot;DOI&quot;:&quot;10.1016/J.TICS.2015.03.006&quot;,&quot;ISSN&quot;:&quot;1364-6613&quot;,&quot;PMID&quot;:&quot;25843544&quot;,&quot;issued&quot;:{&quot;date-parts&quot;:[[2015,5,1]]},&quot;page&quot;:&quot;268-277&quot;,&quot;abstract&quot;:&quot;Understanding and responding to other people's actions is fundamental for social interactions. Whereas many studies emphasize the importance of parietal and frontal regions for these abilities, several lines of recent research show that the human lateral occipitotemporal cortex (LOTC) represents varied aspects of action, ranging from perception of tools and bodies and the way they typically move, to understanding the meaning of actions, to performing overt actions. Here, we highlight common themes across these lines of work, which have informed theories related to high-level vision, concepts, social cognition, and apraxia. We propose that patterns of activity in LOTC form representational spaces, the dimensions of which capture perceptual, semantic, and motor knowledge of how actions change the state of the world.&quot;,&quot;publisher&quot;:&quot;Elsevier Current Trends&quot;,&quot;issue&quot;:&quot;5&quot;,&quot;volume&quot;:&quot;19&quot;},&quot;isTemporary&quot;:false}]},{&quot;citationID&quot;:&quot;MENDELEY_CITATION_aa6199a1-bbe6-4552-b307-e139f25688c9&quot;,&quot;properties&quot;:{&quot;noteIndex&quot;:0},&quot;isEdited&quot;:false,&quot;manualOverride&quot;:{&quot;isManuallyOverridden&quot;:false,&quot;citeprocText&quot;:&quot;&lt;sup&gt;35,45&lt;/sup&gt;&quot;,&quot;manualOverrideText&quot;:&quot;&quot;},&quot;citationItems&quot;:[{&quot;id&quot;:&quot;6ddce7be-d954-3580-b0cf-25ba3dcfde17&quot;,&quot;itemData&quot;:{&quot;type&quot;:&quot;article-journal&quot;,&quot;id&quot;:&quot;6ddce7be-d954-3580-b0cf-25ba3dcfde17&quot;,&quot;title&quot;:&quot;Category-selective representation of relationships i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issued&quot;:{&quot;date-parts&quot;:[[2023]]},&quot;publisher&quot;:&quot;PsyArXiv&quot;,&quot;container-title-short&quot;:&quot;&quot;},&quot;isTemporary&quot;:false},{&quot;id&quot;:&quot;3e829672-1c18-307c-ad13-e379d0c97275&quot;,&quot;itemData&quot;:{&quot;type&quot;:&quot;article-journal&quot;,&quot;id&quot;:&quot;3e829672-1c18-307c-ad13-e379d0c97275&quot;,&quot;title&quot;:&quot;The representation of two-body shapes in the huma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Journal of Neuroscience&quot;,&quot;DOI&quot;:&quot;10.1523/JNEUROSCI.1378-19.2019&quot;,&quot;ISSN&quot;:&quot;15292401&quot;,&quot;PMID&quot;:&quot;31801812&quot;,&quot;issued&quot;:{&quot;date-parts&quot;:[[2020]]},&quot;page&quot;:&quot;852-863&quot;,&quot;abstract&quot;:&quot;Human social nature has shaped visual perception. A signature of the relationship between vision and sociality is a particular visual sensitivity to social entities such as faces and bodies. We asked whether human vision also exhibits a special sensitivity to spatial relations that reliably correlate with social relations. In general, interacting people are more often situated face-to-face than back-to-back. Using functional MRI and behavioral measures in female and male human participants, we show that visual sensitivity to social stimuli extends to images including two bodies facing toward (vs away from) each other. In particular, the inferior lateral occipital cortex, which is involved in visual-object perception, is organized such that the inferior portion encodes the number of bodies (one vs two) and the superior portion is selectively sensitive to the spatial relation between bodies (facing vs nonfacing). Moreover, functionally localized, body-selective visual cortex responded to facing bodies more strongly than identical, but nonfacing, bodies. In this area, multivariate pattern analysis revealed an accurate representation of body dyads with sharpening of the representation of single-body postures in facing dyads, which demonstrates an effect of visual context on the perceptual analysis of a body. Finally, the cost of body inversion (upside-down rotation) on body recognition, a behavioral signature of a specialized mechanism for body perception, was larger for facing versus nonfacing dyads. Thus, spatial relations between multiple bodies are encoded in regions for body perception and affect the way in which bodies are processed.&quot;,&quot;issue&quot;:&quot;4&quot;,&quot;volume&quot;:&quot;40&quot;},&quot;isTemporary&quot;:false}],&quot;citationTag&quot;:&quot;MENDELEY_CITATION_v3_eyJjaXRhdGlvbklEIjoiTUVOREVMRVlfQ0lUQVRJT05fYWE2MTk5YTEtYmJlNi00NTUyLWIzMDctZTEzOWYyNTY4OGM5IiwicHJvcGVydGllcyI6eyJub3RlSW5kZXgiOjB9LCJpc0VkaXRlZCI6ZmFsc2UsIm1hbnVhbE92ZXJyaWRlIjp7ImlzTWFudWFsbHlPdmVycmlkZGVuIjpmYWxzZSwiY2l0ZXByb2NUZXh0IjoiPHN1cD4zNSw0NTwvc3VwPiIsIm1hbnVhbE92ZXJyaWRlVGV4dCI6IiJ9LCJjaXRhdGlvbkl0ZW1zIjpb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&quot;},{&quot;citationID&quot;:&quot;MENDELEY_CITATION_74045734-fafe-4ecf-8d8b-1adfb553cf2a&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NzQwNDU3MzQtZmFmZS00ZWNmLThkOGItMWFkZmI1NTNjZjJhIiwicHJvcGVydGllcyI6eyJub3RlSW5kZXgiOjB9LCJpc0VkaXRlZCI6ZmFsc2UsIm1hbnVhbE92ZXJyaWRlIjp7ImlzTWFudWFsbHlPdmVycmlkZGVuIjpmYWxzZSwiY2l0ZXByb2NUZXh0IjoiPHN1cD4xODwvc3VwPiIsIm1hbnVhbE92ZXJyaWRlVGV4dCI6IiJ9LCJjaXRhdGlvbkl0ZW1zIjpb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1dfQ==&quot;,&quot;citationItems&quot;:[{&quot;id&quot;:&quot;7f8f6ca2-e48d-3f59-98a8-16abbfca165c&quot;,&quot;itemData&quot;:{&quot;type&quot;:&quot;article-journal&quot;,&quot;id&quot;:&quot;7f8f6ca2-e48d-3f59-98a8-16abbfca165c&quot;,&quot;title&quot;:&quot;Behavioral and neural markers of visual configural processing in social scene perception&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NeuroImage&quot;,&quot;container-title-short&quot;:&quot;Neuroimage&quot;,&quot;accessed&quot;:{&quot;date-parts&quot;:[[2022,7,22]]},&quot;DOI&quot;:&quot;10.1016/j.neuroimage.2022.119506&quot;,&quot;ISSN&quot;:&quot;10538119&quot;,&quot;URL&quot;:&quot;https://linkinghub.elsevier.com/retrieve/pii/S105381192200622X&quot;,&quot;issued&quot;:{&quot;date-parts&quot;:[[2022,7,22]]},&quot;page&quot;:&quot;119506&quot;,&quot;publisher&quot;:&quot;Academic Press&quot;},&quot;isTemporary&quot;:false}]},{&quot;citationID&quot;:&quot;MENDELEY_CITATION_f99bb08f-1f6c-4abe-995b-3460a784a3ac&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&quot;,&quot;citationItems&quot;:[{&quot;id&quot;:&quot;10573338-e3a7-3987-b62a-7b8907172c3e&quot;,&quot;itemData&quot;:{&quot;type&quot;:&quot;article-journal&quot;,&quot;id&quot;:&quot;10573338-e3a7-3987-b62a-7b8907172c3e&quot;,&quot;title&quot;:&quot;The role of motion in the neural representation of social interactions in the posterior temporal cortex&quot;,&quot;author&quot;:[{&quot;family&quot;:&quot;Landsiedel&quot;,&quot;given&quot;:&quot;Julia&quot;,&quot;parse-names&quot;:false,&quot;dropping-particle&quot;:&quot;&quot;,&quot;non-dropping-particle&quot;:&quot;&quot;},{&quot;family&quot;:&quot;Daughters&quot;,&quot;given&quot;:&quot;Katie&quot;,&quot;parse-names&quot;:false,&quot;dropping-particle&quot;:&quot;&quot;,&quot;non-dropping-particle&quot;:&quot;&quot;},{&quot;family&quot;:&quot;Downing&quot;,&quot;given&quot;:&quot;Paul E.&quot;,&quot;parse-names&quot;:false,&quot;dropping-particle&quot;:&quot;&quot;,&quot;non-dropping-particle&quot;:&quot;&quot;},{&quot;family&quot;:&quot;Koldewyn&quot;,&quot;given&quot;:&quot;Kami&quot;,&quot;parse-names&quot;:false,&quot;dropping-particle&quot;:&quot;&quot;,&quot;non-dropping-particle&quot;:&quot;&quot;}],&quot;container-title&quot;:&quot;NeuroImage&quot;,&quot;container-title-short&quot;:&quot;Neuroimage&quot;,&quot;accessed&quot;:{&quot;date-parts&quot;:[[2022,12,18]]},&quot;DOI&quot;:&quot;10.1016/J.NEUROIMAGE.2022.119533&quot;,&quot;ISSN&quot;:&quot;1053-8119&quot;,&quot;PMID&quot;:&quot;35931309&quot;,&quot;issued&quot;:{&quot;date-parts&quot;:[[2022,11,15]]},&quot;page&quot;:&quot;119533&quot;,&quot;abstract&quot;:&quot;Humans are an inherently social species, with multiple focal brain regions sensitive to various visual social cues such as faces, bodies, and biological motion. More recently, research has begun to investigate how the brain responds to more complex, naturalistic social scenes, identifying a region in the posterior superior temporal sulcus (SI-pSTS; i.e., social interaction pSTS), amongst others, as an important region for processing social interaction. This research, however, has presented images or videos, and thus the contribution of motion to social interaction perception in these brain regions is not yet understood. In the current study, 22 participants viewed videos, image sequences, scrambled image sequences and static images of either social interactions or non-social independent actions. Combining univariate and multivariate analyses, we confirm that bilateral SI-pSTS plays a central role in dynamic social interaction perception but is much less involved when ‘interactiveness’ is conveyed solely with static cues. Regions in the social brain, including SI-pSTS and extrastriate body area (EBA), showed sensitivity to both motion and interactive content. While SI-pSTS is somewhat more tuned to video interactions than is EBA, both bilateral SI-pSTS and EBA showed a greater response to social interactions compared to non-interactions and both regions responded more strongly to videos than static images. Indeed, both regions showed higher responses to interactions than independent actions in videos and intact sequences, but not in other conditions. Exploratory multivariate regression analyses suggest that selectivity for simple visual motion does not in itself drive interactive sensitivity in either SI-pSTS or EBA. Rather, selectivity for interactions expressed in point-light animations, and selectivity for static images of bodies, make positive and independent contributions to this effect across the LOTC region. Our results strongly suggest that EBA and SI-pSTS work together during dynamic interaction perception, at least when interactive information is conveyed primarily via body information. As such, our results are also in line with proposals of a third visual stream supporting dynamic social scene perception.&quot;,&quot;publisher&quot;:&quot;Academic Press&quot;,&quot;volume&quot;:&quot;262&quot;},&quot;isTemporary&quot;:false}]},{&quot;citationID&quot;:&quot;MENDELEY_CITATION_de51836b-7b78-4841-9d9b-ad92a8493420&quot;,&quot;properties&quot;:{&quot;noteIndex&quot;:0},&quot;isEdited&quot;:false,&quot;manualOverride&quot;:{&quot;isManuallyOverridden&quot;:false,&quot;citeprocText&quot;:&quot;&lt;sup&gt;27,35,59,60&lt;/sup&gt;&quot;,&quot;manualOverrideText&quot;:&quot;&quot;},&quot;citationItems&quot;:[{&quot;id&quot;:&quot;f18e49e4-5240-3817-8035-05b59d93d492&quot;,&quot;itemData&quot;:{&quot;type&quot;:&quot;article-journal&quot;,&quot;id&quot;:&quot;f18e49e4-5240-3817-8035-05b59d93d492&quot;,&quot;title&quot;:&quot;Moving Toward versus Away from Another: How Body Motion Direction Changes the Representation of Bodies and Actions in the Visual Cortex&quot;,&quot;author&quot;:[{&quot;family&quot;:&quot;Bellot&quot;,&quot;given&quot;:&quot;Emmanuelle&quot;,&quot;parse-names&quot;:false,&quot;dropping-particle&quot;:&quot;&quot;,&quot;non-dropping-particle&quot;:&quot;&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Cerebral Cortex&quot;,&quot;accessed&quot;:{&quot;date-parts&quot;:[[2021,5,21]]},&quot;DOI&quot;:&quot;10.1093/cercor/bhaa382&quot;,&quot;ISSN&quot;:&quot;1047-3211&quot;,&quot;URL&quot;:&quot;https://academic.oup.com/cercor/article/31/5/2670/6065006&quot;,&quot;issued&quot;:{&quot;date-parts&quot;:[[2021,3,31]]},&quot;page&quot;:&quot;2670-2685&quot;,&quot;abstract&quot;:&quot;&lt;p&gt;Representing multiple agents and their mutual relations is a prerequisite to understand social events such as interactions. Using functional magnetic resonance imaging on human adults, we show that visual areas dedicated to body form and body motion perception contribute to processing social events, by holding the representation of multiple moving bodies and encoding the spatial relations between them. In particular, seeing animations of human bodies facing and moving toward (vs. away from) each other increased neural activity in the body-selective cortex [extrastriate body area (EBA)] and posterior superior temporal sulcus (pSTS) for biological motion perception. In those areas, representation of body postures and movements, as well as of the overall scene, was more accurate for facing body (vs. nonfacing body) stimuli. Effective connectivity analysis with dynamic causal modeling revealed increased coupling between EBA and pSTS during perception of facing body stimuli. The perceptual enhancement of multiple-body scenes featuring cues of interaction (i.e., face-to-face positioning, spatial proximity, and approaching signals) was supported by the participants’ better performance in a recognition task with facing body versus nonfacing body stimuli. Thus, visuospatial cues of interaction in multiple-person scenarios affect the perceptual representation of body and body motion and, by promoting functional integration, streamline the process from body perception to action representation.&lt;/p&gt;&quot;,&quot;publisher&quot;:&quot;Oxford University Press (OUP)&quot;,&quot;issue&quot;:&quot;5&quot;,&quot;volume&quot;:&quot;31&quot;,&quot;container-title-short&quot;:&quot;&quot;},&quot;isTemporary&quot;:false},{&quot;id&quot;:&quot;be4daa57-0375-307f-b866-709af9681312&quot;,&quot;itemData&quot;:{&quot;type&quot;:&quot;article-journal&quot;,&quot;id&quot;:&quot;be4daa57-0375-307f-b866-709af9681312&quot;,&quot;title&quot;:&quot;Dyadic interaction processing in the posterior temporal cortex Jon Walbrin&quot;,&quot;author&quot;:[{&quot;family&quot;:&quot;Walbrin&quot;,&quot;given&quot;:&quot;Jon&quot;,&quot;parse-names&quot;:false,&quot;dropping-particle&quot;:&quot;&quot;,&quot;non-dropping-particle&quot;:&quot;&quot;},{&quot;family&quot;:&quot;Koldewyn&quot;,&quot;given&quot;:&quot;Kami&quot;,&quot;parse-names&quot;:false,&quot;dropping-particle&quot;:&quot;&quot;,&quot;non-dropping-particle&quot;:&quot;&quot;}],&quot;container-title&quot;:&quot;NeuroImage&quot;,&quot;container-title-short&quot;:&quot;Neuroimage&quot;,&quot;DOI&quot;:&quot;10.31219/OSF.IO/5VYGK&quot;,&quot;ISSN&quot;:&quot;1053-8119&quot;,&quot;URL&quot;:&quot;https://doi.org/10.1016/j.neuroimage.2019.05.027&quot;,&quot;issued&quot;:{&quot;date-parts&quot;:[[2019]]},&quot;page&quot;:&quot;1-26&quot;,&quot;publisher&quot;:&quot;Elsevier Ltd&quot;,&quot;issue&quot;:&quot;April&quot;,&quot;volume&quot;:&quot;198&quot;},&quot;isTemporary&quot;:false},{&quot;id&quot;:&quot;3e829672-1c18-307c-ad13-e379d0c97275&quot;,&quot;itemData&quot;:{&quot;type&quot;:&quot;article-journal&quot;,&quot;id&quot;:&quot;3e829672-1c18-307c-ad13-e379d0c97275&quot;,&quot;title&quot;:&quot;The representation of two-body shapes in the huma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Journal of Neuroscience&quot;,&quot;DOI&quot;:&quot;10.1523/JNEUROSCI.1378-19.2019&quot;,&quot;ISSN&quot;:&quot;15292401&quot;,&quot;PMID&quot;:&quot;31801812&quot;,&quot;issued&quot;:{&quot;date-parts&quot;:[[2020]]},&quot;page&quot;:&quot;852-863&quot;,&quot;abstract&quot;:&quot;Human social nature has shaped visual perception. A signature of the relationship between vision and sociality is a particular visual sensitivity to social entities such as faces and bodies. We asked whether human vision also exhibits a special sensitivity to spatial relations that reliably correlate with social relations. In general, interacting people are more often situated face-to-face than back-to-back. Using functional MRI and behavioral measures in female and male human participants, we show that visual sensitivity to social stimuli extends to images including two bodies facing toward (vs away from) each other. In particular, the inferior lateral occipital cortex, which is involved in visual-object perception, is organized such that the inferior portion encodes the number of bodies (one vs two) and the superior portion is selectively sensitive to the spatial relation between bodies (facing vs nonfacing). Moreover, functionally localized, body-selective visual cortex responded to facing bodies more strongly than identical, but nonfacing, bodies. In this area, multivariate pattern analysis revealed an accurate representation of body dyads with sharpening of the representation of single-body postures in facing dyads, which demonstrates an effect of visual context on the perceptual analysis of a body. Finally, the cost of body inversion (upside-down rotation) on body recognition, a behavioral signature of a specialized mechanism for body perception, was larger for facing versus nonfacing dyads. Thus, spatial relations between multiple bodies are encoded in regions for body perception and affect the way in which bodies are processed.&quot;,&quot;issue&quot;:&quot;4&quot;,&quot;volume&quot;:&quot;40&quot;,&quot;container-title-short&quot;:&quot;&quot;},&quot;isTemporary&quot;:false},{&quot;id&quot;:&quot;10573338-e3a7-3987-b62a-7b8907172c3e&quot;,&quot;itemData&quot;:{&quot;type&quot;:&quot;article-journal&quot;,&quot;id&quot;:&quot;10573338-e3a7-3987-b62a-7b8907172c3e&quot;,&quot;title&quot;:&quot;The role of motion in the neural representation of social interactions in the posterior temporal cortex&quot;,&quot;author&quot;:[{&quot;family&quot;:&quot;Landsiedel&quot;,&quot;given&quot;:&quot;Julia&quot;,&quot;parse-names&quot;:false,&quot;dropping-particle&quot;:&quot;&quot;,&quot;non-dropping-particle&quot;:&quot;&quot;},{&quot;family&quot;:&quot;Daughters&quot;,&quot;given&quot;:&quot;Katie&quot;,&quot;parse-names&quot;:false,&quot;dropping-particle&quot;:&quot;&quot;,&quot;non-dropping-particle&quot;:&quot;&quot;},{&quot;family&quot;:&quot;Downing&quot;,&quot;given&quot;:&quot;Paul E.&quot;,&quot;parse-names&quot;:false,&quot;dropping-particle&quot;:&quot;&quot;,&quot;non-dropping-particle&quot;:&quot;&quot;},{&quot;family&quot;:&quot;Koldewyn&quot;,&quot;given&quot;:&quot;Kami&quot;,&quot;parse-names&quot;:false,&quot;dropping-particle&quot;:&quot;&quot;,&quot;non-dropping-particle&quot;:&quot;&quot;}],&quot;container-title&quot;:&quot;NeuroImage&quot;,&quot;container-title-short&quot;:&quot;Neuroimage&quot;,&quot;accessed&quot;:{&quot;date-parts&quot;:[[2022,12,18]]},&quot;DOI&quot;:&quot;10.1016/J.NEUROIMAGE.2022.119533&quot;,&quot;ISSN&quot;:&quot;1053-8119&quot;,&quot;PMID&quot;:&quot;35931309&quot;,&quot;issued&quot;:{&quot;date-parts&quot;:[[2022,11,15]]},&quot;page&quot;:&quot;119533&quot;,&quot;abstract&quot;:&quot;Humans are an inherently social species, with multiple focal brain regions sensitive to various visual social cues such as faces, bodies, and biological motion. More recently, research has begun to investigate how the brain responds to more complex, naturalistic social scenes, identifying a region in the posterior superior temporal sulcus (SI-pSTS; i.e., social interaction pSTS), amongst others, as an important region for processing social interaction. This research, however, has presented images or videos, and thus the contribution of motion to social interaction perception in these brain regions is not yet understood. In the current study, 22 participants viewed videos, image sequences, scrambled image sequences and static images of either social interactions or non-social independent actions. Combining univariate and multivariate analyses, we confirm that bilateral SI-pSTS plays a central role in dynamic social interaction perception but is much less involved when ‘interactiveness’ is conveyed solely with static cues. Regions in the social brain, including SI-pSTS and extrastriate body area (EBA), showed sensitivity to both motion and interactive content. While SI-pSTS is somewhat more tuned to video interactions than is EBA, both bilateral SI-pSTS and EBA showed a greater response to social interactions compared to non-interactions and both regions responded more strongly to videos than static images. Indeed, both regions showed higher responses to interactions than independent actions in videos and intact sequences, but not in other conditions. Exploratory multivariate regression analyses suggest that selectivity for simple visual motion does not in itself drive interactive sensitivity in either SI-pSTS or EBA. Rather, selectivity for interactions expressed in point-light animations, and selectivity for static images of bodies, make positive and independent contributions to this effect across the LOTC region. Our results strongly suggest that EBA and SI-pSTS work together during dynamic interaction perception, at least when interactive information is conveyed primarily via body information. As such, our results are also in line with proposals of a third visual stream supporting dynamic social scene perception.&quot;,&quot;publisher&quot;:&quot;Academic Press&quot;,&quot;volume&quot;:&quot;262&quot;},&quot;isTemporary&quot;:false}],&quot;citationTag&quot;:&quot;MENDELEY_CITATION_v3_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ET0kiOiIxMC4zMTIxOS9PU0YuSU8vNVZZR0siLCJJU1NOIjoiMTA1My04MTE5IiwiVVJMIjoiaHR0cHM6Ly9kb2kub3JnLzEwLjEwMTYvai5uZXVyb2ltYWdlLjIwMTkuMDUuMDI3IiwiaXNzdWVkIjp7ImRhdGUtcGFydHMiOltbMjAxOV1dfSwicGFnZSI6IjEtMjYiLCJwdWJsaXNoZXIiOiJFbHNldmllciBMdGQiLCJpc3N1ZSI6IkFwcmlsIiwidm9sdW1lIjoiMTk4In0sImlzVGVtcG9yYXJ5IjpmYWxzZX0s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&quot;},{&quot;citationID&quot;:&quot;MENDELEY_CITATION_a7c00295-f46c-4c5f-abf5-1cdb4b7988bb&quot;,&quot;properties&quot;:{&quot;noteIndex&quot;:0},&quot;isEdited&quot;:false,&quot;manualOverride&quot;:{&quot;isManuallyOverridden&quot;:false,&quot;citeprocText&quot;:&quot;&lt;sup&gt;61,62&lt;/sup&gt;&quot;,&quot;manualOverrideText&quot;:&quot;&quot;},&quot;citationTag&quot;:&quot;MENDELEY_CITATION_v3_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&quot;,&quot;citationItems&quot;:[{&quot;id&quot;:&quot;61261280-345f-3a68-9a6f-15cd77cba2d1&quot;,&quot;itemData&quot;:{&quot;type&quot;:&quot;article-journal&quot;,&quot;id&quot;:&quot;61261280-345f-3a68-9a6f-15cd77cba2d1&quot;,&quot;title&quot;:&quot;Evidence for a Third Visual Pathway Specialized for Social Perception&quot;,&quot;author&quot;:[{&quot;family&quot;:&quot;Pitcher&quot;,&quot;given&quot;:&quot;David&quot;,&quot;parse-names&quot;:false,&quot;dropping-particle&quot;:&quot;&quot;,&quot;non-dropping-particle&quot;:&quot;&quot;},{&quot;family&quot;:&quot;Ungerleider&quot;,&quot;given&quot;:&quot;Leslie G.&quot;,&quot;parse-names&quot;:false,&quot;dropping-particle&quot;:&quot;&quot;,&quot;non-dropping-particle&quot;:&quot;&quot;}],&quot;container-title&quot;:&quot;Trends in Cognitive Sciences&quot;,&quot;container-title-short&quot;:&quot;Trends Cogn Sci&quot;,&quot;accessed&quot;:{&quot;date-parts&quot;:[[2022,1,13]]},&quot;DOI&quot;:&quot;10.1016/J.TICS.2020.11.006&quot;,&quot;ISSN&quot;:&quot;1364-6613&quot;,&quot;PMID&quot;:&quot;33334693&quot;,&quot;issued&quot;:{&quot;date-parts&quot;:[[2021,2,1]]},&quot;page&quot;:&quot;100-110&quot;,&quot;abstract&quot;:&quot;Existing models propose that primate visual cortex is divided into two functionally distinct pathways. The ventral pathway computes the identity of an object; the dorsal pathway computes the location of an object, and the actions related to that object. Despite remaining influential, the two visual pathways model requires revision. Both human and non-human primate studies reveal the existence of a third visual pathway on the lateral brain surface. This third pathway projects from early visual cortex, via motion-selective areas, into the superior temporal sulcus (STS). Studies demonstrating that the STS computes the actions of moving faces and bodies (e.g., expressions, eye-gaze, audio-visual integration, intention, and mood) show that the third visual pathway is specialized for the dynamic aspects of social perception.&quot;,&quot;publisher&quot;:&quot;Elsevier Current Trends&quot;,&quot;issue&quot;:&quot;2&quot;,&quot;volume&quot;:&quot;25&quot;},&quot;isTemporary&quot;:false},{&quot;id&quot;:&quot;dda492ac-48c2-367d-ac0d-29b5253625af&quot;,&quot;itemData&quot;:{&quot;type&quot;:&quot;article-journal&quot;,&quot;id&quot;:&quot;dda492ac-48c2-367d-ac0d-29b5253625af&quot;,&quot;title&quot;:&quot;Cognitive neuroscience: Neural mechanisms for the recognition of biological movements&quot;,&quot;author&quot;:[{&quot;family&quot;:&quot;Giese&quot;,&quot;given&quot;:&quot;Martin A.&quot;,&quot;parse-names&quot;:false,&quot;dropping-particle&quot;:&quot;&quot;,&quot;non-dropping-particle&quot;:&quot;&quot;},{&quot;family&quot;:&quot;Poggio&quot;,&quot;given&quot;:&quot;Tomaso&quot;,&quot;parse-names&quot;:false,&quot;dropping-particle&quot;:&quot;&quot;,&quot;non-dropping-particle&quot;:&quot;&quot;}],&quot;container-title&quot;:&quot;Nature Reviews Neuroscience&quot;,&quot;container-title-short&quot;:&quot;Nat Rev Neurosci&quot;,&quot;accessed&quot;:{&quot;date-parts&quot;:[[2021,6,13]]},&quot;DOI&quot;:&quot;10.1038/nrn1057&quot;,&quot;ISSN&quot;:&quot;14710048&quot;,&quot;PMID&quot;:&quot;12612631&quot;,&quot;URL&quot;:&quot;https://pubmed.ncbi.nlm.nih.gov/12612631/&quot;,&quot;issued&quot;:{&quot;date-parts&quot;:[[2003]]},&quot;page&quot;:&quot;179-192&quot;,&quot;abstract&quot;:&quot;The visual recognition of complex movements and actions is crucial for the survival of many species. It is important not only for communication and recognition at a distance, but also for the learning of complex motor actions by imitation. Movement recognition has been studied in psychophysical, neurophysiological and imaging experiments, and several cortical areas involved in it have been identified. We use a neurophysiologically plausible and quantitative model as a tool for organizing and making sense of the experimental data, despite their growing size and complexity. We review the main experimental findings and discuss possible neural mechanisms, and show that a learning-based, feedforward model provides a neurophysiologically plausible and consistent summary of many key experimental results. © 2003, Nature Publishing Group. All rights reserved.&quot;,&quot;publisher&quot;:&quot;Nat Rev Neurosci&quot;,&quot;issue&quot;:&quot;3&quot;,&quot;volume&quot;:&quot;4&quot;},&quot;isTemporary&quot;:false}]},{&quot;citationID&quot;:&quot;MENDELEY_CITATION_b4f5ad86-01ae-4760-99e6-e2735b93e7ad&quot;,&quot;properties&quot;:{&quot;noteIndex&quot;:0},&quot;isEdited&quot;:false,&quot;manualOverride&quot;:{&quot;isManuallyOverridden&quot;:false,&quot;citeprocText&quot;:&quot;&lt;sup&gt;59&lt;/sup&gt;&quot;,&quot;manualOverrideText&quot;:&quot;&quot;},&quot;citationTag&quot;:&quot;MENDELEY_CITATION_v3_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&quot;,&quot;citationItems&quot;:[{&quot;id&quot;:&quot;f18e49e4-5240-3817-8035-05b59d93d492&quot;,&quot;itemData&quot;:{&quot;type&quot;:&quot;article-journal&quot;,&quot;id&quot;:&quot;f18e49e4-5240-3817-8035-05b59d93d492&quot;,&quot;title&quot;:&quot;Moving Toward versus Away from Another: How Body Motion Direction Changes the Representation of Bodies and Actions in the Visual Cortex&quot;,&quot;author&quot;:[{&quot;family&quot;:&quot;Bellot&quot;,&quot;given&quot;:&quot;Emmanuelle&quot;,&quot;parse-names&quot;:false,&quot;dropping-particle&quot;:&quot;&quot;,&quot;non-dropping-particle&quot;:&quot;&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Cerebral Cortex&quot;,&quot;accessed&quot;:{&quot;date-parts&quot;:[[2021,5,21]]},&quot;DOI&quot;:&quot;10.1093/cercor/bhaa382&quot;,&quot;ISSN&quot;:&quot;1047-3211&quot;,&quot;URL&quot;:&quot;https://academic.oup.com/cercor/article/31/5/2670/6065006&quot;,&quot;issued&quot;:{&quot;date-parts&quot;:[[2021,3,31]]},&quot;page&quot;:&quot;2670-2685&quot;,&quot;abstract&quot;:&quot;&lt;p&gt;Representing multiple agents and their mutual relations is a prerequisite to understand social events such as interactions. Using functional magnetic resonance imaging on human adults, we show that visual areas dedicated to body form and body motion perception contribute to processing social events, by holding the representation of multiple moving bodies and encoding the spatial relations between them. In particular, seeing animations of human bodies facing and moving toward (vs. away from) each other increased neural activity in the body-selective cortex [extrastriate body area (EBA)] and posterior superior temporal sulcus (pSTS) for biological motion perception. In those areas, representation of body postures and movements, as well as of the overall scene, was more accurate for facing body (vs. nonfacing body) stimuli. Effective connectivity analysis with dynamic causal modeling revealed increased coupling between EBA and pSTS during perception of facing body stimuli. The perceptual enhancement of multiple-body scenes featuring cues of interaction (i.e., face-to-face positioning, spatial proximity, and approaching signals) was supported by the participants’ better performance in a recognition task with facing body versus nonfacing body stimuli. Thus, visuospatial cues of interaction in multiple-person scenarios affect the perceptual representation of body and body motion and, by promoting functional integration, streamline the process from body perception to action representation.&lt;/p&gt;&quot;,&quot;publisher&quot;:&quot;Oxford University Press (OUP)&quot;,&quot;issue&quot;:&quot;5&quot;,&quot;volume&quot;:&quot;31&quot;,&quot;container-title-short&quot;:&quot;&quot;},&quot;isTemporary&quot;:false}]},{&quot;citationID&quot;:&quot;MENDELEY_CITATION_23351745-efc6-47a4-8b4b-215b3d901ab4&quot;,&quot;properties&quot;:{&quot;noteIndex&quot;:0},&quot;isEdited&quot;:false,&quot;manualOverride&quot;:{&quot;isManuallyOverridden&quot;:false,&quot;citeprocText&quot;:&quot;&lt;sup&gt;63&lt;/sup&gt;&quot;,&quot;manualOverrideText&quot;:&quot;&quot;},&quot;citationTag&quot;:&quot;MENDELEY_CITATION_v3_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&quot;,&quot;citationItems&quot;:[{&quot;id&quot;:&quot;d39c35bd-4600-3f68-82be-0b91d878abaa&quot;,&quot;itemData&quot;:{&quot;type&quot;:&quot;article-journal&quot;,&quot;id&quot;:&quot;d39c35bd-4600-3f68-82be-0b91d878abaa&quot;,&quot;title&quot;:&quot;Welcome to the Tidyverse&quot;,&quot;author&quot;:[{&quot;family&quot;:&quot;Wickham&quot;,&quot;given&quot;:&quot;Hadley&quot;,&quot;parse-names&quot;:false,&quot;dropping-particle&quot;:&quot;&quot;,&quot;non-dropping-particle&quot;:&quot;&quot;},{&quot;family&quot;:&quot;Averick&quot;,&quot;given&quot;:&quot;Mara&quot;,&quot;parse-names&quot;:false,&quot;dropping-particle&quot;:&quot;&quot;,&quot;non-dropping-particle&quot;:&quot;&quot;},{&quot;family&quot;:&quot;Bryan&quot;,&quot;given&quot;:&quot;Jennifer&quot;,&quot;parse-names&quot;:false,&quot;dropping-particle&quot;:&quot;&quot;,&quot;non-dropping-particle&quot;:&quot;&quot;},{&quot;family&quot;:&quot;Chang&quot;,&quot;given&quot;:&quot;Winston&quot;,&quot;parse-names&quot;:false,&quot;dropping-particle&quot;:&quot;&quot;,&quot;non-dropping-particle&quot;:&quot;&quot;},{&quot;family&quot;:&quot;D'&quot;,&quot;given&quot;:&quot;Lucy&quot;,&quot;parse-names&quot;:false,&quot;dropping-particle&quot;:&quot;&quot;,&quot;non-dropping-particle&quot;:&quot;&quot;},{&quot;family&quot;:&quot;Mcgowan&quot;,&quot;given&quot;:&quot;Agostino&quot;,&quot;parse-names&quot;:false,&quot;dropping-particle&quot;:&quot;&quot;,&quot;non-dropping-particle&quot;:&quot;&quot;},{&quot;family&quot;:&quot;François&quot;,&quot;given&quot;:&quot;Romain&quot;,&quot;parse-names&quot;:false,&quot;dropping-particle&quot;:&quot;&quot;,&quot;non-dropping-particle&quot;:&quot;&quot;},{&quot;family&quot;:&quot;Grolemund&quot;,&quot;given&quot;:&quot;Garrett&quot;,&quot;parse-names&quot;:false,&quot;dropping-particle&quot;:&quot;&quot;,&quot;non-dropping-particle&quot;:&quot;&quot;},{&quot;family&quot;:&quot;Hayes&quot;,&quot;given&quot;:&quot;Alex&quot;,&quot;parse-names&quot;:false,&quot;dropping-particle&quot;:&quot;&quot;,&quot;non-dropping-particle&quot;:&quot;&quot;},{&quot;family&quot;:&quot;Henry&quot;,&quot;given&quot;:&quot;Lionel&quot;,&quot;parse-names&quot;:false,&quot;dropping-particle&quot;:&quot;&quot;,&quot;non-dropping-particle&quot;:&quot;&quot;},{&quot;family&quot;:&quot;Hester&quot;,&quot;given&quot;:&quot;Jim&quot;,&quot;parse-names&quot;:false,&quot;dropping-particle&quot;:&quot;&quot;,&quot;non-dropping-particle&quot;:&quot;&quot;},{&quot;family&quot;:&quot;Kuhn&quot;,&quot;given&quot;:&quot;Max&quot;,&quot;parse-names&quot;:false,&quot;dropping-particle&quot;:&quot;&quot;,&quot;non-dropping-particle&quot;:&quot;&quot;},{&quot;family&quot;:&quot;Lin Pedersen&quot;,&quot;given&quot;:&quot;Thomas&quot;,&quot;parse-names&quot;:false,&quot;dropping-particle&quot;:&quot;&quot;,&quot;non-dropping-particle&quot;:&quot;&quot;},{&quot;family&quot;:&quot;Miller&quot;,&quot;given&quot;:&quot;Evan&quot;,&quot;parse-names&quot;:false,&quot;dropping-particle&quot;:&quot;&quot;,&quot;non-dropping-particle&quot;:&quot;&quot;},{&quot;family&quot;:&quot;Bache&quot;,&quot;given&quot;:&quot;Stephan Milton&quot;,&quot;parse-names&quot;:false,&quot;dropping-particle&quot;:&quot;&quot;,&quot;non-dropping-particle&quot;:&quot;&quot;},{&quot;family&quot;:&quot;Müller&quot;,&quot;given&quot;:&quot;Kirill&quot;,&quot;parse-names&quot;:false,&quot;dropping-particle&quot;:&quot;&quot;,&quot;non-dropping-particle&quot;:&quot;&quot;},{&quot;family&quot;:&quot;Ooms&quot;,&quot;given&quot;:&quot;Jeroen&quot;,&quot;parse-names&quot;:false,&quot;dropping-particle&quot;:&quot;&quot;,&quot;non-dropping-particle&quot;:&quot;&quot;},{&quot;family&quot;:&quot;Robinson&quot;,&quot;given&quot;:&quot;David&quot;,&quot;parse-names&quot;:false,&quot;dropping-particle&quot;:&quot;&quot;,&quot;non-dropping-particle&quot;:&quot;&quot;},{&quot;family&quot;:&quot;Seidel&quot;,&quot;given&quot;:&quot;Dana Paige&quot;,&quot;parse-names&quot;:false,&quot;dropping-particle&quot;:&quot;&quot;,&quot;non-dropping-particle&quot;:&quot;&quot;},{&quot;family&quot;:&quot;Spinu&quot;,&quot;given&quot;:&quot;Vitalie&quot;,&quot;parse-names&quot;:false,&quot;dropping-particle&quot;:&quot;&quot;,&quot;non-dropping-particle&quot;:&quot;&quot;},{&quot;family&quot;:&quot;Takahashi&quot;,&quot;given&quot;:&quot;Kohske&quot;,&quot;parse-names&quot;:false,&quot;dropping-particle&quot;:&quot;&quot;,&quot;non-dropping-particle&quot;:&quot;&quot;},{&quot;family&quot;:&quot;Vaughan&quot;,&quot;given&quot;:&quot;Davis&quot;,&quot;parse-names&quot;:false,&quot;dropping-particle&quot;:&quot;&quot;,&quot;non-dropping-particle&quot;:&quot;&quot;},{&quot;family&quot;:&quot;Wilke&quot;,&quot;given&quot;:&quot;Claus&quot;,&quot;parse-names&quot;:false,&quot;dropping-particle&quot;:&quot;&quot;,&quot;non-dropping-particle&quot;:&quot;&quot;},{&quot;family&quot;:&quot;Woo&quot;,&quot;given&quot;:&quot;Kara&quot;,&quot;parse-names&quot;:false,&quot;dropping-particle&quot;:&quot;&quot;,&quot;non-dropping-particle&quot;:&quot;&quot;},{&quot;family&quot;:&quot;Yutani&quot;,&quot;given&quot;:&quot;Hiroaki&quot;,&quot;parse-names&quot;:false,&quot;dropping-particle&quot;:&quot;&quot;,&quot;non-dropping-particle&quot;:&quot;&quot;}],&quot;container-title&quot;:&quot;Journal of Open Source Software&quot;,&quot;container-title-short&quot;:&quot;J Open Source Softw&quot;,&quot;accessed&quot;:{&quot;date-parts&quot;:[[2023,11,20]]},&quot;DOI&quot;:&quot;10.21105/JOSS.01686&quot;,&quot;ISSN&quot;:&quot;2475-9066&quot;,&quot;URL&quot;:&quot;https://joss.theoj.org/papers/10.21105/joss.01686&quot;,&quot;issued&quot;:{&quot;date-parts&quot;:[[2019,11,21]]},&quot;page&quot;:&quot;1686&quot;,&quot;abstract&quot;:&quot;At a high level, the tidyverse is a language for solving data science challenges with R code. Its primary goal is to facilitate a conversation between a human and a computer about data. Less abstractly, the tidyverse is a collection of R packages that share a high-level design philosophy and low-level grammar and data structures, so that learning one package makes it easier to learn the next. The tidyverse encompasses the repeated tasks at the heart of every data science project: data import, tidying, manipulation, visualisation, and programming. We expect that almost every project will use multiple domain-specific packages outside of the tidyverse: our goal is to provide tooling for the most common challenges; not to solve every possible problem. Notably, the tidyverse doesn't include tools for statistical modelling or communication. These toolkits are critical for data science, but are so large that they merit separate treatment. The tidyverse package allows users to install all tidyverse packages with a single command. There are a number of projects that are similar in scope to the tidyverse. The closest is perhaps Bioconductor (Gentleman et al., 2004; Huber et al., 2015), which provides an ecosystem of packages that support the analysis of high-throughput genomic data.&quot;,&quot;publisher&quot;:&quot;The Open Journal&quot;,&quot;issue&quot;:&quot;43&quot;,&quot;volume&quot;:&quot;4&quot;},&quot;isTemporary&quot;:false}]},{&quot;citationID&quot;:&quot;MENDELEY_CITATION_adea9a0d-757f-4586-ab27-679aef6db774&quot;,&quot;properties&quot;:{&quot;noteIndex&quot;:0},&quot;isEdited&quot;:false,&quot;manualOverride&quot;:{&quot;isManuallyOverridden&quot;:false,&quot;citeprocText&quot;:&quot;&lt;sup&gt;64&lt;/sup&gt;&quot;,&quot;manualOverrideText&quot;:&quot;&quot;},&quot;citationTag&quot;:&quot;MENDELEY_CITATION_v3_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&quot;,&quot;citationItems&quot;:[{&quot;id&quot;:&quot;15435acb-888d-3fde-8eb0-9273bd45c0e1&quot;,&quot;itemData&quot;:{&quot;type&quot;:&quot;article&quot;,&quot;id&quot;:&quot;15435acb-888d-3fde-8eb0-9273bd45c0e1&quot;,&quot;title&quot;:&quot;GNU Octave version 4.4. 1 manual: a high-level interactive language for numerical computations. URL&quot;,&quot;author&quot;:[{&quot;family&quot;:&quot;Eaton&quot;,&quot;given&quot;:&quot;J W&quot;,&quot;parse-names&quot;:false,&quot;dropping-particle&quot;:&quot;&quot;,&quot;non-dropping-particle&quot;:&quot;&quot;},{&quot;family&quot;:&quot;Bateman&quot;,&quot;given&quot;:&quot;D&quot;,&quot;parse-names&quot;:false,&quot;dropping-particle&quot;:&quot;&quot;,&quot;non-dropping-particle&quot;:&quot;&quot;},{&quot;family&quot;:&quot;Hauberg&quot;,&quot;given&quot;:&quot;S&quot;,&quot;parse-names&quot;:false,&quot;dropping-particle&quot;:&quot;&quot;,&quot;non-dropping-particle&quot;:&quot;&quot;},{&quot;family&quot;:&quot;Wehbring&quot;,&quot;given&quot;:&quot;R&quot;,&quot;parse-names&quot;:false,&quot;dropping-particle&quot;:&quot;&quot;,&quot;non-dropping-particle&quot;:&quot;&quot;}],&quot;issued&quot;:{&quot;date-parts&quot;:[[2018]]},&quot;container-title-short&quot;:&quot;&quot;},&quot;isTemporary&quot;:false}]},{&quot;citationID&quot;:&quot;MENDELEY_CITATION_585ad11d-822a-4e8e-ba2e-a9ece05ac558&quot;,&quot;properties&quot;:{&quot;noteIndex&quot;:0},&quot;isEdited&quot;:false,&quot;manualOverride&quot;:{&quot;isManuallyOverridden&quot;:false,&quot;citeprocText&quot;:&quot;&lt;sup&gt;65&lt;/sup&gt;&quot;,&quot;manualOverrideText&quot;:&quot;&quot;},&quot;citationTag&quot;:&quot;MENDELEY_CITATION_v3_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&quot;,&quot;citationItems&quot;:[{&quot;id&quot;:&quot;5325a44b-da06-3114-919b-ef0f4b153b64&quot;,&quot;itemData&quot;:{&quot;type&quot;:&quot;article-journal&quot;,&quot;id&quot;:&quot;5325a44b-da06-3114-919b-ef0f4b153b64&quot;,&quot;title&quot;:&quot;The Psychophysics Toolbox&quot;,&quot;author&quot;:[{&quot;family&quot;:&quot;Brainard&quot;,&quot;given&quot;:&quot;David H.&quot;,&quot;parse-names&quot;:false,&quot;dropping-particle&quot;:&quot;&quot;,&quot;non-dropping-particle&quot;:&quot;&quot;}],&quot;container-title&quot;:&quot;Spatial Vision&quot;,&quot;container-title-short&quot;:&quot;Spat Vis&quot;,&quot;accessed&quot;:{&quot;date-parts&quot;:[[2019,1,10]]},&quot;DOI&quot;:&quot;10.1163/156856897X00357&quot;,&quot;ISSN&quot;:&quot;0169-1015&quot;,&quot;URL&quot;:&quot;https://brill.com/abstract/journals/sv/10/4/article-p433_15.xml&quot;,&quot;issued&quot;:{&quot;date-parts&quot;:[[1997]]},&quot;page&quot;:&quot;433-436&quot;,&quot;issue&quot;:&quot;4&quot;,&quot;volume&quot;:&quot;10&quot;},&quot;isTemporary&quot;:false}]},{&quot;citationID&quot;:&quot;MENDELEY_CITATION_ef2e1bc2-016a-4227-b668-dd06cf3b1397&quot;,&quot;properties&quot;:{&quot;noteIndex&quot;:0},&quot;isEdited&quot;:false,&quot;manualOverride&quot;:{&quot;isManuallyOverridden&quot;:false,&quot;citeprocText&quot;:&quot;&lt;sup&gt;66&lt;/sup&gt;&quot;,&quot;manualOverrideText&quot;:&quot;&quot;},&quot;citationTag&quot;:&quot;MENDELEY_CITATION_v3_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&quot;,&quot;citationItems&quot;:[{&quot;id&quot;:&quot;e6bd5937-0f83-32a6-b2f2-9ebc29f2b7be&quot;,&quot;itemData&quot;:{&quot;type&quot;:&quot;article&quot;,&quot;id&quot;:&quot;e6bd5937-0f83-32a6-b2f2-9ebc29f2b7be&quot;,&quot;title&quot;:&quot;R: A Language and Environment for Statistical Computing&quot;,&quot;author&quot;:[{&quot;family&quot;:&quot;R Core Team&quot;,&quot;given&quot;:&quot;&quot;,&quot;parse-names&quot;:false,&quot;dropping-particle&quot;:&quot;&quot;,&quot;non-dropping-particle&quot;:&quot;&quot;}],&quot;URL&quot;:&quot;https://www.R-project.org/&quot;,&quot;issued&quot;:{&quot;date-parts&quot;:[[2022]]},&quot;publisher-place&quot;:&quot;Vienna, Austria&quot;,&quot;container-title-short&quot;:&quot;&quot;},&quot;isTemporary&quot;:false}]},{&quot;citationID&quot;:&quot;MENDELEY_CITATION_b687430a-f796-4b19-9039-85f56d79d09d&quot;,&quot;properties&quot;:{&quot;noteIndex&quot;:0},&quot;isEdited&quot;:false,&quot;manualOverride&quot;:{&quot;isManuallyOverridden&quot;:false,&quot;citeprocText&quot;:&quot;&lt;sup&gt;67&lt;/sup&gt;&quot;,&quot;manualOverrideText&quot;:&quot;&quot;},&quot;citationTag&quot;:&quot;MENDELEY_CITATION_v3_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&quot;,&quot;citationItems&quot;:[{&quot;id&quot;:&quot;52779f3d-8593-3d86-abbf-332b2be86c4e&quot;,&quot;itemData&quot;:{&quot;type&quot;:&quot;article-journal&quot;,&quot;id&quot;:&quot;52779f3d-8593-3d86-abbf-332b2be86c4e&quot;,&quot;title&quot;:&quot;bruceR: Broadly useful convenient and efficient R functions&quot;,&quot;author&quot;:[{&quot;family&quot;:&quot;Bao&quot;,&quot;given&quot;:&quot;Han-Wu-Shuang&quot;,&quot;parse-names&quot;:false,&quot;dropping-particle&quot;:&quot;&quot;,&quot;non-dropping-particle&quot;:&quot;&quot;}],&quot;container-title&quot;:&quot;R Package Version 0.8. x. Available online: https://CRAN. R-project. org/package= bruceR (accessed on 11 August 2022)&quot;,&quot;issued&quot;:{&quot;date-parts&quot;:[[2022]]},&quot;container-title-short&quot;:&quot;&quot;},&quot;isTemporary&quot;:false}]},{&quot;citationID&quot;:&quot;MENDELEY_CITATION_ec7116b1-cc87-47a6-8d23-540435330d14&quot;,&quot;properties&quot;:{&quot;noteIndex&quot;:0},&quot;isEdited&quot;:false,&quot;manualOverride&quot;:{&quot;isManuallyOverridden&quot;:false,&quot;citeprocText&quot;:&quot;&lt;sup&gt;35&lt;/sup&gt;&quot;,&quot;manualOverrideText&quot;:&quot;&quot;},&quot;citationTag&quot;:&quot;MENDELEY_CITATION_v3_eyJjaXRhdGlvbklEIjoiTUVOREVMRVlfQ0lUQVRJT05fZWM3MTE2YjEtY2M4Ny00N2E2LThkMjMtNTQwNDM1MzMwZDE0IiwicHJvcGVydGllcyI6eyJub3RlSW5kZXgiOjB9LCJpc0VkaXRlZCI6ZmFsc2UsIm1hbnVhbE92ZXJyaWRlIjp7ImlzTWFudWFsbHlPdmVycmlkZGVuIjpmYWxzZSwiY2l0ZXByb2NUZXh0IjoiPHN1cD4zNT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1dfQ==&quot;,&quot;citationItems&quot;:[{&quot;id&quot;:&quot;3e829672-1c18-307c-ad13-e379d0c97275&quot;,&quot;itemData&quot;:{&quot;type&quot;:&quot;article-journal&quot;,&quot;id&quot;:&quot;3e829672-1c18-307c-ad13-e379d0c97275&quot;,&quot;title&quot;:&quot;The representation of two-body shapes in the huma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Journal of Neuroscience&quot;,&quot;DOI&quot;:&quot;10.1523/JNEUROSCI.1378-19.2019&quot;,&quot;ISSN&quot;:&quot;15292401&quot;,&quot;PMID&quot;:&quot;31801812&quot;,&quot;issued&quot;:{&quot;date-parts&quot;:[[2020]]},&quot;page&quot;:&quot;852-863&quot;,&quot;abstract&quot;:&quot;Human social nature has shaped visual perception. A signature of the relationship between vision and sociality is a particular visual sensitivity to social entities such as faces and bodies. We asked whether human vision also exhibits a special sensitivity to spatial relations that reliably correlate with social relations. In general, interacting people are more often situated face-to-face than back-to-back. Using functional MRI and behavioral measures in female and male human participants, we show that visual sensitivity to social stimuli extends to images including two bodies facing toward (vs away from) each other. In particular, the inferior lateral occipital cortex, which is involved in visual-object perception, is organized such that the inferior portion encodes the number of bodies (one vs two) and the superior portion is selectively sensitive to the spatial relation between bodies (facing vs nonfacing). Moreover, functionally localized, body-selective visual cortex responded to facing bodies more strongly than identical, but nonfacing, bodies. In this area, multivariate pattern analysis revealed an accurate representation of body dyads with sharpening of the representation of single-body postures in facing dyads, which demonstrates an effect of visual context on the perceptual analysis of a body. Finally, the cost of body inversion (upside-down rotation) on body recognition, a behavioral signature of a specialized mechanism for body perception, was larger for facing versus nonfacing dyads. Thus, spatial relations between multiple bodies are encoded in regions for body perception and affect the way in which bodies are processed.&quot;,&quot;issue&quot;:&quot;4&quot;,&quot;volume&quot;:&quot;40&quot;,&quot;container-title-short&quot;:&quot;&quot;},&quot;isTemporary&quot;:false}]},{&quot;citationID&quot;:&quot;MENDELEY_CITATION_b0e3a985-a8d0-464d-a66e-f4f0a9136ca9&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YjBlM2E5ODUtYThkMC00NjRkLWE2NmUtZjRmMGE5MTM2Y2E5IiwicHJvcGVydGllcyI6eyJub3RlSW5kZXgiOjB9LCJpc0VkaXRlZCI6ZmFsc2UsIm1hbnVhbE92ZXJyaWRlIjp7ImlzTWFudWFsbHlPdmVycmlkZGVuIjpmYWxzZSwiY2l0ZXByb2NUZXh0IjoiPHN1cD4xODwvc3VwPiIsIm1hbnVhbE92ZXJyaWRlVGV4dCI6IiJ9LCJjaXRhdGlvbkl0ZW1zIjpb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1dfQ==&quot;,&quot;citationItems&quot;:[{&quot;id&quot;:&quot;7f8f6ca2-e48d-3f59-98a8-16abbfca165c&quot;,&quot;itemData&quot;:{&quot;type&quot;:&quot;article-journal&quot;,&quot;id&quot;:&quot;7f8f6ca2-e48d-3f59-98a8-16abbfca165c&quot;,&quot;title&quot;:&quot;Behavioral and neural markers of visual configural processing in social scene perception&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NeuroImage&quot;,&quot;container-title-short&quot;:&quot;Neuroimage&quot;,&quot;accessed&quot;:{&quot;date-parts&quot;:[[2022,7,22]]},&quot;DOI&quot;:&quot;10.1016/j.neuroimage.2022.119506&quot;,&quot;ISSN&quot;:&quot;10538119&quot;,&quot;URL&quot;:&quot;https://linkinghub.elsevier.com/retrieve/pii/S105381192200622X&quot;,&quot;issued&quot;:{&quot;date-parts&quot;:[[2022,7,22]]},&quot;page&quot;:&quot;119506&quot;,&quot;publisher&quot;:&quot;Academic Press&quot;},&quot;isTemporary&quot;:false}]},{&quot;citationID&quot;:&quot;MENDELEY_CITATION_2c02946f-29af-4b5e-befa-d9788547cc12&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MmMwMjk0NmYtMjlhZi00YjVlLWJlZmEtZDk3ODg1NDdjYzEyIiwicHJvcGVydGllcyI6eyJub3RlSW5kZXgiOjB9LCJpc0VkaXRlZCI6ZmFsc2UsIm1hbnVhbE92ZXJyaWRlIjp7ImlzTWFudWFsbHlPdmVycmlkZGVuIjpmYWxzZSwiY2l0ZXByb2NUZXh0IjoiPHN1cD40NTwvc3VwPiIsIm1hbnVhbE92ZXJyaWRlVGV4dCI6IiJ9LCJjaXRhdGlvbkl0ZW1zIjpb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LCJjb250YWluZXItdGl0bGUtc2hvcnQiOiIifSwiaXNUZW1wb3JhcnkiOmZhbHNlfV19&quot;,&quot;citationItems&quot;:[{&quot;id&quot;:&quot;6ddce7be-d954-3580-b0cf-25ba3dcfde17&quot;,&quot;itemData&quot;:{&quot;type&quot;:&quot;article-journal&quot;,&quot;id&quot;:&quot;6ddce7be-d954-3580-b0cf-25ba3dcfde17&quot;,&quot;title&quot;:&quot;Category-selective representation of relationships i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issued&quot;:{&quot;date-parts&quot;:[[2023]]},&quot;publisher&quot;:&quot;PsyArXiv&quot;,&quot;container-title-short&quot;:&quot;&quot;},&quot;isTemporary&quot;:false}]},{&quot;citationID&quot;:&quot;MENDELEY_CITATION_f07ddff7-ef73-4583-8215-87c56351a62b&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ZjA3ZGRmZjctZWY3My00NTgzLTgyMTUtODdjNTYzNTFhNjJi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citationID&quot;:&quot;MENDELEY_CITATION_8d1176ee-bfe1-4419-be71-8ec5af41db77&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OGQxMTc2ZWUtYmZlMS00NDE5LWJlNzEtOGVjNWFmNDFkYjc3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citationID&quot;:&quot;MENDELEY_CITATION_7d84d82f-1949-470e-ac01-531508aaa99d&quot;,&quot;properties&quot;:{&quot;noteIndex&quot;:0},&quot;isEdited&quot;:false,&quot;manualOverride&quot;:{&quot;isManuallyOverridden&quot;:false,&quot;citeprocText&quot;:&quot;&lt;sup&gt;68&lt;/sup&gt;&quot;,&quot;manualOverrideText&quot;:&quot;&quot;},&quot;citationTag&quot;:&quot;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&quot;,&quot;citationItems&quot;:[{&quot;id&quot;:&quot;fc0895a3-2f31-3407-acee-53fee642055d&quot;,&quot;itemData&quot;:{&quot;type&quot;:&quot;article-journal&quot;,&quot;id&quot;:&quot;fc0895a3-2f31-3407-acee-53fee642055d&quot;,&quot;title&quot;:&quot;Safety and recommendations for TMS use in healthy subjects and patient populations, with updates on training, ethical and regulatory issues: Expert Guidelines&quot;,&quot;author&quot;:[{&quot;family&quot;:&quot;Rossi&quot;,&quot;given&quot;:&quot;Simone&quot;,&quot;parse-names&quot;:false,&quot;dropping-particle&quot;:&quot;&quot;,&quot;non-dropping-particle&quot;:&quot;&quot;},{&quot;family&quot;:&quot;Antal&quot;,&quot;given&quot;:&quot;Andrea&quot;,&quot;parse-names&quot;:false,&quot;dropping-particle&quot;:&quot;&quot;,&quot;non-dropping-particle&quot;:&quot;&quot;},{&quot;family&quot;:&quot;Bestmann&quot;,&quot;given&quot;:&quot;Sven&quot;,&quot;parse-names&quot;:false,&quot;dropping-particle&quot;:&quot;&quot;,&quot;non-dropping-particle&quot;:&quot;&quot;},{&quot;family&quot;:&quot;Bikson&quot;,&quot;given&quot;:&quot;Marom&quot;,&quot;parse-names&quot;:false,&quot;dropping-particle&quot;:&quot;&quot;,&quot;non-dropping-particle&quot;:&quot;&quot;},{&quot;family&quot;:&quot;Brewer&quot;,&quot;given&quot;:&quot;Carmen&quot;,&quot;parse-names&quot;:false,&quot;dropping-particle&quot;:&quot;&quot;,&quot;non-dropping-particle&quot;:&quot;&quot;},{&quot;family&quot;:&quot;Brockmöller&quot;,&quot;given&quot;:&quot;Jürgen&quot;,&quot;parse-names&quot;:false,&quot;dropping-particle&quot;:&quot;&quot;,&quot;non-dropping-particle&quot;:&quot;&quot;},{&quot;family&quot;:&quot;Carpenter&quot;,&quot;given&quot;:&quot;Linda L.&quot;,&quot;parse-names&quot;:false,&quot;dropping-particle&quot;:&quot;&quot;,&quot;non-dropping-particle&quot;:&quot;&quot;},{&quot;family&quot;:&quot;Cincotta&quot;,&quot;given&quot;:&quot;Massimo&quot;,&quot;parse-names&quot;:false,&quot;dropping-particle&quot;:&quot;&quot;,&quot;non-dropping-particle&quot;:&quot;&quot;},{&quot;family&quot;:&quot;Chen&quot;,&quot;given&quot;:&quot;Robert&quot;,&quot;parse-names&quot;:false,&quot;dropping-particle&quot;:&quot;&quot;,&quot;non-dropping-particle&quot;:&quot;&quot;},{&quot;family&quot;:&quot;Daskalakis&quot;,&quot;given&quot;:&quot;Jeff D.&quot;,&quot;parse-names&quot;:false,&quot;dropping-particle&quot;:&quot;&quot;,&quot;non-dropping-particle&quot;:&quot;&quot;},{&quot;family&quot;:&quot;Lazzaro&quot;,&quot;given&quot;:&quot;Vincenzo&quot;,&quot;parse-names&quot;:false,&quot;dropping-particle&quot;:&quot;&quot;,&quot;non-dropping-particle&quot;:&quot;Di&quot;},{&quot;family&quot;:&quot;Fox&quot;,&quot;given&quot;:&quot;Michael D.&quot;,&quot;parse-names&quot;:false,&quot;dropping-particle&quot;:&quot;&quot;,&quot;non-dropping-particle&quot;:&quot;&quot;},{&quot;family&quot;:&quot;George&quot;,&quot;given&quot;:&quot;Mark S.&quot;,&quot;parse-names&quot;:false,&quot;dropping-particle&quot;:&quot;&quot;,&quot;non-dropping-particle&quot;:&quot;&quot;},{&quot;family&quot;:&quot;Gilbert&quot;,&quot;given&quot;:&quot;Donald&quot;,&quot;parse-names&quot;:false,&quot;dropping-particle&quot;:&quot;&quot;,&quot;non-dropping-particle&quot;:&quot;&quot;},{&quot;family&quot;:&quot;Kimiskidis&quot;,&quot;given&quot;:&quot;Vasilios K.&quot;,&quot;parse-names&quot;:false,&quot;dropping-particle&quot;:&quot;&quot;,&quot;non-dropping-particle&quot;:&quot;&quot;},{&quot;family&quot;:&quot;Koch&quot;,&quot;given&quot;:&quot;Giacomo&quot;,&quot;parse-names&quot;:false,&quot;dropping-particle&quot;:&quot;&quot;,&quot;non-dropping-particle&quot;:&quot;&quot;},{&quot;family&quot;:&quot;Ilmoniemi&quot;,&quot;given&quot;:&quot;Risto J.&quot;,&quot;parse-names&quot;:false,&quot;dropping-particle&quot;:&quot;&quot;,&quot;non-dropping-particle&quot;:&quot;&quot;},{&quot;family&quot;:&quot;Pascal Lefaucheur&quot;,&quot;given&quot;:&quot;Jean&quot;,&quot;parse-names&quot;:false,&quot;dropping-particle&quot;:&quot;&quot;,&quot;non-dropping-particle&quot;:&quot;&quot;},{&quot;family&quot;:&quot;Leocani&quot;,&quot;given&quot;:&quot;Letizia&quot;,&quot;parse-names&quot;:false,&quot;dropping-particle&quot;:&quot;&quot;,&quot;non-dropping-particle&quot;:&quot;&quot;},{&quot;family&quot;:&quot;Lisanby&quot;,&quot;given&quot;:&quot;Sarah H.&quot;,&quot;parse-names&quot;:false,&quot;dropping-particle&quot;:&quot;&quot;,&quot;non-dropping-particle&quot;:&quot;&quot;},{&quot;family&quot;:&quot;Miniussi&quot;,&quot;given&quot;:&quot;Carlo&quot;,&quot;parse-names&quot;:false,&quot;dropping-particle&quot;:&quot;&quot;,&quot;non-dropping-particle&quot;:&quot;&quot;},{&quot;family&quot;:&quot;Padberg&quot;,&quot;given&quot;:&quot;Frank&quot;,&quot;parse-names&quot;:false,&quot;dropping-particle&quot;:&quot;&quot;,&quot;non-dropping-particle&quot;:&quot;&quot;},{&quot;family&quot;:&quot;Pascual-Leone&quot;,&quot;given&quot;:&quot;Alvaro&quot;,&quot;parse-names&quot;:false,&quot;dropping-particle&quot;:&quot;&quot;,&quot;non-dropping-particle&quot;:&quot;&quot;},{&quot;family&quot;:&quot;Paulus&quot;,&quot;given&quot;:&quot;Walter&quot;,&quot;parse-names&quot;:false,&quot;dropping-particle&quot;:&quot;&quot;,&quot;non-dropping-particle&quot;:&quot;&quot;},{&quot;family&quot;:&quot;Peterchev&quot;,&quot;given&quot;:&quot;Angel&quot;,&quot;parse-names&quot;:false,&quot;dropping-particle&quot;:&quot;V.&quot;,&quot;non-dropping-particle&quot;:&quot;&quot;},{&quot;family&quot;:&quot;Quartarone&quot;,&quot;given&quot;:&quot;Angelo&quot;,&quot;parse-names&quot;:false,&quot;dropping-particle&quot;:&quot;&quot;,&quot;non-dropping-particle&quot;:&quot;&quot;},{&quot;family&quot;:&quot;Rotenberg&quot;,&quot;given&quot;:&quot;Alexander&quot;,&quot;parse-names&quot;:false,&quot;dropping-particle&quot;:&quot;&quot;,&quot;non-dropping-particle&quot;:&quot;&quot;},{&quot;family&quot;:&quot;Rothwell&quot;,&quot;given&quot;:&quot;John&quot;,&quot;parse-names&quot;:false,&quot;dropping-particle&quot;:&quot;&quot;,&quot;non-dropping-particle&quot;:&quot;&quot;},{&quot;family&quot;:&quot;Rossini&quot;,&quot;given&quot;:&quot;Paolo M.&quot;,&quot;parse-names&quot;:false,&quot;dropping-particle&quot;:&quot;&quot;,&quot;non-dropping-particle&quot;:&quot;&quot;},{&quot;family&quot;:&quot;Santarnecchi&quot;,&quot;given&quot;:&quot;Emiliano&quot;,&quot;parse-names&quot;:false,&quot;dropping-particle&quot;:&quot;&quot;,&quot;non-dropping-particle&quot;:&quot;&quot;},{&quot;family&quot;:&quot;Shafi&quot;,&quot;given&quot;:&quot;Mouhsin M.&quot;,&quot;parse-names&quot;:false,&quot;dropping-particle&quot;:&quot;&quot;,&quot;non-dropping-particle&quot;:&quot;&quot;},{&quot;family&quot;:&quot;Siebner&quot;,&quot;given&quot;:&quot;Hartwig R.&quot;,&quot;parse-names&quot;:false,&quot;dropping-particle&quot;:&quot;&quot;,&quot;non-dropping-particle&quot;:&quot;&quot;},{&quot;family&quot;:&quot;Ugawa&quot;,&quot;given&quot;:&quot;Yoshikatzu&quot;,&quot;parse-names&quot;:false,&quot;dropping-particle&quot;:&quot;&quot;,&quot;non-dropping-particle&quot;:&quot;&quot;},{&quot;family&quot;:&quot;Wassermann&quot;,&quot;given&quot;:&quot;Eric M.&quot;,&quot;parse-names&quot;:false,&quot;dropping-particle&quot;:&quot;&quot;,&quot;non-dropping-particle&quot;:&quot;&quot;},{&quot;family&quot;:&quot;Zangen&quot;,&quot;given&quot;:&quot;Abraham&quot;,&quot;parse-names&quot;:false,&quot;dropping-particle&quot;:&quot;&quot;,&quot;non-dropping-particle&quot;:&quot;&quot;},{&quot;family&quot;:&quot;Ziemann&quot;,&quot;given&quot;:&quot;Ulf&quot;,&quot;parse-names&quot;:false,&quot;dropping-particle&quot;:&quot;&quot;,&quot;non-dropping-particle&quot;:&quot;&quot;},{&quot;family&quot;:&quot;Hallett&quot;,&quot;given&quot;:&quot;Mark&quot;,&quot;parse-names&quot;:false,&quot;dropping-particle&quot;:&quot;&quot;,&quot;non-dropping-particle&quot;:&quot;&quot;}],&quot;container-title&quot;:&quot;Clinical Neurophysiology&quot;,&quot;accessed&quot;:{&quot;date-parts&quot;:[[2023,4,29]]},&quot;DOI&quot;:&quot;10.1016/J.CLINPH.2020.10.003&quot;,&quot;ISSN&quot;:&quot;1388-2457&quot;,&quot;PMID&quot;:&quot;33243615&quot;,&quot;issued&quot;:{&quot;date-parts&quot;:[[2021,1,1]]},&quot;page&quot;:&quot;269-306&quot;,&quot;abstract&quot;:&quot;This article is based on a consensus conference, promoted and supported by the International Federation of Clinical Neurophysiology (IFCN), which took place in Siena (Italy) in October 2018. The meeting intended to update the ten-year-old safety guidelines for the application of transcranial magnetic stimulation (TMS) in research and clinical settings (Rossi et al., 2009). Therefore, only emerging and new issues are covered in detail, leaving still valid the 2009 recommendations regarding the description of conventional or patterned TMS protocols, the screening of subjects/patients, the need of neurophysiological monitoring for new protocols, the utilization of reference thresholds of stimulation, the managing of seizures and the list of minor side effects. New issues discussed in detail from the meeting up to April 2020 are safety issues of recently developed stimulation devices and pulse configurations; duties and responsibility of device makers; novel scenarios of TMS applications such as in the neuroimaging context or imaging-guided and robot-guided TMS; TMS interleaved with transcranial electrical stimulation; safety during paired associative stimulation interventions; and risks of using TMS to induce therapeutic seizures (magnetic seizure therapy). An update on the possible induction of seizures, theoretically the most serious risk of TMS, is provided. It has become apparent that such a risk is low, even in patients taking drugs acting on the central nervous system, at least with the use of traditional stimulation parameters and focal coils for which large data sets are available. Finally, new operational guidelines are provided for safety in planning future trials based on traditional and patterned TMS protocols, as well as a summary of the minimal training requirements for operators, and a note on ethics of neuroenhancement.&quot;,&quot;publisher&quot;:&quot;Elsevier&quot;,&quot;issue&quot;:&quot;1&quot;,&quot;volume&quot;:&quot;132&quot;,&quot;container-title-short&quot;:&quot;&quot;},&quot;isTemporary&quot;:false}]},{&quot;citationID&quot;:&quot;MENDELEY_CITATION_0301d9f4-7aa5-4333-9f53-041804d8bf76&quot;,&quot;properties&quot;:{&quot;noteIndex&quot;:0},&quot;isEdited&quot;:false,&quot;manualOverride&quot;:{&quot;isManuallyOverridden&quot;:false,&quot;citeprocText&quot;:&quot;&lt;sup&gt;18,35,45&lt;/sup&gt;&quot;,&quot;manualOverrideText&quot;:&quot;&quot;},&quot;citationTag&quot;:&quot;MENDELEY_CITATION_v3_eyJjaXRhdGlvbklEIjoiTUVOREVMRVlfQ0lUQVRJT05fMDMwMWQ5ZjQtN2FhNS00MzMzLTlmNTMtMDQxODA0ZDhiZjc2IiwicHJvcGVydGllcyI6eyJub3RlSW5kZXgiOjB9LCJpc0VkaXRlZCI6ZmFsc2UsIm1hbnVhbE92ZXJyaWRlIjp7ImlzTWFudWFsbHlPdmVycmlkZGVuIjpmYWxzZSwiY2l0ZXByb2NUZXh0IjoiPHN1cD4xOCwzNSw0NT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0s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LCJjb250YWluZXItdGl0bGUtc2hvcnQiOiIifSwiaXNUZW1wb3JhcnkiOmZhbHNlfV19&quot;,&quot;citationItems&quot;:[{&quot;id&quot;:&quot;3e829672-1c18-307c-ad13-e379d0c97275&quot;,&quot;itemData&quot;:{&quot;type&quot;:&quot;article-journal&quot;,&quot;id&quot;:&quot;3e829672-1c18-307c-ad13-e379d0c97275&quot;,&quot;title&quot;:&quot;The representation of two-body shapes in the huma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Journal of Neuroscience&quot;,&quot;DOI&quot;:&quot;10.1523/JNEUROSCI.1378-19.2019&quot;,&quot;ISSN&quot;:&quot;15292401&quot;,&quot;PMID&quot;:&quot;31801812&quot;,&quot;issued&quot;:{&quot;date-parts&quot;:[[2020]]},&quot;page&quot;:&quot;852-863&quot;,&quot;abstract&quot;:&quot;Human social nature has shaped visual perception. A signature of the relationship between vision and sociality is a particular visual sensitivity to social entities such as faces and bodies. We asked whether human vision also exhibits a special sensitivity to spatial relations that reliably correlate with social relations. In general, interacting people are more often situated face-to-face than back-to-back. Using functional MRI and behavioral measures in female and male human participants, we show that visual sensitivity to social stimuli extends to images including two bodies facing toward (vs away from) each other. In particular, the inferior lateral occipital cortex, which is involved in visual-object perception, is organized such that the inferior portion encodes the number of bodies (one vs two) and the superior portion is selectively sensitive to the spatial relation between bodies (facing vs nonfacing). Moreover, functionally localized, body-selective visual cortex responded to facing bodies more strongly than identical, but nonfacing, bodies. In this area, multivariate pattern analysis revealed an accurate representation of body dyads with sharpening of the representation of single-body postures in facing dyads, which demonstrates an effect of visual context on the perceptual analysis of a body. Finally, the cost of body inversion (upside-down rotation) on body recognition, a behavioral signature of a specialized mechanism for body perception, was larger for facing versus nonfacing dyads. Thus, spatial relations between multiple bodies are encoded in regions for body perception and affect the way in which bodies are processed.&quot;,&quot;issue&quot;:&quot;4&quot;,&quot;volume&quot;:&quot;40&quot;,&quot;container-title-short&quot;:&quot;&quot;},&quot;isTemporary&quot;:false},{&quot;id&quot;:&quot;7f8f6ca2-e48d-3f59-98a8-16abbfca165c&quot;,&quot;itemData&quot;:{&quot;type&quot;:&quot;article-journal&quot;,&quot;id&quot;:&quot;7f8f6ca2-e48d-3f59-98a8-16abbfca165c&quot;,&quot;title&quot;:&quot;Behavioral and neural markers of visual configural processing in social scene perception&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NeuroImage&quot;,&quot;container-title-short&quot;:&quot;Neuroimage&quot;,&quot;accessed&quot;:{&quot;date-parts&quot;:[[2022,7,22]]},&quot;DOI&quot;:&quot;10.1016/j.neuroimage.2022.119506&quot;,&quot;ISSN&quot;:&quot;10538119&quot;,&quot;URL&quot;:&quot;https://linkinghub.elsevier.com/retrieve/pii/S105381192200622X&quot;,&quot;issued&quot;:{&quot;date-parts&quot;:[[2022,7,22]]},&quot;page&quot;:&quot;119506&quot;,&quot;publisher&quot;:&quot;Academic Press&quot;},&quot;isTemporary&quot;:false},{&quot;id&quot;:&quot;6ddce7be-d954-3580-b0cf-25ba3dcfde17&quot;,&quot;itemData&quot;:{&quot;type&quot;:&quot;article-journal&quot;,&quot;id&quot;:&quot;6ddce7be-d954-3580-b0cf-25ba3dcfde17&quot;,&quot;title&quot;:&quot;Category-selective representation of relationships i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issued&quot;:{&quot;date-parts&quot;:[[2023]]},&quot;publisher&quot;:&quot;PsyArXiv&quot;,&quot;container-title-short&quot;:&quot;&quot;},&quot;isTemporary&quot;:false}]},{&quot;citationID&quot;:&quot;MENDELEY_CITATION_d05cff2a-21c0-483e-b3eb-4eed0dfa0bbf&quot;,&quot;properties&quot;:{&quot;noteIndex&quot;:0},&quot;isEdited&quot;:false,&quot;manualOverride&quot;:{&quot;isManuallyOverridden&quot;:false,&quot;citeprocText&quot;:&quot;&lt;sup&gt;65&lt;/sup&gt;&quot;,&quot;manualOverrideText&quot;:&quot;&quot;},&quot;citationTag&quot;:&quot;MENDELEY_CITATION_v3_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&quot;,&quot;citationItems&quot;:[{&quot;id&quot;:&quot;5325a44b-da06-3114-919b-ef0f4b153b64&quot;,&quot;itemData&quot;:{&quot;type&quot;:&quot;article-journal&quot;,&quot;id&quot;:&quot;5325a44b-da06-3114-919b-ef0f4b153b64&quot;,&quot;title&quot;:&quot;The Psychophysics Toolbox&quot;,&quot;author&quot;:[{&quot;family&quot;:&quot;Brainard&quot;,&quot;given&quot;:&quot;David H.&quot;,&quot;parse-names&quot;:false,&quot;dropping-particle&quot;:&quot;&quot;,&quot;non-dropping-particle&quot;:&quot;&quot;}],&quot;container-title&quot;:&quot;Spatial Vision&quot;,&quot;container-title-short&quot;:&quot;Spat Vis&quot;,&quot;accessed&quot;:{&quot;date-parts&quot;:[[2019,1,10]]},&quot;DOI&quot;:&quot;10.1163/156856897X00357&quot;,&quot;ISSN&quot;:&quot;0169-1015&quot;,&quot;URL&quot;:&quot;https://brill.com/abstract/journals/sv/10/4/article-p433_15.xml&quot;,&quot;issued&quot;:{&quot;date-parts&quot;:[[1997]]},&quot;page&quot;:&quot;433-436&quot;,&quot;issue&quot;:&quot;4&quot;,&quot;volume&quot;:&quot;10&quot;},&quot;isTemporary&quot;:false}]},{&quot;citationID&quot;:&quot;MENDELEY_CITATION_cc33c30c-c241-41cc-b230-44941078b066&quot;,&quot;properties&quot;:{&quot;noteIndex&quot;:0},&quot;isEdited&quot;:false,&quot;manualOverride&quot;:{&quot;isManuallyOverridden&quot;:false,&quot;citeprocText&quot;:&quot;&lt;sup&gt;18,35,45&lt;/sup&gt;&quot;,&quot;manualOverrideText&quot;:&quot;&quot;},&quot;citationTag&quot;:&quot;MENDELEY_CITATION_v3_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&quot;,&quot;citationItems&quot;:[{&quot;id&quot;:&quot;3e829672-1c18-307c-ad13-e379d0c97275&quot;,&quot;itemData&quot;:{&quot;type&quot;:&quot;article-journal&quot;,&quot;id&quot;:&quot;3e829672-1c18-307c-ad13-e379d0c97275&quot;,&quot;title&quot;:&quot;The representation of two-body shapes in the huma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Journal of Neuroscience&quot;,&quot;DOI&quot;:&quot;10.1523/JNEUROSCI.1378-19.2019&quot;,&quot;ISSN&quot;:&quot;15292401&quot;,&quot;PMID&quot;:&quot;31801812&quot;,&quot;issued&quot;:{&quot;date-parts&quot;:[[2020]]},&quot;page&quot;:&quot;852-863&quot;,&quot;abstract&quot;:&quot;Human social nature has shaped visual perception. A signature of the relationship between vision and sociality is a particular visual sensitivity to social entities such as faces and bodies. We asked whether human vision also exhibits a special sensitivity to spatial relations that reliably correlate with social relations. In general, interacting people are more often situated face-to-face than back-to-back. Using functional MRI and behavioral measures in female and male human participants, we show that visual sensitivity to social stimuli extends to images including two bodies facing toward (vs away from) each other. In particular, the inferior lateral occipital cortex, which is involved in visual-object perception, is organized such that the inferior portion encodes the number of bodies (one vs two) and the superior portion is selectively sensitive to the spatial relation between bodies (facing vs nonfacing). Moreover, functionally localized, body-selective visual cortex responded to facing bodies more strongly than identical, but nonfacing, bodies. In this area, multivariate pattern analysis revealed an accurate representation of body dyads with sharpening of the representation of single-body postures in facing dyads, which demonstrates an effect of visual context on the perceptual analysis of a body. Finally, the cost of body inversion (upside-down rotation) on body recognition, a behavioral signature of a specialized mechanism for body perception, was larger for facing versus nonfacing dyads. Thus, spatial relations between multiple bodies are encoded in regions for body perception and affect the way in which bodies are processed.&quot;,&quot;issue&quot;:&quot;4&quot;,&quot;volume&quot;:&quot;40&quot;,&quot;container-title-short&quot;:&quot;&quot;},&quot;isTemporary&quot;:false},{&quot;id&quot;:&quot;7f8f6ca2-e48d-3f59-98a8-16abbfca165c&quot;,&quot;itemData&quot;:{&quot;type&quot;:&quot;article-journal&quot;,&quot;id&quot;:&quot;7f8f6ca2-e48d-3f59-98a8-16abbfca165c&quot;,&quot;title&quot;:&quot;Behavioral and neural markers of visual configural processing in social scene perception&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container-title&quot;:&quot;NeuroImage&quot;,&quot;container-title-short&quot;:&quot;Neuroimage&quot;,&quot;accessed&quot;:{&quot;date-parts&quot;:[[2022,7,22]]},&quot;DOI&quot;:&quot;10.1016/j.neuroimage.2022.119506&quot;,&quot;ISSN&quot;:&quot;10538119&quot;,&quot;URL&quot;:&quot;https://linkinghub.elsevier.com/retrieve/pii/S105381192200622X&quot;,&quot;issued&quot;:{&quot;date-parts&quot;:[[2022,7,22]]},&quot;page&quot;:&quot;119506&quot;,&quot;publisher&quot;:&quot;Academic Press&quot;},&quot;isTemporary&quot;:false},{&quot;id&quot;:&quot;6ddce7be-d954-3580-b0cf-25ba3dcfde17&quot;,&quot;itemData&quot;:{&quot;type&quot;:&quot;article-journal&quot;,&quot;id&quot;:&quot;6ddce7be-d954-3580-b0cf-25ba3dcfde17&quot;,&quot;title&quot;:&quot;Category-selective representation of relationships in visual cortex&quot;,&quot;author&quot;:[{&quot;family&quot;:&quot;Abassi&quot;,&quot;given&quot;:&quot;Etienne&quot;,&quot;parse-names&quot;:false,&quot;dropping-particle&quot;:&quot;&quot;,&quot;non-dropping-particle&quot;:&quot;&quot;},{&quot;family&quot;:&quot;Papeo&quot;,&quot;given&quot;:&quot;Liuba&quot;,&quot;parse-names&quot;:false,&quot;dropping-particle&quot;:&quot;&quot;,&quot;non-dropping-particle&quot;:&quot;&quot;}],&quot;issued&quot;:{&quot;date-parts&quot;:[[2023]]},&quot;publisher&quot;:&quot;PsyArXiv&quot;,&quot;container-title-short&quot;:&quot;&quot;},&quot;isTemporary&quot;:false}]},{&quot;citationID&quot;:&quot;MENDELEY_CITATION_d022643b-2d44-4ab4-8384-7481ce72fa58&quot;,&quot;properties&quot;:{&quot;noteIndex&quot;:0},&quot;isEdited&quot;:false,&quot;manualOverride&quot;:{&quot;isManuallyOverridden&quot;:false,&quot;citeprocText&quot;:&quot;&lt;sup&gt;69&lt;/sup&gt;&quot;,&quot;manualOverrideText&quot;:&quot;&quot;},&quot;citationTag&quot;:&quot;MENDELEY_CITATION_v3_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&quot;,&quot;citationItems&quot;:[{&quot;id&quot;:&quot;6c8fcd25-ab6e-343e-b135-65d71df4dfa9&quot;,&quot;itemData&quot;:{&quot;type&quot;:&quot;article-journal&quot;,&quot;id&quot;:&quot;6c8fcd25-ab6e-343e-b135-65d71df4dfa9&quot;,&quot;title&quot;:&quot;Temporal Processing Capacity in High-Level Visual Cortex Is Domain Specific&quot;,&quot;author&quot;:[{&quot;family&quot;:&quot;Stigliani&quot;,&quot;given&quot;:&quot;A.&quot;,&quot;parse-names&quot;:false,&quot;dropping-particle&quot;:&quot;&quot;,&quot;non-dropping-particle&quot;:&quot;&quot;},{&quot;family&quot;:&quot;Weiner&quot;,&quot;given&quot;:&quot;K. S.&quot;,&quot;parse-names&quot;:false,&quot;dropping-particle&quot;:&quot;&quot;,&quot;non-dropping-particle&quot;:&quot;&quot;},{&quot;family&quot;:&quot;Grill-Spector&quot;,&quot;given&quot;:&quot;K.&quot;,&quot;parse-names&quot;:false,&quot;dropping-particle&quot;:&quot;&quot;,&quot;non-dropping-particle&quot;:&quot;&quot;}],&quot;container-title&quot;:&quot;Journal of Neuroscience&quot;,&quot;DOI&quot;:&quot;10.1523/JNEUROSCI.4822-14.2015&quot;,&quot;ISBN&quot;:&quot;0270-6474&quot;,&quot;ISSN&quot;:&quot;0270-6474&quot;,&quot;URL&quot;:&quot;http://www.jneurosci.org/cgi/doi/10.1523/JNEUROSCI.4822-14.2015&quot;,&quot;issued&quot;:{&quot;date-parts&quot;:[[2015]]},&quot;page&quot;:&quot;12412-12424&quot;,&quot;abstract&quot;:&quot;Prevailing hierarchical models propose that temporal processing capacity—the amount of information that a brain region processes in a unit time—decreases at higher stages in the ventral stream regardless of domain. However, it is unknown if temporal processing capacities are domain general or domain specific in human high-level visual cortex. Using a novel fMRI paradigm, we measured temporal capacities of functional regions in high-level visual cortex. Contrary to hierarchical models, our data reveal domain-specific processing capacities as follows: (1) regions processing information from different domains have differential temporal capacities within each stage of the visual hierarchy and (2) domain-specific regions display the same temporal capacity regardless of their position in the processing hierarchy. In general, character-selective regions have the lowest capacity, face- and place-selective regions have an intermediate capacity, and body-selective regions have the highest capacity. Notably, domain-specific temporal processing capacities are not apparent in V1 and have perceptual implications. Behavioral testing revealed that the encoding capacity of body images is higher than that of characters, faces, and places, and there is a correspondence between peak encoding rates and cortical capacities for characters and bodies. The present evidence supports a model in which the natural statistics of temporal information in the visual world may affect domain-specific temporal processing and encoding capacities. These findings suggest that the functional organization of high-level visual cortex may be constrained by temporal characteristics of stimuli in the natural world, and this temporal capacity is a characteristic of domain-specific networks in high-level visual cortex. © 2015 the authors.&quot;,&quot;issue&quot;:&quot;36&quot;,&quot;volume&quot;:&quot;35&quot;,&quot;container-title-short&quot;:&quot;&quot;},&quot;isTemporary&quot;:false}]},{&quot;citationID&quot;:&quot;MENDELEY_CITATION_c55d89f8-6e59-42fd-bad5-fd5e6ceffacb&quot;,&quot;properties&quot;:{&quot;noteIndex&quot;:0},&quot;isEdited&quot;:false,&quot;manualOverride&quot;:{&quot;isManuallyOverridden&quot;:false,&quot;citeprocText&quot;:&quot;&lt;sup&gt;9&lt;/sup&gt;&quot;,&quot;manualOverrideText&quot;:&quot;&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citationTag&quot;:&quot;MENDELEY_CITATION_v3_eyJjaXRhdGlvbklEIjoiTUVOREVMRVlfQ0lUQVRJT05fYzU1ZDg5ZjgtNmU1OS00MmZkLWJhZDUtZmQ1ZTZjZWZmYWNi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quot;},{&quot;citationID&quot;:&quot;MENDELEY_CITATION_c8bd9938-30ef-4cd3-8768-b1bda75543b2&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YzhiZDk5MzgtMzBlZi00Y2QzLTg3NjgtYjFiZGE3NTU0M2Iy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citationID&quot;:&quot;MENDELEY_CITATION_7eb8d94b-194a-4800-93d9-664dd02843c1&quot;,&quot;properties&quot;:{&quot;noteIndex&quot;:0},&quot;isEdited&quot;:false,&quot;manualOverride&quot;:{&quot;isManuallyOverridden&quot;:false,&quot;citeprocText&quot;:&quot;&lt;sup&gt;65&lt;/sup&gt;&quot;,&quot;manualOverrideText&quot;:&quot;&quot;},&quot;citationTag&quot;:&quot;MENDELEY_CITATION_v3_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&quot;,&quot;citationItems&quot;:[{&quot;id&quot;:&quot;5325a44b-da06-3114-919b-ef0f4b153b64&quot;,&quot;itemData&quot;:{&quot;type&quot;:&quot;article-journal&quot;,&quot;id&quot;:&quot;5325a44b-da06-3114-919b-ef0f4b153b64&quot;,&quot;title&quot;:&quot;The Psychophysics Toolbox&quot;,&quot;author&quot;:[{&quot;family&quot;:&quot;Brainard&quot;,&quot;given&quot;:&quot;David H.&quot;,&quot;parse-names&quot;:false,&quot;dropping-particle&quot;:&quot;&quot;,&quot;non-dropping-particle&quot;:&quot;&quot;}],&quot;container-title&quot;:&quot;Spatial Vision&quot;,&quot;container-title-short&quot;:&quot;Spat Vis&quot;,&quot;accessed&quot;:{&quot;date-parts&quot;:[[2019,1,10]]},&quot;DOI&quot;:&quot;10.1163/156856897X00357&quot;,&quot;ISSN&quot;:&quot;0169-1015&quot;,&quot;URL&quot;:&quot;https://brill.com/abstract/journals/sv/10/4/article-p433_15.xml&quot;,&quot;issued&quot;:{&quot;date-parts&quot;:[[1997]]},&quot;page&quot;:&quot;433-436&quot;,&quot;issue&quot;:&quot;4&quot;,&quot;volume&quot;:&quot;10&quot;},&quot;isTemporary&quot;:false}]},{&quot;citationID&quot;:&quot;MENDELEY_CITATION_7aafdead-b069-4385-85e0-8e9fcb1509c3&quot;,&quot;properties&quot;:{&quot;noteIndex&quot;:0},&quot;isEdited&quot;:false,&quot;manualOverride&quot;:{&quot;isManuallyOverridden&quot;:false,&quot;citeprocText&quot;:&quot;&lt;sup&gt;64&lt;/sup&gt;&quot;,&quot;manualOverrideText&quot;:&quot;&quot;},&quot;citationItems&quot;:[{&quot;id&quot;:&quot;15435acb-888d-3fde-8eb0-9273bd45c0e1&quot;,&quot;itemData&quot;:{&quot;type&quot;:&quot;article&quot;,&quot;id&quot;:&quot;15435acb-888d-3fde-8eb0-9273bd45c0e1&quot;,&quot;title&quot;:&quot;GNU Octave version 4.4. 1 manual: a high-level interactive language for numerical computations. URL&quot;,&quot;author&quot;:[{&quot;family&quot;:&quot;Eaton&quot;,&quot;given&quot;:&quot;J W&quot;,&quot;parse-names&quot;:false,&quot;dropping-particle&quot;:&quot;&quot;,&quot;non-dropping-particle&quot;:&quot;&quot;},{&quot;family&quot;:&quot;Bateman&quot;,&quot;given&quot;:&quot;D&quot;,&quot;parse-names&quot;:false,&quot;dropping-particle&quot;:&quot;&quot;,&quot;non-dropping-particle&quot;:&quot;&quot;},{&quot;family&quot;:&quot;Hauberg&quot;,&quot;given&quot;:&quot;S&quot;,&quot;parse-names&quot;:false,&quot;dropping-particle&quot;:&quot;&quot;,&quot;non-dropping-particle&quot;:&quot;&quot;},{&quot;family&quot;:&quot;Wehbring&quot;,&quot;given&quot;:&quot;R&quot;,&quot;parse-names&quot;:false,&quot;dropping-particle&quot;:&quot;&quot;,&quot;non-dropping-particle&quot;:&quot;&quot;}],&quot;issued&quot;:{&quot;date-parts&quot;:[[2018]]}},&quot;isTemporary&quot;:false}],&quot;citationTag&quot;:&quot;MENDELEY_CITATION_v3_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&quot;},{&quot;citationID&quot;:&quot;MENDELEY_CITATION_36b325e9-86f3-45ac-990f-5dfbce61aa25&quot;,&quot;properties&quot;:{&quot;noteIndex&quot;:0},&quot;isEdited&quot;:false,&quot;manualOverride&quot;:{&quot;isManuallyOverridden&quot;:false,&quot;citeprocText&quot;:&quot;&lt;sup&gt;42&lt;/sup&gt;&quot;,&quot;manualOverrideText&quot;:&quot;&quot;},&quot;citationItems&quot;:[{&quot;id&quot;:&quot;f5588d56-d39c-3cc9-819e-8f7573dcf9c0&quot;,&quot;itemData&quot;:{&quot;type&quot;:&quot;article-journal&quot;,&quot;id&quot;:&quot;f5588d56-d39c-3cc9-819e-8f7573dcf9c0&quot;,&quot;title&quot;:&quot;Causal Evidence for Expression of Perceptual Expectations in Category-Selective Extrastriate Regions&quot;,&quot;author&quot;:[{&quot;family&quot;:&quot;Gandolfo&quot;,&quot;given&quot;:&quot;M.&quot;,&quot;parse-names&quot;:false,&quot;dropping-particle&quot;:&quot;&quot;,&quot;non-dropping-particle&quot;:&quot;&quot;},{&quot;family&quot;:&quot;Downing&quot;,&quot;given&quot;:&quot;Paul Edward&quot;,&quot;parse-names&quot;:false,&quot;dropping-particle&quot;:&quot;&quot;,&quot;non-dropping-particle&quot;:&quot;&quot;}],&quot;container-title&quot;:&quot;Current Biology&quot;,&quot;accessed&quot;:{&quot;date-parts&quot;:[[2023,4,28]]},&quot;DOI&quot;:&quot;10.1016/J.CUB.2019.06.024&quot;,&quot;ISSN&quot;:&quot;0960-9822&quot;,&quot;PMID&quot;:&quot;31327721&quot;,&quot;issued&quot;:{&quot;date-parts&quot;:[[2019,8,5]]},&quot;page&quot;:&quot;2496-2500.e3&quot;,&quot;abstract&quot;:&quot;Expectations about a visual event shape the way it is perceived [1–4]. For example, expectations induced by valid cues signaling aspects of a visual target can improve judgments about that target, relative to invalid cues [5, 6]. Such expectation effects are thought to arise via pre-activation of a template in neural populations that represent the target [7, 8] in early sensory areas [9] or in higher-level regions. For example, category cues (“face” or “house”) modulate pre-target fMRI activity in associated category-selective brain regions [10, 11]. Further, a relationship is sometimes found between the strength of template activity and success in perceptual tasks on the target [12–14]. However, causal evidence linking pre-target activity with expectation effects is lacking. Here we provide such evidence, using fMRI-guided online transcranial magnetic stimulation (TMS). In two experiments, human volunteers made binary judgments about images of either a body or a scene. Before each target image, a verbal cue validly or invalidly indicated a property of the image, thus creating perceptual expectations about it. To disrupt these expectations, we stimulated category-selective visual brain regions (extrastriate body area, EBA; occipital place area, OPA) during the presentation of the cue. Stimulation ended before the target images appeared. We found a double dissociation: TMS to EBA during the cue period removed validity effects only in the body task, whereas stimulating OPA removed validity effects only in the scene task. Perceptual expectations are expressed by the selective activation of relevant populations within brain regions that encode the target. Gandolfo and Downing demonstrate that perceptual expectations about an upcoming visual stimulus are expressed in the brain activity of category-selective brain regions: online transcranial magnetic brain stimulation over such regions selectively removes the behavioral effects of predictive verbal pre-cues on perceptual discrimination tasks.&quot;,&quot;publisher&quot;:&quot;Cell Press&quot;,&quot;issue&quot;:&quot;15&quot;,&quot;volume&quot;:&quot;29&quot;,&quot;container-title-short&quot;:&quot;&quot;},&quot;isTemporary&quot;:false}],&quot;citationTag&quot;:&quot;MENDELEY_CITATION_v3_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&quot;},{&quot;citationID&quot;:&quot;MENDELEY_CITATION_f405a8ec-c858-41fa-b390-73a9a6b9de5a&quot;,&quot;properties&quot;:{&quot;noteIndex&quot;:0},&quot;isEdited&quot;:false,&quot;manualOverride&quot;:{&quot;isManuallyOverridden&quot;:false,&quot;citeprocText&quot;:&quot;&lt;sup&gt;37,43&lt;/sup&gt;&quot;,&quot;manualOverrideText&quot;:&quot;&quot;},&quot;citationTag&quot;:&quot;MENDELEY_CITATION_v3_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&quot;,&quot;citationItems&quot;:[{&quot;id&quot;:&quot;32a272c3-249c-3138-ac22-bcb7f25b88ca&quot;,&quot;itemData&quot;:{&quot;type&quot;:&quot;article-journal&quot;,&quot;id&quot;:&quot;32a272c3-249c-3138-ac22-bcb7f25b88ca&quot;,&quot;title&quot;:&quot;TMS Evidence for the Involvement of the Right Occipital Face Area in Early Face Processing&quot;,&quot;author&quot;:[{&quot;family&quot;:&quot;Pitcher&quot;,&quot;given&quot;:&quot;David&quot;,&quot;parse-names&quot;:false,&quot;dropping-particle&quot;:&quot;&quot;,&quot;non-dropping-particle&quot;:&quot;&quot;},{&quot;family&quot;:&quot;Walsh&quot;,&quot;given&quot;:&quot;Vincent&quot;,&quot;parse-names&quot;:false,&quot;dropping-particle&quot;:&quot;&quot;,&quot;non-dropping-particle&quot;:&quot;&quot;},{&quot;family&quot;:&quot;Yovel&quot;,&quot;given&quot;:&quot;Galit&quot;,&quot;parse-names&quot;:false,&quot;dropping-particle&quot;:&quot;&quot;,&quot;non-dropping-particle&quot;:&quot;&quot;},{&quot;family&quot;:&quot;Duchaine&quot;,&quot;given&quot;:&quot;Bradley&quot;,&quot;parse-names&quot;:false,&quot;dropping-particle&quot;:&quot;&quot;,&quot;non-dropping-particle&quot;:&quot;&quot;}],&quot;container-title&quot;:&quot;Current Biology&quot;,&quot;accessed&quot;:{&quot;date-parts&quot;:[[2023,4,28]]},&quot;DOI&quot;:&quot;10.1016/J.CUB.2007.07.063&quot;,&quot;ISSN&quot;:&quot;0960-9822&quot;,&quot;PMID&quot;:&quot;17764942&quot;,&quot;issued&quot;:{&quot;date-parts&quot;:[[2007,9,18]]},&quot;page&quot;:&quot;1568-1573&quot;,&quot;abstract&quot;:&quot;Extensive research has demonstrated that several specialized cortical regions respond preferentially to faces [1-6]. One such region, located in the inferior occipital gyrus, has been dubbed the occipital face area (OFA) [7]. The OFA is the first stage in two influential face-processing models [8, 9], both of which suggest that it constructs an initial representation of a face, but how and when it does so remains unclear. The present study revealed that repetitive transcranial magnetic stimulation (rTMS) targeted at the right OFA (rOFA) disrupted accurate discrimination of face parts but had no effect on the discrimination of spacing between these parts. rTMS to left OFA had no effect. A matched part and spacing discrimination task that used house stimuli showed no impairment. In a second experiment, rTMS to rOFA replicated the face-part impairment but did not produce the same effect in an adjacent area, the lateral occipital cortex. A third experiment delivered double pulses of TMS separated by 40 ms at six periods after stimulus presentation during face-part discrimination. Accuracy dropped when pulses were delivered at 60 and 100 ms only. These findings indicate that the rOFA processes face-part information at an early stage in the face-processing stream. © 2007 Elsevier Ltd. All rights reserved.&quot;,&quot;publisher&quot;:&quot;Cell Press&quot;,&quot;issue&quot;:&quot;18&quot;,&quot;volume&quot;:&quot;17&quot;,&quot;container-title-short&quot;:&quot;&quot;},&quot;isTemporary&quot;:false},{&quot;id&quot;:&quot;107f4f69-5532-3eb0-9759-8a5a77a7891a&quot;,&quot;itemData&quot;:{&quot;type&quot;:&quot;article-journal&quot;,&quot;id&quot;:&quot;107f4f69-5532-3eb0-9759-8a5a77a7891a&quot;,&quot;title&quot;:&quot;Transcranial Magnetic Stimulation Disrupts the Perception and Embodiment of Facial Expressions&quot;,&quot;author&quot;:[{&quot;family&quot;:&quot;Pitcher&quot;,&quot;given&quot;:&quot;David&quot;,&quot;parse-names&quot;:false,&quot;dropping-particle&quot;:&quot;&quot;,&quot;non-dropping-particle&quot;:&quot;&quot;},{&quot;family&quot;:&quot;Garrido&quot;,&quot;given&quot;:&quot;Lúcia&quot;,&quot;parse-names&quot;:false,&quot;dropping-particle&quot;:&quot;&quot;,&quot;non-dropping-particle&quot;:&quot;&quot;},{&quot;family&quot;:&quot;Walsh&quot;,&quot;given&quot;:&quot;Vincent&quot;,&quot;parse-names&quot;:false,&quot;dropping-particle&quot;:&quot;&quot;,&quot;non-dropping-particle&quot;:&quot;&quot;},{&quot;family&quot;:&quot;Duchaine&quot;,&quot;given&quot;:&quot;Bradley C.&quot;,&quot;parse-names&quot;:false,&quot;dropping-particle&quot;:&quot;&quot;,&quot;non-dropping-particle&quot;:&quot;&quot;}],&quot;container-title&quot;:&quot;Journal of Neuroscience&quot;,&quot;accessed&quot;:{&quot;date-parts&quot;:[[2023,4,28]]},&quot;DOI&quot;:&quot;10.1523/JNEUROSCI.1450-08.2008&quot;,&quot;ISSN&quot;:&quot;0270-6474&quot;,&quot;PMID&quot;:&quot;18768686&quot;,&quot;URL&quot;:&quot;https://www.jneurosci.org/content/28/36/8929&quot;,&quot;issued&quot;:{&quot;date-parts&quot;:[[2008,9,3]]},&quot;page&quot;:&quot;8929-8933&quot;,&quot;abstract&quot;:&quot;Theories of embodied cognition propose that recognizing facial expressions requires visual processing followed by simulation of the somatovisceral responses associated with the perceived expression. To test this proposal, we targeted the right occipital face area (rOFA) and the face region of right somatosensory cortex (rSC) with repetitive transcranial magnetic stimulation (rTMS) while participants discriminated facial expressions. rTMS selectively impaired discrimination of facial expressions at both sites but had no effect on a matched face identity task. Site specificity within the rSC was demonstrated by targeting rTMS at the face and finger regions while participants performed the expression discrimination task. rTMS targeted at the face region impaired task performance relative to rTMS targeted at the finger region. To establish the temporal course of visual and somatosensory contributions to expression processing, double-pulse TMS was delivered at different times to rOFA and rSC during expression discrimination. Accuracy dropped when pulses were delivered at 60–100 ms at rOFA and at 100–140 and 130–170 ms at rSC. These sequential impairments at rOFA and rSC support embodied accounts of expression recognition as well as hierarchical models of face processing. The results also demonstrate that nonvisual cortical areas contribute during early stages of expression processing.&quot;,&quot;publisher&quot;:&quot;Society for Neuroscience&quot;,&quot;issue&quot;:&quot;36&quot;,&quot;volume&quot;:&quot;28&quot;,&quot;container-title-short&quot;:&quot;&quot;},&quot;isTemporary&quot;:false}]},{&quot;citationID&quot;:&quot;MENDELEY_CITATION_72fe9e9d-38c0-4561-8621-77bb41afcb4d&quot;,&quot;properties&quot;:{&quot;noteIndex&quot;:0},&quot;isEdited&quot;:false,&quot;manualOverride&quot;:{&quot;isManuallyOverridden&quot;:false,&quot;citeprocText&quot;:&quot;&lt;sup&gt;40,70,71&lt;/sup&gt;&quot;,&quot;manualOverrideText&quot;:&quot;&quot;},&quot;citationTag&quot;:&quot;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&quot;,&quot;citationItems&quot;:[{&quot;id&quot;:&quot;a8ec7795-ff63-36be-8d43-0a6269f29eab&quot;,&quot;itemData&quot;:{&quot;type&quot;:&quot;article-journal&quot;,&quot;id&quot;:&quot;a8ec7795-ff63-36be-8d43-0a6269f29eab&quot;,&quot;title&quot;:&quot;Magnetic Stimulation of Extrastriate Body Area Impairs Visual Processing of Nonfacial Body Parts&quot;,&quot;author&quot;:[{&quot;family&quot;:&quot;Urgesi&quot;,&quot;given&quot;:&quot;Cosimo&quot;,&quot;parse-names&quot;:false,&quot;dropping-particle&quot;:&quot;&quot;,&quot;non-dropping-particle&quot;:&quot;&quot;},{&quot;family&quot;:&quot;Berlucchi&quot;,&quot;given&quot;:&quot;Giovanni&quot;,&quot;parse-names&quot;:false,&quot;dropping-particle&quot;:&quot;&quot;,&quot;non-dropping-particle&quot;:&quot;&quot;},{&quot;family&quot;:&quot;Aglioti&quot;,&quot;given&quot;:&quot;Salvatore M.&quot;,&quot;parse-names&quot;:false,&quot;dropping-particle&quot;:&quot;&quot;,&quot;non-dropping-particle&quot;:&quot;&quot;}],&quot;container-title&quot;:&quot;Current Biology&quot;,&quot;accessed&quot;:{&quot;date-parts&quot;:[[2023,4,28]]},&quot;DOI&quot;:&quot;10.1016/J.CUB.2004.11.031&quot;,&quot;ISSN&quot;:&quot;0960-9822&quot;,&quot;PMID&quot;:&quot;15589156&quot;,&quot;issued&quot;:{&quot;date-parts&quot;:[[2004,12,14]]},&quot;page&quot;:&quot;2130-2134&quot;,&quot;abstract&quot;:&quot;Functional magnetic resonance imaging indicates that observation of the human body induces a selective activation of a lateral occipitotemporal cortical area called extrastriate body area (EBA) [1]. This area is responsive to static and moving images of the human body and parts of it, but it is insensitive to faces and stimulus categories unrelated to the human body [1, 2]. With event-related repetitive transcranial magnetic stimulation, we tested the possible causal relation between neural activity in EBA and visual processing of body-related, nonfacial stimuli. Facial and noncorporeal stimuli were used as a control. Interference with neural activity in EBA induced a clear impairment, consisting of a significant increase in discriminative reaction time, in the visual processing of body parts. The effect was selective for stimulus type, because it affected responses to nonfacial body stimuli but not to noncorporeal and facial stimuli, and for locus of stimulation, because the effect from the interfering stimulation of EBA was absent during a corresponding stimulation of primary visual cortex. The results provide strong evidence that neural activity in EBA is not only correlated with but also causally involved in the visual processing of the human body and its parts, except the face.&quot;,&quot;publisher&quot;:&quot;Cell Press&quot;,&quot;issue&quot;:&quot;23&quot;,&quot;volume&quot;:&quot;14&quot;,&quot;container-title-short&quot;:&quot;&quot;},&quot;isTemporary&quot;:false},{&quot;id&quot;:&quot;f29e3b54-19d3-389e-8bb3-6a256296c59f&quot;,&quot;itemData&quot;:{&quot;type&quot;:&quot;article-journal&quot;,&quot;id&quot;:&quot;f29e3b54-19d3-389e-8bb3-6a256296c59f&quot;,&quot;title&quot;:&quot;Transcranial Magnetic Stimulation Reveals Two Cortical Pathways for Visual Body Processing&quot;,&quot;author&quot;:[{&quot;family&quot;:&quot;Urgesi&quot;,&quot;given&quot;:&quot;Cosimo&quot;,&quot;parse-names&quot;:false,&quot;dropping-particle&quot;:&quot;&quot;,&quot;non-dropping-particle&quot;:&quot;&quot;},{&quot;family&quot;:&quot;Calvo-merino&quot;,&quot;given&quot;:&quot;Beatriz&quot;,&quot;parse-names&quot;:false,&quot;dropping-particle&quot;:&quot;&quot;,&quot;non-dropping-particle&quot;:&quot;&quot;},{&quot;family&quot;:&quot;Haggard&quot;,&quot;given&quot;:&quot;Patrick&quot;,&quot;parse-names&quot;:false,&quot;dropping-particle&quot;:&quot;&quot;,&quot;non-dropping-particle&quot;:&quot;&quot;},{&quot;family&quot;:&quot;Aglioti&quot;,&quot;given&quot;:&quot;Salvatore M.&quot;,&quot;parse-names&quot;:false,&quot;dropping-particle&quot;:&quot;&quot;,&quot;non-dropping-particle&quot;:&quot;&quot;},{&quot;family&quot;:&quot;Scientifico&quot;,&quot;given&quot;:&quot;Carattere&quot;,&quot;parse-names&quot;:false,&quot;dropping-particle&quot;:&quot;&quot;,&quot;non-dropping-particle&quot;:&quot;&quot;},{&quot;family&quot;:&quot;Medea&quot;,&quot;given&quot;:&quot;Irccs E&quot;,&quot;parse-names&quot;:false,&quot;dropping-particle&quot;:&quot;&quot;,&quot;non-dropping-particle&quot;:&quot;&quot;},{&quot;family&quot;:&quot;Friuli&quot;,&quot;given&quot;:&quot;Polo&quot;,&quot;parse-names&quot;:false,&quot;dropping-particle&quot;:&quot;&quot;,&quot;non-dropping-particle&quot;:&quot;&quot;},{&quot;family&quot;:&quot;Giulia&quot;,&quot;given&quot;:&quot;Venezia&quot;,&quot;parse-names&quot;:false,&quot;dropping-particle&quot;:&quot;&quot;,&quot;non-dropping-particle&quot;:&quot;&quot;},{&quot;family&quot;:&quot;Vito&quot;,&quot;given&quot;:&quot;I- San&quot;,&quot;parse-names&quot;:false,&quot;dropping-particle&quot;:&quot;&quot;,&quot;non-dropping-particle&quot;:&quot;&quot;}],&quot;container-title&quot;:&quot;Journal of Neuroscience&quot;,&quot;DOI&quot;:&quot;10.1523/JNEUROSCI.0789-07.2007&quot;,&quot;ISBN&quot;:&quot;1529-2401 (Electronic)&quot;,&quot;ISSN&quot;:&quot;0270-6474&quot;,&quot;PMID&quot;:&quot;17652592&quot;,&quot;URL&quot;:&quot;http://www.jneurosci.org/cgi/doi/10.1523/JNEUROSCI.0789-07.2007&quot;,&quot;issued&quot;:{&quot;date-parts&quot;:[[2007]]},&quot;page&quot;:&quot;8023-8030&quot;,&quot;abstract&quot;:&quot;Visual recognition of human bodies is more difficult for upside down than upright presentations. This body inversion effect implies that body perception relies on configural rather than local processing. Although neuroimaging studies indicate that the visual processing of human bodies engages a large fronto-temporo-parietal network, information about the neural underpinnings of configural body processing is meager. Here, we used repetitive transcranial magnetic stimulation (rTMS) to study the causal role of premotor, visual, and parietal areas in configural processing of human bodies. Eighteen participants performed a delayed matching-to-sample task with upright or inverted static body postures. Event-related, dual-pulse rTMS was applied 150 ms after the sample stimulus onset, over left ventral premotor cortex (vPMc), right extrastriate body area (EBA), and right superior parietal lobe (SPL) and, as a control site, over the right primary visual cortex (V1). Interfering stimulation of vPMc significantly reduced accuracy of matching judgments for upright bodies. In contrast, EBA rTMS significantly reduced accuracy for inverted but not for upright bodies. Furthermore, a significant body inversion effect was observed after interfering stimulation of EBA and V1 but not of vPMc and SPL. These results demonstrate an active contribution of the fronto-parietal mirror network to configural processing of bodies and suggest a novel, embodied aspect of visual perception. In contrast, the local processing of the body, possibly based on the form of individual body parts instead of on the whole body unit, appears to depend on EBA. Therefore, we propose two distinct cortical routes for the visual processing of human bodies.&quot;,&quot;issue&quot;:&quot;30&quot;,&quot;volume&quot;:&quot;27&quot;,&quot;container-title-short&quot;:&quot;&quot;},&quot;isTemporary&quot;:false},{&quot;id&quot;:&quot;4ccd4bd8-6d57-3441-88bf-50edcc9ca7ae&quot;,&quot;itemData&quot;:{&quot;type&quot;:&quot;article-journal&quot;,&quot;id&quot;:&quot;4ccd4bd8-6d57-3441-88bf-50edcc9ca7ae&quot;,&quot;title&quot;:&quot;Virtual lesion of ventral premotor cortex impairs visual perception of biomechanically possible but not impossible actions&quot;,&quot;author&quot;:[{&quot;family&quot;:&quot;Candidi&quot;,&quot;given&quot;:&quot;Matteo&quot;,&quot;parse-names&quot;:false,&quot;dropping-particle&quot;:&quot;&quot;,&quot;non-dropping-particle&quot;:&quot;&quot;},{&quot;family&quot;:&quot;Urgesi&quot;,&quot;given&quot;:&quot;Cosimo&quot;,&quot;parse-names&quot;:false,&quot;dropping-particle&quot;:&quot;&quot;,&quot;non-dropping-particle&quot;:&quot;&quot;},{&quot;family&quot;:&quot;Ionta&quot;,&quot;given&quot;:&quot;Silvio&quot;,&quot;parse-names&quot;:false,&quot;dropping-particle&quot;:&quot;&quot;,&quot;non-dropping-particle&quot;:&quot;&quot;},{&quot;family&quot;:&quot;Aglioti&quot;,&quot;given&quot;:&quot;Salvatore M.&quot;,&quot;parse-names&quot;:false,&quot;dropping-particle&quot;:&quot;&quot;,&quot;non-dropping-particle&quot;:&quot;&quot;}],&quot;container-title&quot;:&quot;https://doi.org/10.1080/17470910701676269&quot;,&quot;accessed&quot;:{&quot;date-parts&quot;:[[2023,4,29]]},&quot;DOI&quot;:&quot;10.1080/17470910701676269&quot;,&quot;ISSN&quot;:&quot;17470919&quot;,&quot;PMID&quot;:&quot;18979387&quot;,&quot;URL&quot;:&quot;https://www.tandfonline.com/doi/abs/10.1080/17470910701676269&quot;,&quot;issued&quot;:{&quot;date-parts&quot;:[[2008]]},&quot;page&quot;:&quot;388-400&quot;,&quot;abstract&quot;:&quot;Single-pulse transcranial magnetic stimulation (TMS) studies show that action observation facilitates the onlooker's cortico-spinal system supporting the notion of motor mirroring. Repetitive trans...&quot;,&quot;publisher&quot;:&quot; Taylor &amp; Francis Group &quot;,&quot;issue&quot;:&quot;3-4&quot;,&quot;volume&quot;:&quot;3&quot;,&quot;container-title-short&quot;:&quot;&quot;},&quot;isTemporary&quot;:false}]},{&quot;citationID&quot;:&quot;MENDELEY_CITATION_e886aaba-4d40-498b-a3de-69a3b437e2d1&quot;,&quot;properties&quot;:{&quot;noteIndex&quot;:0},&quot;isEdited&quot;:false,&quot;manualOverride&quot;:{&quot;isManuallyOverridden&quot;:false,&quot;citeprocText&quot;:&quot;&lt;sup&gt;41,72&lt;/sup&gt;&quot;,&quot;manualOverrideText&quot;:&quot;&quot;},&quot;citationTag&quot;:&quot;MENDELEY_CITATION_v3_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&quot;,&quot;citationItems&quot;:[{&quot;id&quot;:&quot;69ebbb5a-627c-34b9-874f-228cb9a29f2b&quot;,&quot;itemData&quot;:{&quot;type&quot;:&quot;article-journal&quot;,&quot;id&quot;:&quot;69ebbb5a-627c-34b9-874f-228cb9a29f2b&quot;,&quot;title&quot;:&quot;A Causal Role for the Extrastriate Body Area in Detecting People in Real-World Scenes&quot;,&quot;author&quot;:[{&quot;family&quot;:&quot;Koningsbruggen&quot;,&quot;given&quot;:&quot;Martijn G.&quot;,&quot;parse-names&quot;:false,&quot;dropping-particle&quot;:&quot;&quot;,&quot;non-dropping-particle&quot;:&quot;van&quot;},{&quot;family&quot;:&quot;Peelen&quot;,&quot;given&quot;:&quot;Marius&quot;,&quot;parse-names&quot;:false,&quot;dropping-particle&quot;:&quot;V.&quot;,&quot;non-dropping-particle&quot;:&quot;&quot;},{&quot;family&quot;:&quot;Downing&quot;,&quot;given&quot;:&quot;Paul E.&quot;,&quot;parse-names&quot;:false,&quot;dropping-particle&quot;:&quot;&quot;,&quot;non-dropping-particle&quot;:&quot;&quot;}],&quot;container-title&quot;:&quot;Journal of Neuroscience&quot;,&quot;accessed&quot;:{&quot;date-parts&quot;:[[2023,4,28]]},&quot;DOI&quot;:&quot;10.1523/JNEUROSCI.2853-12.2013&quot;,&quot;ISSN&quot;:&quot;0270-6474&quot;,&quot;PMID&quot;:&quot;23595757&quot;,&quot;URL&quot;:&quot;https://www.jneurosci.org/content/33/16/7003&quot;,&quot;issued&quot;:{&quot;date-parts&quot;:[[2013,4,17]]},&quot;page&quot;:&quot;7003-7010&quot;,&quot;abstract&quot;:&quot;People are extremely efficient at detecting relevant objects in complex natural scenes. In three experiments, we used functional magnetic resonance imaging-guided transcranial magnetic stimulation (TMS) to investigate the role of the extrastriate body area (EBA) in the detection of people in scenes. In Experiment 1, participants reported, in different blocks, whether people or cars were present in a briefly presented scene. Detection (d-prime) of people, but not of cars, was impaired after TMS over right EBA (rEBA; five pulses at −200, −100, 0, 100, 200 ms) compared with sham stimulation. In Experiment 2, we applied TMS either before (−200, −100 ms) or after (+100, +200) the scene onset. Poststimulus EBA stimulation impaired people detection relative to prestimulus EBA stimulation, while timing had no effect during sham stimulation. In Experiment 3, we examined anatomical specificity by comparing TMS over EBA with TMS over scene-selective transverse occipital sulcus (TOS). Two scenes were presented side by side, and response times to detect which scene contained people (or cars) were measured. For people detection, but not for car detection, response times during EBA stimulation were significantly slower than during TOS stimulation. Furthermore, rEBA stimulation led to an equivalent slowing of response times to left and right lateralized targets. These findings are the first to demonstrate the causal involvement of a category-selective human brain region in detecting its preferred stimulus category in natural scenes. They shed light on the nature of such regions, and help us understand how we efficiently extract socially relevant information from a complex input.&quot;,&quot;publisher&quot;:&quot;Society for Neuroscience&quot;,&quot;issue&quot;:&quot;16&quot;,&quot;volume&quot;:&quot;33&quot;,&quot;container-title-short&quot;:&quot;&quot;},&quot;isTemporary&quot;:false},{&quot;id&quot;:&quot;c6256f92-878e-3b82-b8c7-2f8860b064a8&quot;,&quot;itemData&quot;:{&quot;type&quot;:&quot;article-journal&quot;,&quot;id&quot;:&quot;c6256f92-878e-3b82-b8c7-2f8860b064a8&quot;,&quot;title&quot;:&quot;Two Critical and Functionally Distinct Stages of Face and Body Perception&quot;,&quot;author&quot;:[{&quot;family&quot;:&quot;Pitcher&quot;,&quot;given&quot;:&quot;David&quot;,&quot;parse-names&quot;:false,&quot;dropping-particle&quot;:&quot;&quot;,&quot;non-dropping-particle&quot;:&quot;&quot;},{&quot;family&quot;:&quot;Goldhaber&quot;,&quot;given&quot;:&quot;Tanya&quot;,&quot;parse-names&quot;:false,&quot;dropping-particle&quot;:&quot;&quot;,&quot;non-dropping-particle&quot;:&quot;&quot;},{&quot;family&quot;:&quot;Duchaine&quot;,&quot;given&quot;:&quot;Bradley&quot;,&quot;parse-names&quot;:false,&quot;dropping-particle&quot;:&quot;&quot;,&quot;non-dropping-particle&quot;:&quot;&quot;},{&quot;family&quot;:&quot;Walsh&quot;,&quot;given&quot;:&quot;Vincent&quot;,&quot;parse-names&quot;:false,&quot;dropping-particle&quot;:&quot;&quot;,&quot;non-dropping-particle&quot;:&quot;&quot;},{&quot;family&quot;:&quot;Kanwisher&quot;,&quot;given&quot;:&quot;Nancy&quot;,&quot;parse-names&quot;:false,&quot;dropping-particle&quot;:&quot;&quot;,&quot;non-dropping-particle&quot;:&quot;&quot;}],&quot;container-title&quot;:&quot;Journal of Neuroscience&quot;,&quot;accessed&quot;:{&quot;date-parts&quot;:[[2023,5,15]]},&quot;DOI&quot;:&quot;10.1523/JNEUROSCI.2624-12.2012&quot;,&quot;ISSN&quot;:&quot;0270-6474&quot;,&quot;PMID&quot;:&quot;23136426&quot;,&quot;URL&quot;:&quot;https://www.jneurosci.org/content/32/45/15877&quot;,&quot;issued&quot;:{&quot;date-parts&quot;:[[2012,11,7]]},&quot;page&quot;:&quot;15877-15885&quot;,&quot;abstract&quot;:&quot;Cortical regions that respond preferentially to particular object categories, such as faces and bodies, are essential for visual perception of these object categories. However, precisely when these regions play a causal role in recognition of their preferred categories is unclear. Here we addressed this question using transcranial magnetic stimulation (TMS). Across a series of experiments, TMS was delivered over the functionally localized right occipital face area (rOFA) or right extrastriate body area (rEBA) at different latencies, up to 150 ms, after stimulus onset while adult human participants performed delayed match-to-sample tasks on face and body stimuli. Results showed that TMS disrupted task performance during two temporally distinct time periods after stimulus onset, the first at 40/50 ms and the second at 100/110 ms. These two time periods exhibited functionally distinct patterns of impairment: TMS delivered during the early time period (at 40/50 ms) disrupted task performance for both preferred (faces at rOFA and bodies at rEBA) and nonpreferred (bodies at rOFA and faces at rEBA) categories. In contrast, TMS delivered during the later time period (at 100/110 ms) disrupted task performance for the preferred category only of each area (faces at rOFA and bodies at rEBA). These results indicate that category-selective cortical regions are critical for two functionally distinct stages of visual object recognition: an early, presumably preparatory stage that is not category selective occurring almost immediately after stimulus onset, followed by a later stage of category-specific perceptual processing.&quot;,&quot;publisher&quot;:&quot;Society for Neuroscience&quot;,&quot;issue&quot;:&quot;45&quot;,&quot;volume&quot;:&quot;32&quot;,&quot;container-title-short&quot;:&quot;&quot;},&quot;isTemporary&quot;:false}]},{&quot;citationID&quot;:&quot;MENDELEY_CITATION_236b888a-56b5-4cb4-a3ab-27b4ecc782f8&quot;,&quot;properties&quot;:{&quot;noteIndex&quot;:0},&quot;isEdited&quot;:false,&quot;manualOverride&quot;:{&quot;isManuallyOverridden&quot;:false,&quot;citeprocText&quot;:&quot;&lt;sup&gt;41,42,70,73&lt;/sup&gt;&quot;,&quot;manualOverrideText&quot;:&quot;&quot;},&quot;citationTag&quot;:&quot;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&quot;,&quot;citationItems&quot;:[{&quot;id&quot;:&quot;f5588d56-d39c-3cc9-819e-8f7573dcf9c0&quot;,&quot;itemData&quot;:{&quot;type&quot;:&quot;article-journal&quot;,&quot;id&quot;:&quot;f5588d56-d39c-3cc9-819e-8f7573dcf9c0&quot;,&quot;title&quot;:&quot;Causal Evidence for Expression of Perceptual Expectations in Category-Selective Extrastriate Regions&quot;,&quot;author&quot;:[{&quot;family&quot;:&quot;Gandolfo&quot;,&quot;given&quot;:&quot;M.&quot;,&quot;parse-names&quot;:false,&quot;dropping-particle&quot;:&quot;&quot;,&quot;non-dropping-particle&quot;:&quot;&quot;},{&quot;family&quot;:&quot;Downing&quot;,&quot;given&quot;:&quot;Paul Edward&quot;,&quot;parse-names&quot;:false,&quot;dropping-particle&quot;:&quot;&quot;,&quot;non-dropping-particle&quot;:&quot;&quot;}],&quot;container-title&quot;:&quot;Current Biology&quot;,&quot;accessed&quot;:{&quot;date-parts&quot;:[[2023,4,28]]},&quot;DOI&quot;:&quot;10.1016/J.CUB.2019.06.024&quot;,&quot;ISSN&quot;:&quot;0960-9822&quot;,&quot;PMID&quot;:&quot;31327721&quot;,&quot;issued&quot;:{&quot;date-parts&quot;:[[2019,8,5]]},&quot;page&quot;:&quot;2496-2500.e3&quot;,&quot;abstract&quot;:&quot;Expectations about a visual event shape the way it is perceived [1–4]. For example, expectations induced by valid cues signaling aspects of a visual target can improve judgments about that target, relative to invalid cues [5, 6]. Such expectation effects are thought to arise via pre-activation of a template in neural populations that represent the target [7, 8] in early sensory areas [9] or in higher-level regions. For example, category cues (“face” or “house”) modulate pre-target fMRI activity in associated category-selective brain regions [10, 11]. Further, a relationship is sometimes found between the strength of template activity and success in perceptual tasks on the target [12–14]. However, causal evidence linking pre-target activity with expectation effects is lacking. Here we provide such evidence, using fMRI-guided online transcranial magnetic stimulation (TMS). In two experiments, human volunteers made binary judgments about images of either a body or a scene. Before each target image, a verbal cue validly or invalidly indicated a property of the image, thus creating perceptual expectations about it. To disrupt these expectations, we stimulated category-selective visual brain regions (extrastriate body area, EBA; occipital place area, OPA) during the presentation of the cue. Stimulation ended before the target images appeared. We found a double dissociation: TMS to EBA during the cue period removed validity effects only in the body task, whereas stimulating OPA removed validity effects only in the scene task. Perceptual expectations are expressed by the selective activation of relevant populations within brain regions that encode the target. Gandolfo and Downing demonstrate that perceptual expectations about an upcoming visual stimulus are expressed in the brain activity of category-selective brain regions: online transcranial magnetic brain stimulation over such regions selectively removes the behavioral effects of predictive verbal pre-cues on perceptual discrimination tasks.&quot;,&quot;publisher&quot;:&quot;Cell Press&quot;,&quot;issue&quot;:&quot;15&quot;,&quot;volume&quot;:&quot;29&quot;,&quot;container-title-short&quot;:&quot;&quot;},&quot;isTemporary&quot;:false},{&quot;id&quot;:&quot;69ebbb5a-627c-34b9-874f-228cb9a29f2b&quot;,&quot;itemData&quot;:{&quot;type&quot;:&quot;article-journal&quot;,&quot;id&quot;:&quot;69ebbb5a-627c-34b9-874f-228cb9a29f2b&quot;,&quot;title&quot;:&quot;A Causal Role for the Extrastriate Body Area in Detecting People in Real-World Scenes&quot;,&quot;author&quot;:[{&quot;family&quot;:&quot;Koningsbruggen&quot;,&quot;given&quot;:&quot;Martijn G.&quot;,&quot;parse-names&quot;:false,&quot;dropping-particle&quot;:&quot;&quot;,&quot;non-dropping-particle&quot;:&quot;van&quot;},{&quot;family&quot;:&quot;Peelen&quot;,&quot;given&quot;:&quot;Marius&quot;,&quot;parse-names&quot;:false,&quot;dropping-particle&quot;:&quot;V.&quot;,&quot;non-dropping-particle&quot;:&quot;&quot;},{&quot;family&quot;:&quot;Downing&quot;,&quot;given&quot;:&quot;Paul E.&quot;,&quot;parse-names&quot;:false,&quot;dropping-particle&quot;:&quot;&quot;,&quot;non-dropping-particle&quot;:&quot;&quot;}],&quot;container-title&quot;:&quot;Journal of Neuroscience&quot;,&quot;accessed&quot;:{&quot;date-parts&quot;:[[2023,4,28]]},&quot;DOI&quot;:&quot;10.1523/JNEUROSCI.2853-12.2013&quot;,&quot;ISSN&quot;:&quot;0270-6474&quot;,&quot;PMID&quot;:&quot;23595757&quot;,&quot;URL&quot;:&quot;https://www.jneurosci.org/content/33/16/7003&quot;,&quot;issued&quot;:{&quot;date-parts&quot;:[[2013,4,17]]},&quot;page&quot;:&quot;7003-7010&quot;,&quot;abstract&quot;:&quot;People are extremely efficient at detecting relevant objects in complex natural scenes. In three experiments, we used functional magnetic resonance imaging-guided transcranial magnetic stimulation (TMS) to investigate the role of the extrastriate body area (EBA) in the detection of people in scenes. In Experiment 1, participants reported, in different blocks, whether people or cars were present in a briefly presented scene. Detection (d-prime) of people, but not of cars, was impaired after TMS over right EBA (rEBA; five pulses at −200, −100, 0, 100, 200 ms) compared with sham stimulation. In Experiment 2, we applied TMS either before (−200, −100 ms) or after (+100, +200) the scene onset. Poststimulus EBA stimulation impaired people detection relative to prestimulus EBA stimulation, while timing had no effect during sham stimulation. In Experiment 3, we examined anatomical specificity by comparing TMS over EBA with TMS over scene-selective transverse occipital sulcus (TOS). Two scenes were presented side by side, and response times to detect which scene contained people (or cars) were measured. For people detection, but not for car detection, response times during EBA stimulation were significantly slower than during TOS stimulation. Furthermore, rEBA stimulation led to an equivalent slowing of response times to left and right lateralized targets. These findings are the first to demonstrate the causal involvement of a category-selective human brain region in detecting its preferred stimulus category in natural scenes. They shed light on the nature of such regions, and help us understand how we efficiently extract socially relevant information from a complex input.&quot;,&quot;publisher&quot;:&quot;Society for Neuroscience&quot;,&quot;issue&quot;:&quot;16&quot;,&quot;volume&quot;:&quot;33&quot;,&quot;container-title-short&quot;:&quot;&quot;},&quot;isTemporary&quot;:false},{&quot;id&quot;:&quot;f29e3b54-19d3-389e-8bb3-6a256296c59f&quot;,&quot;itemData&quot;:{&quot;type&quot;:&quot;article-journal&quot;,&quot;id&quot;:&quot;f29e3b54-19d3-389e-8bb3-6a256296c59f&quot;,&quot;title&quot;:&quot;Transcranial Magnetic Stimulation Reveals Two Cortical Pathways for Visual Body Processing&quot;,&quot;author&quot;:[{&quot;family&quot;:&quot;Urgesi&quot;,&quot;given&quot;:&quot;Cosimo&quot;,&quot;parse-names&quot;:false,&quot;dropping-particle&quot;:&quot;&quot;,&quot;non-dropping-particle&quot;:&quot;&quot;},{&quot;family&quot;:&quot;Calvo-merino&quot;,&quot;given&quot;:&quot;Beatriz&quot;,&quot;parse-names&quot;:false,&quot;dropping-particle&quot;:&quot;&quot;,&quot;non-dropping-particle&quot;:&quot;&quot;},{&quot;family&quot;:&quot;Haggard&quot;,&quot;given&quot;:&quot;Patrick&quot;,&quot;parse-names&quot;:false,&quot;dropping-particle&quot;:&quot;&quot;,&quot;non-dropping-particle&quot;:&quot;&quot;},{&quot;family&quot;:&quot;Aglioti&quot;,&quot;given&quot;:&quot;Salvatore M.&quot;,&quot;parse-names&quot;:false,&quot;dropping-particle&quot;:&quot;&quot;,&quot;non-dropping-particle&quot;:&quot;&quot;},{&quot;family&quot;:&quot;Scientifico&quot;,&quot;given&quot;:&quot;Carattere&quot;,&quot;parse-names&quot;:false,&quot;dropping-particle&quot;:&quot;&quot;,&quot;non-dropping-particle&quot;:&quot;&quot;},{&quot;family&quot;:&quot;Medea&quot;,&quot;given&quot;:&quot;Irccs E&quot;,&quot;parse-names&quot;:false,&quot;dropping-particle&quot;:&quot;&quot;,&quot;non-dropping-particle&quot;:&quot;&quot;},{&quot;family&quot;:&quot;Friuli&quot;,&quot;given&quot;:&quot;Polo&quot;,&quot;parse-names&quot;:false,&quot;dropping-particle&quot;:&quot;&quot;,&quot;non-dropping-particle&quot;:&quot;&quot;},{&quot;family&quot;:&quot;Giulia&quot;,&quot;given&quot;:&quot;Venezia&quot;,&quot;parse-names&quot;:false,&quot;dropping-particle&quot;:&quot;&quot;,&quot;non-dropping-particle&quot;:&quot;&quot;},{&quot;family&quot;:&quot;Vito&quot;,&quot;given&quot;:&quot;I- San&quot;,&quot;parse-names&quot;:false,&quot;dropping-particle&quot;:&quot;&quot;,&quot;non-dropping-particle&quot;:&quot;&quot;}],&quot;container-title&quot;:&quot;Journal of Neuroscience&quot;,&quot;DOI&quot;:&quot;10.1523/JNEUROSCI.0789-07.2007&quot;,&quot;ISBN&quot;:&quot;1529-2401 (Electronic)&quot;,&quot;ISSN&quot;:&quot;0270-6474&quot;,&quot;PMID&quot;:&quot;17652592&quot;,&quot;URL&quot;:&quot;http://www.jneurosci.org/cgi/doi/10.1523/JNEUROSCI.0789-07.2007&quot;,&quot;issued&quot;:{&quot;date-parts&quot;:[[2007]]},&quot;page&quot;:&quot;8023-8030&quot;,&quot;abstract&quot;:&quot;Visual recognition of human bodies is more difficult for upside down than upright presentations. This body inversion effect implies that body perception relies on configural rather than local processing. Although neuroimaging studies indicate that the visual processing of human bodies engages a large fronto-temporo-parietal network, information about the neural underpinnings of configural body processing is meager. Here, we used repetitive transcranial magnetic stimulation (rTMS) to study the causal role of premotor, visual, and parietal areas in configural processing of human bodies. Eighteen participants performed a delayed matching-to-sample task with upright or inverted static body postures. Event-related, dual-pulse rTMS was applied 150 ms after the sample stimulus onset, over left ventral premotor cortex (vPMc), right extrastriate body area (EBA), and right superior parietal lobe (SPL) and, as a control site, over the right primary visual cortex (V1). Interfering stimulation of vPMc significantly reduced accuracy of matching judgments for upright bodies. In contrast, EBA rTMS significantly reduced accuracy for inverted but not for upright bodies. Furthermore, a significant body inversion effect was observed after interfering stimulation of EBA and V1 but not of vPMc and SPL. These results demonstrate an active contribution of the fronto-parietal mirror network to configural processing of bodies and suggest a novel, embodied aspect of visual perception. In contrast, the local processing of the body, possibly based on the form of individual body parts instead of on the whole body unit, appears to depend on EBA. Therefore, we propose two distinct cortical routes for the visual processing of human bodies.&quot;,&quot;issue&quot;:&quot;30&quot;,&quot;volume&quot;:&quot;27&quot;,&quot;container-title-short&quot;:&quot;&quot;},&quot;isTemporary&quot;:false},{&quot;id&quot;:&quot;c659f4e3-83f7-379d-b1b4-6030495b5b97&quot;,&quot;itemData&quot;:{&quot;type&quot;:&quot;article-journal&quot;,&quot;id&quot;:&quot;c659f4e3-83f7-379d-b1b4-6030495b5b97&quot;,&quot;title&quot;:&quot;Distinct Neural Mechanisms for Body Form and Body Motion Discriminations&quot;,&quot;author&quot;:[{&quot;family&quot;:&quot;Vangeneugden&quot;,&quot;given&quot;:&quot;Joris&quot;,&quot;parse-names&quot;:false,&quot;dropping-particle&quot;:&quot;&quot;,&quot;non-dropping-particle&quot;:&quot;&quot;},{&quot;family&quot;:&quot;Peelen&quot;,&quot;given&quot;:&quot;Marius&quot;,&quot;parse-names&quot;:false,&quot;dropping-particle&quot;:&quot;V.&quot;,&quot;non-dropping-particle&quot;:&quot;&quot;},{&quot;family&quot;:&quot;Tadin&quot;,&quot;given&quot;:&quot;Duje&quot;,&quot;parse-names&quot;:false,&quot;dropping-particle&quot;:&quot;&quot;,&quot;non-dropping-particle&quot;:&quot;&quot;},{&quot;family&quot;:&quot;Battelli&quot;,&quot;given&quot;:&quot;Lorella&quot;,&quot;parse-names&quot;:false,&quot;dropping-particle&quot;:&quot;&quot;,&quot;non-dropping-particle&quot;:&quot;&quot;}],&quot;container-title&quot;:&quot;Journal of Neuroscience&quot;,&quot;accessed&quot;:{&quot;date-parts&quot;:[[2023,4,29]]},&quot;DOI&quot;:&quot;10.1523/JNEUROSCI.4032-13.2014&quot;,&quot;ISSN&quot;:&quot;0270-6474&quot;,&quot;PMID&quot;:&quot;24403156&quot;,&quot;URL&quot;:&quot;https://www.jneurosci.org/content/34/2/574&quot;,&quot;issued&quot;:{&quot;date-parts&quot;:[[2014,1,8]]},&quot;page&quot;:&quot;574-585&quot;,&quot;abstract&quot;:&quot;Actions can be understood based on form cues (e.g., static body posture) as well as motion cues (e.g., gait patterns). A fundamental debate centers on the question of whether the functional and neural mechanisms processing these two types of cues are dissociable. Here, using fMRI, psychophysics, and transcranial magnetic stimulation (TMS), all within the same human participants, we show that mechanisms underlying body form and body motion processing are functionally and neurally distinct. Multivoxel fMRI activity patterns in the extrastriate body area (EBA), but not in the posterior superior temporal sulcus (pSTS), carried cue invariant information about the body form of an acting human. Conversely, multivoxel patterns in pSTS, but not in EBA, carried information about the body motion of the same actor. In a psychophysical experiment, we selectively impaired body form and body motion discriminations by manipulating different visual cues: misaligning the ellipses that made up a dynamic walker stimulus selectively disrupted body form discriminations, while varying the presentation duration of the walker selectively affected body motion discriminations. Finally, a TMS experiment revealed causal evidence for a double-dissociation between neural mechanisms underlying body form and body motion discriminations: TMS over EBA selectively disrupted body form discrimination, whereas TMS over pSTS selectively disrupted body motion discrimination. Together, these findings reveal complementing but dissociable functions of EBA and pSTS during action perception. They provide constraints for theoretical and computational models of action perception by showing that action perception involves at least two parallel pathways that separately contribute to the understanding of others' behavior.&quot;,&quot;publisher&quot;:&quot;Society for Neuroscience&quot;,&quot;issue&quot;:&quot;2&quot;,&quot;volume&quot;:&quot;34&quot;,&quot;container-title-short&quot;:&quot;&quot;},&quot;isTemporary&quot;:false}]},{&quot;citationID&quot;:&quot;MENDELEY_CITATION_f7adef46-de8c-4785-a53f-e821a23549fe&quot;,&quot;properties&quot;:{&quot;noteIndex&quot;:0},&quot;isEdited&quot;:false,&quot;manualOverride&quot;:{&quot;isManuallyOverridden&quot;:false,&quot;citeprocText&quot;:&quot;&lt;sup&gt;74&lt;/sup&gt;&quot;,&quot;manualOverrideText&quot;:&quot;&quot;},&quot;citationTag&quot;:&quot;MENDELEY_CITATION_v3_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&quot;,&quot;citationItems&quot;:[{&quot;id&quot;:&quot;ca7e48b9-3f1e-389f-b93e-eb2806277291&quot;,&quot;itemData&quot;:{&quot;type&quot;:&quot;book&quot;,&quot;id&quot;:&quot;ca7e48b9-3f1e-389f-b93e-eb2806277291&quot;,&quot;title&quot;:&quot;Statistical parametric mapping : the analysis of funtional brain images&quot;,&quot;author&quot;:[{&quot;family&quot;:&quot;Friston&quot;,&quot;given&quot;:&quot;K. J. (Karl J.)&quot;,&quot;parse-names&quot;:false,&quot;dropping-particle&quot;:&quot;&quot;,&quot;non-dropping-particle&quot;:&quot;&quot;},{&quot;family&quot;:&quot;Ashburner&quot;,&quot;given&quot;:&quot;John&quot;,&quot;parse-names&quot;:false,&quot;dropping-particle&quot;:&quot;&quot;,&quot;non-dropping-particle&quot;:&quot;&quot;},{&quot;family&quot;:&quot;Kiebel&quot;,&quot;given&quot;:&quot;Stefan&quot;,&quot;parse-names&quot;:false,&quot;dropping-particle&quot;:&quot;&quot;,&quot;non-dropping-particle&quot;:&quot;&quot;},{&quot;family&quot;:&quot;Nichols&quot;,&quot;given&quot;:&quot;Thomas&quot;,&quot;parse-names&quot;:false,&quot;dropping-particle&quot;:&quot;&quot;,&quot;non-dropping-particle&quot;:&quot;&quot;},{&quot;family&quot;:&quot;Penny&quot;,&quot;given&quot;:&quot;William D.&quot;,&quot;parse-names&quot;:false,&quot;dropping-particle&quot;:&quot;&quot;,&quot;non-dropping-particle&quot;:&quot;&quot;}],&quot;accessed&quot;:{&quot;date-parts&quot;:[[2019,12,10]]},&quot;ISBN&quot;:&quot;9780123725608&quot;,&quot;issued&quot;:{&quot;date-parts&quot;:[[2007]]},&quot;number-of-pages&quot;:&quot;647&quot;,&quot;abstract&quot;:&quot;First edition. In an age where the amount of data collected from brain imaging is increasing constantly, it is of critical importance to analyse those data within an accepted framework to ensure proper integration and comparison of the information collected. This book describes the ideas and procedures that underlie the analysis of signals produced by the brain. The aim is to understand how the brain works, in terms of its functional architecture and dynamics. This book provides the background and methodology for the analysis of all types of brain imaging data, from functional magnetic resonance imaging to magnetoencephalography. Critically, Statistical Parametric Mapping provides a widely accepted conceptual framework which allows treatment of all these different modalities. This rests on an understanding of the brain's functional anatomy and the way that measured signals are caused experimentally. The book takes the reader from the basic concepts underlying the analysis of neuroimaging data to cutting edge approaches that would be difficult to find in any other source. Critically, the material is presented in an incremental way so that the reader can understand the precedents for each new development. This book will be particularly useful to neuroscientists engaged in any form of brain mapping; who have to contend with the real-world problems of data analysis and understanding the techniques they are using. It is primarily a scientific treatment and a didactic introduction to the analysis of brain imaging data. It can be used as both a textbook for students and scientists starting to use the techniques, as well as a reference for practicing neuroscientists. The book also serves as a companion to the software packages that have been developed for brain imaging data analysis. * An essential reference and companion for users of the SPM software * Provides a complete description of the concepts and procedures entailed by the analysis of brain images * Offers full didactic treatment of the basic mathematics behind the analysis of brain imaging data * Stands as a compendium of all the advances in neuroimaging data analysis over the past decade * Adopts an easy to understand and incremental approach that takes the reader from basic statistics to state of the art approaches such as Variational Bayes * Structured treatment of data analysis issues that links different modalities and models * Includes a series of appendices and tutorial-style chapters that makes even the most sophisticated approaches accessible. INTRODUCTION -- A short history of SPM. -- Statistical parametric mapping. -- Modelling brain responses. -- SECTION 1: COMPUTATIONAL ANATOMY -- Rigid-body Registration. -- Nonlinear Registration. -- Segmentation. -- Voxel-based Morphometry. -- SECTION 2: GENERAL LINEAR MODELS -- The General Linear Model. -- Contrasts &amp; Classical Inference. -- Covariance Components. -- Hierarchical models. -- Random Effects Analysis. -- Analysis of variance. -- Convolution models for fMRI. -- Efficient Experimental Design for fMRI. -- Hierarchical models for EEG/MEG. -- SECTION 3: CLASSICAL INFERENCE -- Parametric procedures for imaging. -- Random Field Theory &amp; inference. -- Topological Inference. -- False discovery rate procedures. -- Non-parametric procedures. -- SECTION 4: BAYESIAN INFERENCE -- Empirical Bayes &amp; hierarchical models. -- Posterior probability maps. -- Variational Bayes. -- Spatiotemporal models for fMRI. -- Spatiotemporal models for EEG. -- SECTION 5: BIOPHYSICAL MODELS -- Forward models for fMRI. -- Forward models for EEG and MEG. -- Bayesian inversion of EEG models. -- Bayesian inversion for induced responses. -- Neuronal models of ensemble dynamics. -- Neuronal models of energetics. -- Neuronal models of EEG and MEG. -- Bayesian inversion of dynamic models -- Bayesian model selection &amp; averaging. -- SECTION 6: CONNECTIVITY -- Functional integration. -- Functional Connectivity. -- Effective Connectivity. -- Nonlinear coupling and Kernels. -- Multivariate autoregressive models. -- Dynamic Causal Models for fMRI. -- Dynamic Causal Models for EEG. -- Dynamic Causal Models &amp; Bayesian selection. -- APPENDICES -- Linear models and inference. -- Dynamical systems. -- Expectation maximisation. -- Variational Bayes under the Laplace approximation. -- Kalman Filtering. -- Random Field Theory.&quot;,&quot;publisher&quot;:&quot;Elsevier/Academic Press&quot;,&quot;container-title-short&quot;:&quot;&quot;},&quot;isTemporary&quot;:false}]},{&quot;citationID&quot;:&quot;MENDELEY_CITATION_a917fa19-1520-41ce-b5b6-7014c2f1601d&quot;,&quot;properties&quot;:{&quot;noteIndex&quot;:0},&quot;isEdited&quot;:false,&quot;manualOverride&quot;:{&quot;isManuallyOverridden&quot;:false,&quot;citeprocText&quot;:&quot;&lt;sup&gt;75&lt;/sup&gt;&quot;,&quot;manualOverrideText&quot;:&quot;&quot;},&quot;citationItems&quot;:[{&quot;id&quot;:&quot;b6208a4a-580f-3dc8-9323-0cdf69040cbe&quot;,&quot;itemData&quot;:{&quot;type&quot;:&quot;article-journal&quot;,&quot;id&quot;:&quot;b6208a4a-580f-3dc8-9323-0cdf69040cbe&quot;,&quot;title&quot;:&quot;A Hitchhiker's Guide to Functional Magnetic Resonance Imaging&quot;,&quot;author&quot;:[{&quot;family&quot;:&quot;Soares&quot;,&quot;given&quot;:&quot;José M.&quot;,&quot;parse-names&quot;:false,&quot;dropping-particle&quot;:&quot;&quot;,&quot;non-dropping-particle&quot;:&quot;&quot;},{&quot;family&quot;:&quot;Magalhães&quot;,&quot;given&quot;:&quot;Ricardo&quot;,&quot;parse-names&quot;:false,&quot;dropping-particle&quot;:&quot;&quot;,&quot;non-dropping-particle&quot;:&quot;&quot;},{&quot;family&quot;:&quot;Moreira&quot;,&quot;given&quot;:&quot;Pedro S.&quot;,&quot;parse-names&quot;:false,&quot;dropping-particle&quot;:&quot;&quot;,&quot;non-dropping-particle&quot;:&quot;&quot;},{&quot;family&quot;:&quot;Sousa&quot;,&quot;given&quot;:&quot;Alexandre&quot;,&quot;parse-names&quot;:false,&quot;dropping-particle&quot;:&quot;&quot;,&quot;non-dropping-particle&quot;:&quot;&quot;},{&quot;family&quot;:&quot;Ganz&quot;,&quot;given&quot;:&quot;Edward&quot;,&quot;parse-names&quot;:false,&quot;dropping-particle&quot;:&quot;&quot;,&quot;non-dropping-particle&quot;:&quot;&quot;},{&quot;family&quot;:&quot;Sampaio&quot;,&quot;given&quot;:&quot;Adriana&quot;,&quot;parse-names&quot;:false,&quot;dropping-particle&quot;:&quot;&quot;,&quot;non-dropping-particle&quot;:&quot;&quot;},{&quot;family&quot;:&quot;Alves&quot;,&quot;given&quot;:&quot;Victor&quot;,&quot;parse-names&quot;:false,&quot;dropping-particle&quot;:&quot;&quot;,&quot;non-dropping-particle&quot;:&quot;&quot;},{&quot;family&quot;:&quot;Marques&quot;,&quot;given&quot;:&quot;Paulo&quot;,&quot;parse-names&quot;:false,&quot;dropping-particle&quot;:&quot;&quot;,&quot;non-dropping-particle&quot;:&quot;&quot;},{&quot;family&quot;:&quot;Sousa&quot;,&quot;given&quot;:&quot;Nuno&quot;,&quot;parse-names&quot;:false,&quot;dropping-particle&quot;:&quot;&quot;,&quot;non-dropping-particle&quot;:&quot;&quot;}],&quot;container-title&quot;:&quot;Frontiers in Neuroscience&quot;,&quot;container-title-short&quot;:&quot;Front Neurosci&quot;,&quot;accessed&quot;:{&quot;date-parts&quot;:[[2019,10,9]]},&quot;DOI&quot;:&quot;10.3389/FNINS.2016.00515&quot;,&quot;ISSN&quot;:&quot;1662-4548&quot;,&quot;PMID&quot;:&quot;27891073&quot;,&quot;URL&quot;:&quot;http://www.ncbi.nlm.nih.gov/pubmed/27891073&quot;,&quot;issued&quot;:{&quot;date-parts&quot;:[[2016]]},&quot;page&quot;:&quot;515&quot;,&quot;abstract&quot;:&quot;Functional Magnetic Resonance Imaging (fMRI) studies have become increasingly popular both with clinicians and researchers as they are capable of providing unique insights into brain functions. However, multiple technical considerations (ranging from specifics of paradigm design to imaging artifacts, complex protocol definition, and multitude of processing and methods of analysis, as well as intrinsic methodological limitations) must be considered and addressed in order to optimize fMRI analysis and to arrive at the most accurate and grounded interpretation of the data. In practice, the researcher/clinician must choose, from many available options, the most suitable software tool for each stage of the fMRI analysis pipeline. Herein we provide a straightforward guide designed to address, for each of the major stages, the techniques, and tools involved in the process. We have developed this guide both to help those new to the technique to overcome the most critical difficulties in its use, as well as to serve as a resource for the neuroimaging community.&quot;,&quot;publisher&quot;:&quot;Frontiers Media SA&quot;,&quot;volume&quot;:&quot;10&quot;},&quot;isTemporary&quot;:false}],&quot;citationTag&quot;:&quot;MENDELEY_CITATION_v3_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&quot;},{&quot;citationID&quot;:&quot;MENDELEY_CITATION_0d74763e-f355-4df8-96a1-697a768ba2b5&quot;,&quot;properties&quot;:{&quot;noteIndex&quot;:0},&quot;isEdited&quot;:false,&quot;manualOverride&quot;:{&quot;isManuallyOverridden&quot;:false,&quot;citeprocText&quot;:&quot;&lt;sup&gt;76&lt;/sup&gt;&quot;,&quot;manualOverrideText&quot;:&quot;&quot;},&quot;citationTag&quot;:&quot;MENDELEY_CITATION_v3_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&quot;,&quot;citationItems&quot;:[{&quot;id&quot;:&quot;80bdd898-32a2-3b25-a6e1-656a60daa45d&quot;,&quot;itemData&quot;:{&quot;type&quot;:&quot;article-journal&quot;,&quot;id&quot;:&quot;80bdd898-32a2-3b25-a6e1-656a60daa45d&quot;,&quot;title&quot;:&quot;A fast diffeomorphic image registration algorithm&quot;,&quot;author&quot;:[{&quot;family&quot;:&quot;Ashburner&quot;,&quot;given&quot;:&quot;John&quot;,&quot;parse-names&quot;:false,&quot;dropping-particle&quot;:&quot;&quot;,&quot;non-dropping-particle&quot;:&quot;&quot;}],&quot;container-title&quot;:&quot;NeuroImage&quot;,&quot;container-title-short&quot;:&quot;Neuroimage&quot;,&quot;DOI&quot;:&quot;10.1016/j.neuroimage.2007.07.007&quot;,&quot;ISBN&quot;:&quot;1053-8119 (Print)\\r1053-8119 (Linking)&quot;,&quot;ISSN&quot;:&quot;10538119&quot;,&quot;PMID&quot;:&quot;17761438&quot;,&quot;issued&quot;:{&quot;date-parts&quot;:[[2007]]},&quot;page&quot;:&quot;95-113&quot;,&quot;abstract&quot;:&quot;This paper describes DARTEL, which is an algorithm for diffeomorphic image registration. It is implemented for both 2D and 3D image registration and has been formulated to include an option for estimating inverse consistent deformations. Nonlinear registration is considered as a local optimisation problem, which is solved using a Levenberg-Marquardt strategy. The necessary matrix solutions are obtained in reasonable time using a multigrid method. A constant Eulerian velocity framework is used, which allows a rapid scaling and squaring method to be used in the computations. DARTEL has been applied to intersubject registration of 471 whole brain images, and the resulting deformations were evaluated in terms of how well they encode the shape information necessary to separate male and female subjects and to predict the ages of the subjects. © 2007 Elsevier Inc. All rights reserved.&quot;,&quot;issue&quot;:&quot;1&quot;,&quot;volume&quot;:&quot;38&quot;},&quot;isTemporary&quot;:false}]},{&quot;citationID&quot;:&quot;MENDELEY_CITATION_82915d65-46ac-40c8-9000-b88585bab125&quot;,&quot;properties&quot;:{&quot;noteIndex&quot;:0},&quot;isEdited&quot;:false,&quot;manualOverride&quot;:{&quot;isManuallyOverridden&quot;:false,&quot;citeprocText&quot;:&quot;&lt;sup&gt;77&lt;/sup&gt;&quot;,&quot;manualOverrideText&quot;:&quot;&quot;},&quot;citationTag&quot;:&quot;MENDELEY_CITATION_v3_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&quot;,&quot;citationItems&quot;:[{&quot;id&quot;:&quot;aff0f008-4b42-3db3-a144-cfe9cbf1537e&quot;,&quot;itemData&quot;:{&quot;type&quot;:&quot;article-journal&quot;,&quot;id&quot;:&quot;aff0f008-4b42-3db3-a144-cfe9cbf1537e&quot;,&quot;title&quot;:&quot;FSLeyes&quot;,&quot;author&quot;:[{&quot;family&quot;:&quot;McCarthy&quot;,&quot;given&quot;:&quot;Paul&quot;,&quot;parse-names&quot;:false,&quot;dropping-particle&quot;:&quot;&quot;,&quot;non-dropping-particle&quot;:&quot;&quot;}],&quot;accessed&quot;:{&quot;date-parts&quot;:[[2019,1,10]]},&quot;DOI&quot;:&quot;10.5281/ZENODO.1887737&quot;,&quot;URL&quot;:&quot;https://doi.org/10.5281/zenodo.1887737#.XDiWLVXSnuY.mendeley&quot;,&quot;issued&quot;:{&quot;date-parts&quot;:[[2018,12,3]]},&quot;container-title-short&quot;:&quot;&quot;},&quot;isTemporary&quot;:false}]},{&quot;citationID&quot;:&quot;MENDELEY_CITATION_d8feb9b2-2c7c-4f45-9551-b0df1b81f8f3&quot;,&quot;properties&quot;:{&quot;noteIndex&quot;:0},&quot;isEdited&quot;:false,&quot;manualOverride&quot;:{&quot;isManuallyOverridden&quot;:false,&quot;citeprocText&quot;:&quot;&lt;sup&gt;78&lt;/sup&gt;&quot;,&quot;manualOverrideText&quot;:&quot;&quot;},&quot;citationTag&quot;:&quot;MENDELEY_CITATION_v3_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&quot;,&quot;citationItems&quot;:[{&quot;id&quot;:&quot;de1b7a62-c6ae-3535-b70c-ff374b40c904&quot;,&quot;itemData&quot;:{&quot;type&quot;:&quot;article-journal&quot;,&quot;id&quot;:&quot;de1b7a62-c6ae-3535-b70c-ff374b40c904&quot;,&quot;title&quot;:&quot;An automated labeling system for subdividing the human cerebral cortex on MRI scans into gyral based regions of interest&quot;,&quot;author&quot;:[{&quot;family&quot;:&quot;Desikan&quot;,&quot;given&quot;:&quot;Rahul S.&quot;,&quot;parse-names&quot;:false,&quot;dropping-particle&quot;:&quot;&quot;,&quot;non-dropping-particle&quot;:&quot;&quot;},{&quot;family&quot;:&quot;Ségonne&quot;,&quot;given&quot;:&quot;Florent&quot;,&quot;parse-names&quot;:false,&quot;dropping-particle&quot;:&quot;&quot;,&quot;non-dropping-particle&quot;:&quot;&quot;},{&quot;family&quot;:&quot;Fischl&quot;,&quot;given&quot;:&quot;Bruce&quot;,&quot;parse-names&quot;:false,&quot;dropping-particle&quot;:&quot;&quot;,&quot;non-dropping-particle&quot;:&quot;&quot;},{&quot;family&quot;:&quot;Quinn&quot;,&quot;given&quot;:&quot;Brian T.&quot;,&quot;parse-names&quot;:false,&quot;dropping-particle&quot;:&quot;&quot;,&quot;non-dropping-particle&quot;:&quot;&quot;},{&quot;family&quot;:&quot;Dickerson&quot;,&quot;given&quot;:&quot;Bradford C.&quot;,&quot;parse-names&quot;:false,&quot;dropping-particle&quot;:&quot;&quot;,&quot;non-dropping-particle&quot;:&quot;&quot;},{&quot;family&quot;:&quot;Blacker&quot;,&quot;given&quot;:&quot;Deborah&quot;,&quot;parse-names&quot;:false,&quot;dropping-particle&quot;:&quot;&quot;,&quot;non-dropping-particle&quot;:&quot;&quot;},{&quot;family&quot;:&quot;Buckner&quot;,&quot;given&quot;:&quot;Randy L.&quot;,&quot;parse-names&quot;:false,&quot;dropping-particle&quot;:&quot;&quot;,&quot;non-dropping-particle&quot;:&quot;&quot;},{&quot;family&quot;:&quot;Dale&quot;,&quot;given&quot;:&quot;Anders M.&quot;,&quot;parse-names&quot;:false,&quot;dropping-particle&quot;:&quot;&quot;,&quot;non-dropping-particle&quot;:&quot;&quot;},{&quot;family&quot;:&quot;Maguire&quot;,&quot;given&quot;:&quot;R. Paul&quot;,&quot;parse-names&quot;:false,&quot;dropping-particle&quot;:&quot;&quot;,&quot;non-dropping-particle&quot;:&quot;&quot;},{&quot;family&quot;:&quot;Hyman&quot;,&quot;given&quot;:&quot;Bradley T.&quot;,&quot;parse-names&quot;:false,&quot;dropping-particle&quot;:&quot;&quot;,&quot;non-dropping-particle&quot;:&quot;&quot;},{&quot;family&quot;:&quot;Albert&quot;,&quot;given&quot;:&quot;Marilyn S.&quot;,&quot;parse-names&quot;:false,&quot;dropping-particle&quot;:&quot;&quot;,&quot;non-dropping-particle&quot;:&quot;&quot;},{&quot;family&quot;:&quot;Killiany&quot;,&quot;given&quot;:&quot;Ronald J.&quot;,&quot;parse-names&quot;:false,&quot;dropping-particle&quot;:&quot;&quot;,&quot;non-dropping-particle&quot;:&quot;&quot;}],&quot;container-title&quot;:&quot;NeuroImage&quot;,&quot;container-title-short&quot;:&quot;Neuroimage&quot;,&quot;accessed&quot;:{&quot;date-parts&quot;:[[2019,1,10]]},&quot;DOI&quot;:&quot;10.1016/j.neuroimage.2006.01.021&quot;,&quot;ISSN&quot;:&quot;10538119&quot;,&quot;PMID&quot;:&quot;16530430&quot;,&quot;URL&quot;:&quot;http://www.ncbi.nlm.nih.gov/pubmed/16530430&quot;,&quot;issued&quot;:{&quot;date-parts&quot;:[[2006,7,1]]},&quot;page&quot;:&quot;968-980&quot;,&quot;abstract&quot;:&quot;In this study, we have assessed the validity and reliability of an automated labeling system that we have developed for subdividing the human cerebral cortex on magnetic resonance images into gyral based regions of interest (ROIs). Using a dataset of 40 MRI scans we manually identified 34 cortical ROIs in each of the individual hemispheres. This information was then encoded in the form of an atlas that was utilized to automatically label ROIs. To examine the validity, as well as the intra- and inter-rater reliability of the automated system, we used both intraclass correlation coefficients (ICC), and a new method known as mean distance maps, to assess the degree of mismatch between the manual and the automated sets of ROIs. When compared with the manual ROIs, the automated ROIs were highly accurate, with an average ICC of 0.835 across all of the ROIs, and a mean distance error of less than 1 mm. Intra- and inter-rater comparisons yielded little to no difference between the sets of ROIs. These findings suggest that the automated method we have developed for subdividing the human cerebral cortex into standard gyral-based neuroanatomical regions is both anatomically valid and reliable. This method may be useful for both morphometric and functional studies of the cerebral cortex as well as for clinical investigations aimed at tracking the evolution of disease-induced changes over time, including clinical trials in which MRI-based measures are used to examine response to treatment.&quot;,&quot;issue&quot;:&quot;3&quot;,&quot;volume&quot;:&quot;31&quot;},&quot;isTemporary&quot;:false}]},{&quot;citationID&quot;:&quot;MENDELEY_CITATION_36fe9376-7f26-4569-a404-92fa158ba9ce&quot;,&quot;properties&quot;:{&quot;noteIndex&quot;:0},&quot;isEdited&quot;:false,&quot;manualOverride&quot;:{&quot;isManuallyOverridden&quot;:false,&quot;citeprocText&quot;:&quot;&lt;sup&gt;79&lt;/sup&gt;&quot;,&quot;manualOverrideText&quot;:&quot;&quot;},&quot;citationTag&quot;:&quot;MENDELEY_CITATION_v3_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&quot;,&quot;citationItems&quot;:[{&quot;id&quot;:&quot;bdc936da-a57b-34d6-bf4f-36bd36da2e9a&quot;,&quot;itemData&quot;:{&quot;type&quot;:&quot;article-journal&quot;,&quot;id&quot;:&quot;bdc936da-a57b-34d6-bf4f-36bd36da2e9a&quot;,&quot;title&quot;:&quot;FSL&quot;,&quot;author&quot;:[{&quot;family&quot;:&quot;Jenkinson&quot;,&quot;given&quot;:&quot;Mark&quot;,&quot;parse-names&quot;:false,&quot;dropping-particle&quot;:&quot;&quot;,&quot;non-dropping-particle&quot;:&quot;&quot;},{&quot;family&quot;:&quot;Beckmann&quot;,&quot;given&quot;:&quot;Christian F.&quot;,&quot;parse-names&quot;:false,&quot;dropping-particle&quot;:&quot;&quot;,&quot;non-dropping-particle&quot;:&quot;&quot;},{&quot;family&quot;:&quot;Behrens&quot;,&quot;given&quot;:&quot;Timothy E.J.&quot;,&quot;parse-names&quot;:false,&quot;dropping-particle&quot;:&quot;&quot;,&quot;non-dropping-particle&quot;:&quot;&quot;},{&quot;family&quot;:&quot;Woolrich&quot;,&quot;given&quot;:&quot;Mark W.&quot;,&quot;parse-names&quot;:false,&quot;dropping-particle&quot;:&quot;&quot;,&quot;non-dropping-particle&quot;:&quot;&quot;},{&quot;family&quot;:&quot;Smith&quot;,&quot;given&quot;:&quot;Stephen M.&quot;,&quot;parse-names&quot;:false,&quot;dropping-particle&quot;:&quot;&quot;,&quot;non-dropping-particle&quot;:&quot;&quot;}],&quot;container-title&quot;:&quot;NeuroImage&quot;,&quot;container-title-short&quot;:&quot;Neuroimage&quot;,&quot;accessed&quot;:{&quot;date-parts&quot;:[[2019,1,9]]},&quot;DOI&quot;:&quot;10.1016/j.neuroimage.2011.09.015&quot;,&quot;ISSN&quot;:&quot;10538119&quot;,&quot;PMID&quot;:&quot;21979382&quot;,&quot;URL&quot;:&quot;http://www.ncbi.nlm.nih.gov/pubmed/21979382&quot;,&quot;issued&quot;:{&quot;date-parts&quot;:[[2012,8,15]]},&quot;page&quot;:&quot;782-790&quot;,&quot;abstract&quot;:&quot;FSL (the FMRIB Software Library) is a comprehensive library of analysis tools for functional, structural and diffusion MRI brain imaging data, written mainly by members of the Analysis Group, FMRIB, Oxford. For this NeuroImage special issue on \&quot;20 years of fMRI\&quot; we have been asked to write about the history, developments and current status of FSL. We also include some descriptions of parts of FSL that are not well covered in the existing literature. We hope that some of this content might be of interest to users of FSL, and also maybe to new research groups considering creating, releasing and supporting new software packages for brain image analysis.&quot;,&quot;issue&quot;:&quot;2&quot;,&quot;volume&quot;:&quot;62&quot;},&quot;isTemporary&quot;:false}]},{&quot;citationID&quot;:&quot;MENDELEY_CITATION_a5929290-f362-4839-b0f3-acb458b8dc36&quot;,&quot;properties&quot;:{&quot;noteIndex&quot;:0},&quot;isEdited&quot;:false,&quot;manualOverride&quot;:{&quot;isManuallyOverridden&quot;:false,&quot;citeprocText&quot;:&quot;&lt;sup&gt;80,81&lt;/sup&gt;&quot;,&quot;manualOverrideText&quot;:&quot;&quot;},&quot;citationTag&quot;:&quot;MENDELEY_CITATION_v3_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&quot;,&quot;citationItems&quot;:[{&quot;id&quot;:&quot;00aadef4-c7a3-3857-9e2e-95d47c0fcca1&quot;,&quot;itemData&quot;:{&quot;type&quot;:&quot;article-journal&quot;,&quot;id&quot;:&quot;00aadef4-c7a3-3857-9e2e-95d47c0fcca1&quot;,&quot;title&quot;:&quot;Theory of Probability. 3rd Edition, Clarendon Press, Oxford.&quot;,&quot;author&quot;:[{&quot;family&quot;:&quot;Jeffreys&quot;,&quot;given&quot;:&quot;Harold&quot;,&quot;parse-names&quot;:false,&quot;dropping-particle&quot;:&quot;&quot;,&quot;non-dropping-particle&quot;:&quot;&quot;}],&quot;accessed&quot;:{&quot;date-parts&quot;:[[2023,4,28]]},&quot;ISBN&quot;:&quot;9780198503682&quot;,&quot;URL&quot;:&quot;https://global.oup.com/academic/product/theory-of-probability-9780198503682&quot;,&quot;issued&quot;:{&quot;date-parts&quot;:[[1961]]},&quot;page&quot;:&quot;470&quot;,&quot;publisher&quot;:&quot;Oxford University Press&quot;,&quot;container-title-short&quot;:&quot;&quot;},&quot;isTemporary&quot;:false},{&quot;id&quot;:&quot;87ed6130-2d7a-3c89-ad1a-dfe97f703f1b&quot;,&quot;itemData&quot;:{&quot;type&quot;:&quot;article-journal&quot;,&quot;id&quot;:&quot;87ed6130-2d7a-3c89-ad1a-dfe97f703f1b&quot;,&quot;title&quot;:&quot;Bayesian cognitive modeling: A practical course&quot;,&quot;author&quot;:[{&quot;family&quot;:&quot;Lee&quot;,&quot;given&quot;:&quot;Michael D.&quot;,&quot;parse-names&quot;:false,&quot;dropping-particle&quot;:&quot;&quot;,&quot;non-dropping-particle&quot;:&quot;&quot;},{&quot;family&quot;:&quot;Wagenmakers&quot;,&quot;given&quot;:&quot;Eric Jan&quot;,&quot;parse-names&quot;:false,&quot;dropping-particle&quot;:&quot;&quot;,&quot;non-dropping-particle&quot;:&quot;&quot;}],&quot;container-title&quot;:&quot;Bayesian Cognitive Modeling: A Practical Course&quot;,&quot;accessed&quot;:{&quot;date-parts&quot;:[[2023,4,28]]},&quot;DOI&quot;:&quot;10.1017/CBO9781139087759&quot;,&quot;ISBN&quot;:&quot;9781139087759&quot;,&quot;issued&quot;:{&quot;date-parts&quot;:[[2013,1,1]]},&quot;page&quot;:&quot;1-264&quot;,&quot;abstract&quot;:&quot;Bayesian inference has become a standard method of analysis in many fields of science. Students and researchers in experimental psychology and cognitive science, however, have failed to take full advantage of the new and exciting possibilities that the Bayesian approach affords. Ideal for teaching and self study, this book demonstrates how to do Bayesian modeling. Short, to-the-point chapters offer examples, exercises, and computer code (using WinBUGS or JAGS, and supported by Matlab and R), with additional support available online. No advance knowledge of statistics is required and, from the very start, readers are encouraged to apply and adjust Bayesian analyses by themselves. The book contains a series of chapters on parameter estimation and model selection, followed by detailed case studies from cognitive science. After working through this book, readers should be able to build their own Bayesian models, apply the models to their own data, and draw their own conclusions.&quot;,&quot;publisher&quot;:&quot;Cambridge University Press&quot;,&quot;container-title-short&quot;:&quot;&quot;},&quot;isTemporary&quot;:false}]},{&quot;citationID&quot;:&quot;MENDELEY_CITATION_b63801b7-f705-40a4-94df-4b2b88f24365&quot;,&quot;properties&quot;:{&quot;noteIndex&quot;:0},&quot;isEdited&quot;:false,&quot;manualOverride&quot;:{&quot;isManuallyOverridden&quot;:false,&quot;citeprocText&quot;:&quot;&lt;sup&gt;9&lt;/sup&gt;&quot;,&quot;manualOverrideText&quot;:&quot;&quot;},&quot;citationItems&quot;:[{&quot;id&quot;:&quot;869cf170-8b97-3d66-aa7e-245b9ed8f187&quot;,&quot;itemData&quot;:{&quot;type&quot;:&quot;article-journal&quot;,&quot;id&quot;:&quot;869cf170-8b97-3d66-aa7e-245b9ed8f187&quot;,&quot;title&quot;:&quot;The Two-Body Inversion Effect&quot;,&quot;author&quot;:[{&quot;family&quot;:&quot;Papeo&quot;,&quot;given&quot;:&quot;Liuba&quot;,&quot;parse-names&quot;:false,&quot;dropping-particle&quot;:&quot;&quot;,&quot;non-dropping-particle&quot;:&quot;&quot;},{&quot;family&quot;:&quot;Stein&quot;,&quot;given&quot;:&quot;Timo&quot;,&quot;parse-names&quot;:false,&quot;dropping-particle&quot;:&quot;&quot;,&quot;non-dropping-particle&quot;:&quot;&quot;},{&quot;family&quot;:&quot;Soto-Faraco&quot;,&quot;given&quot;:&quot;Salvador&quot;,&quot;parse-names&quot;:false,&quot;dropping-particle&quot;:&quot;&quot;,&quot;non-dropping-particle&quot;:&quot;&quot;}],&quot;container-title&quot;:&quot;Psychological Science&quot;,&quot;container-title-short&quot;:&quot;Psychol Sci&quot;,&quot;DOI&quot;:&quot;10.1177/0956797616685769&quot;,&quot;ISSN&quot;:&quot;14679280&quot;,&quot;issued&quot;:{&quot;date-parts&quot;:[[2017]]},&quot;page&quot;:&quot;369-379&quot;,&quot;abstract&quot;:&quot;How does one perceive groups of people? It is known that functionally interacting objects (e.g., a glass and a pitcher tilted as if pouring water into it) are perceptually grouped. Here, we showed that processing of multiple human bodies is also influenced by their relative positioning. In a series of categorization experiments, bodies facing each other (seemingly interacting) were recognized more accurately than bodies facing away from each other (noninteracting). Moreover, recognition of facing body dyads (but not nonfacing body dyads) was strongly impaired when those stimuli were inverted, similar to what has been found for individual bodies. This inversion effect demonstrates sensitivity of the visual system to facing body dyads in their common upright configuration and might imply recruitment of configural processing (i.e., processing of the overall body configuration without prior part-by-part analysis). These findings suggest that facing dyads are represented as one structured unit, which may be the intermediate level of representation between multiple-object (body) perception and representation of social actions.&quot;,&quot;issue&quot;:&quot;3&quot;,&quot;volume&quot;:&quot;28&quot;},&quot;isTemporary&quot;:false}],&quot;citationTag&quot;:&quot;MENDELEY_CITATION_v3_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&quot;},{&quot;citationID&quot;:&quot;MENDELEY_CITATION_d0cddc67-c282-48cc-ab26-892dcaff0a14&quot;,&quot;properties&quot;:{&quot;noteIndex&quot;:0},&quot;isEdited&quot;:false,&quot;manualOverride&quot;:{&quot;isManuallyOverridden&quot;:false,&quot;citeprocText&quot;:&quot;&lt;sup&gt;66&lt;/sup&gt;&quot;,&quot;manualOverrideText&quot;:&quot;&quot;},&quot;citationTag&quot;:&quot;MENDELEY_CITATION_v3_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&quot;,&quot;citationItems&quot;:[{&quot;id&quot;:&quot;e6bd5937-0f83-32a6-b2f2-9ebc29f2b7be&quot;,&quot;itemData&quot;:{&quot;type&quot;:&quot;article&quot;,&quot;id&quot;:&quot;e6bd5937-0f83-32a6-b2f2-9ebc29f2b7be&quot;,&quot;title&quot;:&quot;R: A Language and Environment for Statistical Computing&quot;,&quot;author&quot;:[{&quot;family&quot;:&quot;R Core Team&quot;,&quot;given&quot;:&quot;&quot;,&quot;parse-names&quot;:false,&quot;dropping-particle&quot;:&quot;&quot;,&quot;non-dropping-particle&quot;:&quot;&quot;}],&quot;URL&quot;:&quot;https://www.R-project.org/&quot;,&quot;issued&quot;:{&quot;date-parts&quot;:[[2022]]},&quot;publisher-place&quot;:&quot;Vienna, Austria&quot;,&quot;container-title-short&quot;:&quot;&quot;},&quot;isTemporary&quot;:false}]}]"/>
    <we:property name="MENDELEY_CITATIONS_LOCALE_CODE" value="&quot;en-US&quot;"/>
    <we:property name="MENDELEY_CITATIONS_STYLE" value="{&quot;id&quot;:&quot;https://www.zotero.org/styles/current-biology&quot;,&quot;title&quot;:&quot;Current Biology&quot;,&quot;format&quot;:&quot;numeric&quot;,&quot;defaultLocale&quot;:&quot;en-US&quot;,&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5CC97C16-966B-AC4B-86AC-258B19A2C400}">
  <we:reference id="wa200001011" version="1.2.0.0" store="en-US" storeType="OMEX"/>
  <we:alternateReferences>
    <we:reference id="wa200001011"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A99273-BD84-1B4E-9A2A-CCD470D9FC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25</Pages>
  <Words>10430</Words>
  <Characters>59454</Characters>
  <Application>Microsoft Office Word</Application>
  <DocSecurity>0</DocSecurity>
  <Lines>495</Lines>
  <Paragraphs>139</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69745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Gandolfo, M. (Marco)</dc:creator>
  <cp:keywords/>
  <dc:description/>
  <cp:lastModifiedBy>Kami Koldewyn (Staff)</cp:lastModifiedBy>
  <cp:revision>3</cp:revision>
  <cp:lastPrinted>2023-05-23T17:14:00Z</cp:lastPrinted>
  <dcterms:created xsi:type="dcterms:W3CDTF">2023-12-15T14:24:00Z</dcterms:created>
  <dcterms:modified xsi:type="dcterms:W3CDTF">2023-12-15T15:11:00Z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2dfecbd-fc97-4e8a-a9cd-19ed496c406e_Enabled">
    <vt:lpwstr>true</vt:lpwstr>
  </property>
  <property fmtid="{D5CDD505-2E9C-101B-9397-08002B2CF9AE}" pid="3" name="MSIP_Label_f2dfecbd-fc97-4e8a-a9cd-19ed496c406e_SetDate">
    <vt:lpwstr>2023-10-06T13:46:41Z</vt:lpwstr>
  </property>
  <property fmtid="{D5CDD505-2E9C-101B-9397-08002B2CF9AE}" pid="4" name="MSIP_Label_f2dfecbd-fc97-4e8a-a9cd-19ed496c406e_Method">
    <vt:lpwstr>Standard</vt:lpwstr>
  </property>
  <property fmtid="{D5CDD505-2E9C-101B-9397-08002B2CF9AE}" pid="5" name="MSIP_Label_f2dfecbd-fc97-4e8a-a9cd-19ed496c406e_Name">
    <vt:lpwstr>defa4170-0d19-0005-0004-bc88714345d2</vt:lpwstr>
  </property>
  <property fmtid="{D5CDD505-2E9C-101B-9397-08002B2CF9AE}" pid="6" name="MSIP_Label_f2dfecbd-fc97-4e8a-a9cd-19ed496c406e_SiteId">
    <vt:lpwstr>d47b090e-3f5a-4ca0-84d0-9f89d269f175</vt:lpwstr>
  </property>
  <property fmtid="{D5CDD505-2E9C-101B-9397-08002B2CF9AE}" pid="7" name="MSIP_Label_f2dfecbd-fc97-4e8a-a9cd-19ed496c406e_ActionId">
    <vt:lpwstr>00e8feac-7bb9-467c-a1c2-647fea10dadf</vt:lpwstr>
  </property>
  <property fmtid="{D5CDD505-2E9C-101B-9397-08002B2CF9AE}" pid="8" name="MSIP_Label_f2dfecbd-fc97-4e8a-a9cd-19ed496c406e_ContentBits">
    <vt:lpwstr>0</vt:lpwstr>
  </property>
  <property fmtid="{D5CDD505-2E9C-101B-9397-08002B2CF9AE}" pid="9" name="ZOTERO_PREF_1">
    <vt:lpwstr>&lt;data data-version="3" zotero-version="6.0.30"&gt;&lt;session id="xMrvOfVD"/&gt;&lt;style id="" hasBibliography="0" bibliographyStyleHasBeenSet="0"/&gt;&lt;prefs/&gt;&lt;/data&gt;</vt:lpwstr>
  </property>
</Properties>
</file>